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E1" w:rsidRPr="008F4EE1" w:rsidRDefault="008F4EE1" w:rsidP="008F4EE1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  <w:lang w:eastAsia="en-GB"/>
        </w:rPr>
      </w:pPr>
      <w:r w:rsidRPr="008F4EE1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  <w:lang w:eastAsia="en-GB"/>
        </w:rPr>
        <w:t>The Employee Assistance 24/7 Helpline </w:t>
      </w:r>
    </w:p>
    <w:p w:rsidR="008F4EE1" w:rsidRPr="008F4EE1" w:rsidRDefault="008F4EE1" w:rsidP="008F4E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r w:rsidRPr="008F4EE1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When you are anxious or stressed about something personal or work-related it can be difficult to be your best at work or at home. That’s why we offer the Employee Assistance Programme services to anyone working for the Trust. </w:t>
      </w:r>
    </w:p>
    <w:p w:rsidR="008F4EE1" w:rsidRPr="008F4EE1" w:rsidRDefault="008F4EE1" w:rsidP="008F4E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r w:rsidRPr="008F4EE1">
        <w:rPr>
          <w:rFonts w:ascii="Arial" w:eastAsia="Times New Roman" w:hAnsi="Arial" w:cs="Arial"/>
          <w:b/>
          <w:bCs/>
          <w:color w:val="666666"/>
          <w:sz w:val="23"/>
          <w:szCs w:val="23"/>
          <w:lang w:eastAsia="en-GB"/>
        </w:rPr>
        <w:t>Care First</w:t>
      </w:r>
      <w:r w:rsidRPr="008F4EE1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 gives you, your partner and dependent family members a place to turn for support any time of day or night, 365 days a year. Support is available for whatever issues you might be facing, including work stress, depression, marriage and relationship issues, legal concerns, coping with change, parenting issues, financial problems and much more. </w:t>
      </w:r>
    </w:p>
    <w:p w:rsidR="008F4EE1" w:rsidRPr="008F4EE1" w:rsidRDefault="008F4EE1" w:rsidP="008F4EE1">
      <w:pPr>
        <w:shd w:val="clear" w:color="auto" w:fill="FFFFFF"/>
        <w:spacing w:after="225" w:line="312" w:lineRule="atLeast"/>
        <w:outlineLvl w:val="1"/>
        <w:rPr>
          <w:rFonts w:ascii="Arial" w:eastAsia="Times New Roman" w:hAnsi="Arial" w:cs="Arial"/>
          <w:b/>
          <w:bCs/>
          <w:color w:val="666666"/>
          <w:sz w:val="33"/>
          <w:szCs w:val="33"/>
          <w:lang w:eastAsia="en-GB"/>
        </w:rPr>
      </w:pPr>
      <w:r w:rsidRPr="008F4EE1">
        <w:rPr>
          <w:rFonts w:ascii="Arial" w:eastAsia="Times New Roman" w:hAnsi="Arial" w:cs="Arial"/>
          <w:b/>
          <w:bCs/>
          <w:color w:val="666666"/>
          <w:sz w:val="33"/>
          <w:szCs w:val="33"/>
          <w:lang w:eastAsia="en-GB"/>
        </w:rPr>
        <w:t>Online Services</w:t>
      </w:r>
    </w:p>
    <w:p w:rsidR="008F4EE1" w:rsidRPr="008F4EE1" w:rsidRDefault="008F4EE1" w:rsidP="008F4E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r w:rsidRPr="008F4EE1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The Care </w:t>
      </w:r>
      <w:proofErr w:type="gramStart"/>
      <w:r w:rsidRPr="008F4EE1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first</w:t>
      </w:r>
      <w:proofErr w:type="gramEnd"/>
      <w:r w:rsidRPr="008F4EE1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Lifestyle website offers extensive resources including articles on health, issues at home, issues at work, management support tools, stress questionnaires and online counselling in real-time.</w:t>
      </w:r>
    </w:p>
    <w:p w:rsidR="008F4EE1" w:rsidRPr="008F4EE1" w:rsidRDefault="008F4EE1" w:rsidP="008F4E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hyperlink r:id="rId4" w:tgtFrame="_blank" w:history="1">
        <w:r w:rsidRPr="008F4EE1">
          <w:rPr>
            <w:rFonts w:ascii="Arial" w:eastAsia="Times New Roman" w:hAnsi="Arial" w:cs="Arial"/>
            <w:color w:val="8F81B6"/>
            <w:sz w:val="23"/>
            <w:szCs w:val="23"/>
            <w:u w:val="single"/>
            <w:lang w:eastAsia="en-GB"/>
          </w:rPr>
          <w:t>https://www.carefirst-lifestyle.co.uk/</w:t>
        </w:r>
      </w:hyperlink>
    </w:p>
    <w:p w:rsidR="00A13D9A" w:rsidRDefault="008F4EE1"/>
    <w:p w:rsidR="008F4EE1" w:rsidRDefault="008F4EE1">
      <w:r>
        <w:rPr>
          <w:noProof/>
          <w:lang w:eastAsia="en-GB"/>
        </w:rPr>
        <w:drawing>
          <wp:inline distT="0" distB="0" distL="0" distR="0" wp14:anchorId="28995250" wp14:editId="66330987">
            <wp:extent cx="1765300" cy="15938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855" t="21272" r="57346" b="29289"/>
                    <a:stretch/>
                  </pic:blipFill>
                  <pic:spPr bwMode="auto">
                    <a:xfrm>
                      <a:off x="0" y="0"/>
                      <a:ext cx="1765300" cy="159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E1"/>
    <w:rsid w:val="003F6687"/>
    <w:rsid w:val="008F4EE1"/>
    <w:rsid w:val="00B2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24DD"/>
  <w15:chartTrackingRefBased/>
  <w15:docId w15:val="{8616EC20-916E-46F4-9746-30DBC114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arefirst-lifestyl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Alder-Pavey Joanne</dc:creator>
  <cp:keywords/>
  <dc:description/>
  <cp:lastModifiedBy>Alder-Pavey Joanne</cp:lastModifiedBy>
  <cp:revision>1</cp:revision>
  <dcterms:created xsi:type="dcterms:W3CDTF">2021-09-20T08:46:00Z</dcterms:created>
  <dcterms:modified xsi:type="dcterms:W3CDTF">2021-09-20T08:47:00Z</dcterms:modified>
</cp:coreProperties>
</file>