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5BF16" w14:textId="4ED2037E" w:rsidR="00595C83" w:rsidRDefault="00595C83" w:rsidP="00616745">
      <w:pPr>
        <w:rPr>
          <w:rFonts w:ascii="Arial" w:eastAsia="Times New Roman" w:hAnsi="Arial" w:cs="Arial"/>
          <w:b/>
          <w:sz w:val="24"/>
          <w:szCs w:val="24"/>
        </w:rPr>
      </w:pPr>
    </w:p>
    <w:p w14:paraId="1F407E58" w14:textId="77777777" w:rsidR="00595C83" w:rsidRDefault="00595C83" w:rsidP="00595C83">
      <w:pPr>
        <w:jc w:val="center"/>
        <w:rPr>
          <w:rFonts w:ascii="Arial" w:eastAsia="Times New Roman" w:hAnsi="Arial" w:cs="Arial"/>
          <w:b/>
          <w:sz w:val="24"/>
          <w:szCs w:val="24"/>
        </w:rPr>
      </w:pPr>
    </w:p>
    <w:p w14:paraId="537F280B" w14:textId="77777777" w:rsidR="00796DFA" w:rsidRDefault="00796DFA" w:rsidP="000B17C0">
      <w:pPr>
        <w:rPr>
          <w:rFonts w:ascii="Arial" w:eastAsia="Times New Roman" w:hAnsi="Arial" w:cs="Arial"/>
          <w:b/>
          <w:sz w:val="28"/>
          <w:szCs w:val="28"/>
        </w:rPr>
      </w:pPr>
    </w:p>
    <w:p w14:paraId="78E70831" w14:textId="78FB15C5" w:rsidR="00595C83" w:rsidRPr="000B17C0" w:rsidRDefault="003A2F4F" w:rsidP="00F578F6">
      <w:pPr>
        <w:jc w:val="center"/>
        <w:rPr>
          <w:rFonts w:ascii="Arial" w:eastAsia="Times New Roman" w:hAnsi="Arial" w:cs="Arial"/>
          <w:sz w:val="40"/>
          <w:szCs w:val="28"/>
        </w:rPr>
      </w:pPr>
      <w:r w:rsidRPr="000B17C0">
        <w:rPr>
          <w:rFonts w:ascii="Arial" w:eastAsia="Times New Roman" w:hAnsi="Arial" w:cs="Arial"/>
          <w:sz w:val="40"/>
          <w:szCs w:val="28"/>
        </w:rPr>
        <w:t xml:space="preserve">Policy for </w:t>
      </w:r>
      <w:r w:rsidR="00595C83" w:rsidRPr="000B17C0">
        <w:rPr>
          <w:rFonts w:ascii="Arial" w:eastAsia="Times New Roman" w:hAnsi="Arial" w:cs="Arial"/>
          <w:sz w:val="40"/>
          <w:szCs w:val="28"/>
        </w:rPr>
        <w:t>Transcribing</w:t>
      </w:r>
      <w:r w:rsidR="0047022C" w:rsidRPr="000B17C0">
        <w:rPr>
          <w:rFonts w:ascii="Arial" w:eastAsia="Times New Roman" w:hAnsi="Arial" w:cs="Arial"/>
          <w:sz w:val="40"/>
          <w:szCs w:val="28"/>
        </w:rPr>
        <w:t xml:space="preserve"> Medication </w:t>
      </w:r>
      <w:r w:rsidR="00595C83" w:rsidRPr="000B17C0">
        <w:rPr>
          <w:rFonts w:ascii="Arial" w:eastAsia="Times New Roman" w:hAnsi="Arial" w:cs="Arial"/>
          <w:sz w:val="40"/>
          <w:szCs w:val="28"/>
        </w:rPr>
        <w:t>Administration</w:t>
      </w:r>
      <w:r w:rsidR="0047022C" w:rsidRPr="000B17C0">
        <w:rPr>
          <w:rFonts w:ascii="Arial" w:eastAsia="Times New Roman" w:hAnsi="Arial" w:cs="Arial"/>
          <w:sz w:val="40"/>
          <w:szCs w:val="28"/>
        </w:rPr>
        <w:t xml:space="preserve"> Record</w:t>
      </w:r>
      <w:r w:rsidRPr="000B17C0">
        <w:rPr>
          <w:rFonts w:ascii="Arial" w:eastAsia="Times New Roman" w:hAnsi="Arial" w:cs="Arial"/>
          <w:sz w:val="40"/>
          <w:szCs w:val="28"/>
        </w:rPr>
        <w:t>s</w:t>
      </w:r>
      <w:r w:rsidR="00595C83" w:rsidRPr="000B17C0">
        <w:rPr>
          <w:rFonts w:ascii="Arial" w:eastAsia="Times New Roman" w:hAnsi="Arial" w:cs="Arial"/>
          <w:sz w:val="40"/>
          <w:szCs w:val="28"/>
        </w:rPr>
        <w:t xml:space="preserve"> in </w:t>
      </w:r>
      <w:r w:rsidR="00CE7BB4" w:rsidRPr="000B17C0">
        <w:rPr>
          <w:rFonts w:ascii="Arial" w:eastAsia="Times New Roman" w:hAnsi="Arial" w:cs="Arial"/>
          <w:sz w:val="40"/>
          <w:szCs w:val="28"/>
        </w:rPr>
        <w:t xml:space="preserve">ELFT </w:t>
      </w:r>
      <w:r w:rsidR="00595C83" w:rsidRPr="000B17C0">
        <w:rPr>
          <w:rFonts w:ascii="Arial" w:eastAsia="Times New Roman" w:hAnsi="Arial" w:cs="Arial"/>
          <w:sz w:val="40"/>
          <w:szCs w:val="28"/>
        </w:rPr>
        <w:t>Community Health Services</w:t>
      </w:r>
    </w:p>
    <w:p w14:paraId="5232495E" w14:textId="77777777" w:rsidR="00595C83" w:rsidRDefault="00595C83" w:rsidP="00595C83">
      <w:pPr>
        <w:jc w:val="center"/>
        <w:rPr>
          <w:rFonts w:ascii="Arial" w:eastAsia="Times New Roman" w:hAnsi="Arial" w:cs="Arial"/>
          <w:b/>
          <w:sz w:val="24"/>
          <w:szCs w:val="24"/>
        </w:rPr>
      </w:pPr>
    </w:p>
    <w:p w14:paraId="43A6AA88" w14:textId="663BD1D0" w:rsidR="00595C83" w:rsidRDefault="00595C83" w:rsidP="005E63BA">
      <w:pPr>
        <w:rPr>
          <w:rFonts w:ascii="Arial" w:eastAsia="Times New Roman" w:hAnsi="Arial" w:cs="Arial"/>
          <w:b/>
          <w:sz w:val="24"/>
          <w:szCs w:val="24"/>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985"/>
      </w:tblGrid>
      <w:tr w:rsidR="00481542" w:rsidRPr="00ED14AC" w14:paraId="634E2FBD" w14:textId="77777777" w:rsidTr="001A6BA4">
        <w:trPr>
          <w:jc w:val="center"/>
        </w:trPr>
        <w:tc>
          <w:tcPr>
            <w:tcW w:w="4513" w:type="dxa"/>
          </w:tcPr>
          <w:p w14:paraId="6BE8F839" w14:textId="77777777" w:rsidR="00481542" w:rsidRPr="001A6BA4" w:rsidRDefault="00481542" w:rsidP="00481542">
            <w:pPr>
              <w:spacing w:before="40" w:after="40" w:line="240" w:lineRule="auto"/>
              <w:jc w:val="both"/>
              <w:rPr>
                <w:rFonts w:ascii="Arial" w:eastAsia="Times New Roman" w:hAnsi="Arial"/>
                <w:b/>
                <w:szCs w:val="24"/>
                <w:lang w:eastAsia="en-GB"/>
              </w:rPr>
            </w:pPr>
            <w:r w:rsidRPr="001A6BA4">
              <w:rPr>
                <w:rFonts w:ascii="Arial" w:eastAsia="Times New Roman" w:hAnsi="Arial"/>
                <w:b/>
                <w:szCs w:val="24"/>
                <w:lang w:eastAsia="en-GB"/>
              </w:rPr>
              <w:t>Version:</w:t>
            </w:r>
          </w:p>
        </w:tc>
        <w:tc>
          <w:tcPr>
            <w:tcW w:w="4985" w:type="dxa"/>
          </w:tcPr>
          <w:p w14:paraId="63879439" w14:textId="77777777" w:rsidR="00481542" w:rsidRPr="00481542" w:rsidRDefault="0047022C" w:rsidP="00481542">
            <w:pPr>
              <w:spacing w:before="40" w:after="40" w:line="240" w:lineRule="auto"/>
              <w:jc w:val="both"/>
              <w:rPr>
                <w:rFonts w:ascii="Arial" w:eastAsia="Times New Roman" w:hAnsi="Arial"/>
                <w:szCs w:val="24"/>
                <w:lang w:eastAsia="en-GB"/>
              </w:rPr>
            </w:pPr>
            <w:r w:rsidRPr="00B61B31">
              <w:rPr>
                <w:rFonts w:ascii="Arial" w:eastAsia="Times New Roman" w:hAnsi="Arial"/>
                <w:szCs w:val="24"/>
                <w:lang w:eastAsia="en-GB"/>
              </w:rPr>
              <w:t>3</w:t>
            </w:r>
            <w:r w:rsidR="00481542" w:rsidRPr="00B61B31">
              <w:rPr>
                <w:rFonts w:ascii="Arial" w:eastAsia="Times New Roman" w:hAnsi="Arial"/>
                <w:szCs w:val="24"/>
                <w:lang w:eastAsia="en-GB"/>
              </w:rPr>
              <w:t>.0</w:t>
            </w:r>
          </w:p>
        </w:tc>
      </w:tr>
      <w:tr w:rsidR="00595C83" w:rsidRPr="00ED14AC" w14:paraId="0E6379CE" w14:textId="77777777" w:rsidTr="001A6BA4">
        <w:trPr>
          <w:jc w:val="center"/>
        </w:trPr>
        <w:tc>
          <w:tcPr>
            <w:tcW w:w="4513" w:type="dxa"/>
          </w:tcPr>
          <w:p w14:paraId="498A481E" w14:textId="77777777" w:rsidR="00595C83" w:rsidRPr="00595C83" w:rsidRDefault="00595C83" w:rsidP="00481542">
            <w:pPr>
              <w:spacing w:before="40" w:after="40" w:line="240" w:lineRule="auto"/>
              <w:jc w:val="both"/>
              <w:rPr>
                <w:rFonts w:ascii="Arial" w:eastAsia="Times New Roman" w:hAnsi="Arial"/>
                <w:b/>
                <w:szCs w:val="24"/>
                <w:lang w:eastAsia="en-GB"/>
              </w:rPr>
            </w:pPr>
            <w:r w:rsidRPr="00595C83">
              <w:rPr>
                <w:rFonts w:ascii="Arial" w:eastAsia="Times New Roman" w:hAnsi="Arial"/>
                <w:b/>
                <w:szCs w:val="24"/>
                <w:lang w:eastAsia="en-GB"/>
              </w:rPr>
              <w:t>Consultation Groups</w:t>
            </w:r>
          </w:p>
        </w:tc>
        <w:tc>
          <w:tcPr>
            <w:tcW w:w="4985" w:type="dxa"/>
          </w:tcPr>
          <w:p w14:paraId="58FD744C" w14:textId="77777777" w:rsidR="00595C83" w:rsidRDefault="00595C83" w:rsidP="00595C83">
            <w:pPr>
              <w:spacing w:before="40" w:after="40" w:line="240" w:lineRule="auto"/>
              <w:jc w:val="both"/>
              <w:rPr>
                <w:rFonts w:ascii="Arial" w:eastAsia="Times New Roman" w:hAnsi="Arial"/>
                <w:szCs w:val="24"/>
                <w:lang w:eastAsia="en-GB"/>
              </w:rPr>
            </w:pPr>
            <w:r w:rsidRPr="00481542">
              <w:rPr>
                <w:rFonts w:ascii="Arial" w:eastAsia="Times New Roman" w:hAnsi="Arial"/>
                <w:szCs w:val="24"/>
                <w:lang w:eastAsia="en-GB"/>
              </w:rPr>
              <w:t>Community Nursing Team Leads</w:t>
            </w:r>
            <w:r w:rsidR="002E132B">
              <w:rPr>
                <w:rFonts w:ascii="Arial" w:eastAsia="Times New Roman" w:hAnsi="Arial"/>
                <w:szCs w:val="24"/>
                <w:lang w:eastAsia="en-GB"/>
              </w:rPr>
              <w:t>/</w:t>
            </w:r>
            <w:r>
              <w:rPr>
                <w:rFonts w:ascii="Arial" w:eastAsia="Times New Roman" w:hAnsi="Arial"/>
                <w:szCs w:val="24"/>
                <w:lang w:eastAsia="en-GB"/>
              </w:rPr>
              <w:t>Managers</w:t>
            </w:r>
          </w:p>
        </w:tc>
      </w:tr>
      <w:tr w:rsidR="00595C83" w:rsidRPr="00ED14AC" w14:paraId="75BD8D95" w14:textId="77777777" w:rsidTr="002E132B">
        <w:trPr>
          <w:jc w:val="center"/>
        </w:trPr>
        <w:tc>
          <w:tcPr>
            <w:tcW w:w="4513" w:type="dxa"/>
          </w:tcPr>
          <w:p w14:paraId="1944806C" w14:textId="77777777" w:rsidR="00595C83" w:rsidRPr="00595C83" w:rsidRDefault="00595C83" w:rsidP="00481542">
            <w:pPr>
              <w:spacing w:before="40" w:after="40" w:line="240" w:lineRule="auto"/>
              <w:jc w:val="both"/>
              <w:rPr>
                <w:rFonts w:ascii="Arial" w:eastAsia="Times New Roman" w:hAnsi="Arial"/>
                <w:b/>
                <w:szCs w:val="24"/>
                <w:lang w:eastAsia="en-GB"/>
              </w:rPr>
            </w:pPr>
            <w:r w:rsidRPr="00595C83">
              <w:rPr>
                <w:rFonts w:ascii="Arial" w:eastAsia="Times New Roman" w:hAnsi="Arial"/>
                <w:b/>
                <w:szCs w:val="24"/>
                <w:lang w:eastAsia="en-GB"/>
              </w:rPr>
              <w:t>Approved By</w:t>
            </w:r>
          </w:p>
        </w:tc>
        <w:tc>
          <w:tcPr>
            <w:tcW w:w="4985" w:type="dxa"/>
          </w:tcPr>
          <w:p w14:paraId="73FF65A1" w14:textId="77777777" w:rsidR="00595C83" w:rsidRDefault="00595C83" w:rsidP="002E132B">
            <w:pPr>
              <w:spacing w:before="40" w:after="40" w:line="240" w:lineRule="auto"/>
              <w:rPr>
                <w:rFonts w:ascii="Arial" w:eastAsia="Times New Roman" w:hAnsi="Arial"/>
                <w:szCs w:val="24"/>
                <w:lang w:eastAsia="en-GB"/>
              </w:rPr>
            </w:pPr>
            <w:r w:rsidRPr="00595C83">
              <w:rPr>
                <w:rFonts w:ascii="Arial" w:eastAsia="Times New Roman" w:hAnsi="Arial"/>
                <w:szCs w:val="24"/>
                <w:lang w:eastAsia="en-GB"/>
              </w:rPr>
              <w:t>Clinical Policies Review and Alignment Committee</w:t>
            </w:r>
          </w:p>
          <w:p w14:paraId="27EACCBF" w14:textId="77777777" w:rsidR="00595C83" w:rsidRDefault="00595C83" w:rsidP="002E132B">
            <w:pPr>
              <w:spacing w:before="40" w:after="40" w:line="240" w:lineRule="auto"/>
              <w:rPr>
                <w:rFonts w:ascii="Arial" w:eastAsia="Times New Roman" w:hAnsi="Arial"/>
                <w:szCs w:val="24"/>
                <w:lang w:eastAsia="en-GB"/>
              </w:rPr>
            </w:pPr>
            <w:r w:rsidRPr="00595C83">
              <w:rPr>
                <w:rFonts w:ascii="Arial" w:eastAsia="Times New Roman" w:hAnsi="Arial"/>
                <w:szCs w:val="24"/>
                <w:lang w:eastAsia="en-GB"/>
              </w:rPr>
              <w:t>Nursing Development Steering Group</w:t>
            </w:r>
          </w:p>
        </w:tc>
      </w:tr>
      <w:tr w:rsidR="00481542" w:rsidRPr="00ED14AC" w14:paraId="25DC810D" w14:textId="77777777" w:rsidTr="001A6BA4">
        <w:trPr>
          <w:jc w:val="center"/>
        </w:trPr>
        <w:tc>
          <w:tcPr>
            <w:tcW w:w="4513" w:type="dxa"/>
          </w:tcPr>
          <w:p w14:paraId="03ED70F0" w14:textId="77777777" w:rsidR="00481542" w:rsidRPr="00595C83" w:rsidRDefault="00481542" w:rsidP="00595C83">
            <w:pPr>
              <w:spacing w:before="40" w:after="40" w:line="240" w:lineRule="auto"/>
              <w:jc w:val="both"/>
              <w:rPr>
                <w:rFonts w:ascii="Arial" w:eastAsia="Times New Roman" w:hAnsi="Arial"/>
                <w:b/>
                <w:szCs w:val="24"/>
                <w:lang w:eastAsia="en-GB"/>
              </w:rPr>
            </w:pPr>
            <w:r w:rsidRPr="00595C83">
              <w:rPr>
                <w:rFonts w:ascii="Arial" w:eastAsia="Times New Roman" w:hAnsi="Arial"/>
                <w:b/>
                <w:szCs w:val="24"/>
                <w:lang w:eastAsia="en-GB"/>
              </w:rPr>
              <w:t xml:space="preserve">Ratified </w:t>
            </w:r>
            <w:r w:rsidR="00595C83" w:rsidRPr="00595C83">
              <w:rPr>
                <w:rFonts w:ascii="Arial" w:eastAsia="Times New Roman" w:hAnsi="Arial"/>
                <w:b/>
                <w:szCs w:val="24"/>
                <w:lang w:eastAsia="en-GB"/>
              </w:rPr>
              <w:t>B</w:t>
            </w:r>
            <w:r w:rsidRPr="00595C83">
              <w:rPr>
                <w:rFonts w:ascii="Arial" w:eastAsia="Times New Roman" w:hAnsi="Arial"/>
                <w:b/>
                <w:szCs w:val="24"/>
                <w:lang w:eastAsia="en-GB"/>
              </w:rPr>
              <w:t>y:</w:t>
            </w:r>
          </w:p>
        </w:tc>
        <w:tc>
          <w:tcPr>
            <w:tcW w:w="4985" w:type="dxa"/>
          </w:tcPr>
          <w:p w14:paraId="47125891" w14:textId="77777777" w:rsidR="00481542" w:rsidRPr="00481542" w:rsidRDefault="00481542" w:rsidP="00481542">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Medicines Committee</w:t>
            </w:r>
          </w:p>
        </w:tc>
      </w:tr>
      <w:tr w:rsidR="00481542" w:rsidRPr="00ED14AC" w14:paraId="69732B27" w14:textId="77777777" w:rsidTr="001A6BA4">
        <w:trPr>
          <w:jc w:val="center"/>
        </w:trPr>
        <w:tc>
          <w:tcPr>
            <w:tcW w:w="4513" w:type="dxa"/>
          </w:tcPr>
          <w:p w14:paraId="174FA96A" w14:textId="77777777" w:rsidR="00481542" w:rsidRPr="001A6BA4" w:rsidRDefault="00481542" w:rsidP="00481542">
            <w:pPr>
              <w:spacing w:before="40" w:after="40" w:line="240" w:lineRule="auto"/>
              <w:jc w:val="both"/>
              <w:rPr>
                <w:rFonts w:ascii="Arial" w:eastAsia="Times New Roman" w:hAnsi="Arial"/>
                <w:b/>
                <w:szCs w:val="24"/>
                <w:lang w:eastAsia="en-GB"/>
              </w:rPr>
            </w:pPr>
            <w:r w:rsidRPr="001A6BA4">
              <w:rPr>
                <w:rFonts w:ascii="Arial" w:eastAsia="Times New Roman" w:hAnsi="Arial"/>
                <w:b/>
                <w:szCs w:val="24"/>
                <w:lang w:eastAsia="en-GB"/>
              </w:rPr>
              <w:t>Date ratified:</w:t>
            </w:r>
          </w:p>
        </w:tc>
        <w:tc>
          <w:tcPr>
            <w:tcW w:w="4985" w:type="dxa"/>
          </w:tcPr>
          <w:p w14:paraId="66230B3E" w14:textId="26A0BCDC" w:rsidR="00481542" w:rsidRPr="00481542" w:rsidRDefault="00F65073" w:rsidP="00481542">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12</w:t>
            </w:r>
            <w:r w:rsidRPr="00F65073">
              <w:rPr>
                <w:rFonts w:ascii="Arial" w:eastAsia="Times New Roman" w:hAnsi="Arial"/>
                <w:szCs w:val="24"/>
                <w:vertAlign w:val="superscript"/>
                <w:lang w:eastAsia="en-GB"/>
              </w:rPr>
              <w:t>th</w:t>
            </w:r>
            <w:r>
              <w:rPr>
                <w:rFonts w:ascii="Arial" w:eastAsia="Times New Roman" w:hAnsi="Arial"/>
                <w:szCs w:val="24"/>
                <w:lang w:eastAsia="en-GB"/>
              </w:rPr>
              <w:t xml:space="preserve"> January 2022</w:t>
            </w:r>
          </w:p>
        </w:tc>
      </w:tr>
      <w:tr w:rsidR="00481542" w:rsidRPr="00ED14AC" w14:paraId="1E1FA4AC" w14:textId="77777777" w:rsidTr="001A6BA4">
        <w:trPr>
          <w:jc w:val="center"/>
        </w:trPr>
        <w:tc>
          <w:tcPr>
            <w:tcW w:w="4513" w:type="dxa"/>
          </w:tcPr>
          <w:p w14:paraId="024B6B03" w14:textId="77777777" w:rsidR="00481542" w:rsidRPr="001A6BA4" w:rsidRDefault="00595C83" w:rsidP="00481542">
            <w:pPr>
              <w:spacing w:before="40" w:after="40" w:line="240" w:lineRule="auto"/>
              <w:jc w:val="both"/>
              <w:rPr>
                <w:rFonts w:ascii="Arial" w:eastAsia="Times New Roman" w:hAnsi="Arial"/>
                <w:b/>
                <w:szCs w:val="24"/>
                <w:lang w:eastAsia="en-GB"/>
              </w:rPr>
            </w:pPr>
            <w:r w:rsidRPr="00595C83">
              <w:rPr>
                <w:rFonts w:ascii="Arial" w:eastAsia="Times New Roman" w:hAnsi="Arial"/>
                <w:b/>
                <w:szCs w:val="24"/>
                <w:lang w:eastAsia="en-GB"/>
              </w:rPr>
              <w:t>Name and Job Title of author</w:t>
            </w:r>
            <w:r>
              <w:rPr>
                <w:rFonts w:ascii="Arial" w:eastAsia="Times New Roman" w:hAnsi="Arial"/>
                <w:b/>
                <w:szCs w:val="24"/>
                <w:lang w:eastAsia="en-GB"/>
              </w:rPr>
              <w:t>s</w:t>
            </w:r>
            <w:r w:rsidRPr="00595C83">
              <w:rPr>
                <w:rFonts w:ascii="Arial" w:eastAsia="Times New Roman" w:hAnsi="Arial"/>
                <w:b/>
                <w:szCs w:val="24"/>
                <w:lang w:eastAsia="en-GB"/>
              </w:rPr>
              <w:t>:</w:t>
            </w:r>
          </w:p>
        </w:tc>
        <w:tc>
          <w:tcPr>
            <w:tcW w:w="4985" w:type="dxa"/>
          </w:tcPr>
          <w:p w14:paraId="2254FE86" w14:textId="77777777" w:rsidR="00B83A66" w:rsidRPr="00B61B31" w:rsidRDefault="00B83A66" w:rsidP="00744920">
            <w:pPr>
              <w:spacing w:before="40" w:after="40" w:line="240" w:lineRule="auto"/>
              <w:rPr>
                <w:rFonts w:ascii="Arial" w:eastAsia="Times New Roman" w:hAnsi="Arial"/>
                <w:szCs w:val="24"/>
                <w:lang w:eastAsia="en-GB"/>
              </w:rPr>
            </w:pPr>
            <w:r w:rsidRPr="00B61B31">
              <w:rPr>
                <w:rFonts w:ascii="Arial" w:eastAsia="Times New Roman" w:hAnsi="Arial"/>
                <w:szCs w:val="24"/>
                <w:lang w:eastAsia="en-GB"/>
              </w:rPr>
              <w:t xml:space="preserve">Fatima </w:t>
            </w:r>
            <w:proofErr w:type="spellStart"/>
            <w:r w:rsidRPr="00B61B31">
              <w:rPr>
                <w:rFonts w:ascii="Arial" w:eastAsia="Times New Roman" w:hAnsi="Arial"/>
                <w:szCs w:val="24"/>
                <w:lang w:eastAsia="en-GB"/>
              </w:rPr>
              <w:t>Hafesji</w:t>
            </w:r>
            <w:proofErr w:type="spellEnd"/>
            <w:r w:rsidRPr="00B61B31">
              <w:rPr>
                <w:rFonts w:ascii="Arial" w:eastAsia="Times New Roman" w:hAnsi="Arial"/>
                <w:szCs w:val="24"/>
                <w:lang w:eastAsia="en-GB"/>
              </w:rPr>
              <w:t>, Lead Pharmacist Tower Hamlets Community Health Service</w:t>
            </w:r>
          </w:p>
          <w:p w14:paraId="27DC09AD" w14:textId="77777777" w:rsidR="002F4450" w:rsidRDefault="002F4450" w:rsidP="00744920">
            <w:pPr>
              <w:spacing w:before="40" w:after="40" w:line="240" w:lineRule="auto"/>
              <w:rPr>
                <w:rFonts w:ascii="Arial" w:eastAsia="Times New Roman" w:hAnsi="Arial"/>
                <w:szCs w:val="24"/>
                <w:lang w:eastAsia="en-GB"/>
              </w:rPr>
            </w:pPr>
          </w:p>
          <w:p w14:paraId="31B52982" w14:textId="6B0F3BFA" w:rsidR="00B83A66" w:rsidRDefault="0047022C" w:rsidP="00744920">
            <w:pPr>
              <w:spacing w:before="40" w:after="40" w:line="240" w:lineRule="auto"/>
              <w:rPr>
                <w:rFonts w:ascii="Arial" w:eastAsia="Times New Roman" w:hAnsi="Arial"/>
                <w:szCs w:val="24"/>
                <w:lang w:eastAsia="en-GB"/>
              </w:rPr>
            </w:pPr>
            <w:r w:rsidRPr="00B61B31">
              <w:rPr>
                <w:rFonts w:ascii="Arial" w:eastAsia="Times New Roman" w:hAnsi="Arial"/>
                <w:szCs w:val="24"/>
                <w:lang w:eastAsia="en-GB"/>
              </w:rPr>
              <w:t xml:space="preserve">Charity </w:t>
            </w:r>
            <w:proofErr w:type="spellStart"/>
            <w:r w:rsidRPr="00B61B31">
              <w:rPr>
                <w:rFonts w:ascii="Arial" w:eastAsia="Times New Roman" w:hAnsi="Arial"/>
                <w:szCs w:val="24"/>
                <w:lang w:eastAsia="en-GB"/>
              </w:rPr>
              <w:t>Okoli</w:t>
            </w:r>
            <w:proofErr w:type="spellEnd"/>
            <w:r w:rsidRPr="00B61B31">
              <w:rPr>
                <w:rFonts w:ascii="Arial" w:eastAsia="Times New Roman" w:hAnsi="Arial"/>
                <w:szCs w:val="24"/>
                <w:lang w:eastAsia="en-GB"/>
              </w:rPr>
              <w:t>, Lead Pha</w:t>
            </w:r>
            <w:r w:rsidR="00B83A66" w:rsidRPr="00B61B31">
              <w:rPr>
                <w:rFonts w:ascii="Arial" w:eastAsia="Times New Roman" w:hAnsi="Arial"/>
                <w:szCs w:val="24"/>
                <w:lang w:eastAsia="en-GB"/>
              </w:rPr>
              <w:t>rmacist Community Health Newham</w:t>
            </w:r>
          </w:p>
          <w:p w14:paraId="0E062E01" w14:textId="77777777" w:rsidR="00481542" w:rsidRPr="00481542" w:rsidRDefault="00481542" w:rsidP="00744920">
            <w:pPr>
              <w:spacing w:before="40" w:after="40" w:line="240" w:lineRule="auto"/>
              <w:rPr>
                <w:rFonts w:ascii="Arial" w:eastAsia="Times New Roman" w:hAnsi="Arial"/>
                <w:szCs w:val="24"/>
                <w:lang w:eastAsia="en-GB"/>
              </w:rPr>
            </w:pPr>
          </w:p>
        </w:tc>
      </w:tr>
      <w:tr w:rsidR="00481542" w:rsidRPr="00ED14AC" w14:paraId="4C3F1B2B" w14:textId="77777777" w:rsidTr="001A6BA4">
        <w:trPr>
          <w:jc w:val="center"/>
        </w:trPr>
        <w:tc>
          <w:tcPr>
            <w:tcW w:w="4513" w:type="dxa"/>
          </w:tcPr>
          <w:p w14:paraId="3EFD18D3" w14:textId="77777777" w:rsidR="00481542" w:rsidRPr="001A6BA4" w:rsidRDefault="00595C83" w:rsidP="00595C83">
            <w:pPr>
              <w:spacing w:before="40" w:after="40" w:line="240" w:lineRule="auto"/>
              <w:jc w:val="both"/>
              <w:rPr>
                <w:rFonts w:ascii="Arial" w:eastAsia="Times New Roman" w:hAnsi="Arial"/>
                <w:b/>
                <w:szCs w:val="24"/>
                <w:lang w:eastAsia="en-GB"/>
              </w:rPr>
            </w:pPr>
            <w:r>
              <w:rPr>
                <w:rFonts w:ascii="Arial" w:eastAsia="Times New Roman" w:hAnsi="Arial"/>
                <w:b/>
                <w:szCs w:val="24"/>
                <w:lang w:eastAsia="en-GB"/>
              </w:rPr>
              <w:t>Executive Director L</w:t>
            </w:r>
            <w:r w:rsidRPr="00595C83">
              <w:rPr>
                <w:rFonts w:ascii="Arial" w:eastAsia="Times New Roman" w:hAnsi="Arial"/>
                <w:b/>
                <w:szCs w:val="24"/>
                <w:lang w:eastAsia="en-GB"/>
              </w:rPr>
              <w:t>ead:</w:t>
            </w:r>
          </w:p>
        </w:tc>
        <w:tc>
          <w:tcPr>
            <w:tcW w:w="4985" w:type="dxa"/>
          </w:tcPr>
          <w:p w14:paraId="0EAE354A" w14:textId="77777777" w:rsidR="00883E98" w:rsidRPr="00481542" w:rsidRDefault="00DE257C" w:rsidP="00481542">
            <w:pPr>
              <w:spacing w:before="40" w:after="40" w:line="240" w:lineRule="auto"/>
              <w:jc w:val="both"/>
              <w:rPr>
                <w:rFonts w:ascii="Arial" w:eastAsia="Times New Roman" w:hAnsi="Arial"/>
                <w:szCs w:val="24"/>
                <w:lang w:eastAsia="en-GB"/>
              </w:rPr>
            </w:pPr>
            <w:r>
              <w:rPr>
                <w:rFonts w:ascii="Arial" w:eastAsia="Times New Roman" w:hAnsi="Arial"/>
                <w:szCs w:val="24"/>
                <w:lang w:eastAsia="en-GB"/>
              </w:rPr>
              <w:t>Paul</w:t>
            </w:r>
            <w:r w:rsidR="00744920">
              <w:rPr>
                <w:rFonts w:ascii="Arial" w:eastAsia="Times New Roman" w:hAnsi="Arial"/>
                <w:szCs w:val="24"/>
                <w:lang w:eastAsia="en-GB"/>
              </w:rPr>
              <w:t xml:space="preserve"> </w:t>
            </w:r>
            <w:proofErr w:type="spellStart"/>
            <w:r w:rsidR="00744920">
              <w:rPr>
                <w:rFonts w:ascii="Arial" w:eastAsia="Times New Roman" w:hAnsi="Arial"/>
                <w:szCs w:val="24"/>
                <w:lang w:eastAsia="en-GB"/>
              </w:rPr>
              <w:t>Gilluley</w:t>
            </w:r>
            <w:proofErr w:type="spellEnd"/>
          </w:p>
        </w:tc>
      </w:tr>
      <w:tr w:rsidR="00481542" w:rsidRPr="00ED14AC" w14:paraId="79026F2D" w14:textId="77777777" w:rsidTr="001A6BA4">
        <w:trPr>
          <w:jc w:val="center"/>
        </w:trPr>
        <w:tc>
          <w:tcPr>
            <w:tcW w:w="4513" w:type="dxa"/>
          </w:tcPr>
          <w:p w14:paraId="2C021ECF" w14:textId="77777777" w:rsidR="00481542" w:rsidRPr="001A6BA4" w:rsidRDefault="00595C83" w:rsidP="00481542">
            <w:pPr>
              <w:spacing w:before="40" w:after="40" w:line="240" w:lineRule="auto"/>
              <w:jc w:val="both"/>
              <w:rPr>
                <w:rFonts w:ascii="Arial" w:eastAsia="Times New Roman" w:hAnsi="Arial"/>
                <w:b/>
                <w:szCs w:val="24"/>
                <w:lang w:eastAsia="en-GB"/>
              </w:rPr>
            </w:pPr>
            <w:r>
              <w:rPr>
                <w:rFonts w:ascii="Arial" w:eastAsia="Times New Roman" w:hAnsi="Arial"/>
                <w:b/>
                <w:szCs w:val="24"/>
                <w:lang w:eastAsia="en-GB"/>
              </w:rPr>
              <w:t>Implementation Date:</w:t>
            </w:r>
          </w:p>
        </w:tc>
        <w:tc>
          <w:tcPr>
            <w:tcW w:w="4985" w:type="dxa"/>
          </w:tcPr>
          <w:p w14:paraId="6864AB09" w14:textId="0D14A20B" w:rsidR="00481542" w:rsidRPr="00B61B31" w:rsidRDefault="00F65073" w:rsidP="00481542">
            <w:pPr>
              <w:spacing w:before="40" w:after="40" w:line="240" w:lineRule="auto"/>
              <w:jc w:val="both"/>
              <w:rPr>
                <w:rFonts w:ascii="Arial" w:eastAsia="Times New Roman" w:hAnsi="Arial"/>
                <w:szCs w:val="24"/>
                <w:highlight w:val="yellow"/>
                <w:lang w:eastAsia="en-GB"/>
              </w:rPr>
            </w:pPr>
            <w:r>
              <w:rPr>
                <w:rFonts w:ascii="Arial" w:eastAsia="Times New Roman" w:hAnsi="Arial"/>
                <w:szCs w:val="24"/>
                <w:lang w:eastAsia="en-GB"/>
              </w:rPr>
              <w:t>12</w:t>
            </w:r>
            <w:r w:rsidRPr="00F65073">
              <w:rPr>
                <w:rFonts w:ascii="Arial" w:eastAsia="Times New Roman" w:hAnsi="Arial"/>
                <w:szCs w:val="24"/>
                <w:vertAlign w:val="superscript"/>
                <w:lang w:eastAsia="en-GB"/>
              </w:rPr>
              <w:t>th</w:t>
            </w:r>
            <w:r>
              <w:rPr>
                <w:rFonts w:ascii="Arial" w:eastAsia="Times New Roman" w:hAnsi="Arial"/>
                <w:szCs w:val="24"/>
                <w:lang w:eastAsia="en-GB"/>
              </w:rPr>
              <w:t xml:space="preserve"> January 2022</w:t>
            </w:r>
          </w:p>
        </w:tc>
      </w:tr>
      <w:tr w:rsidR="00481542" w:rsidRPr="00ED14AC" w14:paraId="002204A4" w14:textId="77777777" w:rsidTr="001A6BA4">
        <w:trPr>
          <w:jc w:val="center"/>
        </w:trPr>
        <w:tc>
          <w:tcPr>
            <w:tcW w:w="4513" w:type="dxa"/>
          </w:tcPr>
          <w:p w14:paraId="6D701BAA" w14:textId="77777777" w:rsidR="00481542" w:rsidRPr="001A6BA4" w:rsidRDefault="00595C83" w:rsidP="00481542">
            <w:pPr>
              <w:spacing w:before="40" w:after="40" w:line="240" w:lineRule="auto"/>
              <w:jc w:val="both"/>
              <w:rPr>
                <w:rFonts w:ascii="Arial" w:eastAsia="Times New Roman" w:hAnsi="Arial"/>
                <w:b/>
                <w:szCs w:val="24"/>
                <w:lang w:eastAsia="en-GB"/>
              </w:rPr>
            </w:pPr>
            <w:r>
              <w:rPr>
                <w:rFonts w:ascii="Arial" w:eastAsia="Times New Roman" w:hAnsi="Arial"/>
                <w:b/>
                <w:szCs w:val="24"/>
                <w:lang w:eastAsia="en-GB"/>
              </w:rPr>
              <w:t>Last Review D</w:t>
            </w:r>
            <w:r w:rsidR="00481542" w:rsidRPr="001A6BA4">
              <w:rPr>
                <w:rFonts w:ascii="Arial" w:eastAsia="Times New Roman" w:hAnsi="Arial"/>
                <w:b/>
                <w:szCs w:val="24"/>
                <w:lang w:eastAsia="en-GB"/>
              </w:rPr>
              <w:t>ate:</w:t>
            </w:r>
          </w:p>
        </w:tc>
        <w:tc>
          <w:tcPr>
            <w:tcW w:w="4985" w:type="dxa"/>
          </w:tcPr>
          <w:p w14:paraId="00E22E97" w14:textId="4D8628C1" w:rsidR="00481542" w:rsidRPr="00B61B31" w:rsidRDefault="000B17C0" w:rsidP="00481542">
            <w:pPr>
              <w:spacing w:before="40" w:after="40" w:line="240" w:lineRule="auto"/>
              <w:jc w:val="both"/>
              <w:rPr>
                <w:rFonts w:ascii="Arial" w:eastAsia="Times New Roman" w:hAnsi="Arial"/>
                <w:szCs w:val="24"/>
                <w:highlight w:val="yellow"/>
                <w:lang w:eastAsia="en-GB"/>
              </w:rPr>
            </w:pPr>
            <w:r w:rsidRPr="000B17C0">
              <w:rPr>
                <w:rFonts w:ascii="Arial" w:eastAsia="Times New Roman" w:hAnsi="Arial"/>
                <w:szCs w:val="24"/>
                <w:lang w:eastAsia="en-GB"/>
              </w:rPr>
              <w:t>November 2021</w:t>
            </w:r>
          </w:p>
        </w:tc>
      </w:tr>
      <w:tr w:rsidR="00481542" w:rsidRPr="00ED14AC" w14:paraId="760A2FE1" w14:textId="77777777" w:rsidTr="001A6BA4">
        <w:trPr>
          <w:jc w:val="center"/>
        </w:trPr>
        <w:tc>
          <w:tcPr>
            <w:tcW w:w="4513" w:type="dxa"/>
          </w:tcPr>
          <w:p w14:paraId="3418BA62" w14:textId="77777777" w:rsidR="00481542" w:rsidRPr="001A6BA4" w:rsidRDefault="00595C83" w:rsidP="00481542">
            <w:pPr>
              <w:spacing w:before="40" w:after="40" w:line="240" w:lineRule="auto"/>
              <w:jc w:val="both"/>
              <w:rPr>
                <w:rFonts w:ascii="Arial" w:eastAsia="Times New Roman" w:hAnsi="Arial"/>
                <w:b/>
                <w:szCs w:val="24"/>
                <w:lang w:eastAsia="en-GB"/>
              </w:rPr>
            </w:pPr>
            <w:r>
              <w:rPr>
                <w:rFonts w:ascii="Arial" w:eastAsia="Times New Roman" w:hAnsi="Arial"/>
                <w:b/>
                <w:szCs w:val="24"/>
                <w:lang w:eastAsia="en-GB"/>
              </w:rPr>
              <w:t>Next Review Date</w:t>
            </w:r>
          </w:p>
        </w:tc>
        <w:tc>
          <w:tcPr>
            <w:tcW w:w="4985" w:type="dxa"/>
          </w:tcPr>
          <w:p w14:paraId="33B3066C" w14:textId="429A3C95" w:rsidR="00481542" w:rsidRPr="00B61B31" w:rsidRDefault="000B17C0" w:rsidP="00481542">
            <w:pPr>
              <w:spacing w:before="40" w:after="40" w:line="240" w:lineRule="auto"/>
              <w:jc w:val="both"/>
              <w:rPr>
                <w:rFonts w:ascii="Arial" w:eastAsia="Times New Roman" w:hAnsi="Arial"/>
                <w:szCs w:val="24"/>
                <w:highlight w:val="yellow"/>
                <w:lang w:eastAsia="en-GB"/>
              </w:rPr>
            </w:pPr>
            <w:bookmarkStart w:id="0" w:name="_GoBack"/>
            <w:r>
              <w:rPr>
                <w:rFonts w:ascii="Arial" w:eastAsia="Times New Roman" w:hAnsi="Arial"/>
                <w:szCs w:val="24"/>
                <w:lang w:eastAsia="en-GB"/>
              </w:rPr>
              <w:t>November 2024</w:t>
            </w:r>
            <w:bookmarkEnd w:id="0"/>
          </w:p>
        </w:tc>
      </w:tr>
    </w:tbl>
    <w:p w14:paraId="2A481C71" w14:textId="26CD1D32" w:rsidR="001E4BAB" w:rsidRDefault="001E4BAB"/>
    <w:p w14:paraId="5430074F" w14:textId="77777777" w:rsidR="000B17C0" w:rsidRDefault="000B17C0"/>
    <w:p w14:paraId="51954667" w14:textId="77777777" w:rsidR="000B17C0" w:rsidRDefault="000B17C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615"/>
      </w:tblGrid>
      <w:tr w:rsidR="001E4BAB" w:rsidRPr="001E4BAB" w14:paraId="35B2D8E0" w14:textId="77777777" w:rsidTr="001E4BAB">
        <w:trPr>
          <w:jc w:val="center"/>
        </w:trPr>
        <w:tc>
          <w:tcPr>
            <w:tcW w:w="4797" w:type="dxa"/>
          </w:tcPr>
          <w:p w14:paraId="35974287" w14:textId="77777777" w:rsid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szCs w:val="24"/>
                <w:lang w:eastAsia="en-GB"/>
              </w:rPr>
              <w:t xml:space="preserve">Services </w:t>
            </w:r>
          </w:p>
          <w:p w14:paraId="2B77D353" w14:textId="77777777" w:rsidR="000B17C0" w:rsidRPr="001E4BAB" w:rsidRDefault="000B17C0" w:rsidP="001E4BAB">
            <w:pPr>
              <w:spacing w:after="0" w:line="240" w:lineRule="auto"/>
              <w:rPr>
                <w:rFonts w:ascii="Arial" w:eastAsia="Times New Roman" w:hAnsi="Arial"/>
                <w:szCs w:val="24"/>
                <w:lang w:eastAsia="en-GB"/>
              </w:rPr>
            </w:pPr>
          </w:p>
        </w:tc>
        <w:tc>
          <w:tcPr>
            <w:tcW w:w="4621" w:type="dxa"/>
          </w:tcPr>
          <w:p w14:paraId="2EF2DA70" w14:textId="77777777" w:rsidR="001E4BAB" w:rsidRPr="00744920" w:rsidRDefault="001E4BAB" w:rsidP="001E4BAB">
            <w:pPr>
              <w:spacing w:after="0" w:line="240" w:lineRule="auto"/>
              <w:rPr>
                <w:rFonts w:ascii="Arial" w:eastAsia="Times New Roman" w:hAnsi="Arial"/>
                <w:b/>
                <w:szCs w:val="24"/>
                <w:lang w:eastAsia="en-GB"/>
              </w:rPr>
            </w:pPr>
            <w:r w:rsidRPr="00744920">
              <w:rPr>
                <w:rFonts w:ascii="Arial" w:eastAsia="Times New Roman" w:hAnsi="Arial"/>
                <w:b/>
                <w:szCs w:val="24"/>
                <w:lang w:eastAsia="en-GB"/>
              </w:rPr>
              <w:t>Applicable to</w:t>
            </w:r>
          </w:p>
        </w:tc>
      </w:tr>
      <w:tr w:rsidR="001E4BAB" w:rsidRPr="001E4BAB" w14:paraId="574405FF" w14:textId="77777777" w:rsidTr="001E4BAB">
        <w:trPr>
          <w:jc w:val="center"/>
        </w:trPr>
        <w:tc>
          <w:tcPr>
            <w:tcW w:w="4797" w:type="dxa"/>
          </w:tcPr>
          <w:p w14:paraId="06E004B2" w14:textId="77777777" w:rsid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szCs w:val="24"/>
                <w:lang w:eastAsia="en-GB"/>
              </w:rPr>
              <w:t>Trust wide</w:t>
            </w:r>
          </w:p>
          <w:p w14:paraId="2936C937" w14:textId="77777777" w:rsidR="000B17C0" w:rsidRPr="001E4BAB" w:rsidRDefault="000B17C0" w:rsidP="001E4BAB">
            <w:pPr>
              <w:spacing w:after="0" w:line="240" w:lineRule="auto"/>
              <w:rPr>
                <w:rFonts w:ascii="Arial" w:eastAsia="Times New Roman" w:hAnsi="Arial"/>
                <w:szCs w:val="24"/>
                <w:lang w:eastAsia="en-GB"/>
              </w:rPr>
            </w:pPr>
          </w:p>
        </w:tc>
        <w:tc>
          <w:tcPr>
            <w:tcW w:w="4621" w:type="dxa"/>
          </w:tcPr>
          <w:p w14:paraId="35D21388" w14:textId="77777777" w:rsidR="001E4BAB" w:rsidRPr="001E4BAB" w:rsidRDefault="001E4BAB" w:rsidP="001E4BAB">
            <w:pPr>
              <w:spacing w:after="0" w:line="240" w:lineRule="auto"/>
              <w:rPr>
                <w:rFonts w:ascii="Arial" w:eastAsia="Times New Roman" w:hAnsi="Arial"/>
                <w:szCs w:val="24"/>
                <w:lang w:eastAsia="en-GB"/>
              </w:rPr>
            </w:pPr>
          </w:p>
        </w:tc>
      </w:tr>
      <w:tr w:rsidR="001E4BAB" w:rsidRPr="001E4BAB" w14:paraId="17CE0264" w14:textId="77777777" w:rsidTr="001E4BAB">
        <w:trPr>
          <w:jc w:val="center"/>
        </w:trPr>
        <w:tc>
          <w:tcPr>
            <w:tcW w:w="4797" w:type="dxa"/>
          </w:tcPr>
          <w:p w14:paraId="5B20D75C" w14:textId="77777777" w:rsid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szCs w:val="24"/>
                <w:lang w:eastAsia="en-GB"/>
              </w:rPr>
              <w:t xml:space="preserve">Mental Health and LD </w:t>
            </w:r>
          </w:p>
          <w:p w14:paraId="67A6ED50" w14:textId="77777777" w:rsidR="000B17C0" w:rsidRPr="001E4BAB" w:rsidRDefault="000B17C0" w:rsidP="001E4BAB">
            <w:pPr>
              <w:spacing w:after="0" w:line="240" w:lineRule="auto"/>
              <w:rPr>
                <w:rFonts w:ascii="Arial" w:eastAsia="Times New Roman" w:hAnsi="Arial"/>
                <w:szCs w:val="24"/>
                <w:lang w:eastAsia="en-GB"/>
              </w:rPr>
            </w:pPr>
          </w:p>
        </w:tc>
        <w:tc>
          <w:tcPr>
            <w:tcW w:w="4621" w:type="dxa"/>
          </w:tcPr>
          <w:p w14:paraId="09EB0290" w14:textId="77777777" w:rsidR="001E4BAB" w:rsidRPr="001E4BAB" w:rsidRDefault="001E4BAB" w:rsidP="001E4BAB">
            <w:pPr>
              <w:spacing w:after="0" w:line="240" w:lineRule="auto"/>
              <w:rPr>
                <w:rFonts w:ascii="Arial" w:eastAsia="Times New Roman" w:hAnsi="Arial"/>
                <w:szCs w:val="24"/>
                <w:lang w:eastAsia="en-GB"/>
              </w:rPr>
            </w:pPr>
          </w:p>
        </w:tc>
      </w:tr>
      <w:tr w:rsidR="001E4BAB" w:rsidRPr="001E4BAB" w14:paraId="4A79962B" w14:textId="77777777" w:rsidTr="001E4BAB">
        <w:trPr>
          <w:jc w:val="center"/>
        </w:trPr>
        <w:tc>
          <w:tcPr>
            <w:tcW w:w="4797" w:type="dxa"/>
          </w:tcPr>
          <w:p w14:paraId="15F2D531" w14:textId="77777777" w:rsid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szCs w:val="24"/>
                <w:lang w:eastAsia="en-GB"/>
              </w:rPr>
              <w:t xml:space="preserve">Community Health Services </w:t>
            </w:r>
          </w:p>
          <w:p w14:paraId="553E7305" w14:textId="77777777" w:rsidR="000B17C0" w:rsidRPr="001E4BAB" w:rsidRDefault="000B17C0" w:rsidP="001E4BAB">
            <w:pPr>
              <w:spacing w:after="0" w:line="240" w:lineRule="auto"/>
              <w:rPr>
                <w:rFonts w:ascii="Arial" w:eastAsia="Times New Roman" w:hAnsi="Arial"/>
                <w:szCs w:val="24"/>
                <w:lang w:eastAsia="en-GB"/>
              </w:rPr>
            </w:pPr>
          </w:p>
        </w:tc>
        <w:tc>
          <w:tcPr>
            <w:tcW w:w="4621" w:type="dxa"/>
          </w:tcPr>
          <w:p w14:paraId="57CF6599" w14:textId="77777777" w:rsidR="001E4BAB" w:rsidRPr="001E4BAB" w:rsidRDefault="001E4BAB" w:rsidP="001E4BAB">
            <w:pPr>
              <w:spacing w:after="0" w:line="240" w:lineRule="auto"/>
              <w:rPr>
                <w:rFonts w:ascii="Arial" w:eastAsia="Times New Roman" w:hAnsi="Arial"/>
                <w:szCs w:val="24"/>
                <w:lang w:eastAsia="en-GB"/>
              </w:rPr>
            </w:pPr>
            <w:r w:rsidRPr="001E4BAB">
              <w:rPr>
                <w:rFonts w:ascii="Arial" w:eastAsia="Times New Roman" w:hAnsi="Arial" w:cs="Arial"/>
                <w:szCs w:val="24"/>
                <w:lang w:eastAsia="en-GB"/>
              </w:rPr>
              <w:t>√</w:t>
            </w:r>
          </w:p>
        </w:tc>
      </w:tr>
    </w:tbl>
    <w:p w14:paraId="1E96F77E" w14:textId="4DDF8CE1" w:rsidR="009D7C6E" w:rsidRDefault="009D7C6E"/>
    <w:p w14:paraId="1FE97A71" w14:textId="77777777" w:rsidR="000B17C0" w:rsidRDefault="000B17C0" w:rsidP="00CF590D">
      <w:pPr>
        <w:rPr>
          <w:rFonts w:ascii="Arial" w:hAnsi="Arial" w:cs="Arial"/>
          <w:sz w:val="20"/>
          <w:szCs w:val="20"/>
        </w:rPr>
      </w:pPr>
    </w:p>
    <w:p w14:paraId="5B0AF905" w14:textId="77777777" w:rsidR="000B17C0" w:rsidRDefault="000B17C0" w:rsidP="00CF590D">
      <w:pPr>
        <w:rPr>
          <w:rFonts w:ascii="Arial" w:hAnsi="Arial" w:cs="Arial"/>
          <w:sz w:val="20"/>
          <w:szCs w:val="20"/>
        </w:rPr>
      </w:pPr>
    </w:p>
    <w:p w14:paraId="4F0028F4" w14:textId="77777777" w:rsidR="000B17C0" w:rsidRDefault="000B17C0" w:rsidP="00CF590D">
      <w:pPr>
        <w:rPr>
          <w:rFonts w:ascii="Arial" w:hAnsi="Arial" w:cs="Arial"/>
          <w:sz w:val="20"/>
          <w:szCs w:val="20"/>
        </w:rPr>
      </w:pPr>
    </w:p>
    <w:p w14:paraId="69CC784C" w14:textId="57D94C0B" w:rsidR="00CF590D" w:rsidRPr="009D7C6E" w:rsidRDefault="00CF590D" w:rsidP="00CF590D">
      <w:pPr>
        <w:rPr>
          <w:rFonts w:ascii="Arial" w:hAnsi="Arial" w:cs="Arial"/>
          <w:sz w:val="20"/>
          <w:szCs w:val="20"/>
        </w:rPr>
      </w:pPr>
      <w:r w:rsidRPr="009D7C6E">
        <w:rPr>
          <w:rFonts w:ascii="Arial" w:hAnsi="Arial" w:cs="Arial"/>
          <w:sz w:val="20"/>
          <w:szCs w:val="20"/>
        </w:rPr>
        <w:t>Members of the Community Services Clin</w:t>
      </w:r>
      <w:r w:rsidR="009D7C6E">
        <w:rPr>
          <w:rFonts w:ascii="Arial" w:hAnsi="Arial" w:cs="Arial"/>
          <w:sz w:val="20"/>
          <w:szCs w:val="20"/>
        </w:rPr>
        <w:t>ical Polices Alignment Group</w:t>
      </w:r>
      <w:r w:rsidRPr="009D7C6E">
        <w:rPr>
          <w:rFonts w:ascii="Arial" w:hAnsi="Arial" w:cs="Arial"/>
          <w:sz w:val="20"/>
          <w:szCs w:val="20"/>
        </w:rPr>
        <w:t xml:space="preserve">: </w:t>
      </w:r>
    </w:p>
    <w:p w14:paraId="642FFD4F"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Caroline </w:t>
      </w:r>
      <w:proofErr w:type="spellStart"/>
      <w:r w:rsidRPr="009D7C6E">
        <w:rPr>
          <w:rFonts w:ascii="Arial" w:hAnsi="Arial" w:cs="Arial"/>
          <w:sz w:val="20"/>
          <w:szCs w:val="20"/>
        </w:rPr>
        <w:t>Ogunsola</w:t>
      </w:r>
      <w:proofErr w:type="spellEnd"/>
      <w:r w:rsidRPr="009D7C6E">
        <w:rPr>
          <w:rFonts w:ascii="Arial" w:hAnsi="Arial" w:cs="Arial"/>
          <w:sz w:val="20"/>
          <w:szCs w:val="20"/>
        </w:rPr>
        <w:t xml:space="preserve"> QN – Professional Development Lead Nurse - Convener </w:t>
      </w:r>
    </w:p>
    <w:p w14:paraId="2015A9A6"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Dupe </w:t>
      </w:r>
      <w:proofErr w:type="spellStart"/>
      <w:r w:rsidRPr="009D7C6E">
        <w:rPr>
          <w:rFonts w:ascii="Arial" w:hAnsi="Arial" w:cs="Arial"/>
          <w:sz w:val="20"/>
          <w:szCs w:val="20"/>
        </w:rPr>
        <w:t>Fagbenro</w:t>
      </w:r>
      <w:proofErr w:type="spellEnd"/>
      <w:r w:rsidRPr="009D7C6E">
        <w:rPr>
          <w:rFonts w:ascii="Arial" w:hAnsi="Arial" w:cs="Arial"/>
          <w:sz w:val="20"/>
          <w:szCs w:val="20"/>
        </w:rPr>
        <w:t xml:space="preserve"> – Deputy Chief Pharmacist – London</w:t>
      </w:r>
    </w:p>
    <w:p w14:paraId="7A1A18FF"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Nike </w:t>
      </w:r>
      <w:proofErr w:type="spellStart"/>
      <w:r w:rsidRPr="009D7C6E">
        <w:rPr>
          <w:rFonts w:ascii="Arial" w:hAnsi="Arial" w:cs="Arial"/>
          <w:sz w:val="20"/>
          <w:szCs w:val="20"/>
        </w:rPr>
        <w:t>Bademosi</w:t>
      </w:r>
      <w:proofErr w:type="spellEnd"/>
      <w:r w:rsidRPr="009D7C6E">
        <w:rPr>
          <w:rFonts w:ascii="Arial" w:hAnsi="Arial" w:cs="Arial"/>
          <w:sz w:val="20"/>
          <w:szCs w:val="20"/>
        </w:rPr>
        <w:t xml:space="preserve"> – Deputy Lead Nurse – Tower Hamlets </w:t>
      </w:r>
    </w:p>
    <w:p w14:paraId="563DEAB8"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Rashida </w:t>
      </w:r>
      <w:proofErr w:type="spellStart"/>
      <w:r w:rsidRPr="009D7C6E">
        <w:rPr>
          <w:rFonts w:ascii="Arial" w:hAnsi="Arial" w:cs="Arial"/>
          <w:sz w:val="20"/>
          <w:szCs w:val="20"/>
        </w:rPr>
        <w:t>Goswami</w:t>
      </w:r>
      <w:proofErr w:type="spellEnd"/>
      <w:r w:rsidRPr="009D7C6E">
        <w:rPr>
          <w:rFonts w:ascii="Arial" w:hAnsi="Arial" w:cs="Arial"/>
          <w:sz w:val="20"/>
          <w:szCs w:val="20"/>
        </w:rPr>
        <w:t xml:space="preserve"> – Team Lead – Tower Hamlets </w:t>
      </w:r>
    </w:p>
    <w:p w14:paraId="206266E4"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Chantal Riviera – Clinical Lead Newham </w:t>
      </w:r>
    </w:p>
    <w:p w14:paraId="7A120EB1" w14:textId="55BAB427" w:rsidR="00CF590D"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Jacinth Morrison – Clinical Lead Newham</w:t>
      </w:r>
    </w:p>
    <w:p w14:paraId="769E1CD3" w14:textId="4C9CA8FD" w:rsidR="009D7C6E" w:rsidRPr="009D7C6E" w:rsidRDefault="009D7C6E" w:rsidP="00CF590D">
      <w:pPr>
        <w:pStyle w:val="ListParagraph"/>
        <w:numPr>
          <w:ilvl w:val="0"/>
          <w:numId w:val="27"/>
        </w:numPr>
        <w:spacing w:after="160" w:line="259" w:lineRule="auto"/>
        <w:rPr>
          <w:rFonts w:ascii="Arial" w:hAnsi="Arial" w:cs="Arial"/>
          <w:sz w:val="20"/>
          <w:szCs w:val="20"/>
        </w:rPr>
      </w:pPr>
      <w:r>
        <w:rPr>
          <w:rFonts w:ascii="Arial" w:hAnsi="Arial" w:cs="Arial"/>
          <w:sz w:val="20"/>
          <w:szCs w:val="20"/>
        </w:rPr>
        <w:t xml:space="preserve">Fatima </w:t>
      </w:r>
      <w:proofErr w:type="spellStart"/>
      <w:r>
        <w:rPr>
          <w:rFonts w:ascii="Arial" w:hAnsi="Arial" w:cs="Arial"/>
          <w:sz w:val="20"/>
          <w:szCs w:val="20"/>
        </w:rPr>
        <w:t>Hafesji</w:t>
      </w:r>
      <w:proofErr w:type="spellEnd"/>
      <w:r>
        <w:rPr>
          <w:rFonts w:ascii="Arial" w:hAnsi="Arial" w:cs="Arial"/>
          <w:sz w:val="20"/>
          <w:szCs w:val="20"/>
        </w:rPr>
        <w:t xml:space="preserve"> – Lead Pharmacist Tower Hamlets CHS</w:t>
      </w:r>
    </w:p>
    <w:p w14:paraId="21CAA2A6"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Veena </w:t>
      </w:r>
      <w:proofErr w:type="spellStart"/>
      <w:r w:rsidRPr="009D7C6E">
        <w:rPr>
          <w:rFonts w:ascii="Arial" w:hAnsi="Arial" w:cs="Arial"/>
          <w:sz w:val="20"/>
          <w:szCs w:val="20"/>
        </w:rPr>
        <w:t>Shivnath</w:t>
      </w:r>
      <w:proofErr w:type="spellEnd"/>
      <w:r w:rsidRPr="009D7C6E">
        <w:rPr>
          <w:rFonts w:ascii="Arial" w:hAnsi="Arial" w:cs="Arial"/>
          <w:sz w:val="20"/>
          <w:szCs w:val="20"/>
        </w:rPr>
        <w:t xml:space="preserve"> – Joint Lead Pharmacists Bedfordshire CHS</w:t>
      </w:r>
    </w:p>
    <w:p w14:paraId="75CE8801"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Caroline White - Deputy Lead Nurse, Bedfordshire</w:t>
      </w:r>
    </w:p>
    <w:p w14:paraId="0F447611"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Victoria Stone – Locality Manager - Bedfordshire </w:t>
      </w:r>
    </w:p>
    <w:p w14:paraId="50722CA3"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Sarah O’Hare QN – Locality Manager, Bedfordshire</w:t>
      </w:r>
    </w:p>
    <w:p w14:paraId="47274779"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Edward Phillips – Practice Development Nurse, Bedfordshire</w:t>
      </w:r>
    </w:p>
    <w:p w14:paraId="48EDDA21"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Georgina </w:t>
      </w:r>
      <w:proofErr w:type="spellStart"/>
      <w:r w:rsidRPr="009D7C6E">
        <w:rPr>
          <w:rFonts w:ascii="Arial" w:hAnsi="Arial" w:cs="Arial"/>
          <w:sz w:val="20"/>
          <w:szCs w:val="20"/>
        </w:rPr>
        <w:t>Amparado</w:t>
      </w:r>
      <w:proofErr w:type="spellEnd"/>
      <w:r w:rsidRPr="009D7C6E">
        <w:rPr>
          <w:rFonts w:ascii="Arial" w:hAnsi="Arial" w:cs="Arial"/>
          <w:sz w:val="20"/>
          <w:szCs w:val="20"/>
        </w:rPr>
        <w:t xml:space="preserve"> – Molina – Clinical Lead Tower hamlets</w:t>
      </w:r>
    </w:p>
    <w:p w14:paraId="67D5F06A"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Claire Porter – MacMillan Lead Nurse for Palliative Care</w:t>
      </w:r>
    </w:p>
    <w:p w14:paraId="1574F6D7"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Charity </w:t>
      </w:r>
      <w:proofErr w:type="spellStart"/>
      <w:r w:rsidRPr="009D7C6E">
        <w:rPr>
          <w:rFonts w:ascii="Arial" w:hAnsi="Arial" w:cs="Arial"/>
          <w:sz w:val="20"/>
          <w:szCs w:val="20"/>
        </w:rPr>
        <w:t>Okoli</w:t>
      </w:r>
      <w:proofErr w:type="spellEnd"/>
      <w:r w:rsidRPr="009D7C6E">
        <w:rPr>
          <w:rFonts w:ascii="Arial" w:hAnsi="Arial" w:cs="Arial"/>
          <w:sz w:val="20"/>
          <w:szCs w:val="20"/>
        </w:rPr>
        <w:t xml:space="preserve"> – Lead Pharmacist – Newham CHS</w:t>
      </w:r>
    </w:p>
    <w:p w14:paraId="432E51E6"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Emma Robinson – Clinical Lead, Tower Hamlets</w:t>
      </w:r>
    </w:p>
    <w:p w14:paraId="6308BC72"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Sharon </w:t>
      </w:r>
      <w:proofErr w:type="spellStart"/>
      <w:r w:rsidRPr="009D7C6E">
        <w:rPr>
          <w:rFonts w:ascii="Arial" w:hAnsi="Arial" w:cs="Arial"/>
          <w:sz w:val="20"/>
          <w:szCs w:val="20"/>
        </w:rPr>
        <w:t>Eplett</w:t>
      </w:r>
      <w:proofErr w:type="spellEnd"/>
      <w:r w:rsidRPr="009D7C6E">
        <w:rPr>
          <w:rFonts w:ascii="Arial" w:hAnsi="Arial" w:cs="Arial"/>
          <w:sz w:val="20"/>
          <w:szCs w:val="20"/>
        </w:rPr>
        <w:t xml:space="preserve"> – Head of Quality &amp; Performance Beds</w:t>
      </w:r>
    </w:p>
    <w:p w14:paraId="61323DB9" w14:textId="77777777" w:rsidR="00CF590D" w:rsidRPr="009D7C6E" w:rsidRDefault="00CF590D" w:rsidP="00CF590D">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Davinder Kaur – Clinical Lead - Tower Hamlets</w:t>
      </w:r>
    </w:p>
    <w:p w14:paraId="27FE0E89" w14:textId="6D92A2B2" w:rsidR="000B17C0" w:rsidRDefault="00CF590D" w:rsidP="00796DFA">
      <w:pPr>
        <w:pStyle w:val="ListParagraph"/>
        <w:numPr>
          <w:ilvl w:val="0"/>
          <w:numId w:val="27"/>
        </w:numPr>
        <w:spacing w:after="160" w:line="259" w:lineRule="auto"/>
        <w:rPr>
          <w:rFonts w:ascii="Arial" w:hAnsi="Arial" w:cs="Arial"/>
          <w:sz w:val="20"/>
          <w:szCs w:val="20"/>
        </w:rPr>
      </w:pPr>
      <w:r w:rsidRPr="009D7C6E">
        <w:rPr>
          <w:rFonts w:ascii="Arial" w:hAnsi="Arial" w:cs="Arial"/>
          <w:sz w:val="20"/>
          <w:szCs w:val="20"/>
        </w:rPr>
        <w:t xml:space="preserve">Vikramsingh </w:t>
      </w:r>
      <w:proofErr w:type="spellStart"/>
      <w:r w:rsidRPr="009D7C6E">
        <w:rPr>
          <w:rFonts w:ascii="Arial" w:hAnsi="Arial" w:cs="Arial"/>
          <w:sz w:val="20"/>
          <w:szCs w:val="20"/>
        </w:rPr>
        <w:t>Totaram</w:t>
      </w:r>
      <w:proofErr w:type="spellEnd"/>
      <w:r w:rsidRPr="009D7C6E">
        <w:rPr>
          <w:rFonts w:ascii="Arial" w:hAnsi="Arial" w:cs="Arial"/>
          <w:sz w:val="20"/>
          <w:szCs w:val="20"/>
        </w:rPr>
        <w:t xml:space="preserve"> – Diabetes Nurse Specialist </w:t>
      </w:r>
    </w:p>
    <w:p w14:paraId="2D786CDE" w14:textId="77777777" w:rsidR="000B17C0" w:rsidRDefault="000B17C0">
      <w:pPr>
        <w:spacing w:after="0" w:line="240" w:lineRule="auto"/>
        <w:rPr>
          <w:rFonts w:ascii="Arial" w:hAnsi="Arial" w:cs="Arial"/>
          <w:sz w:val="20"/>
          <w:szCs w:val="20"/>
        </w:rPr>
      </w:pPr>
      <w:r>
        <w:rPr>
          <w:rFonts w:ascii="Arial" w:hAnsi="Arial" w:cs="Arial"/>
          <w:sz w:val="20"/>
          <w:szCs w:val="20"/>
        </w:rPr>
        <w:br w:type="page"/>
      </w:r>
    </w:p>
    <w:p w14:paraId="24CD2860" w14:textId="77777777" w:rsidR="001E4BAB" w:rsidRPr="00796DFA" w:rsidRDefault="001E4BAB" w:rsidP="000B17C0">
      <w:pPr>
        <w:pStyle w:val="ListParagraph"/>
        <w:spacing w:after="160" w:line="259" w:lineRule="auto"/>
        <w:rPr>
          <w:rFonts w:ascii="Arial" w:hAnsi="Arial" w:cs="Arial"/>
          <w:sz w:val="20"/>
          <w:szCs w:val="20"/>
        </w:rPr>
      </w:pPr>
    </w:p>
    <w:p w14:paraId="58805331" w14:textId="77777777" w:rsidR="00481542" w:rsidRPr="004729A4" w:rsidRDefault="00481542" w:rsidP="00481542">
      <w:pPr>
        <w:spacing w:before="200" w:line="240" w:lineRule="auto"/>
        <w:jc w:val="center"/>
        <w:rPr>
          <w:rFonts w:ascii="Arial" w:eastAsia="Times New Roman" w:hAnsi="Arial"/>
          <w:b/>
          <w:lang w:eastAsia="en-GB"/>
        </w:rPr>
      </w:pPr>
      <w:r w:rsidRPr="004729A4">
        <w:rPr>
          <w:rFonts w:ascii="Arial" w:eastAsia="Times New Roman" w:hAnsi="Arial"/>
          <w:b/>
          <w:lang w:eastAsia="en-GB"/>
        </w:rPr>
        <w:lastRenderedPageBreak/>
        <w:t>Version Control Summary</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2126"/>
        <w:gridCol w:w="1134"/>
        <w:gridCol w:w="3544"/>
      </w:tblGrid>
      <w:tr w:rsidR="00481542" w:rsidRPr="00ED14AC" w14:paraId="7C34AB69" w14:textId="77777777" w:rsidTr="005E63BA">
        <w:trPr>
          <w:jc w:val="center"/>
        </w:trPr>
        <w:tc>
          <w:tcPr>
            <w:tcW w:w="1129" w:type="dxa"/>
          </w:tcPr>
          <w:p w14:paraId="4E046C32"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Version</w:t>
            </w:r>
          </w:p>
        </w:tc>
        <w:tc>
          <w:tcPr>
            <w:tcW w:w="1418" w:type="dxa"/>
          </w:tcPr>
          <w:p w14:paraId="1AB79B80"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Date</w:t>
            </w:r>
          </w:p>
        </w:tc>
        <w:tc>
          <w:tcPr>
            <w:tcW w:w="2126" w:type="dxa"/>
          </w:tcPr>
          <w:p w14:paraId="10D52F1B"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Author</w:t>
            </w:r>
            <w:r w:rsidR="001E4BAB">
              <w:rPr>
                <w:rFonts w:ascii="Arial" w:eastAsia="Times New Roman" w:hAnsi="Arial"/>
                <w:b/>
                <w:szCs w:val="24"/>
                <w:lang w:eastAsia="en-GB"/>
              </w:rPr>
              <w:t>s</w:t>
            </w:r>
          </w:p>
        </w:tc>
        <w:tc>
          <w:tcPr>
            <w:tcW w:w="1134" w:type="dxa"/>
          </w:tcPr>
          <w:p w14:paraId="5D7CDBB9"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Status</w:t>
            </w:r>
          </w:p>
        </w:tc>
        <w:tc>
          <w:tcPr>
            <w:tcW w:w="3544" w:type="dxa"/>
          </w:tcPr>
          <w:p w14:paraId="1A063BE6" w14:textId="77777777" w:rsidR="00481542" w:rsidRPr="00481542" w:rsidRDefault="00481542" w:rsidP="00481542">
            <w:pPr>
              <w:spacing w:before="200" w:line="240" w:lineRule="auto"/>
              <w:jc w:val="both"/>
              <w:rPr>
                <w:rFonts w:ascii="Arial" w:eastAsia="Times New Roman" w:hAnsi="Arial"/>
                <w:b/>
                <w:szCs w:val="24"/>
                <w:lang w:eastAsia="en-GB"/>
              </w:rPr>
            </w:pPr>
            <w:r w:rsidRPr="00481542">
              <w:rPr>
                <w:rFonts w:ascii="Arial" w:eastAsia="Times New Roman" w:hAnsi="Arial"/>
                <w:b/>
                <w:szCs w:val="24"/>
                <w:lang w:eastAsia="en-GB"/>
              </w:rPr>
              <w:t>Comment</w:t>
            </w:r>
          </w:p>
        </w:tc>
      </w:tr>
      <w:tr w:rsidR="00481542" w:rsidRPr="00ED14AC" w14:paraId="28CA8409" w14:textId="77777777" w:rsidTr="005E63BA">
        <w:trPr>
          <w:jc w:val="center"/>
        </w:trPr>
        <w:tc>
          <w:tcPr>
            <w:tcW w:w="1129" w:type="dxa"/>
          </w:tcPr>
          <w:p w14:paraId="0BA0D894" w14:textId="77777777" w:rsidR="00481542" w:rsidRPr="00481542" w:rsidRDefault="00481542" w:rsidP="00481542">
            <w:pPr>
              <w:spacing w:before="200" w:line="240" w:lineRule="auto"/>
              <w:jc w:val="both"/>
              <w:rPr>
                <w:rFonts w:ascii="Arial" w:eastAsia="Times New Roman" w:hAnsi="Arial"/>
                <w:szCs w:val="24"/>
                <w:lang w:eastAsia="en-GB"/>
              </w:rPr>
            </w:pPr>
            <w:r>
              <w:rPr>
                <w:rFonts w:ascii="Arial" w:eastAsia="Times New Roman" w:hAnsi="Arial"/>
                <w:szCs w:val="24"/>
                <w:lang w:eastAsia="en-GB"/>
              </w:rPr>
              <w:t>1.0</w:t>
            </w:r>
          </w:p>
        </w:tc>
        <w:tc>
          <w:tcPr>
            <w:tcW w:w="1418" w:type="dxa"/>
          </w:tcPr>
          <w:p w14:paraId="34A15BF1" w14:textId="77777777" w:rsidR="00481542" w:rsidRPr="00481542" w:rsidRDefault="00481542" w:rsidP="00481542">
            <w:pPr>
              <w:spacing w:before="200" w:line="240" w:lineRule="auto"/>
              <w:jc w:val="both"/>
              <w:rPr>
                <w:rFonts w:ascii="Arial" w:eastAsia="Times New Roman" w:hAnsi="Arial"/>
                <w:szCs w:val="24"/>
                <w:lang w:eastAsia="en-GB"/>
              </w:rPr>
            </w:pPr>
            <w:r>
              <w:rPr>
                <w:rFonts w:ascii="Arial" w:eastAsia="Times New Roman" w:hAnsi="Arial"/>
                <w:szCs w:val="24"/>
                <w:lang w:eastAsia="en-GB"/>
              </w:rPr>
              <w:t>July 2018</w:t>
            </w:r>
          </w:p>
        </w:tc>
        <w:tc>
          <w:tcPr>
            <w:tcW w:w="2126" w:type="dxa"/>
            <w:vAlign w:val="center"/>
          </w:tcPr>
          <w:p w14:paraId="2D50EC8A" w14:textId="77777777" w:rsidR="00481542" w:rsidRPr="00744920" w:rsidRDefault="00481542" w:rsidP="00744920">
            <w:pPr>
              <w:pStyle w:val="NoSpacing"/>
              <w:rPr>
                <w:rFonts w:ascii="Arial" w:hAnsi="Arial" w:cs="Arial"/>
                <w:lang w:eastAsia="en-GB"/>
              </w:rPr>
            </w:pPr>
            <w:r w:rsidRPr="00744920">
              <w:rPr>
                <w:rFonts w:ascii="Arial" w:hAnsi="Arial" w:cs="Arial"/>
                <w:lang w:eastAsia="en-GB"/>
              </w:rPr>
              <w:t xml:space="preserve">Whitney </w:t>
            </w:r>
            <w:proofErr w:type="spellStart"/>
            <w:r w:rsidRPr="00744920">
              <w:rPr>
                <w:rFonts w:ascii="Arial" w:hAnsi="Arial" w:cs="Arial"/>
                <w:lang w:eastAsia="en-GB"/>
              </w:rPr>
              <w:t>Yeboah</w:t>
            </w:r>
            <w:proofErr w:type="spellEnd"/>
          </w:p>
          <w:p w14:paraId="148F489F" w14:textId="77777777" w:rsidR="00481542" w:rsidRPr="00481542" w:rsidRDefault="00481542" w:rsidP="00744920">
            <w:pPr>
              <w:pStyle w:val="NoSpacing"/>
              <w:rPr>
                <w:lang w:eastAsia="en-GB"/>
              </w:rPr>
            </w:pPr>
            <w:proofErr w:type="spellStart"/>
            <w:r w:rsidRPr="00744920">
              <w:rPr>
                <w:rFonts w:ascii="Arial" w:hAnsi="Arial" w:cs="Arial"/>
                <w:lang w:eastAsia="en-GB"/>
              </w:rPr>
              <w:t>Kikelomo</w:t>
            </w:r>
            <w:proofErr w:type="spellEnd"/>
            <w:r w:rsidRPr="00744920">
              <w:rPr>
                <w:rFonts w:ascii="Arial" w:hAnsi="Arial" w:cs="Arial"/>
                <w:lang w:eastAsia="en-GB"/>
              </w:rPr>
              <w:t xml:space="preserve"> </w:t>
            </w:r>
            <w:proofErr w:type="spellStart"/>
            <w:r w:rsidRPr="00744920">
              <w:rPr>
                <w:rFonts w:ascii="Arial" w:hAnsi="Arial" w:cs="Arial"/>
                <w:lang w:eastAsia="en-GB"/>
              </w:rPr>
              <w:t>Pinheiro</w:t>
            </w:r>
            <w:proofErr w:type="spellEnd"/>
          </w:p>
        </w:tc>
        <w:tc>
          <w:tcPr>
            <w:tcW w:w="1134" w:type="dxa"/>
          </w:tcPr>
          <w:p w14:paraId="57E1B11C" w14:textId="77777777" w:rsidR="00481542" w:rsidRPr="00481542" w:rsidRDefault="00744920" w:rsidP="00D5531C">
            <w:pPr>
              <w:spacing w:before="200" w:line="240" w:lineRule="auto"/>
              <w:rPr>
                <w:rFonts w:ascii="Arial" w:eastAsia="Times New Roman" w:hAnsi="Arial"/>
                <w:szCs w:val="24"/>
                <w:lang w:eastAsia="en-GB"/>
              </w:rPr>
            </w:pPr>
            <w:r>
              <w:rPr>
                <w:rFonts w:ascii="Arial" w:eastAsia="Times New Roman" w:hAnsi="Arial"/>
                <w:szCs w:val="24"/>
                <w:lang w:eastAsia="en-GB"/>
              </w:rPr>
              <w:t>Final</w:t>
            </w:r>
          </w:p>
        </w:tc>
        <w:tc>
          <w:tcPr>
            <w:tcW w:w="3544" w:type="dxa"/>
          </w:tcPr>
          <w:p w14:paraId="0854659A" w14:textId="77777777" w:rsidR="00481542" w:rsidRPr="00481542" w:rsidRDefault="00481542" w:rsidP="00481542">
            <w:pPr>
              <w:spacing w:before="200" w:line="240" w:lineRule="auto"/>
              <w:jc w:val="both"/>
              <w:rPr>
                <w:rFonts w:ascii="Arial" w:eastAsia="Times New Roman" w:hAnsi="Arial"/>
                <w:szCs w:val="24"/>
                <w:lang w:eastAsia="en-GB"/>
              </w:rPr>
            </w:pPr>
          </w:p>
        </w:tc>
      </w:tr>
      <w:tr w:rsidR="00467328" w:rsidRPr="00ED14AC" w14:paraId="38341716" w14:textId="77777777" w:rsidTr="005E63BA">
        <w:trPr>
          <w:jc w:val="center"/>
        </w:trPr>
        <w:tc>
          <w:tcPr>
            <w:tcW w:w="1129" w:type="dxa"/>
          </w:tcPr>
          <w:p w14:paraId="7C3824DB" w14:textId="77777777" w:rsidR="00467328" w:rsidRDefault="00467328" w:rsidP="00481542">
            <w:pPr>
              <w:spacing w:before="200" w:line="240" w:lineRule="auto"/>
              <w:jc w:val="both"/>
              <w:rPr>
                <w:rFonts w:ascii="Arial" w:eastAsia="Times New Roman" w:hAnsi="Arial"/>
                <w:szCs w:val="24"/>
                <w:lang w:eastAsia="en-GB"/>
              </w:rPr>
            </w:pPr>
            <w:r>
              <w:rPr>
                <w:rFonts w:ascii="Arial" w:eastAsia="Times New Roman" w:hAnsi="Arial"/>
                <w:szCs w:val="24"/>
                <w:lang w:eastAsia="en-GB"/>
              </w:rPr>
              <w:t>2.0</w:t>
            </w:r>
          </w:p>
        </w:tc>
        <w:tc>
          <w:tcPr>
            <w:tcW w:w="1418" w:type="dxa"/>
          </w:tcPr>
          <w:p w14:paraId="10EAF2BA" w14:textId="77777777" w:rsidR="00467328" w:rsidRDefault="00467328" w:rsidP="00D5531C">
            <w:pPr>
              <w:spacing w:before="200" w:line="240" w:lineRule="auto"/>
              <w:rPr>
                <w:rFonts w:ascii="Arial" w:eastAsia="Times New Roman" w:hAnsi="Arial"/>
                <w:szCs w:val="24"/>
                <w:lang w:eastAsia="en-GB"/>
              </w:rPr>
            </w:pPr>
            <w:r>
              <w:rPr>
                <w:rFonts w:ascii="Arial" w:eastAsia="Times New Roman" w:hAnsi="Arial"/>
                <w:szCs w:val="24"/>
                <w:lang w:eastAsia="en-GB"/>
              </w:rPr>
              <w:t>October 2018</w:t>
            </w:r>
          </w:p>
        </w:tc>
        <w:tc>
          <w:tcPr>
            <w:tcW w:w="2126" w:type="dxa"/>
          </w:tcPr>
          <w:p w14:paraId="206E8524" w14:textId="77777777" w:rsidR="00D5531C" w:rsidRDefault="00D5531C" w:rsidP="00D5531C">
            <w:pPr>
              <w:pStyle w:val="NoSpacing"/>
              <w:rPr>
                <w:rFonts w:ascii="Arial" w:hAnsi="Arial" w:cs="Arial"/>
                <w:lang w:eastAsia="en-GB"/>
              </w:rPr>
            </w:pPr>
          </w:p>
          <w:p w14:paraId="4AF67910" w14:textId="77777777" w:rsidR="00724E58" w:rsidRDefault="00724E58" w:rsidP="00D5531C">
            <w:pPr>
              <w:pStyle w:val="NoSpacing"/>
              <w:rPr>
                <w:rFonts w:ascii="Arial" w:hAnsi="Arial" w:cs="Arial"/>
                <w:lang w:eastAsia="en-GB"/>
              </w:rPr>
            </w:pPr>
            <w:r w:rsidRPr="00744920">
              <w:rPr>
                <w:rFonts w:ascii="Arial" w:hAnsi="Arial" w:cs="Arial"/>
                <w:lang w:eastAsia="en-GB"/>
              </w:rPr>
              <w:t xml:space="preserve">Whitney </w:t>
            </w:r>
            <w:proofErr w:type="spellStart"/>
            <w:r w:rsidRPr="00744920">
              <w:rPr>
                <w:rFonts w:ascii="Arial" w:hAnsi="Arial" w:cs="Arial"/>
                <w:lang w:eastAsia="en-GB"/>
              </w:rPr>
              <w:t>Yeboah</w:t>
            </w:r>
            <w:proofErr w:type="spellEnd"/>
          </w:p>
          <w:p w14:paraId="6C8F437C" w14:textId="77777777" w:rsidR="00724E58" w:rsidRPr="00744920" w:rsidRDefault="00724E58" w:rsidP="00D5531C">
            <w:pPr>
              <w:pStyle w:val="NoSpacing"/>
              <w:rPr>
                <w:rFonts w:ascii="Arial" w:hAnsi="Arial" w:cs="Arial"/>
                <w:lang w:eastAsia="en-GB"/>
              </w:rPr>
            </w:pPr>
            <w:r>
              <w:rPr>
                <w:rFonts w:ascii="Arial" w:hAnsi="Arial" w:cs="Arial"/>
                <w:lang w:eastAsia="en-GB"/>
              </w:rPr>
              <w:t>Tsana Simmonds</w:t>
            </w:r>
          </w:p>
          <w:p w14:paraId="4F1CE2BC" w14:textId="77777777" w:rsidR="00467328" w:rsidRPr="00744920" w:rsidRDefault="00724E58" w:rsidP="00D5531C">
            <w:pPr>
              <w:pStyle w:val="NoSpacing"/>
              <w:rPr>
                <w:rFonts w:ascii="Arial" w:hAnsi="Arial" w:cs="Arial"/>
                <w:lang w:eastAsia="en-GB"/>
              </w:rPr>
            </w:pPr>
            <w:proofErr w:type="spellStart"/>
            <w:r w:rsidRPr="00744920">
              <w:rPr>
                <w:rFonts w:ascii="Arial" w:hAnsi="Arial" w:cs="Arial"/>
                <w:lang w:eastAsia="en-GB"/>
              </w:rPr>
              <w:t>Kikelomo</w:t>
            </w:r>
            <w:proofErr w:type="spellEnd"/>
            <w:r w:rsidRPr="00744920">
              <w:rPr>
                <w:rFonts w:ascii="Arial" w:hAnsi="Arial" w:cs="Arial"/>
                <w:lang w:eastAsia="en-GB"/>
              </w:rPr>
              <w:t xml:space="preserve"> </w:t>
            </w:r>
            <w:proofErr w:type="spellStart"/>
            <w:r w:rsidRPr="00744920">
              <w:rPr>
                <w:rFonts w:ascii="Arial" w:hAnsi="Arial" w:cs="Arial"/>
                <w:lang w:eastAsia="en-GB"/>
              </w:rPr>
              <w:t>Pinheiro</w:t>
            </w:r>
            <w:proofErr w:type="spellEnd"/>
          </w:p>
        </w:tc>
        <w:tc>
          <w:tcPr>
            <w:tcW w:w="1134" w:type="dxa"/>
          </w:tcPr>
          <w:p w14:paraId="22331559" w14:textId="77777777" w:rsidR="00467328" w:rsidRDefault="00724E58" w:rsidP="00D5531C">
            <w:pPr>
              <w:spacing w:before="200" w:line="240" w:lineRule="auto"/>
              <w:rPr>
                <w:rFonts w:ascii="Arial" w:eastAsia="Times New Roman" w:hAnsi="Arial"/>
                <w:szCs w:val="24"/>
                <w:lang w:eastAsia="en-GB"/>
              </w:rPr>
            </w:pPr>
            <w:r>
              <w:rPr>
                <w:rFonts w:ascii="Arial" w:eastAsia="Times New Roman" w:hAnsi="Arial"/>
                <w:szCs w:val="24"/>
                <w:lang w:eastAsia="en-GB"/>
              </w:rPr>
              <w:t>Final</w:t>
            </w:r>
          </w:p>
        </w:tc>
        <w:tc>
          <w:tcPr>
            <w:tcW w:w="3544" w:type="dxa"/>
          </w:tcPr>
          <w:p w14:paraId="1CC6C303" w14:textId="77777777" w:rsidR="00467328" w:rsidRDefault="00D5531C" w:rsidP="00D5531C">
            <w:pPr>
              <w:spacing w:before="200" w:line="240" w:lineRule="auto"/>
              <w:rPr>
                <w:rFonts w:ascii="Arial" w:eastAsia="Times New Roman" w:hAnsi="Arial"/>
                <w:szCs w:val="24"/>
                <w:lang w:eastAsia="en-GB"/>
              </w:rPr>
            </w:pPr>
            <w:r>
              <w:rPr>
                <w:rFonts w:ascii="Arial" w:eastAsia="Times New Roman" w:hAnsi="Arial"/>
                <w:szCs w:val="24"/>
                <w:lang w:eastAsia="en-GB"/>
              </w:rPr>
              <w:t xml:space="preserve">Updated to include Appendix C: Transcribing </w:t>
            </w:r>
            <w:r w:rsidR="00724E58">
              <w:rPr>
                <w:rFonts w:ascii="Arial" w:eastAsia="Times New Roman" w:hAnsi="Arial"/>
                <w:szCs w:val="24"/>
                <w:lang w:eastAsia="en-GB"/>
              </w:rPr>
              <w:t>Procedure Flowchart</w:t>
            </w:r>
          </w:p>
          <w:p w14:paraId="10340F1A" w14:textId="77777777" w:rsidR="00D5531C" w:rsidRPr="00481542" w:rsidRDefault="00D5531C" w:rsidP="00D5531C">
            <w:pPr>
              <w:spacing w:before="200" w:line="240" w:lineRule="auto"/>
              <w:rPr>
                <w:rFonts w:ascii="Arial" w:eastAsia="Times New Roman" w:hAnsi="Arial"/>
                <w:szCs w:val="24"/>
                <w:lang w:eastAsia="en-GB"/>
              </w:rPr>
            </w:pPr>
            <w:r>
              <w:rPr>
                <w:rFonts w:ascii="Arial" w:eastAsia="Times New Roman" w:hAnsi="Arial"/>
                <w:szCs w:val="24"/>
                <w:lang w:eastAsia="en-GB"/>
              </w:rPr>
              <w:t>Minor updates in sections 5.0 and 7.0 to include “Refer to Appendix C: Transcribing Procedure Flowchart”</w:t>
            </w:r>
          </w:p>
        </w:tc>
      </w:tr>
      <w:tr w:rsidR="0047022C" w:rsidRPr="00ED14AC" w14:paraId="79AAD34B" w14:textId="77777777" w:rsidTr="005E63BA">
        <w:trPr>
          <w:jc w:val="center"/>
        </w:trPr>
        <w:tc>
          <w:tcPr>
            <w:tcW w:w="1129" w:type="dxa"/>
          </w:tcPr>
          <w:p w14:paraId="41667B23" w14:textId="77777777" w:rsidR="0047022C" w:rsidRPr="003D261E" w:rsidRDefault="0047022C" w:rsidP="00481542">
            <w:pPr>
              <w:spacing w:before="200" w:line="240" w:lineRule="auto"/>
              <w:jc w:val="both"/>
              <w:rPr>
                <w:rFonts w:ascii="Arial" w:eastAsia="Times New Roman" w:hAnsi="Arial"/>
                <w:szCs w:val="24"/>
                <w:lang w:eastAsia="en-GB"/>
              </w:rPr>
            </w:pPr>
            <w:r w:rsidRPr="003D261E">
              <w:rPr>
                <w:rFonts w:ascii="Arial" w:eastAsia="Times New Roman" w:hAnsi="Arial"/>
                <w:szCs w:val="24"/>
                <w:lang w:eastAsia="en-GB"/>
              </w:rPr>
              <w:t>3.0</w:t>
            </w:r>
          </w:p>
        </w:tc>
        <w:tc>
          <w:tcPr>
            <w:tcW w:w="1418" w:type="dxa"/>
          </w:tcPr>
          <w:p w14:paraId="138EC6E2" w14:textId="77777777" w:rsidR="0047022C" w:rsidRPr="003D261E" w:rsidRDefault="0047022C"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November 2021</w:t>
            </w:r>
          </w:p>
        </w:tc>
        <w:tc>
          <w:tcPr>
            <w:tcW w:w="2126" w:type="dxa"/>
          </w:tcPr>
          <w:p w14:paraId="6770856B" w14:textId="77777777" w:rsidR="003A2F4F" w:rsidRPr="003D261E" w:rsidRDefault="003A2F4F" w:rsidP="00D5531C">
            <w:pPr>
              <w:pStyle w:val="NoSpacing"/>
              <w:rPr>
                <w:rFonts w:ascii="Arial" w:hAnsi="Arial" w:cs="Arial"/>
                <w:lang w:eastAsia="en-GB"/>
              </w:rPr>
            </w:pPr>
            <w:r w:rsidRPr="003D261E">
              <w:rPr>
                <w:rFonts w:ascii="Arial" w:hAnsi="Arial" w:cs="Arial"/>
                <w:lang w:eastAsia="en-GB"/>
              </w:rPr>
              <w:t xml:space="preserve">Fatima </w:t>
            </w:r>
            <w:proofErr w:type="spellStart"/>
            <w:r w:rsidRPr="003D261E">
              <w:rPr>
                <w:rFonts w:ascii="Arial" w:hAnsi="Arial" w:cs="Arial"/>
                <w:lang w:eastAsia="en-GB"/>
              </w:rPr>
              <w:t>Hafesji</w:t>
            </w:r>
            <w:proofErr w:type="spellEnd"/>
          </w:p>
          <w:p w14:paraId="62BB5859" w14:textId="77777777" w:rsidR="0047022C" w:rsidRPr="003D261E" w:rsidRDefault="0047022C" w:rsidP="00D5531C">
            <w:pPr>
              <w:pStyle w:val="NoSpacing"/>
              <w:rPr>
                <w:rFonts w:ascii="Arial" w:hAnsi="Arial" w:cs="Arial"/>
                <w:lang w:eastAsia="en-GB"/>
              </w:rPr>
            </w:pPr>
            <w:r w:rsidRPr="003D261E">
              <w:rPr>
                <w:rFonts w:ascii="Arial" w:hAnsi="Arial" w:cs="Arial"/>
                <w:lang w:eastAsia="en-GB"/>
              </w:rPr>
              <w:t xml:space="preserve">Charity </w:t>
            </w:r>
            <w:proofErr w:type="spellStart"/>
            <w:r w:rsidRPr="003D261E">
              <w:rPr>
                <w:rFonts w:ascii="Arial" w:hAnsi="Arial" w:cs="Arial"/>
                <w:lang w:eastAsia="en-GB"/>
              </w:rPr>
              <w:t>Okoli</w:t>
            </w:r>
            <w:proofErr w:type="spellEnd"/>
          </w:p>
        </w:tc>
        <w:tc>
          <w:tcPr>
            <w:tcW w:w="1134" w:type="dxa"/>
          </w:tcPr>
          <w:p w14:paraId="48393F8C" w14:textId="4FEF081F" w:rsidR="0047022C" w:rsidRPr="003D261E" w:rsidRDefault="00F65073" w:rsidP="00D5531C">
            <w:pPr>
              <w:spacing w:before="200" w:line="240" w:lineRule="auto"/>
              <w:rPr>
                <w:rFonts w:ascii="Arial" w:eastAsia="Times New Roman" w:hAnsi="Arial"/>
                <w:szCs w:val="24"/>
                <w:lang w:eastAsia="en-GB"/>
              </w:rPr>
            </w:pPr>
            <w:r>
              <w:rPr>
                <w:rFonts w:ascii="Arial" w:eastAsia="Times New Roman" w:hAnsi="Arial"/>
                <w:szCs w:val="24"/>
                <w:lang w:eastAsia="en-GB"/>
              </w:rPr>
              <w:t>Final</w:t>
            </w:r>
          </w:p>
        </w:tc>
        <w:tc>
          <w:tcPr>
            <w:tcW w:w="3544" w:type="dxa"/>
          </w:tcPr>
          <w:p w14:paraId="5747C94E" w14:textId="77777777" w:rsidR="00383C53"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Policy re-named from:</w:t>
            </w:r>
            <w:r w:rsidRPr="003D261E">
              <w:t xml:space="preserve"> </w:t>
            </w:r>
            <w:r w:rsidRPr="003D261E">
              <w:rPr>
                <w:rFonts w:ascii="Arial" w:eastAsia="Times New Roman" w:hAnsi="Arial"/>
                <w:szCs w:val="24"/>
                <w:lang w:eastAsia="en-GB"/>
              </w:rPr>
              <w:t>Transcribing procedure for Medication Administration Recording in Community Health Services to: Policy for transcribing Medication Administration Records in Community Health Services</w:t>
            </w:r>
          </w:p>
          <w:p w14:paraId="7802A14E" w14:textId="40060EE5" w:rsidR="0047022C"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1.0 </w:t>
            </w:r>
            <w:r w:rsidR="00383C53" w:rsidRPr="003D261E">
              <w:rPr>
                <w:rFonts w:ascii="Arial" w:eastAsia="Times New Roman" w:hAnsi="Arial"/>
                <w:szCs w:val="24"/>
                <w:lang w:eastAsia="en-GB"/>
              </w:rPr>
              <w:t>Executive summary, Introduction</w:t>
            </w:r>
            <w:r w:rsidR="00796DFA">
              <w:rPr>
                <w:rFonts w:ascii="Arial" w:eastAsia="Times New Roman" w:hAnsi="Arial"/>
                <w:szCs w:val="24"/>
                <w:lang w:eastAsia="en-GB"/>
              </w:rPr>
              <w:t xml:space="preserve"> reviewed and</w:t>
            </w:r>
            <w:r w:rsidR="00383C53" w:rsidRPr="003D261E">
              <w:rPr>
                <w:rFonts w:ascii="Arial" w:eastAsia="Times New Roman" w:hAnsi="Arial"/>
                <w:szCs w:val="24"/>
                <w:lang w:eastAsia="en-GB"/>
              </w:rPr>
              <w:t xml:space="preserve"> updated</w:t>
            </w:r>
          </w:p>
          <w:p w14:paraId="17F323BA" w14:textId="61A2C835" w:rsidR="00383C53"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Purpose changed to</w:t>
            </w:r>
            <w:r w:rsidR="003D261E" w:rsidRPr="003D261E">
              <w:rPr>
                <w:rFonts w:ascii="Arial" w:eastAsia="Times New Roman" w:hAnsi="Arial"/>
                <w:szCs w:val="24"/>
                <w:lang w:eastAsia="en-GB"/>
              </w:rPr>
              <w:t xml:space="preserve"> 2.0</w:t>
            </w:r>
            <w:r w:rsidRPr="003D261E">
              <w:rPr>
                <w:rFonts w:ascii="Arial" w:eastAsia="Times New Roman" w:hAnsi="Arial"/>
                <w:szCs w:val="24"/>
                <w:lang w:eastAsia="en-GB"/>
              </w:rPr>
              <w:t xml:space="preserve"> Scope and purpose</w:t>
            </w:r>
            <w:r w:rsidR="00796DFA">
              <w:rPr>
                <w:rFonts w:ascii="Arial" w:eastAsia="Times New Roman" w:hAnsi="Arial"/>
                <w:szCs w:val="24"/>
                <w:lang w:eastAsia="en-GB"/>
              </w:rPr>
              <w:t xml:space="preserve"> – updated.</w:t>
            </w:r>
          </w:p>
          <w:p w14:paraId="65AE49BF" w14:textId="68A7AABD" w:rsidR="00383C53" w:rsidRPr="003D261E" w:rsidRDefault="00796DFA" w:rsidP="00D5531C">
            <w:pPr>
              <w:spacing w:before="200" w:line="240" w:lineRule="auto"/>
              <w:rPr>
                <w:rFonts w:ascii="Arial" w:eastAsia="Times New Roman" w:hAnsi="Arial"/>
                <w:szCs w:val="24"/>
                <w:lang w:eastAsia="en-GB"/>
              </w:rPr>
            </w:pPr>
            <w:r>
              <w:rPr>
                <w:rFonts w:ascii="Arial" w:eastAsia="Times New Roman" w:hAnsi="Arial"/>
                <w:szCs w:val="24"/>
                <w:lang w:eastAsia="en-GB"/>
              </w:rPr>
              <w:t>New s</w:t>
            </w:r>
            <w:r w:rsidR="003D261E" w:rsidRPr="003D261E">
              <w:rPr>
                <w:rFonts w:ascii="Arial" w:eastAsia="Times New Roman" w:hAnsi="Arial"/>
                <w:szCs w:val="24"/>
                <w:lang w:eastAsia="en-GB"/>
              </w:rPr>
              <w:t>ection added</w:t>
            </w:r>
            <w:r>
              <w:rPr>
                <w:rFonts w:ascii="Arial" w:eastAsia="Times New Roman" w:hAnsi="Arial"/>
                <w:szCs w:val="24"/>
                <w:lang w:eastAsia="en-GB"/>
              </w:rPr>
              <w:t>:</w:t>
            </w:r>
            <w:r w:rsidR="003D261E" w:rsidRPr="003D261E">
              <w:rPr>
                <w:rFonts w:ascii="Arial" w:eastAsia="Times New Roman" w:hAnsi="Arial"/>
                <w:szCs w:val="24"/>
                <w:lang w:eastAsia="en-GB"/>
              </w:rPr>
              <w:t xml:space="preserve"> 3.0 Exclusions</w:t>
            </w:r>
          </w:p>
          <w:p w14:paraId="613F299E" w14:textId="1120C5C6" w:rsidR="003D261E"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New section added</w:t>
            </w:r>
            <w:r w:rsidR="00796DFA">
              <w:rPr>
                <w:rFonts w:ascii="Arial" w:eastAsia="Times New Roman" w:hAnsi="Arial"/>
                <w:szCs w:val="24"/>
                <w:lang w:eastAsia="en-GB"/>
              </w:rPr>
              <w:t>:</w:t>
            </w:r>
            <w:r w:rsidRPr="003D261E">
              <w:rPr>
                <w:rFonts w:ascii="Arial" w:eastAsia="Times New Roman" w:hAnsi="Arial"/>
                <w:szCs w:val="24"/>
                <w:lang w:eastAsia="en-GB"/>
              </w:rPr>
              <w:t xml:space="preserve"> 4.0 Associated Policies </w:t>
            </w:r>
          </w:p>
          <w:p w14:paraId="425C11C9" w14:textId="1C16B2C6" w:rsidR="003D261E"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Section 3 of original policy ‘Duties’ changed to section 5.0 ‘Roles and Responsibilities’</w:t>
            </w:r>
          </w:p>
          <w:p w14:paraId="199B9DE4" w14:textId="7F49840E" w:rsidR="003D261E"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5.0 Roles and responsibilities updated 5.1 Transcriber </w:t>
            </w:r>
            <w:r w:rsidR="007A7F50" w:rsidRPr="003D261E">
              <w:rPr>
                <w:rFonts w:ascii="Arial" w:eastAsia="Times New Roman" w:hAnsi="Arial"/>
                <w:szCs w:val="24"/>
                <w:lang w:eastAsia="en-GB"/>
              </w:rPr>
              <w:t xml:space="preserve">and </w:t>
            </w:r>
            <w:r w:rsidRPr="003D261E">
              <w:rPr>
                <w:rFonts w:ascii="Arial" w:eastAsia="Times New Roman" w:hAnsi="Arial"/>
                <w:szCs w:val="24"/>
                <w:lang w:eastAsia="en-GB"/>
              </w:rPr>
              <w:t xml:space="preserve">5.4 </w:t>
            </w:r>
            <w:r w:rsidR="007A7F50" w:rsidRPr="003D261E">
              <w:rPr>
                <w:rFonts w:ascii="Arial" w:eastAsia="Times New Roman" w:hAnsi="Arial"/>
                <w:szCs w:val="24"/>
                <w:lang w:eastAsia="en-GB"/>
              </w:rPr>
              <w:t>Pharmacist responsibilities</w:t>
            </w:r>
            <w:r w:rsidR="00383C53" w:rsidRPr="003D261E">
              <w:rPr>
                <w:rFonts w:ascii="Arial" w:eastAsia="Times New Roman" w:hAnsi="Arial"/>
                <w:szCs w:val="24"/>
                <w:lang w:eastAsia="en-GB"/>
              </w:rPr>
              <w:t xml:space="preserve"> updated. </w:t>
            </w:r>
          </w:p>
          <w:p w14:paraId="0720CD07" w14:textId="15D7F9EC" w:rsidR="006A7D7B"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New </w:t>
            </w:r>
            <w:r w:rsidR="00665481" w:rsidRPr="003D261E">
              <w:rPr>
                <w:rFonts w:ascii="Arial" w:eastAsia="Times New Roman" w:hAnsi="Arial"/>
                <w:szCs w:val="24"/>
                <w:lang w:eastAsia="en-GB"/>
              </w:rPr>
              <w:t xml:space="preserve">responsibilities </w:t>
            </w:r>
            <w:r w:rsidRPr="003D261E">
              <w:rPr>
                <w:rFonts w:ascii="Arial" w:eastAsia="Times New Roman" w:hAnsi="Arial"/>
                <w:szCs w:val="24"/>
                <w:lang w:eastAsia="en-GB"/>
              </w:rPr>
              <w:t xml:space="preserve">section added for </w:t>
            </w:r>
            <w:r w:rsidR="003D261E" w:rsidRPr="003D261E">
              <w:rPr>
                <w:rFonts w:ascii="Arial" w:eastAsia="Times New Roman" w:hAnsi="Arial"/>
                <w:szCs w:val="24"/>
                <w:lang w:eastAsia="en-GB"/>
              </w:rPr>
              <w:t xml:space="preserve">5.3 </w:t>
            </w:r>
            <w:r w:rsidR="006A7D7B" w:rsidRPr="003D261E">
              <w:rPr>
                <w:rFonts w:ascii="Arial" w:eastAsia="Times New Roman" w:hAnsi="Arial"/>
                <w:szCs w:val="24"/>
                <w:lang w:eastAsia="en-GB"/>
              </w:rPr>
              <w:t xml:space="preserve">Clinical lead, </w:t>
            </w:r>
            <w:r w:rsidR="003D261E" w:rsidRPr="003D261E">
              <w:rPr>
                <w:rFonts w:ascii="Arial" w:eastAsia="Times New Roman" w:hAnsi="Arial"/>
                <w:szCs w:val="24"/>
                <w:lang w:eastAsia="en-GB"/>
              </w:rPr>
              <w:t xml:space="preserve">5.2 </w:t>
            </w:r>
            <w:r w:rsidR="006A7D7B" w:rsidRPr="003D261E">
              <w:rPr>
                <w:rFonts w:ascii="Arial" w:eastAsia="Times New Roman" w:hAnsi="Arial"/>
                <w:szCs w:val="24"/>
                <w:lang w:eastAsia="en-GB"/>
              </w:rPr>
              <w:t xml:space="preserve">Team lead and </w:t>
            </w:r>
            <w:r w:rsidR="003D261E" w:rsidRPr="003D261E">
              <w:rPr>
                <w:rFonts w:ascii="Arial" w:eastAsia="Times New Roman" w:hAnsi="Arial"/>
                <w:szCs w:val="24"/>
                <w:lang w:eastAsia="en-GB"/>
              </w:rPr>
              <w:t xml:space="preserve">5.5 </w:t>
            </w:r>
            <w:r w:rsidRPr="003D261E">
              <w:rPr>
                <w:rFonts w:ascii="Arial" w:eastAsia="Times New Roman" w:hAnsi="Arial"/>
                <w:szCs w:val="24"/>
                <w:lang w:eastAsia="en-GB"/>
              </w:rPr>
              <w:t>Pract</w:t>
            </w:r>
            <w:r w:rsidR="00665481" w:rsidRPr="003D261E">
              <w:rPr>
                <w:rFonts w:ascii="Arial" w:eastAsia="Times New Roman" w:hAnsi="Arial"/>
                <w:szCs w:val="24"/>
                <w:lang w:eastAsia="en-GB"/>
              </w:rPr>
              <w:t>ice Development</w:t>
            </w:r>
            <w:r w:rsidRPr="003D261E">
              <w:rPr>
                <w:rFonts w:ascii="Arial" w:eastAsia="Times New Roman" w:hAnsi="Arial"/>
                <w:szCs w:val="24"/>
                <w:lang w:eastAsia="en-GB"/>
              </w:rPr>
              <w:t>/Education and Training team</w:t>
            </w:r>
            <w:r w:rsidR="006A7D7B" w:rsidRPr="003D261E">
              <w:rPr>
                <w:rFonts w:ascii="Arial" w:eastAsia="Times New Roman" w:hAnsi="Arial"/>
                <w:szCs w:val="24"/>
                <w:lang w:eastAsia="en-GB"/>
              </w:rPr>
              <w:t xml:space="preserve"> responsibilities</w:t>
            </w:r>
            <w:r w:rsidRPr="003D261E">
              <w:rPr>
                <w:rFonts w:ascii="Arial" w:eastAsia="Times New Roman" w:hAnsi="Arial"/>
                <w:szCs w:val="24"/>
                <w:lang w:eastAsia="en-GB"/>
              </w:rPr>
              <w:t xml:space="preserve">. </w:t>
            </w:r>
          </w:p>
          <w:p w14:paraId="10663906" w14:textId="663A703E" w:rsidR="00383C53" w:rsidRPr="003D261E" w:rsidRDefault="003D261E"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5.6 </w:t>
            </w:r>
            <w:r w:rsidR="006A7D7B" w:rsidRPr="003D261E">
              <w:rPr>
                <w:rFonts w:ascii="Arial" w:eastAsia="Times New Roman" w:hAnsi="Arial"/>
                <w:szCs w:val="24"/>
                <w:lang w:eastAsia="en-GB"/>
              </w:rPr>
              <w:t>N</w:t>
            </w:r>
            <w:r w:rsidR="00383C53" w:rsidRPr="003D261E">
              <w:rPr>
                <w:rFonts w:ascii="Arial" w:eastAsia="Times New Roman" w:hAnsi="Arial"/>
                <w:szCs w:val="24"/>
                <w:lang w:eastAsia="en-GB"/>
              </w:rPr>
              <w:t xml:space="preserve">urse administering medication </w:t>
            </w:r>
            <w:r w:rsidR="006A7D7B" w:rsidRPr="003D261E">
              <w:rPr>
                <w:rFonts w:ascii="Arial" w:eastAsia="Times New Roman" w:hAnsi="Arial"/>
                <w:szCs w:val="24"/>
                <w:lang w:eastAsia="en-GB"/>
              </w:rPr>
              <w:t xml:space="preserve">responsibilities </w:t>
            </w:r>
            <w:r w:rsidR="00383C53" w:rsidRPr="003D261E">
              <w:rPr>
                <w:rFonts w:ascii="Arial" w:eastAsia="Times New Roman" w:hAnsi="Arial"/>
                <w:szCs w:val="24"/>
                <w:lang w:eastAsia="en-GB"/>
              </w:rPr>
              <w:t>updated.</w:t>
            </w:r>
          </w:p>
          <w:p w14:paraId="3CA6467D" w14:textId="7A333D4D"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6.0 </w:t>
            </w:r>
            <w:r w:rsidR="00383C53" w:rsidRPr="003D261E">
              <w:rPr>
                <w:rFonts w:ascii="Arial" w:eastAsia="Times New Roman" w:hAnsi="Arial"/>
                <w:szCs w:val="24"/>
                <w:lang w:eastAsia="en-GB"/>
              </w:rPr>
              <w:t xml:space="preserve">Training and Competence </w:t>
            </w:r>
            <w:r w:rsidR="007A7F50" w:rsidRPr="003D261E">
              <w:rPr>
                <w:rFonts w:ascii="Arial" w:eastAsia="Times New Roman" w:hAnsi="Arial"/>
                <w:szCs w:val="24"/>
                <w:lang w:eastAsia="en-GB"/>
              </w:rPr>
              <w:t xml:space="preserve">rewritten and </w:t>
            </w:r>
            <w:r w:rsidR="00383C53" w:rsidRPr="003D261E">
              <w:rPr>
                <w:rFonts w:ascii="Arial" w:eastAsia="Times New Roman" w:hAnsi="Arial"/>
                <w:szCs w:val="24"/>
                <w:lang w:eastAsia="en-GB"/>
              </w:rPr>
              <w:t>updated</w:t>
            </w:r>
          </w:p>
          <w:p w14:paraId="51EB02CD" w14:textId="21D201D0"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7.0 </w:t>
            </w:r>
            <w:r w:rsidR="00383C53" w:rsidRPr="003D261E">
              <w:rPr>
                <w:rFonts w:ascii="Arial" w:eastAsia="Times New Roman" w:hAnsi="Arial"/>
                <w:szCs w:val="24"/>
                <w:lang w:eastAsia="en-GB"/>
              </w:rPr>
              <w:t>Structure of transcribing training</w:t>
            </w:r>
            <w:r w:rsidRPr="003D261E">
              <w:rPr>
                <w:rFonts w:ascii="Arial" w:eastAsia="Times New Roman" w:hAnsi="Arial"/>
                <w:szCs w:val="24"/>
                <w:lang w:eastAsia="en-GB"/>
              </w:rPr>
              <w:t xml:space="preserve"> and competency rewritten</w:t>
            </w:r>
          </w:p>
          <w:p w14:paraId="3FD740B3" w14:textId="2CCC8D07"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8.0 </w:t>
            </w:r>
            <w:r w:rsidR="00383C53" w:rsidRPr="003D261E">
              <w:rPr>
                <w:rFonts w:ascii="Arial" w:eastAsia="Times New Roman" w:hAnsi="Arial"/>
                <w:szCs w:val="24"/>
                <w:lang w:eastAsia="en-GB"/>
              </w:rPr>
              <w:t>Transcribing procedure updated</w:t>
            </w:r>
          </w:p>
          <w:p w14:paraId="3FD9DEC8" w14:textId="09EE9F4C"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9.0 </w:t>
            </w:r>
            <w:r w:rsidR="00383C53" w:rsidRPr="003D261E">
              <w:rPr>
                <w:rFonts w:ascii="Arial" w:eastAsia="Times New Roman" w:hAnsi="Arial"/>
                <w:szCs w:val="24"/>
                <w:lang w:eastAsia="en-GB"/>
              </w:rPr>
              <w:t>Appropriate sources of information updated to emphasise referra</w:t>
            </w:r>
            <w:r w:rsidR="007A7F50" w:rsidRPr="003D261E">
              <w:rPr>
                <w:rFonts w:ascii="Arial" w:eastAsia="Times New Roman" w:hAnsi="Arial"/>
                <w:szCs w:val="24"/>
                <w:lang w:eastAsia="en-GB"/>
              </w:rPr>
              <w:t>l letters cannot be used and whi</w:t>
            </w:r>
            <w:r w:rsidR="00383C53" w:rsidRPr="003D261E">
              <w:rPr>
                <w:rFonts w:ascii="Arial" w:eastAsia="Times New Roman" w:hAnsi="Arial"/>
                <w:szCs w:val="24"/>
                <w:lang w:eastAsia="en-GB"/>
              </w:rPr>
              <w:t>ch sources are considered to be appropriate</w:t>
            </w:r>
          </w:p>
          <w:p w14:paraId="24446AA3" w14:textId="76B5A1DA"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10.0 C</w:t>
            </w:r>
            <w:r w:rsidR="00383C53" w:rsidRPr="003D261E">
              <w:rPr>
                <w:rFonts w:ascii="Arial" w:eastAsia="Times New Roman" w:hAnsi="Arial"/>
                <w:szCs w:val="24"/>
                <w:lang w:eastAsia="en-GB"/>
              </w:rPr>
              <w:t>arry</w:t>
            </w:r>
            <w:r w:rsidRPr="003D261E">
              <w:rPr>
                <w:rFonts w:ascii="Arial" w:eastAsia="Times New Roman" w:hAnsi="Arial"/>
                <w:szCs w:val="24"/>
                <w:lang w:eastAsia="en-GB"/>
              </w:rPr>
              <w:t>ing</w:t>
            </w:r>
            <w:r w:rsidR="00383C53" w:rsidRPr="003D261E">
              <w:rPr>
                <w:rFonts w:ascii="Arial" w:eastAsia="Times New Roman" w:hAnsi="Arial"/>
                <w:szCs w:val="24"/>
                <w:lang w:eastAsia="en-GB"/>
              </w:rPr>
              <w:t xml:space="preserve"> out a transcription updated</w:t>
            </w:r>
          </w:p>
          <w:p w14:paraId="73F39B40" w14:textId="4E6C9AF7" w:rsidR="00665481"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New section</w:t>
            </w:r>
            <w:r w:rsidR="00796DFA">
              <w:rPr>
                <w:rFonts w:ascii="Arial" w:eastAsia="Times New Roman" w:hAnsi="Arial"/>
                <w:szCs w:val="24"/>
                <w:lang w:eastAsia="en-GB"/>
              </w:rPr>
              <w:t xml:space="preserve"> added</w:t>
            </w:r>
            <w:r w:rsidRPr="003D261E">
              <w:rPr>
                <w:rFonts w:ascii="Arial" w:eastAsia="Times New Roman" w:hAnsi="Arial"/>
                <w:szCs w:val="24"/>
                <w:lang w:eastAsia="en-GB"/>
              </w:rPr>
              <w:t>: 11.0 Transcribing controlled drugs</w:t>
            </w:r>
          </w:p>
          <w:p w14:paraId="6FBBA9BB" w14:textId="5ECD3362" w:rsidR="00383C53"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New section added: </w:t>
            </w:r>
            <w:r w:rsidR="00665481" w:rsidRPr="003D261E">
              <w:rPr>
                <w:rFonts w:ascii="Arial" w:eastAsia="Times New Roman" w:hAnsi="Arial"/>
                <w:szCs w:val="24"/>
                <w:lang w:eastAsia="en-GB"/>
              </w:rPr>
              <w:t xml:space="preserve">12.0 </w:t>
            </w:r>
            <w:r w:rsidRPr="003D261E">
              <w:rPr>
                <w:rFonts w:ascii="Arial" w:eastAsia="Times New Roman" w:hAnsi="Arial"/>
                <w:szCs w:val="24"/>
                <w:lang w:eastAsia="en-GB"/>
              </w:rPr>
              <w:t>Reducing Risk</w:t>
            </w:r>
          </w:p>
          <w:p w14:paraId="0D6B65D2" w14:textId="241F3742" w:rsidR="00383C53" w:rsidRPr="003D261E" w:rsidRDefault="00383C53"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New section added: </w:t>
            </w:r>
            <w:r w:rsidR="00665481" w:rsidRPr="003D261E">
              <w:rPr>
                <w:rFonts w:ascii="Arial" w:eastAsia="Times New Roman" w:hAnsi="Arial"/>
                <w:szCs w:val="24"/>
                <w:lang w:eastAsia="en-GB"/>
              </w:rPr>
              <w:t xml:space="preserve">13.0 </w:t>
            </w:r>
            <w:r w:rsidRPr="003D261E">
              <w:rPr>
                <w:rFonts w:ascii="Arial" w:eastAsia="Times New Roman" w:hAnsi="Arial"/>
                <w:szCs w:val="24"/>
                <w:lang w:eastAsia="en-GB"/>
              </w:rPr>
              <w:t>Retention of Records</w:t>
            </w:r>
          </w:p>
          <w:p w14:paraId="6C2DD891" w14:textId="4E61AC3A"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14.0 </w:t>
            </w:r>
            <w:r w:rsidR="00383C53" w:rsidRPr="003D261E">
              <w:rPr>
                <w:rFonts w:ascii="Arial" w:eastAsia="Times New Roman" w:hAnsi="Arial"/>
                <w:szCs w:val="24"/>
                <w:lang w:eastAsia="en-GB"/>
              </w:rPr>
              <w:t>Accountability updated</w:t>
            </w:r>
            <w:r w:rsidR="00796DFA">
              <w:rPr>
                <w:rFonts w:ascii="Arial" w:eastAsia="Times New Roman" w:hAnsi="Arial"/>
                <w:szCs w:val="24"/>
                <w:lang w:eastAsia="en-GB"/>
              </w:rPr>
              <w:t xml:space="preserve"> to include that of transcriber, clinical and team leads.</w:t>
            </w:r>
          </w:p>
          <w:p w14:paraId="35DA241E" w14:textId="74638394"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15.0 </w:t>
            </w:r>
            <w:r w:rsidR="00383C53" w:rsidRPr="003D261E">
              <w:rPr>
                <w:rFonts w:ascii="Arial" w:eastAsia="Times New Roman" w:hAnsi="Arial"/>
                <w:szCs w:val="24"/>
                <w:lang w:eastAsia="en-GB"/>
              </w:rPr>
              <w:t xml:space="preserve">Reporting of transcribing </w:t>
            </w:r>
            <w:proofErr w:type="gramStart"/>
            <w:r w:rsidR="00383C53" w:rsidRPr="003D261E">
              <w:rPr>
                <w:rFonts w:ascii="Arial" w:eastAsia="Times New Roman" w:hAnsi="Arial"/>
                <w:szCs w:val="24"/>
                <w:lang w:eastAsia="en-GB"/>
              </w:rPr>
              <w:t>errors  updated</w:t>
            </w:r>
            <w:proofErr w:type="gramEnd"/>
            <w:r w:rsidR="00796DFA">
              <w:rPr>
                <w:rFonts w:ascii="Arial" w:eastAsia="Times New Roman" w:hAnsi="Arial"/>
                <w:szCs w:val="24"/>
                <w:lang w:eastAsia="en-GB"/>
              </w:rPr>
              <w:t xml:space="preserve"> to include duty of Candour and </w:t>
            </w:r>
            <w:proofErr w:type="spellStart"/>
            <w:r w:rsidR="00796DFA">
              <w:rPr>
                <w:rFonts w:ascii="Arial" w:eastAsia="Times New Roman" w:hAnsi="Arial"/>
                <w:szCs w:val="24"/>
                <w:lang w:eastAsia="en-GB"/>
              </w:rPr>
              <w:t>Datix</w:t>
            </w:r>
            <w:proofErr w:type="spellEnd"/>
            <w:r w:rsidR="00796DFA">
              <w:rPr>
                <w:rFonts w:ascii="Arial" w:eastAsia="Times New Roman" w:hAnsi="Arial"/>
                <w:szCs w:val="24"/>
                <w:lang w:eastAsia="en-GB"/>
              </w:rPr>
              <w:t xml:space="preserve"> incident reporting.</w:t>
            </w:r>
          </w:p>
          <w:p w14:paraId="0CA86D0A" w14:textId="2252E1BC" w:rsidR="00383C53"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16.0 </w:t>
            </w:r>
            <w:r w:rsidR="00383C53" w:rsidRPr="003D261E">
              <w:rPr>
                <w:rFonts w:ascii="Arial" w:eastAsia="Times New Roman" w:hAnsi="Arial"/>
                <w:szCs w:val="24"/>
                <w:lang w:eastAsia="en-GB"/>
              </w:rPr>
              <w:t>Audit and monitoring updated</w:t>
            </w:r>
            <w:r w:rsidR="003D261E">
              <w:rPr>
                <w:rFonts w:ascii="Arial" w:eastAsia="Times New Roman" w:hAnsi="Arial"/>
                <w:szCs w:val="24"/>
                <w:lang w:eastAsia="en-GB"/>
              </w:rPr>
              <w:t xml:space="preserve"> to include clinical and team lead responsibilities in co-ordinating audit in respective teams.</w:t>
            </w:r>
          </w:p>
          <w:p w14:paraId="346BDFD1" w14:textId="07E5622F" w:rsidR="00862A86" w:rsidRPr="003D261E" w:rsidRDefault="00665481"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17.0 </w:t>
            </w:r>
            <w:r w:rsidR="003D261E">
              <w:rPr>
                <w:rFonts w:ascii="Arial" w:eastAsia="Times New Roman" w:hAnsi="Arial"/>
                <w:szCs w:val="24"/>
                <w:lang w:eastAsia="en-GB"/>
              </w:rPr>
              <w:t>All r</w:t>
            </w:r>
            <w:r w:rsidR="00862A86" w:rsidRPr="003D261E">
              <w:rPr>
                <w:rFonts w:ascii="Arial" w:eastAsia="Times New Roman" w:hAnsi="Arial"/>
                <w:szCs w:val="24"/>
                <w:lang w:eastAsia="en-GB"/>
              </w:rPr>
              <w:t>eferences updated</w:t>
            </w:r>
            <w:r w:rsidR="003D261E">
              <w:rPr>
                <w:rFonts w:ascii="Arial" w:eastAsia="Times New Roman" w:hAnsi="Arial"/>
                <w:szCs w:val="24"/>
                <w:lang w:eastAsia="en-GB"/>
              </w:rPr>
              <w:t xml:space="preserve"> to reflect this version of policy – references annotated throughout text.</w:t>
            </w:r>
          </w:p>
          <w:p w14:paraId="29761DD5" w14:textId="0A0F3B46" w:rsidR="00862A86" w:rsidRPr="003D261E" w:rsidRDefault="00862A86"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Appendix 1 transcriber specimen list</w:t>
            </w:r>
            <w:r w:rsidR="003D261E">
              <w:rPr>
                <w:rFonts w:ascii="Arial" w:eastAsia="Times New Roman" w:hAnsi="Arial"/>
                <w:szCs w:val="24"/>
                <w:lang w:eastAsia="en-GB"/>
              </w:rPr>
              <w:t xml:space="preserve"> reviewed</w:t>
            </w:r>
            <w:r w:rsidRPr="003D261E">
              <w:rPr>
                <w:rFonts w:ascii="Arial" w:eastAsia="Times New Roman" w:hAnsi="Arial"/>
                <w:szCs w:val="24"/>
                <w:lang w:eastAsia="en-GB"/>
              </w:rPr>
              <w:t xml:space="preserve"> updated</w:t>
            </w:r>
            <w:r w:rsidR="003D261E">
              <w:rPr>
                <w:rFonts w:ascii="Arial" w:eastAsia="Times New Roman" w:hAnsi="Arial"/>
                <w:szCs w:val="24"/>
                <w:lang w:eastAsia="en-GB"/>
              </w:rPr>
              <w:t xml:space="preserve"> to include date when nurse is deemed competent to transcribe.</w:t>
            </w:r>
          </w:p>
          <w:p w14:paraId="3363441B" w14:textId="6F561DFC" w:rsidR="00862A86" w:rsidRPr="003D261E" w:rsidRDefault="00862A86"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Appendix 2 </w:t>
            </w:r>
            <w:r w:rsidR="003D261E">
              <w:rPr>
                <w:rFonts w:ascii="Arial" w:eastAsia="Times New Roman" w:hAnsi="Arial"/>
                <w:szCs w:val="24"/>
                <w:lang w:eastAsia="en-GB"/>
              </w:rPr>
              <w:t>Transcriber Competency Framework reviewed and rewritten to include more depth around professional accountability, transcribing high risk drugs, risk management.</w:t>
            </w:r>
          </w:p>
          <w:p w14:paraId="02387D7B" w14:textId="3D28B028" w:rsidR="00862A86" w:rsidRPr="003D261E" w:rsidRDefault="00862A86"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Appendix 3 </w:t>
            </w:r>
            <w:r w:rsidR="00796DFA">
              <w:rPr>
                <w:rFonts w:ascii="Arial" w:eastAsia="Times New Roman" w:hAnsi="Arial"/>
                <w:szCs w:val="24"/>
                <w:lang w:eastAsia="en-GB"/>
              </w:rPr>
              <w:t xml:space="preserve">Transcribing Procedure Flow chart </w:t>
            </w:r>
            <w:r w:rsidRPr="003D261E">
              <w:rPr>
                <w:rFonts w:ascii="Arial" w:eastAsia="Times New Roman" w:hAnsi="Arial"/>
                <w:szCs w:val="24"/>
                <w:lang w:eastAsia="en-GB"/>
              </w:rPr>
              <w:t>reviewed and updated</w:t>
            </w:r>
          </w:p>
          <w:p w14:paraId="4C32779A" w14:textId="75EC9155" w:rsidR="00862A86" w:rsidRPr="003D261E" w:rsidRDefault="00862A86"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 xml:space="preserve">Appendix 4 </w:t>
            </w:r>
            <w:r w:rsidR="00796DFA">
              <w:rPr>
                <w:rFonts w:ascii="Arial" w:eastAsia="Times New Roman" w:hAnsi="Arial"/>
                <w:szCs w:val="24"/>
                <w:lang w:eastAsia="en-GB"/>
              </w:rPr>
              <w:t xml:space="preserve">Transcribing Accuracy Flow Chart reviewed and </w:t>
            </w:r>
            <w:r w:rsidRPr="003D261E">
              <w:rPr>
                <w:rFonts w:ascii="Arial" w:eastAsia="Times New Roman" w:hAnsi="Arial"/>
                <w:szCs w:val="24"/>
                <w:lang w:eastAsia="en-GB"/>
              </w:rPr>
              <w:t>updated</w:t>
            </w:r>
          </w:p>
          <w:p w14:paraId="47233753" w14:textId="03C66E07" w:rsidR="00862A86" w:rsidRPr="003D261E" w:rsidRDefault="00796DFA" w:rsidP="00D5531C">
            <w:pPr>
              <w:spacing w:before="200" w:line="240" w:lineRule="auto"/>
              <w:rPr>
                <w:rFonts w:ascii="Arial" w:eastAsia="Times New Roman" w:hAnsi="Arial"/>
                <w:szCs w:val="24"/>
                <w:lang w:eastAsia="en-GB"/>
              </w:rPr>
            </w:pPr>
            <w:r>
              <w:rPr>
                <w:rFonts w:ascii="Arial" w:eastAsia="Times New Roman" w:hAnsi="Arial"/>
                <w:szCs w:val="24"/>
                <w:lang w:eastAsia="en-GB"/>
              </w:rPr>
              <w:t>Appendix 5 – New section. E</w:t>
            </w:r>
            <w:r w:rsidR="00862A86" w:rsidRPr="003D261E">
              <w:rPr>
                <w:rFonts w:ascii="Arial" w:eastAsia="Times New Roman" w:hAnsi="Arial"/>
                <w:szCs w:val="24"/>
                <w:lang w:eastAsia="en-GB"/>
              </w:rPr>
              <w:t>xamples of good transcribing practice</w:t>
            </w:r>
            <w:r>
              <w:rPr>
                <w:rFonts w:ascii="Arial" w:eastAsia="Times New Roman" w:hAnsi="Arial"/>
                <w:szCs w:val="24"/>
                <w:lang w:eastAsia="en-GB"/>
              </w:rPr>
              <w:t xml:space="preserve"> included.</w:t>
            </w:r>
          </w:p>
          <w:p w14:paraId="1551AEC7" w14:textId="5CA8969F" w:rsidR="00383C53" w:rsidRPr="003D261E" w:rsidRDefault="002F4450" w:rsidP="00D5531C">
            <w:pPr>
              <w:spacing w:before="200" w:line="240" w:lineRule="auto"/>
              <w:rPr>
                <w:rFonts w:ascii="Arial" w:eastAsia="Times New Roman" w:hAnsi="Arial"/>
                <w:szCs w:val="24"/>
                <w:lang w:eastAsia="en-GB"/>
              </w:rPr>
            </w:pPr>
            <w:r w:rsidRPr="003D261E">
              <w:rPr>
                <w:rFonts w:ascii="Arial" w:eastAsia="Times New Roman" w:hAnsi="Arial"/>
                <w:szCs w:val="24"/>
                <w:lang w:eastAsia="en-GB"/>
              </w:rPr>
              <w:t>Appendix 6 – new section</w:t>
            </w:r>
            <w:r w:rsidR="00862A86" w:rsidRPr="003D261E">
              <w:rPr>
                <w:rFonts w:ascii="Arial" w:eastAsia="Times New Roman" w:hAnsi="Arial"/>
                <w:szCs w:val="24"/>
                <w:lang w:eastAsia="en-GB"/>
              </w:rPr>
              <w:t>.</w:t>
            </w:r>
            <w:r w:rsidRPr="003D261E">
              <w:rPr>
                <w:rFonts w:ascii="Arial" w:eastAsia="Times New Roman" w:hAnsi="Arial"/>
                <w:szCs w:val="24"/>
                <w:lang w:eastAsia="en-GB"/>
              </w:rPr>
              <w:t xml:space="preserve"> </w:t>
            </w:r>
            <w:r w:rsidR="00796DFA">
              <w:rPr>
                <w:rFonts w:ascii="Arial" w:eastAsia="Times New Roman" w:hAnsi="Arial"/>
                <w:szCs w:val="24"/>
                <w:lang w:eastAsia="en-GB"/>
              </w:rPr>
              <w:t>Voiding transcriptions added.</w:t>
            </w:r>
          </w:p>
        </w:tc>
      </w:tr>
    </w:tbl>
    <w:p w14:paraId="2978DDA2" w14:textId="77777777" w:rsidR="00481542" w:rsidRDefault="00481542"/>
    <w:p w14:paraId="1CDB4D38" w14:textId="77777777" w:rsidR="00481542" w:rsidRDefault="00481542"/>
    <w:p w14:paraId="242E2E1E" w14:textId="77777777" w:rsidR="00481542" w:rsidRDefault="00481542"/>
    <w:p w14:paraId="1AAC0766" w14:textId="77777777" w:rsidR="00DA04A4" w:rsidRDefault="00DA04A4"/>
    <w:p w14:paraId="54A48701" w14:textId="77777777" w:rsidR="00DA04A4" w:rsidRDefault="00DA04A4"/>
    <w:p w14:paraId="7FF55131" w14:textId="77777777" w:rsidR="000B17C0" w:rsidRDefault="000B17C0"/>
    <w:p w14:paraId="0138CF1F" w14:textId="77777777" w:rsidR="000B17C0" w:rsidRDefault="000B17C0"/>
    <w:p w14:paraId="7B6E9793" w14:textId="77777777" w:rsidR="000B17C0" w:rsidRDefault="000B17C0"/>
    <w:p w14:paraId="5CB9CEE6" w14:textId="77777777" w:rsidR="000B17C0" w:rsidRDefault="000B17C0"/>
    <w:p w14:paraId="5F433388" w14:textId="77777777" w:rsidR="000B17C0" w:rsidRDefault="000B17C0"/>
    <w:p w14:paraId="301CCA6A" w14:textId="77777777" w:rsidR="000B17C0" w:rsidRDefault="000B17C0"/>
    <w:p w14:paraId="5B8E0E76" w14:textId="77777777" w:rsidR="000B17C0" w:rsidRDefault="000B17C0"/>
    <w:p w14:paraId="73CDA96B" w14:textId="77777777" w:rsidR="000B17C0" w:rsidRDefault="000B17C0"/>
    <w:p w14:paraId="33E964EF" w14:textId="77777777" w:rsidR="000B17C0" w:rsidRDefault="000B17C0"/>
    <w:p w14:paraId="1BD1F06E" w14:textId="77777777" w:rsidR="000B17C0" w:rsidRDefault="000B17C0"/>
    <w:p w14:paraId="46DC1EFC" w14:textId="77777777" w:rsidR="00481542" w:rsidRDefault="00481542"/>
    <w:p w14:paraId="555C2565" w14:textId="375B694B" w:rsidR="00F578F6" w:rsidRDefault="00F578F6" w:rsidP="00B61B31">
      <w:pPr>
        <w:spacing w:before="200" w:line="240" w:lineRule="auto"/>
        <w:rPr>
          <w:rFonts w:ascii="Arial" w:eastAsia="Times New Roman" w:hAnsi="Arial"/>
          <w:sz w:val="28"/>
          <w:szCs w:val="28"/>
          <w:lang w:eastAsia="en-GB"/>
        </w:rPr>
      </w:pPr>
    </w:p>
    <w:p w14:paraId="1815A95F" w14:textId="548EB116" w:rsidR="00481542" w:rsidRPr="003E3C4E" w:rsidRDefault="00481542" w:rsidP="003E3C4E">
      <w:pPr>
        <w:spacing w:before="200" w:line="240" w:lineRule="auto"/>
        <w:jc w:val="center"/>
        <w:rPr>
          <w:rFonts w:ascii="Arial" w:eastAsia="Times New Roman" w:hAnsi="Arial"/>
          <w:b/>
          <w:sz w:val="24"/>
          <w:szCs w:val="24"/>
          <w:lang w:eastAsia="en-GB"/>
        </w:rPr>
      </w:pPr>
      <w:r w:rsidRPr="005E63BA">
        <w:rPr>
          <w:rFonts w:ascii="Arial" w:eastAsia="Times New Roman" w:hAnsi="Arial"/>
          <w:b/>
          <w:sz w:val="24"/>
          <w:szCs w:val="24"/>
          <w:lang w:eastAsia="en-GB"/>
        </w:rPr>
        <w:t>Contents</w:t>
      </w:r>
    </w:p>
    <w:p w14:paraId="120F4E3F" w14:textId="5A0C8561" w:rsidR="001F0AA3" w:rsidRDefault="00F21751" w:rsidP="003E3C4E">
      <w:pPr>
        <w:spacing w:after="0"/>
        <w:ind w:firstLine="360"/>
        <w:rPr>
          <w:rFonts w:ascii="Arial" w:hAnsi="Arial" w:cs="Arial"/>
        </w:rPr>
      </w:pPr>
      <w:r w:rsidRPr="00796DFA">
        <w:rPr>
          <w:rFonts w:ascii="Arial" w:hAnsi="Arial" w:cs="Arial"/>
          <w:b/>
        </w:rPr>
        <w:t>Executive Summary</w:t>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t>7</w:t>
      </w:r>
    </w:p>
    <w:p w14:paraId="70398B38" w14:textId="0EB633A4" w:rsidR="00F21751" w:rsidRDefault="00F21751" w:rsidP="003E3C4E">
      <w:pPr>
        <w:pStyle w:val="ListParagraph"/>
        <w:numPr>
          <w:ilvl w:val="0"/>
          <w:numId w:val="8"/>
        </w:numPr>
        <w:spacing w:after="0" w:line="240" w:lineRule="auto"/>
        <w:rPr>
          <w:rFonts w:ascii="Arial" w:hAnsi="Arial" w:cs="Arial"/>
        </w:rPr>
      </w:pPr>
      <w:r>
        <w:rPr>
          <w:rFonts w:ascii="Arial" w:hAnsi="Arial" w:cs="Arial"/>
        </w:rPr>
        <w:t>Introduction</w:t>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r>
      <w:r w:rsidR="005E63BA">
        <w:rPr>
          <w:rFonts w:ascii="Arial" w:hAnsi="Arial" w:cs="Arial"/>
        </w:rPr>
        <w:tab/>
        <w:t>7</w:t>
      </w:r>
    </w:p>
    <w:p w14:paraId="6A9ED65B" w14:textId="77777777" w:rsidR="00657C49" w:rsidRDefault="00657C49" w:rsidP="003E3C4E">
      <w:pPr>
        <w:pStyle w:val="ListParagraph"/>
        <w:spacing w:after="0" w:line="240" w:lineRule="auto"/>
        <w:rPr>
          <w:rFonts w:ascii="Arial" w:hAnsi="Arial" w:cs="Arial"/>
        </w:rPr>
      </w:pPr>
    </w:p>
    <w:p w14:paraId="6A925A5D" w14:textId="26F3E105" w:rsidR="00F21751" w:rsidRDefault="005E63BA" w:rsidP="003E3C4E">
      <w:pPr>
        <w:pStyle w:val="ListParagraph"/>
        <w:numPr>
          <w:ilvl w:val="0"/>
          <w:numId w:val="8"/>
        </w:numPr>
        <w:spacing w:after="0" w:line="240" w:lineRule="auto"/>
        <w:rPr>
          <w:rFonts w:ascii="Arial" w:hAnsi="Arial" w:cs="Arial"/>
        </w:rPr>
      </w:pPr>
      <w:r>
        <w:rPr>
          <w:rFonts w:ascii="Arial" w:hAnsi="Arial" w:cs="Arial"/>
        </w:rPr>
        <w:t xml:space="preserve">Scope and </w:t>
      </w:r>
      <w:r w:rsidR="00F21751">
        <w:rPr>
          <w:rFonts w:ascii="Arial" w:hAnsi="Arial" w:cs="Arial"/>
        </w:rPr>
        <w:t>Purpose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w:t>
      </w:r>
      <w:r w:rsidR="00657C49">
        <w:rPr>
          <w:rFonts w:ascii="Arial" w:hAnsi="Arial" w:cs="Arial"/>
        </w:rPr>
        <w:tab/>
      </w:r>
      <w:r w:rsidR="00657C49">
        <w:rPr>
          <w:rFonts w:ascii="Arial" w:hAnsi="Arial" w:cs="Arial"/>
        </w:rPr>
        <w:tab/>
      </w:r>
      <w:r w:rsidR="00657C49">
        <w:rPr>
          <w:rFonts w:ascii="Arial" w:hAnsi="Arial" w:cs="Arial"/>
        </w:rPr>
        <w:tab/>
      </w:r>
      <w:r w:rsidR="00657C49">
        <w:rPr>
          <w:rFonts w:ascii="Arial" w:hAnsi="Arial" w:cs="Arial"/>
        </w:rPr>
        <w:tab/>
      </w:r>
      <w:r w:rsidR="00657C49">
        <w:rPr>
          <w:rFonts w:ascii="Arial" w:hAnsi="Arial" w:cs="Arial"/>
        </w:rPr>
        <w:tab/>
      </w:r>
      <w:r w:rsidR="00657C49">
        <w:rPr>
          <w:rFonts w:ascii="Arial" w:hAnsi="Arial" w:cs="Arial"/>
        </w:rPr>
        <w:tab/>
      </w:r>
    </w:p>
    <w:p w14:paraId="0BA1A4EA" w14:textId="610C7484" w:rsidR="00F21751" w:rsidRDefault="005E63BA" w:rsidP="003E3C4E">
      <w:pPr>
        <w:pStyle w:val="ListParagraph"/>
        <w:numPr>
          <w:ilvl w:val="0"/>
          <w:numId w:val="8"/>
        </w:numPr>
        <w:spacing w:after="0" w:line="240" w:lineRule="auto"/>
        <w:rPr>
          <w:rFonts w:ascii="Arial" w:hAnsi="Arial" w:cs="Arial"/>
        </w:rPr>
      </w:pPr>
      <w:r>
        <w:rPr>
          <w:rFonts w:ascii="Arial" w:hAnsi="Arial" w:cs="Arial"/>
        </w:rPr>
        <w:t>Exclusions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w:t>
      </w:r>
    </w:p>
    <w:p w14:paraId="5340538A" w14:textId="77777777" w:rsidR="00657C49" w:rsidRDefault="00657C49" w:rsidP="003E3C4E">
      <w:pPr>
        <w:pStyle w:val="ListParagraph"/>
        <w:spacing w:after="0" w:line="240" w:lineRule="auto"/>
        <w:rPr>
          <w:rFonts w:ascii="Arial" w:hAnsi="Arial" w:cs="Arial"/>
        </w:rPr>
      </w:pPr>
    </w:p>
    <w:p w14:paraId="7F3D7D1F" w14:textId="09592E7B" w:rsidR="005E63BA" w:rsidRDefault="005E63BA" w:rsidP="003E3C4E">
      <w:pPr>
        <w:pStyle w:val="ListParagraph"/>
        <w:numPr>
          <w:ilvl w:val="0"/>
          <w:numId w:val="8"/>
        </w:numPr>
        <w:spacing w:after="0" w:line="240" w:lineRule="auto"/>
        <w:rPr>
          <w:rFonts w:ascii="Arial" w:hAnsi="Arial" w:cs="Arial"/>
        </w:rPr>
      </w:pPr>
      <w:r>
        <w:rPr>
          <w:rFonts w:ascii="Arial" w:hAnsi="Arial" w:cs="Arial"/>
        </w:rPr>
        <w:t>Associated Policies                                                               9</w:t>
      </w:r>
    </w:p>
    <w:p w14:paraId="1F4A7CC9" w14:textId="77777777" w:rsidR="005E63BA" w:rsidRPr="005E63BA" w:rsidRDefault="005E63BA" w:rsidP="003E3C4E">
      <w:pPr>
        <w:pStyle w:val="ListParagraph"/>
        <w:spacing w:after="0" w:line="240" w:lineRule="auto"/>
        <w:rPr>
          <w:rFonts w:ascii="Arial" w:hAnsi="Arial" w:cs="Arial"/>
        </w:rPr>
      </w:pPr>
    </w:p>
    <w:p w14:paraId="65D1A741" w14:textId="3D73DDEA" w:rsidR="00F21751" w:rsidRDefault="005E63BA" w:rsidP="003E3C4E">
      <w:pPr>
        <w:pStyle w:val="ListParagraph"/>
        <w:numPr>
          <w:ilvl w:val="0"/>
          <w:numId w:val="8"/>
        </w:numPr>
        <w:spacing w:after="0" w:line="240" w:lineRule="auto"/>
        <w:rPr>
          <w:rFonts w:ascii="Arial" w:hAnsi="Arial" w:cs="Arial"/>
        </w:rPr>
      </w:pPr>
      <w:r>
        <w:rPr>
          <w:rFonts w:ascii="Arial" w:hAnsi="Arial" w:cs="Arial"/>
        </w:rPr>
        <w:t>Roles and Responsibilities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9</w:t>
      </w:r>
    </w:p>
    <w:p w14:paraId="7E6F1E0E" w14:textId="77777777" w:rsidR="005E63BA" w:rsidRPr="005E63BA" w:rsidRDefault="005E63BA" w:rsidP="003E3C4E">
      <w:pPr>
        <w:pStyle w:val="ListParagraph"/>
        <w:spacing w:after="0" w:line="240" w:lineRule="auto"/>
        <w:rPr>
          <w:rFonts w:ascii="Arial" w:hAnsi="Arial" w:cs="Arial"/>
        </w:rPr>
      </w:pPr>
    </w:p>
    <w:p w14:paraId="2E91EC61" w14:textId="10CA6F84" w:rsidR="005E63BA" w:rsidRDefault="005E63BA" w:rsidP="003E3C4E">
      <w:pPr>
        <w:pStyle w:val="ListParagraph"/>
        <w:spacing w:after="0"/>
        <w:ind w:left="360" w:firstLine="360"/>
        <w:rPr>
          <w:rFonts w:ascii="Arial" w:hAnsi="Arial" w:cs="Arial"/>
        </w:rPr>
      </w:pPr>
      <w:r>
        <w:rPr>
          <w:rFonts w:ascii="Arial" w:hAnsi="Arial" w:cs="Arial"/>
        </w:rPr>
        <w:t xml:space="preserve">5.1 Transcriber                                     </w:t>
      </w:r>
      <w:r w:rsidR="003837E1">
        <w:rPr>
          <w:rFonts w:ascii="Arial" w:hAnsi="Arial" w:cs="Arial"/>
        </w:rPr>
        <w:t xml:space="preserve">                                 </w:t>
      </w:r>
      <w:r>
        <w:rPr>
          <w:rFonts w:ascii="Arial" w:hAnsi="Arial" w:cs="Arial"/>
        </w:rPr>
        <w:t>9</w:t>
      </w:r>
    </w:p>
    <w:p w14:paraId="6996A04A" w14:textId="0B2875DD" w:rsidR="005E63BA" w:rsidRDefault="005E63BA" w:rsidP="003E3C4E">
      <w:pPr>
        <w:pStyle w:val="ListParagraph"/>
        <w:spacing w:after="0"/>
        <w:ind w:left="360" w:firstLine="360"/>
        <w:rPr>
          <w:rFonts w:ascii="Arial" w:hAnsi="Arial" w:cs="Arial"/>
        </w:rPr>
      </w:pPr>
      <w:r>
        <w:rPr>
          <w:rFonts w:ascii="Arial" w:hAnsi="Arial" w:cs="Arial"/>
        </w:rPr>
        <w:t xml:space="preserve">5.2 Clinical Lead                                </w:t>
      </w:r>
      <w:r w:rsidR="002F429C">
        <w:rPr>
          <w:rFonts w:ascii="Arial" w:hAnsi="Arial" w:cs="Arial"/>
        </w:rPr>
        <w:t xml:space="preserve">                                </w:t>
      </w:r>
      <w:r>
        <w:rPr>
          <w:rFonts w:ascii="Arial" w:hAnsi="Arial" w:cs="Arial"/>
        </w:rPr>
        <w:t xml:space="preserve"> </w:t>
      </w:r>
      <w:r w:rsidR="003837E1">
        <w:rPr>
          <w:rFonts w:ascii="Arial" w:hAnsi="Arial" w:cs="Arial"/>
        </w:rPr>
        <w:t xml:space="preserve"> </w:t>
      </w:r>
      <w:r w:rsidR="002F429C">
        <w:rPr>
          <w:rFonts w:ascii="Arial" w:hAnsi="Arial" w:cs="Arial"/>
        </w:rPr>
        <w:t xml:space="preserve"> </w:t>
      </w:r>
      <w:r w:rsidR="003837E1">
        <w:rPr>
          <w:rFonts w:ascii="Arial" w:hAnsi="Arial" w:cs="Arial"/>
        </w:rPr>
        <w:t xml:space="preserve"> </w:t>
      </w:r>
      <w:r w:rsidR="002F429C">
        <w:rPr>
          <w:rFonts w:ascii="Arial" w:hAnsi="Arial" w:cs="Arial"/>
        </w:rPr>
        <w:t>9</w:t>
      </w:r>
    </w:p>
    <w:p w14:paraId="7AF02B8B" w14:textId="0A64062D" w:rsidR="005E63BA" w:rsidRDefault="005E63BA" w:rsidP="003E3C4E">
      <w:pPr>
        <w:pStyle w:val="ListParagraph"/>
        <w:spacing w:after="0"/>
        <w:ind w:left="360" w:firstLine="360"/>
        <w:rPr>
          <w:rFonts w:ascii="Arial" w:hAnsi="Arial" w:cs="Arial"/>
        </w:rPr>
      </w:pPr>
      <w:r>
        <w:rPr>
          <w:rFonts w:ascii="Arial" w:hAnsi="Arial" w:cs="Arial"/>
        </w:rPr>
        <w:t>5.3 Team Lead</w:t>
      </w:r>
      <w:r w:rsidR="002F429C">
        <w:rPr>
          <w:rFonts w:ascii="Arial" w:hAnsi="Arial" w:cs="Arial"/>
        </w:rPr>
        <w:t xml:space="preserve">                                     </w:t>
      </w:r>
      <w:r w:rsidR="003837E1">
        <w:rPr>
          <w:rFonts w:ascii="Arial" w:hAnsi="Arial" w:cs="Arial"/>
        </w:rPr>
        <w:t xml:space="preserve">                                </w:t>
      </w:r>
      <w:r w:rsidR="002F429C">
        <w:rPr>
          <w:rFonts w:ascii="Arial" w:hAnsi="Arial" w:cs="Arial"/>
        </w:rPr>
        <w:t>10</w:t>
      </w:r>
    </w:p>
    <w:p w14:paraId="7BC6B869" w14:textId="78AB8517" w:rsidR="005E63BA" w:rsidRDefault="005E63BA" w:rsidP="003E3C4E">
      <w:pPr>
        <w:pStyle w:val="ListParagraph"/>
        <w:spacing w:after="0"/>
        <w:ind w:left="360" w:firstLine="360"/>
        <w:rPr>
          <w:rFonts w:ascii="Arial" w:hAnsi="Arial" w:cs="Arial"/>
        </w:rPr>
      </w:pPr>
      <w:r>
        <w:rPr>
          <w:rFonts w:ascii="Arial" w:hAnsi="Arial" w:cs="Arial"/>
        </w:rPr>
        <w:t>5.4 Pharmacist</w:t>
      </w:r>
      <w:r w:rsidR="002F429C">
        <w:rPr>
          <w:rFonts w:ascii="Arial" w:hAnsi="Arial" w:cs="Arial"/>
        </w:rPr>
        <w:t xml:space="preserve">                                      </w:t>
      </w:r>
      <w:r w:rsidR="003837E1">
        <w:rPr>
          <w:rFonts w:ascii="Arial" w:hAnsi="Arial" w:cs="Arial"/>
        </w:rPr>
        <w:t xml:space="preserve">                               </w:t>
      </w:r>
      <w:r w:rsidR="002F429C">
        <w:rPr>
          <w:rFonts w:ascii="Arial" w:hAnsi="Arial" w:cs="Arial"/>
        </w:rPr>
        <w:t>10</w:t>
      </w:r>
    </w:p>
    <w:p w14:paraId="40B92732" w14:textId="0CF7832D" w:rsidR="005E63BA" w:rsidRDefault="005E63BA" w:rsidP="003E3C4E">
      <w:pPr>
        <w:pStyle w:val="ListParagraph"/>
        <w:spacing w:after="0"/>
        <w:ind w:left="360" w:firstLine="360"/>
        <w:rPr>
          <w:rFonts w:ascii="Arial" w:hAnsi="Arial" w:cs="Arial"/>
        </w:rPr>
      </w:pPr>
      <w:r>
        <w:rPr>
          <w:rFonts w:ascii="Arial" w:hAnsi="Arial" w:cs="Arial"/>
        </w:rPr>
        <w:t>5.5 Practice Development/Education&amp; Training Team</w:t>
      </w:r>
      <w:r w:rsidR="002F429C">
        <w:rPr>
          <w:rFonts w:ascii="Arial" w:hAnsi="Arial" w:cs="Arial"/>
        </w:rPr>
        <w:t xml:space="preserve"> </w:t>
      </w:r>
      <w:r w:rsidR="003837E1">
        <w:rPr>
          <w:rFonts w:ascii="Arial" w:hAnsi="Arial" w:cs="Arial"/>
        </w:rPr>
        <w:t xml:space="preserve">       </w:t>
      </w:r>
      <w:r w:rsidR="002F429C">
        <w:rPr>
          <w:rFonts w:ascii="Arial" w:hAnsi="Arial" w:cs="Arial"/>
        </w:rPr>
        <w:t>11</w:t>
      </w:r>
    </w:p>
    <w:p w14:paraId="790A1EC7" w14:textId="027594BC" w:rsidR="005E63BA" w:rsidRPr="005E63BA" w:rsidRDefault="005E63BA" w:rsidP="003E3C4E">
      <w:pPr>
        <w:pStyle w:val="ListParagraph"/>
        <w:spacing w:after="0" w:line="240" w:lineRule="auto"/>
        <w:ind w:left="360" w:firstLine="360"/>
        <w:contextualSpacing w:val="0"/>
        <w:rPr>
          <w:rFonts w:ascii="Arial" w:hAnsi="Arial" w:cs="Arial"/>
        </w:rPr>
      </w:pPr>
      <w:r>
        <w:rPr>
          <w:rFonts w:ascii="Arial" w:hAnsi="Arial" w:cs="Arial"/>
        </w:rPr>
        <w:t>5.6 Staff administering Medicines</w:t>
      </w:r>
      <w:r w:rsidR="002F429C">
        <w:rPr>
          <w:rFonts w:ascii="Arial" w:hAnsi="Arial" w:cs="Arial"/>
        </w:rPr>
        <w:t xml:space="preserve">         </w:t>
      </w:r>
      <w:r w:rsidR="003837E1">
        <w:rPr>
          <w:rFonts w:ascii="Arial" w:hAnsi="Arial" w:cs="Arial"/>
        </w:rPr>
        <w:t xml:space="preserve">                               </w:t>
      </w:r>
      <w:r w:rsidR="002F429C">
        <w:rPr>
          <w:rFonts w:ascii="Arial" w:hAnsi="Arial" w:cs="Arial"/>
        </w:rPr>
        <w:t>11</w:t>
      </w:r>
    </w:p>
    <w:p w14:paraId="370A4573" w14:textId="77777777" w:rsidR="00657C49" w:rsidRDefault="00657C49" w:rsidP="003E3C4E">
      <w:pPr>
        <w:pStyle w:val="ListParagraph"/>
        <w:spacing w:after="0" w:line="240" w:lineRule="auto"/>
        <w:contextualSpacing w:val="0"/>
        <w:rPr>
          <w:rFonts w:ascii="Arial" w:hAnsi="Arial" w:cs="Arial"/>
        </w:rPr>
      </w:pPr>
    </w:p>
    <w:p w14:paraId="201728A4" w14:textId="24D3D358" w:rsidR="00F21751" w:rsidRDefault="005E63BA" w:rsidP="003E3C4E">
      <w:pPr>
        <w:pStyle w:val="ListParagraph"/>
        <w:numPr>
          <w:ilvl w:val="0"/>
          <w:numId w:val="8"/>
        </w:numPr>
        <w:spacing w:after="0" w:line="240" w:lineRule="auto"/>
        <w:rPr>
          <w:rFonts w:ascii="Arial" w:hAnsi="Arial" w:cs="Arial"/>
        </w:rPr>
      </w:pPr>
      <w:r>
        <w:rPr>
          <w:rFonts w:ascii="Arial" w:hAnsi="Arial" w:cs="Arial"/>
        </w:rPr>
        <w:t>Training and Competence</w:t>
      </w:r>
      <w:r w:rsidR="002F429C">
        <w:rPr>
          <w:rFonts w:ascii="Arial" w:hAnsi="Arial" w:cs="Arial"/>
        </w:rPr>
        <w:tab/>
      </w:r>
      <w:r w:rsidR="002F429C">
        <w:rPr>
          <w:rFonts w:ascii="Arial" w:hAnsi="Arial" w:cs="Arial"/>
        </w:rPr>
        <w:tab/>
      </w:r>
      <w:r w:rsidR="002F429C">
        <w:rPr>
          <w:rFonts w:ascii="Arial" w:hAnsi="Arial" w:cs="Arial"/>
        </w:rPr>
        <w:tab/>
      </w:r>
      <w:r w:rsidR="002F429C">
        <w:rPr>
          <w:rFonts w:ascii="Arial" w:hAnsi="Arial" w:cs="Arial"/>
        </w:rPr>
        <w:tab/>
        <w:t xml:space="preserve">          11</w:t>
      </w:r>
    </w:p>
    <w:p w14:paraId="337EE994" w14:textId="77777777" w:rsidR="00657C49" w:rsidRDefault="00657C49" w:rsidP="003E3C4E">
      <w:pPr>
        <w:pStyle w:val="ListParagraph"/>
        <w:spacing w:after="0" w:line="240" w:lineRule="auto"/>
        <w:rPr>
          <w:rFonts w:ascii="Arial" w:hAnsi="Arial" w:cs="Arial"/>
        </w:rPr>
      </w:pPr>
    </w:p>
    <w:p w14:paraId="26D3AFFA" w14:textId="7D0CD51B" w:rsidR="00657C49" w:rsidRDefault="003E3C4E" w:rsidP="003E3C4E">
      <w:pPr>
        <w:pStyle w:val="ListParagraph"/>
        <w:numPr>
          <w:ilvl w:val="0"/>
          <w:numId w:val="8"/>
        </w:numPr>
        <w:spacing w:after="0" w:line="240" w:lineRule="auto"/>
        <w:rPr>
          <w:rFonts w:ascii="Arial" w:hAnsi="Arial" w:cs="Arial"/>
        </w:rPr>
      </w:pPr>
      <w:r>
        <w:rPr>
          <w:rFonts w:ascii="Arial" w:hAnsi="Arial" w:cs="Arial"/>
        </w:rPr>
        <w:t>Structure of Transcribing Training</w:t>
      </w:r>
      <w:r w:rsidR="002F429C">
        <w:rPr>
          <w:rFonts w:ascii="Arial" w:hAnsi="Arial" w:cs="Arial"/>
        </w:rPr>
        <w:tab/>
      </w:r>
      <w:r w:rsidR="002F429C">
        <w:rPr>
          <w:rFonts w:ascii="Arial" w:hAnsi="Arial" w:cs="Arial"/>
        </w:rPr>
        <w:tab/>
      </w:r>
      <w:r w:rsidR="002F429C">
        <w:rPr>
          <w:rFonts w:ascii="Arial" w:hAnsi="Arial" w:cs="Arial"/>
        </w:rPr>
        <w:tab/>
        <w:t xml:space="preserve">          12</w:t>
      </w:r>
    </w:p>
    <w:p w14:paraId="2212E22A" w14:textId="77777777" w:rsidR="00657C49" w:rsidRDefault="00657C49" w:rsidP="003E3C4E">
      <w:pPr>
        <w:pStyle w:val="ListParagraph"/>
        <w:spacing w:after="0" w:line="240" w:lineRule="auto"/>
        <w:rPr>
          <w:rFonts w:ascii="Arial" w:hAnsi="Arial" w:cs="Arial"/>
        </w:rPr>
      </w:pPr>
    </w:p>
    <w:p w14:paraId="497B1EA7" w14:textId="0D32F007" w:rsidR="00F21751" w:rsidRDefault="003E3C4E" w:rsidP="003E3C4E">
      <w:pPr>
        <w:pStyle w:val="ListParagraph"/>
        <w:numPr>
          <w:ilvl w:val="0"/>
          <w:numId w:val="8"/>
        </w:numPr>
        <w:spacing w:after="0" w:line="240" w:lineRule="auto"/>
        <w:rPr>
          <w:rFonts w:ascii="Arial" w:hAnsi="Arial" w:cs="Arial"/>
        </w:rPr>
      </w:pPr>
      <w:r>
        <w:rPr>
          <w:rFonts w:ascii="Arial" w:hAnsi="Arial" w:cs="Arial"/>
        </w:rPr>
        <w:t xml:space="preserve">Transcribing Procedure </w:t>
      </w:r>
      <w:r w:rsidR="002F429C">
        <w:rPr>
          <w:rFonts w:ascii="Arial" w:hAnsi="Arial" w:cs="Arial"/>
        </w:rPr>
        <w:tab/>
      </w:r>
      <w:r w:rsidR="002F429C">
        <w:rPr>
          <w:rFonts w:ascii="Arial" w:hAnsi="Arial" w:cs="Arial"/>
        </w:rPr>
        <w:tab/>
      </w:r>
      <w:r w:rsidR="002F429C">
        <w:rPr>
          <w:rFonts w:ascii="Arial" w:hAnsi="Arial" w:cs="Arial"/>
        </w:rPr>
        <w:tab/>
      </w:r>
      <w:r w:rsidR="002F429C">
        <w:rPr>
          <w:rFonts w:ascii="Arial" w:hAnsi="Arial" w:cs="Arial"/>
        </w:rPr>
        <w:tab/>
        <w:t xml:space="preserve">          13</w:t>
      </w:r>
    </w:p>
    <w:p w14:paraId="1353CBC1" w14:textId="77777777" w:rsidR="00BD3403" w:rsidRPr="00F21751" w:rsidRDefault="00BD3403" w:rsidP="003E3C4E">
      <w:pPr>
        <w:pStyle w:val="ListParagraph"/>
        <w:spacing w:after="0" w:line="240" w:lineRule="auto"/>
        <w:rPr>
          <w:rFonts w:ascii="Arial" w:hAnsi="Arial" w:cs="Arial"/>
        </w:rPr>
      </w:pPr>
    </w:p>
    <w:p w14:paraId="10BC71D9" w14:textId="145D6055" w:rsidR="001F0AA3" w:rsidRDefault="003E3C4E" w:rsidP="003E3C4E">
      <w:pPr>
        <w:pStyle w:val="ListParagraph"/>
        <w:numPr>
          <w:ilvl w:val="0"/>
          <w:numId w:val="8"/>
        </w:numPr>
        <w:spacing w:after="0" w:line="240" w:lineRule="auto"/>
        <w:rPr>
          <w:rFonts w:ascii="Arial" w:hAnsi="Arial" w:cs="Arial"/>
        </w:rPr>
      </w:pPr>
      <w:r>
        <w:rPr>
          <w:rFonts w:ascii="Arial" w:hAnsi="Arial" w:cs="Arial"/>
        </w:rPr>
        <w:t>Appropriate Sources of Information</w:t>
      </w:r>
      <w:r w:rsidR="002F429C">
        <w:rPr>
          <w:rFonts w:ascii="Arial" w:hAnsi="Arial" w:cs="Arial"/>
        </w:rPr>
        <w:tab/>
      </w:r>
      <w:r w:rsidR="002F429C">
        <w:rPr>
          <w:rFonts w:ascii="Arial" w:hAnsi="Arial" w:cs="Arial"/>
        </w:rPr>
        <w:tab/>
        <w:t xml:space="preserve">                      14</w:t>
      </w:r>
    </w:p>
    <w:p w14:paraId="2868574B" w14:textId="77777777" w:rsidR="00BD3403" w:rsidRPr="00BD3403" w:rsidRDefault="00BD3403" w:rsidP="003E3C4E">
      <w:pPr>
        <w:pStyle w:val="ListParagraph"/>
        <w:spacing w:after="0" w:line="240" w:lineRule="auto"/>
        <w:rPr>
          <w:rFonts w:ascii="Arial" w:hAnsi="Arial" w:cs="Arial"/>
        </w:rPr>
      </w:pPr>
    </w:p>
    <w:p w14:paraId="45E99A55" w14:textId="5E035187" w:rsidR="00BD3403" w:rsidRDefault="003E3C4E" w:rsidP="003E3C4E">
      <w:pPr>
        <w:pStyle w:val="ListParagraph"/>
        <w:numPr>
          <w:ilvl w:val="0"/>
          <w:numId w:val="8"/>
        </w:numPr>
        <w:spacing w:after="0" w:line="240" w:lineRule="auto"/>
        <w:rPr>
          <w:rFonts w:ascii="Arial" w:hAnsi="Arial" w:cs="Arial"/>
        </w:rPr>
      </w:pPr>
      <w:r>
        <w:rPr>
          <w:rFonts w:ascii="Arial" w:hAnsi="Arial" w:cs="Arial"/>
        </w:rPr>
        <w:t>Carrying out  Transcription</w:t>
      </w:r>
      <w:r w:rsidR="002F429C">
        <w:rPr>
          <w:rFonts w:ascii="Arial" w:hAnsi="Arial" w:cs="Arial"/>
        </w:rPr>
        <w:tab/>
      </w:r>
      <w:r w:rsidR="002F429C">
        <w:rPr>
          <w:rFonts w:ascii="Arial" w:hAnsi="Arial" w:cs="Arial"/>
        </w:rPr>
        <w:tab/>
      </w:r>
      <w:r w:rsidR="002F429C">
        <w:rPr>
          <w:rFonts w:ascii="Arial" w:hAnsi="Arial" w:cs="Arial"/>
        </w:rPr>
        <w:tab/>
        <w:t xml:space="preserve">                      15</w:t>
      </w:r>
    </w:p>
    <w:p w14:paraId="2DD290A9" w14:textId="77777777" w:rsidR="00BD3403" w:rsidRPr="00BD3403" w:rsidRDefault="00BD3403" w:rsidP="003E3C4E">
      <w:pPr>
        <w:pStyle w:val="ListParagraph"/>
        <w:spacing w:after="0" w:line="240" w:lineRule="auto"/>
        <w:rPr>
          <w:rFonts w:ascii="Arial" w:hAnsi="Arial" w:cs="Arial"/>
        </w:rPr>
      </w:pPr>
    </w:p>
    <w:p w14:paraId="02047ED0" w14:textId="63182F4A" w:rsidR="00BD3403" w:rsidRDefault="003E3C4E" w:rsidP="003E3C4E">
      <w:pPr>
        <w:pStyle w:val="ListParagraph"/>
        <w:numPr>
          <w:ilvl w:val="0"/>
          <w:numId w:val="8"/>
        </w:numPr>
        <w:spacing w:after="0" w:line="240" w:lineRule="auto"/>
        <w:rPr>
          <w:rFonts w:ascii="Arial" w:hAnsi="Arial" w:cs="Arial"/>
        </w:rPr>
      </w:pPr>
      <w:r>
        <w:rPr>
          <w:rFonts w:ascii="Arial" w:hAnsi="Arial" w:cs="Arial"/>
        </w:rPr>
        <w:t xml:space="preserve"> Transcribing Controlled Drugs</w:t>
      </w:r>
      <w:r w:rsidR="002F429C">
        <w:rPr>
          <w:rFonts w:ascii="Arial" w:hAnsi="Arial" w:cs="Arial"/>
        </w:rPr>
        <w:tab/>
      </w:r>
      <w:r w:rsidR="002F429C">
        <w:rPr>
          <w:rFonts w:ascii="Arial" w:hAnsi="Arial" w:cs="Arial"/>
        </w:rPr>
        <w:tab/>
      </w:r>
      <w:r w:rsidR="002F429C">
        <w:rPr>
          <w:rFonts w:ascii="Arial" w:hAnsi="Arial" w:cs="Arial"/>
        </w:rPr>
        <w:tab/>
        <w:t xml:space="preserve">          16</w:t>
      </w:r>
    </w:p>
    <w:p w14:paraId="018195C2" w14:textId="77777777" w:rsidR="00BD3403" w:rsidRPr="00BD3403" w:rsidRDefault="00BD3403" w:rsidP="003E3C4E">
      <w:pPr>
        <w:pStyle w:val="ListParagraph"/>
        <w:spacing w:after="0" w:line="240" w:lineRule="auto"/>
        <w:rPr>
          <w:rFonts w:ascii="Arial" w:hAnsi="Arial" w:cs="Arial"/>
        </w:rPr>
      </w:pPr>
    </w:p>
    <w:p w14:paraId="635ADCB0" w14:textId="09C53993" w:rsidR="00BD3403" w:rsidRDefault="003E3C4E" w:rsidP="003E3C4E">
      <w:pPr>
        <w:pStyle w:val="ListParagraph"/>
        <w:numPr>
          <w:ilvl w:val="0"/>
          <w:numId w:val="8"/>
        </w:numPr>
        <w:spacing w:after="0" w:line="240" w:lineRule="auto"/>
        <w:rPr>
          <w:rFonts w:ascii="Arial" w:hAnsi="Arial" w:cs="Arial"/>
        </w:rPr>
      </w:pPr>
      <w:r>
        <w:rPr>
          <w:rFonts w:ascii="Arial" w:hAnsi="Arial" w:cs="Arial"/>
        </w:rPr>
        <w:t xml:space="preserve"> Reducing Risk</w:t>
      </w:r>
      <w:r w:rsidR="002F429C">
        <w:rPr>
          <w:rFonts w:ascii="Arial" w:hAnsi="Arial" w:cs="Arial"/>
        </w:rPr>
        <w:tab/>
      </w:r>
      <w:r w:rsidR="002F429C">
        <w:rPr>
          <w:rFonts w:ascii="Arial" w:hAnsi="Arial" w:cs="Arial"/>
        </w:rPr>
        <w:tab/>
      </w:r>
      <w:r w:rsidR="002F429C">
        <w:rPr>
          <w:rFonts w:ascii="Arial" w:hAnsi="Arial" w:cs="Arial"/>
        </w:rPr>
        <w:tab/>
      </w:r>
      <w:r w:rsidR="002F429C">
        <w:rPr>
          <w:rFonts w:ascii="Arial" w:hAnsi="Arial" w:cs="Arial"/>
        </w:rPr>
        <w:tab/>
      </w:r>
      <w:r w:rsidR="002F429C">
        <w:rPr>
          <w:rFonts w:ascii="Arial" w:hAnsi="Arial" w:cs="Arial"/>
        </w:rPr>
        <w:tab/>
        <w:t xml:space="preserve">          17</w:t>
      </w:r>
    </w:p>
    <w:p w14:paraId="37FB9501" w14:textId="77777777" w:rsidR="003E3C4E" w:rsidRPr="003E3C4E" w:rsidRDefault="003E3C4E" w:rsidP="003E3C4E">
      <w:pPr>
        <w:pStyle w:val="ListParagraph"/>
        <w:spacing w:after="0" w:line="240" w:lineRule="auto"/>
        <w:rPr>
          <w:rFonts w:ascii="Arial" w:hAnsi="Arial" w:cs="Arial"/>
        </w:rPr>
      </w:pPr>
    </w:p>
    <w:p w14:paraId="44F83E22" w14:textId="4EFBD582" w:rsidR="003E3C4E" w:rsidRDefault="003E3C4E" w:rsidP="003E3C4E">
      <w:pPr>
        <w:pStyle w:val="ListParagraph"/>
        <w:numPr>
          <w:ilvl w:val="0"/>
          <w:numId w:val="8"/>
        </w:numPr>
        <w:spacing w:after="0" w:line="240" w:lineRule="auto"/>
        <w:rPr>
          <w:rFonts w:ascii="Arial" w:hAnsi="Arial" w:cs="Arial"/>
        </w:rPr>
      </w:pPr>
      <w:r>
        <w:rPr>
          <w:rFonts w:ascii="Arial" w:hAnsi="Arial" w:cs="Arial"/>
        </w:rPr>
        <w:t>Retention of Records</w:t>
      </w:r>
      <w:r w:rsidR="003837E1">
        <w:rPr>
          <w:rFonts w:ascii="Arial" w:hAnsi="Arial" w:cs="Arial"/>
        </w:rPr>
        <w:t xml:space="preserve">                                                           18</w:t>
      </w:r>
    </w:p>
    <w:p w14:paraId="15CF0CDA" w14:textId="77777777" w:rsidR="003E3C4E" w:rsidRPr="003E3C4E" w:rsidRDefault="003E3C4E" w:rsidP="003E3C4E">
      <w:pPr>
        <w:pStyle w:val="ListParagraph"/>
        <w:spacing w:after="0" w:line="240" w:lineRule="auto"/>
        <w:rPr>
          <w:rFonts w:ascii="Arial" w:hAnsi="Arial" w:cs="Arial"/>
        </w:rPr>
      </w:pPr>
    </w:p>
    <w:p w14:paraId="7A027DA8" w14:textId="2D254F6A" w:rsidR="003E3C4E" w:rsidRDefault="003E3C4E" w:rsidP="003E3C4E">
      <w:pPr>
        <w:pStyle w:val="ListParagraph"/>
        <w:numPr>
          <w:ilvl w:val="0"/>
          <w:numId w:val="8"/>
        </w:numPr>
        <w:spacing w:after="0" w:line="240" w:lineRule="auto"/>
        <w:rPr>
          <w:rFonts w:ascii="Arial" w:hAnsi="Arial" w:cs="Arial"/>
        </w:rPr>
      </w:pPr>
      <w:r>
        <w:rPr>
          <w:rFonts w:ascii="Arial" w:hAnsi="Arial" w:cs="Arial"/>
        </w:rPr>
        <w:t>Accountability</w:t>
      </w:r>
      <w:r w:rsidR="003837E1">
        <w:rPr>
          <w:rFonts w:ascii="Arial" w:hAnsi="Arial" w:cs="Arial"/>
        </w:rPr>
        <w:t xml:space="preserve">                                                                       18</w:t>
      </w:r>
    </w:p>
    <w:p w14:paraId="2CE49353" w14:textId="77777777" w:rsidR="003E3C4E" w:rsidRPr="003E3C4E" w:rsidRDefault="003E3C4E" w:rsidP="003E3C4E">
      <w:pPr>
        <w:pStyle w:val="ListParagraph"/>
        <w:spacing w:after="0" w:line="240" w:lineRule="auto"/>
        <w:rPr>
          <w:rFonts w:ascii="Arial" w:hAnsi="Arial" w:cs="Arial"/>
        </w:rPr>
      </w:pPr>
    </w:p>
    <w:p w14:paraId="3E1B29BA" w14:textId="2D052E52" w:rsidR="003E3C4E" w:rsidRDefault="003E3C4E" w:rsidP="003E3C4E">
      <w:pPr>
        <w:pStyle w:val="ListParagraph"/>
        <w:numPr>
          <w:ilvl w:val="0"/>
          <w:numId w:val="8"/>
        </w:numPr>
        <w:spacing w:after="0" w:line="240" w:lineRule="auto"/>
        <w:rPr>
          <w:rFonts w:ascii="Arial" w:hAnsi="Arial" w:cs="Arial"/>
        </w:rPr>
      </w:pPr>
      <w:r>
        <w:rPr>
          <w:rFonts w:ascii="Arial" w:hAnsi="Arial" w:cs="Arial"/>
        </w:rPr>
        <w:t>Reporting Transcribing Errors</w:t>
      </w:r>
      <w:r w:rsidR="003837E1">
        <w:rPr>
          <w:rFonts w:ascii="Arial" w:hAnsi="Arial" w:cs="Arial"/>
        </w:rPr>
        <w:t xml:space="preserve">                                              18</w:t>
      </w:r>
    </w:p>
    <w:p w14:paraId="268E3C9D" w14:textId="77777777" w:rsidR="003E3C4E" w:rsidRPr="003E3C4E" w:rsidRDefault="003E3C4E" w:rsidP="003E3C4E">
      <w:pPr>
        <w:pStyle w:val="ListParagraph"/>
        <w:spacing w:after="0" w:line="240" w:lineRule="auto"/>
        <w:rPr>
          <w:rFonts w:ascii="Arial" w:hAnsi="Arial" w:cs="Arial"/>
        </w:rPr>
      </w:pPr>
    </w:p>
    <w:p w14:paraId="02087169" w14:textId="1CBE378E" w:rsidR="003E3C4E" w:rsidRDefault="003E3C4E" w:rsidP="003E3C4E">
      <w:pPr>
        <w:pStyle w:val="ListParagraph"/>
        <w:numPr>
          <w:ilvl w:val="0"/>
          <w:numId w:val="8"/>
        </w:numPr>
        <w:spacing w:after="0" w:line="240" w:lineRule="auto"/>
        <w:rPr>
          <w:rFonts w:ascii="Arial" w:hAnsi="Arial" w:cs="Arial"/>
        </w:rPr>
      </w:pPr>
      <w:r>
        <w:rPr>
          <w:rFonts w:ascii="Arial" w:hAnsi="Arial" w:cs="Arial"/>
        </w:rPr>
        <w:t>Audit and Monitoring</w:t>
      </w:r>
      <w:r w:rsidR="003837E1">
        <w:rPr>
          <w:rFonts w:ascii="Arial" w:hAnsi="Arial" w:cs="Arial"/>
        </w:rPr>
        <w:t xml:space="preserve">                                                            19</w:t>
      </w:r>
    </w:p>
    <w:p w14:paraId="7DA012A0" w14:textId="77777777" w:rsidR="003E3C4E" w:rsidRPr="003E3C4E" w:rsidRDefault="003E3C4E" w:rsidP="003E3C4E">
      <w:pPr>
        <w:pStyle w:val="ListParagraph"/>
        <w:spacing w:after="0" w:line="240" w:lineRule="auto"/>
        <w:rPr>
          <w:rFonts w:ascii="Arial" w:hAnsi="Arial" w:cs="Arial"/>
        </w:rPr>
      </w:pPr>
    </w:p>
    <w:p w14:paraId="0FC670BE" w14:textId="5840F896" w:rsidR="003E3C4E" w:rsidRPr="00744920" w:rsidRDefault="003E3C4E" w:rsidP="003E3C4E">
      <w:pPr>
        <w:pStyle w:val="ListParagraph"/>
        <w:numPr>
          <w:ilvl w:val="0"/>
          <w:numId w:val="8"/>
        </w:numPr>
        <w:spacing w:after="0" w:line="240" w:lineRule="auto"/>
        <w:rPr>
          <w:rFonts w:ascii="Arial" w:hAnsi="Arial" w:cs="Arial"/>
        </w:rPr>
      </w:pPr>
      <w:r>
        <w:rPr>
          <w:rFonts w:ascii="Arial" w:hAnsi="Arial" w:cs="Arial"/>
        </w:rPr>
        <w:t>References</w:t>
      </w:r>
      <w:r w:rsidR="003837E1">
        <w:rPr>
          <w:rFonts w:ascii="Arial" w:hAnsi="Arial" w:cs="Arial"/>
        </w:rPr>
        <w:t xml:space="preserve">                                                                           20</w:t>
      </w:r>
    </w:p>
    <w:p w14:paraId="2FD13907" w14:textId="2C3F53FF" w:rsidR="00F21751" w:rsidRDefault="003E3C4E" w:rsidP="003E3C4E">
      <w:pPr>
        <w:spacing w:after="0"/>
        <w:ind w:firstLine="360"/>
        <w:rPr>
          <w:rFonts w:ascii="Arial" w:hAnsi="Arial" w:cs="Arial"/>
        </w:rPr>
      </w:pPr>
      <w:r>
        <w:rPr>
          <w:rFonts w:ascii="Arial" w:hAnsi="Arial" w:cs="Arial"/>
        </w:rPr>
        <w:t xml:space="preserve">Appendix 1: </w:t>
      </w:r>
      <w:r w:rsidRPr="003E3C4E">
        <w:rPr>
          <w:rFonts w:ascii="Arial" w:hAnsi="Arial" w:cs="Arial"/>
        </w:rPr>
        <w:t xml:space="preserve">Transcribing Staff Competency and Signature Specimen and List  </w:t>
      </w:r>
      <w:r w:rsidR="002F429C">
        <w:rPr>
          <w:rFonts w:ascii="Arial" w:hAnsi="Arial" w:cs="Arial"/>
        </w:rPr>
        <w:t xml:space="preserve">     21</w:t>
      </w:r>
    </w:p>
    <w:p w14:paraId="08859A43" w14:textId="19865B60" w:rsidR="001F0AA3" w:rsidRDefault="003E3C4E" w:rsidP="003E3C4E">
      <w:pPr>
        <w:spacing w:after="0"/>
        <w:ind w:firstLine="360"/>
        <w:rPr>
          <w:rFonts w:ascii="Arial" w:hAnsi="Arial" w:cs="Arial"/>
        </w:rPr>
      </w:pPr>
      <w:r>
        <w:rPr>
          <w:rFonts w:ascii="Arial" w:hAnsi="Arial" w:cs="Arial"/>
        </w:rPr>
        <w:t xml:space="preserve">Appendix 2: </w:t>
      </w:r>
      <w:r w:rsidRPr="003E3C4E">
        <w:rPr>
          <w:rFonts w:ascii="Arial" w:hAnsi="Arial" w:cs="Arial"/>
        </w:rPr>
        <w:t>Transcribe</w:t>
      </w:r>
      <w:r>
        <w:rPr>
          <w:rFonts w:ascii="Arial" w:hAnsi="Arial" w:cs="Arial"/>
        </w:rPr>
        <w:t>r Competency Framework</w:t>
      </w:r>
      <w:r w:rsidR="002F429C">
        <w:rPr>
          <w:rFonts w:ascii="Arial" w:hAnsi="Arial" w:cs="Arial"/>
        </w:rPr>
        <w:tab/>
      </w:r>
      <w:r w:rsidR="002F429C">
        <w:rPr>
          <w:rFonts w:ascii="Arial" w:hAnsi="Arial" w:cs="Arial"/>
        </w:rPr>
        <w:tab/>
        <w:t xml:space="preserve">                              22</w:t>
      </w:r>
    </w:p>
    <w:p w14:paraId="087BB238" w14:textId="2404C7A8" w:rsidR="00744920" w:rsidRDefault="003E3C4E" w:rsidP="003E3C4E">
      <w:pPr>
        <w:spacing w:after="0"/>
        <w:ind w:firstLine="360"/>
        <w:rPr>
          <w:rFonts w:ascii="Arial" w:hAnsi="Arial" w:cs="Arial"/>
        </w:rPr>
      </w:pPr>
      <w:r>
        <w:rPr>
          <w:rFonts w:ascii="Arial" w:hAnsi="Arial" w:cs="Arial"/>
        </w:rPr>
        <w:t>Appendix 3</w:t>
      </w:r>
      <w:r w:rsidR="00744920">
        <w:rPr>
          <w:rFonts w:ascii="Arial" w:hAnsi="Arial" w:cs="Arial"/>
        </w:rPr>
        <w:t xml:space="preserve">: Transcribing Procedure Flowchart </w:t>
      </w:r>
      <w:r w:rsidR="002F429C">
        <w:rPr>
          <w:rFonts w:ascii="Arial" w:hAnsi="Arial" w:cs="Arial"/>
        </w:rPr>
        <w:tab/>
      </w:r>
      <w:r w:rsidR="002F429C">
        <w:rPr>
          <w:rFonts w:ascii="Arial" w:hAnsi="Arial" w:cs="Arial"/>
        </w:rPr>
        <w:tab/>
      </w:r>
      <w:r w:rsidR="002F429C">
        <w:rPr>
          <w:rFonts w:ascii="Arial" w:hAnsi="Arial" w:cs="Arial"/>
        </w:rPr>
        <w:tab/>
        <w:t xml:space="preserve">                              26</w:t>
      </w:r>
    </w:p>
    <w:p w14:paraId="054B8B6D" w14:textId="693597C4" w:rsidR="003E3C4E" w:rsidRDefault="003E3C4E" w:rsidP="003E3C4E">
      <w:pPr>
        <w:spacing w:after="0"/>
        <w:ind w:firstLine="360"/>
        <w:rPr>
          <w:rFonts w:ascii="Arial" w:hAnsi="Arial" w:cs="Arial"/>
        </w:rPr>
      </w:pPr>
      <w:r>
        <w:rPr>
          <w:rFonts w:ascii="Arial" w:hAnsi="Arial" w:cs="Arial"/>
        </w:rPr>
        <w:t>Appendix 4: Transcribing Accuracy Flowchart</w:t>
      </w:r>
      <w:r w:rsidR="002F429C">
        <w:rPr>
          <w:rFonts w:ascii="Arial" w:hAnsi="Arial" w:cs="Arial"/>
        </w:rPr>
        <w:t xml:space="preserve">                                                          27</w:t>
      </w:r>
    </w:p>
    <w:p w14:paraId="628668B5" w14:textId="65EBAC57" w:rsidR="003E3C4E" w:rsidRDefault="003E3C4E" w:rsidP="003E3C4E">
      <w:pPr>
        <w:spacing w:after="0"/>
        <w:ind w:firstLine="360"/>
        <w:rPr>
          <w:rFonts w:ascii="Arial" w:hAnsi="Arial" w:cs="Arial"/>
        </w:rPr>
      </w:pPr>
      <w:r>
        <w:rPr>
          <w:rFonts w:ascii="Arial" w:hAnsi="Arial" w:cs="Arial"/>
        </w:rPr>
        <w:t>Appendix 5: Examples of Good Transcribing Practice</w:t>
      </w:r>
      <w:r w:rsidR="002F429C">
        <w:rPr>
          <w:rFonts w:ascii="Arial" w:hAnsi="Arial" w:cs="Arial"/>
        </w:rPr>
        <w:t xml:space="preserve">                                              28</w:t>
      </w:r>
    </w:p>
    <w:p w14:paraId="7AACD1EC" w14:textId="29CB9E7F" w:rsidR="003E3C4E" w:rsidRDefault="003E3C4E" w:rsidP="003E3C4E">
      <w:pPr>
        <w:spacing w:after="0"/>
        <w:ind w:firstLine="360"/>
        <w:rPr>
          <w:rFonts w:ascii="Arial" w:hAnsi="Arial" w:cs="Arial"/>
        </w:rPr>
      </w:pPr>
      <w:r>
        <w:rPr>
          <w:rFonts w:ascii="Arial" w:hAnsi="Arial" w:cs="Arial"/>
        </w:rPr>
        <w:t>Appendix 6: Voiding a Transcription</w:t>
      </w:r>
      <w:r w:rsidR="002F429C">
        <w:rPr>
          <w:rFonts w:ascii="Arial" w:hAnsi="Arial" w:cs="Arial"/>
        </w:rPr>
        <w:t xml:space="preserve">                                                                         31</w:t>
      </w:r>
    </w:p>
    <w:p w14:paraId="0C70B276" w14:textId="77777777" w:rsidR="001F0AA3" w:rsidRDefault="001F0AA3" w:rsidP="003E3C4E">
      <w:pPr>
        <w:spacing w:after="0"/>
        <w:rPr>
          <w:rFonts w:ascii="Arial" w:hAnsi="Arial" w:cs="Arial"/>
        </w:rPr>
      </w:pPr>
    </w:p>
    <w:p w14:paraId="5A7B2179" w14:textId="77777777" w:rsidR="00BD3403" w:rsidRPr="001F0AA3" w:rsidRDefault="00BD3403" w:rsidP="003E3C4E">
      <w:pPr>
        <w:spacing w:after="0"/>
        <w:rPr>
          <w:rFonts w:ascii="Arial" w:hAnsi="Arial" w:cs="Arial"/>
        </w:rPr>
      </w:pPr>
    </w:p>
    <w:p w14:paraId="363BAEFB" w14:textId="77777777" w:rsidR="003E3C4E" w:rsidRDefault="003E3C4E">
      <w:pPr>
        <w:rPr>
          <w:rFonts w:ascii="Arial" w:hAnsi="Arial" w:cs="Arial"/>
          <w:b/>
        </w:rPr>
      </w:pPr>
    </w:p>
    <w:p w14:paraId="70C7CAA0" w14:textId="0AB52EAE" w:rsidR="007C5849" w:rsidRPr="007C5849" w:rsidRDefault="007C5849">
      <w:pPr>
        <w:rPr>
          <w:rFonts w:ascii="Arial" w:hAnsi="Arial" w:cs="Arial"/>
          <w:b/>
        </w:rPr>
      </w:pPr>
      <w:r w:rsidRPr="007C5849">
        <w:rPr>
          <w:rFonts w:ascii="Arial" w:hAnsi="Arial" w:cs="Arial"/>
          <w:b/>
        </w:rPr>
        <w:t>Executive Summary</w:t>
      </w:r>
    </w:p>
    <w:p w14:paraId="3BB5439A" w14:textId="77777777" w:rsidR="002E6964" w:rsidRPr="006A31C1" w:rsidRDefault="00883E98" w:rsidP="00F578F6">
      <w:pPr>
        <w:jc w:val="both"/>
        <w:rPr>
          <w:rFonts w:ascii="Arial" w:hAnsi="Arial" w:cs="Arial"/>
        </w:rPr>
      </w:pPr>
      <w:r w:rsidRPr="006A31C1">
        <w:rPr>
          <w:rFonts w:ascii="Arial" w:hAnsi="Arial" w:cs="Arial"/>
        </w:rPr>
        <w:t>Transcribing o</w:t>
      </w:r>
      <w:r w:rsidR="007C5849" w:rsidRPr="006A31C1">
        <w:rPr>
          <w:rFonts w:ascii="Arial" w:hAnsi="Arial" w:cs="Arial"/>
        </w:rPr>
        <w:t>nto Medicines Administration Record</w:t>
      </w:r>
      <w:r w:rsidR="003A2F4F" w:rsidRPr="006A31C1">
        <w:rPr>
          <w:rFonts w:ascii="Arial" w:hAnsi="Arial" w:cs="Arial"/>
        </w:rPr>
        <w:t>s</w:t>
      </w:r>
      <w:r w:rsidR="007C5849" w:rsidRPr="006A31C1">
        <w:rPr>
          <w:rFonts w:ascii="Arial" w:hAnsi="Arial" w:cs="Arial"/>
        </w:rPr>
        <w:t xml:space="preserve"> </w:t>
      </w:r>
      <w:r w:rsidR="003A2F4F" w:rsidRPr="006A31C1">
        <w:rPr>
          <w:rFonts w:ascii="Arial" w:hAnsi="Arial" w:cs="Arial"/>
        </w:rPr>
        <w:t xml:space="preserve">(MAR) </w:t>
      </w:r>
      <w:r w:rsidR="007C5849" w:rsidRPr="006A31C1">
        <w:rPr>
          <w:rFonts w:ascii="Arial" w:hAnsi="Arial" w:cs="Arial"/>
        </w:rPr>
        <w:t xml:space="preserve">Charts is a routine </w:t>
      </w:r>
      <w:r w:rsidR="00EC0017" w:rsidRPr="006A31C1">
        <w:rPr>
          <w:rFonts w:ascii="Arial" w:hAnsi="Arial" w:cs="Arial"/>
        </w:rPr>
        <w:t>nursing</w:t>
      </w:r>
      <w:r w:rsidR="003A2F4F" w:rsidRPr="006A31C1">
        <w:rPr>
          <w:rFonts w:ascii="Arial" w:hAnsi="Arial" w:cs="Arial"/>
        </w:rPr>
        <w:t xml:space="preserve"> </w:t>
      </w:r>
      <w:r w:rsidR="007C5849" w:rsidRPr="006A31C1">
        <w:rPr>
          <w:rFonts w:ascii="Arial" w:hAnsi="Arial" w:cs="Arial"/>
        </w:rPr>
        <w:t>activity within Community Health Services</w:t>
      </w:r>
      <w:r w:rsidR="002E6964" w:rsidRPr="006A31C1">
        <w:rPr>
          <w:rFonts w:ascii="Arial" w:hAnsi="Arial" w:cs="Arial"/>
        </w:rPr>
        <w:t xml:space="preserve"> (CHS)</w:t>
      </w:r>
      <w:r w:rsidR="007C5849" w:rsidRPr="006A31C1">
        <w:rPr>
          <w:rFonts w:ascii="Arial" w:hAnsi="Arial" w:cs="Arial"/>
        </w:rPr>
        <w:t xml:space="preserve"> </w:t>
      </w:r>
      <w:r w:rsidR="003A2F4F" w:rsidRPr="006A31C1">
        <w:rPr>
          <w:rFonts w:ascii="Arial" w:hAnsi="Arial" w:cs="Arial"/>
        </w:rPr>
        <w:t>which provides continuity of care however</w:t>
      </w:r>
      <w:r w:rsidR="00A83465" w:rsidRPr="006A31C1">
        <w:rPr>
          <w:rFonts w:ascii="Arial" w:hAnsi="Arial" w:cs="Arial"/>
        </w:rPr>
        <w:t>,</w:t>
      </w:r>
      <w:r w:rsidR="003A2F4F" w:rsidRPr="006A31C1">
        <w:rPr>
          <w:rFonts w:ascii="Arial" w:hAnsi="Arial" w:cs="Arial"/>
        </w:rPr>
        <w:t xml:space="preserve"> </w:t>
      </w:r>
      <w:r w:rsidR="00DC30B4" w:rsidRPr="006A31C1">
        <w:rPr>
          <w:rFonts w:ascii="Arial" w:hAnsi="Arial" w:cs="Arial"/>
        </w:rPr>
        <w:t xml:space="preserve"> if not properly conducted </w:t>
      </w:r>
      <w:r w:rsidR="00A83465" w:rsidRPr="006A31C1">
        <w:rPr>
          <w:rFonts w:ascii="Arial" w:hAnsi="Arial" w:cs="Arial"/>
        </w:rPr>
        <w:t xml:space="preserve">it </w:t>
      </w:r>
      <w:r w:rsidR="007C5849" w:rsidRPr="006A31C1">
        <w:rPr>
          <w:rFonts w:ascii="Arial" w:hAnsi="Arial" w:cs="Arial"/>
        </w:rPr>
        <w:t xml:space="preserve">carries </w:t>
      </w:r>
      <w:r w:rsidR="00EC0017" w:rsidRPr="006A31C1">
        <w:rPr>
          <w:rFonts w:ascii="Arial" w:hAnsi="Arial" w:cs="Arial"/>
        </w:rPr>
        <w:t xml:space="preserve">significant </w:t>
      </w:r>
      <w:r w:rsidR="007C5849" w:rsidRPr="006A31C1">
        <w:rPr>
          <w:rFonts w:ascii="Arial" w:hAnsi="Arial" w:cs="Arial"/>
        </w:rPr>
        <w:t>risks to patient safety</w:t>
      </w:r>
      <w:r w:rsidR="00DC30B4" w:rsidRPr="006A31C1">
        <w:rPr>
          <w:rFonts w:ascii="Arial" w:hAnsi="Arial" w:cs="Arial"/>
        </w:rPr>
        <w:t>.</w:t>
      </w:r>
    </w:p>
    <w:p w14:paraId="33EF3EF1" w14:textId="77777777" w:rsidR="002E6964" w:rsidRPr="006A31C1" w:rsidRDefault="002E6964" w:rsidP="00F578F6">
      <w:pPr>
        <w:jc w:val="both"/>
        <w:rPr>
          <w:rFonts w:ascii="Arial" w:hAnsi="Arial" w:cs="Arial"/>
        </w:rPr>
      </w:pPr>
      <w:r w:rsidRPr="006A31C1">
        <w:rPr>
          <w:rFonts w:ascii="Arial" w:hAnsi="Arial" w:cs="Arial"/>
        </w:rPr>
        <w:t>It is common for Community Health Services within the trust to receive medical and prescribing services from external providers; however the administration of medicines</w:t>
      </w:r>
      <w:r w:rsidR="001E7CBC" w:rsidRPr="006A31C1">
        <w:rPr>
          <w:rFonts w:ascii="Arial" w:hAnsi="Arial" w:cs="Arial"/>
        </w:rPr>
        <w:t xml:space="preserve"> remains the responsibility of t</w:t>
      </w:r>
      <w:r w:rsidRPr="006A31C1">
        <w:rPr>
          <w:rFonts w:ascii="Arial" w:hAnsi="Arial" w:cs="Arial"/>
        </w:rPr>
        <w:t>rust staff. To accommodate these situations an agreed process is required to record administration of medici</w:t>
      </w:r>
      <w:r w:rsidR="00A83465" w:rsidRPr="006A31C1">
        <w:rPr>
          <w:rFonts w:ascii="Arial" w:hAnsi="Arial" w:cs="Arial"/>
        </w:rPr>
        <w:t>nes that are not prescribed by t</w:t>
      </w:r>
      <w:r w:rsidRPr="006A31C1">
        <w:rPr>
          <w:rFonts w:ascii="Arial" w:hAnsi="Arial" w:cs="Arial"/>
        </w:rPr>
        <w:t>rust staff. The function of a MAR chart is to provide a permanent record of the patients’ treatment with medicines</w:t>
      </w:r>
      <w:r w:rsidR="00A83465" w:rsidRPr="006A31C1">
        <w:rPr>
          <w:rFonts w:ascii="Arial" w:hAnsi="Arial" w:cs="Arial"/>
        </w:rPr>
        <w:t xml:space="preserve"> whilst in the care of the trust. The MAR chart enables </w:t>
      </w:r>
      <w:r w:rsidRPr="006A31C1">
        <w:rPr>
          <w:rFonts w:ascii="Arial" w:hAnsi="Arial" w:cs="Arial"/>
        </w:rPr>
        <w:t>direct</w:t>
      </w:r>
      <w:r w:rsidR="00A83465" w:rsidRPr="006A31C1">
        <w:rPr>
          <w:rFonts w:ascii="Arial" w:hAnsi="Arial" w:cs="Arial"/>
        </w:rPr>
        <w:t>ion</w:t>
      </w:r>
      <w:r w:rsidRPr="006A31C1">
        <w:rPr>
          <w:rFonts w:ascii="Arial" w:hAnsi="Arial" w:cs="Arial"/>
        </w:rPr>
        <w:t xml:space="preserve"> and record</w:t>
      </w:r>
      <w:r w:rsidR="00A83465" w:rsidRPr="006A31C1">
        <w:rPr>
          <w:rFonts w:ascii="Arial" w:hAnsi="Arial" w:cs="Arial"/>
        </w:rPr>
        <w:t xml:space="preserve">ing of </w:t>
      </w:r>
      <w:r w:rsidRPr="006A31C1">
        <w:rPr>
          <w:rFonts w:ascii="Arial" w:hAnsi="Arial" w:cs="Arial"/>
        </w:rPr>
        <w:t>medicine</w:t>
      </w:r>
      <w:r w:rsidR="00A83465" w:rsidRPr="006A31C1">
        <w:rPr>
          <w:rFonts w:ascii="Arial" w:hAnsi="Arial" w:cs="Arial"/>
        </w:rPr>
        <w:t xml:space="preserve"> administration to </w:t>
      </w:r>
      <w:r w:rsidRPr="006A31C1">
        <w:rPr>
          <w:rFonts w:ascii="Arial" w:hAnsi="Arial" w:cs="Arial"/>
        </w:rPr>
        <w:t>patient</w:t>
      </w:r>
      <w:r w:rsidR="00A83465" w:rsidRPr="006A31C1">
        <w:rPr>
          <w:rFonts w:ascii="Arial" w:hAnsi="Arial" w:cs="Arial"/>
        </w:rPr>
        <w:t>s</w:t>
      </w:r>
      <w:r w:rsidRPr="006A31C1">
        <w:rPr>
          <w:rFonts w:ascii="Arial" w:hAnsi="Arial" w:cs="Arial"/>
        </w:rPr>
        <w:t>.</w:t>
      </w:r>
    </w:p>
    <w:p w14:paraId="7C4E6EC7" w14:textId="1A745A5C" w:rsidR="007C5849" w:rsidRDefault="007C5849" w:rsidP="00F578F6">
      <w:pPr>
        <w:jc w:val="both"/>
        <w:rPr>
          <w:rFonts w:ascii="Arial" w:hAnsi="Arial" w:cs="Arial"/>
        </w:rPr>
      </w:pPr>
      <w:r w:rsidRPr="006A31C1">
        <w:rPr>
          <w:rFonts w:ascii="Arial" w:hAnsi="Arial" w:cs="Arial"/>
        </w:rPr>
        <w:t xml:space="preserve">This </w:t>
      </w:r>
      <w:r w:rsidR="003A2F4F" w:rsidRPr="006A31C1">
        <w:rPr>
          <w:rFonts w:ascii="Arial" w:hAnsi="Arial" w:cs="Arial"/>
        </w:rPr>
        <w:t>policy</w:t>
      </w:r>
      <w:r w:rsidR="00A83465" w:rsidRPr="006A31C1">
        <w:rPr>
          <w:rFonts w:ascii="Arial" w:hAnsi="Arial" w:cs="Arial"/>
        </w:rPr>
        <w:t xml:space="preserve"> </w:t>
      </w:r>
      <w:r w:rsidRPr="006A31C1">
        <w:rPr>
          <w:rFonts w:ascii="Arial" w:hAnsi="Arial" w:cs="Arial"/>
        </w:rPr>
        <w:t xml:space="preserve">provides a framework to support safe transcribing within Community Health Services in </w:t>
      </w:r>
      <w:r w:rsidR="003A2F4F" w:rsidRPr="006A31C1">
        <w:rPr>
          <w:rFonts w:ascii="Arial" w:hAnsi="Arial" w:cs="Arial"/>
        </w:rPr>
        <w:t xml:space="preserve">East London Foundation Trust. </w:t>
      </w:r>
      <w:r w:rsidRPr="006A31C1">
        <w:rPr>
          <w:rFonts w:ascii="Arial" w:hAnsi="Arial" w:cs="Arial"/>
        </w:rPr>
        <w:t xml:space="preserve">It is aimed at all </w:t>
      </w:r>
      <w:r w:rsidR="003A2F4F" w:rsidRPr="006A31C1">
        <w:rPr>
          <w:rFonts w:ascii="Arial" w:hAnsi="Arial" w:cs="Arial"/>
        </w:rPr>
        <w:t>C</w:t>
      </w:r>
      <w:r w:rsidRPr="006A31C1">
        <w:rPr>
          <w:rFonts w:ascii="Arial" w:hAnsi="Arial" w:cs="Arial"/>
        </w:rPr>
        <w:t>ommunity Health Service staff involved in the</w:t>
      </w:r>
      <w:r w:rsidR="00DC30B4" w:rsidRPr="006A31C1">
        <w:rPr>
          <w:rFonts w:ascii="Arial" w:hAnsi="Arial" w:cs="Arial"/>
        </w:rPr>
        <w:t xml:space="preserve"> transcribing and </w:t>
      </w:r>
      <w:r w:rsidRPr="006A31C1">
        <w:rPr>
          <w:rFonts w:ascii="Arial" w:hAnsi="Arial" w:cs="Arial"/>
        </w:rPr>
        <w:t xml:space="preserve">administration of medicines and defines </w:t>
      </w:r>
      <w:r w:rsidR="00A83465" w:rsidRPr="006A31C1">
        <w:rPr>
          <w:rFonts w:ascii="Arial" w:hAnsi="Arial" w:cs="Arial"/>
        </w:rPr>
        <w:t xml:space="preserve">the </w:t>
      </w:r>
      <w:r w:rsidRPr="006A31C1">
        <w:rPr>
          <w:rFonts w:ascii="Arial" w:hAnsi="Arial" w:cs="Arial"/>
        </w:rPr>
        <w:t>procedures which must be followed.</w:t>
      </w:r>
    </w:p>
    <w:p w14:paraId="7CBB3CD5" w14:textId="77777777" w:rsidR="006A31C1" w:rsidRPr="00281316" w:rsidRDefault="006A31C1">
      <w:pPr>
        <w:rPr>
          <w:rFonts w:ascii="Arial" w:hAnsi="Arial" w:cs="Arial"/>
        </w:rPr>
      </w:pPr>
    </w:p>
    <w:p w14:paraId="67FCB037" w14:textId="77777777" w:rsidR="007C5849" w:rsidRPr="00281316" w:rsidRDefault="007C5849" w:rsidP="007C5849">
      <w:pPr>
        <w:pStyle w:val="ListParagraph"/>
        <w:numPr>
          <w:ilvl w:val="0"/>
          <w:numId w:val="1"/>
        </w:numPr>
        <w:rPr>
          <w:rFonts w:ascii="Arial" w:hAnsi="Arial" w:cs="Arial"/>
          <w:b/>
          <w:sz w:val="24"/>
          <w:szCs w:val="24"/>
        </w:rPr>
      </w:pPr>
      <w:r w:rsidRPr="00281316">
        <w:rPr>
          <w:rFonts w:ascii="Arial" w:hAnsi="Arial" w:cs="Arial"/>
          <w:b/>
          <w:sz w:val="24"/>
          <w:szCs w:val="24"/>
        </w:rPr>
        <w:t>Introduction</w:t>
      </w:r>
    </w:p>
    <w:p w14:paraId="64012BC8" w14:textId="77777777" w:rsidR="002450C8" w:rsidRDefault="002450C8" w:rsidP="002450C8">
      <w:pPr>
        <w:pStyle w:val="ListParagraph"/>
        <w:rPr>
          <w:rFonts w:ascii="Arial" w:hAnsi="Arial" w:cs="Arial"/>
          <w:b/>
        </w:rPr>
      </w:pPr>
    </w:p>
    <w:p w14:paraId="1BF996E3" w14:textId="77777777" w:rsidR="007C5849" w:rsidRPr="006A31C1" w:rsidRDefault="00DC30B4" w:rsidP="00F578F6">
      <w:pPr>
        <w:pStyle w:val="ListParagraph"/>
        <w:numPr>
          <w:ilvl w:val="1"/>
          <w:numId w:val="1"/>
        </w:numPr>
        <w:jc w:val="both"/>
        <w:rPr>
          <w:rFonts w:ascii="Arial" w:hAnsi="Arial" w:cs="Arial"/>
        </w:rPr>
      </w:pPr>
      <w:r w:rsidRPr="006A31C1">
        <w:rPr>
          <w:rFonts w:ascii="Arial" w:hAnsi="Arial" w:cs="Arial"/>
        </w:rPr>
        <w:t>Transcribing is not prescribing.  It</w:t>
      </w:r>
      <w:r w:rsidR="007C5849" w:rsidRPr="006A31C1">
        <w:rPr>
          <w:rFonts w:ascii="Arial" w:hAnsi="Arial" w:cs="Arial"/>
        </w:rPr>
        <w:t xml:space="preserve"> is not covered by the Medicines Act, or Human Medicines Regulations 2012</w:t>
      </w:r>
      <w:r w:rsidRPr="006A31C1">
        <w:rPr>
          <w:rFonts w:ascii="Arial" w:hAnsi="Arial" w:cs="Arial"/>
        </w:rPr>
        <w:t xml:space="preserve">. </w:t>
      </w:r>
    </w:p>
    <w:p w14:paraId="511E4646" w14:textId="77777777" w:rsidR="00B61B31" w:rsidRPr="006A31C1" w:rsidRDefault="002769C3" w:rsidP="00F578F6">
      <w:pPr>
        <w:numPr>
          <w:ilvl w:val="1"/>
          <w:numId w:val="1"/>
        </w:numPr>
        <w:spacing w:after="0"/>
        <w:jc w:val="both"/>
        <w:rPr>
          <w:rFonts w:ascii="Arial" w:hAnsi="Arial" w:cs="Arial"/>
        </w:rPr>
      </w:pPr>
      <w:r w:rsidRPr="006A31C1">
        <w:rPr>
          <w:rFonts w:ascii="Arial" w:hAnsi="Arial" w:cs="Arial"/>
        </w:rPr>
        <w:t>Transcribing can be defined as the act of making an exact copy, usually in writing.  Transcribing is the copying of previously prescribed medicine details to enable their administration</w:t>
      </w:r>
      <w:r w:rsidR="005A0BF9" w:rsidRPr="006A31C1">
        <w:rPr>
          <w:rFonts w:ascii="Arial" w:hAnsi="Arial" w:cs="Arial"/>
        </w:rPr>
        <w:t xml:space="preserve"> </w:t>
      </w:r>
      <w:r w:rsidRPr="006A31C1">
        <w:rPr>
          <w:rFonts w:ascii="Arial" w:hAnsi="Arial" w:cs="Arial"/>
        </w:rPr>
        <w:t>in line with legislation (i.e. in accordance with the instructions of a prescriber)</w:t>
      </w:r>
      <w:r w:rsidR="00203E73" w:rsidRPr="006A31C1">
        <w:rPr>
          <w:rFonts w:ascii="Arial" w:hAnsi="Arial" w:cs="Arial"/>
        </w:rPr>
        <w:t xml:space="preserve"> </w:t>
      </w:r>
      <w:r w:rsidR="00203E73" w:rsidRPr="006A31C1">
        <w:rPr>
          <w:rFonts w:ascii="Arial" w:hAnsi="Arial" w:cs="Arial"/>
          <w:vertAlign w:val="superscript"/>
        </w:rPr>
        <w:t>1</w:t>
      </w:r>
      <w:r w:rsidRPr="006A31C1">
        <w:rPr>
          <w:rFonts w:ascii="Arial" w:hAnsi="Arial" w:cs="Arial"/>
        </w:rPr>
        <w:t>.</w:t>
      </w:r>
      <w:r w:rsidR="005A0BF9" w:rsidRPr="006A31C1">
        <w:rPr>
          <w:rFonts w:ascii="Arial" w:hAnsi="Arial" w:cs="Arial"/>
        </w:rPr>
        <w:t xml:space="preserve"> </w:t>
      </w:r>
      <w:r w:rsidR="007C5849" w:rsidRPr="006A31C1">
        <w:rPr>
          <w:rFonts w:ascii="Arial" w:hAnsi="Arial" w:cs="Arial"/>
        </w:rPr>
        <w:t xml:space="preserve">This means that there must always be an original </w:t>
      </w:r>
      <w:r w:rsidR="00CF0E7F" w:rsidRPr="006A31C1">
        <w:rPr>
          <w:rFonts w:ascii="Arial" w:hAnsi="Arial" w:cs="Arial"/>
        </w:rPr>
        <w:t xml:space="preserve">copy or document </w:t>
      </w:r>
      <w:r w:rsidR="007C5849" w:rsidRPr="006A31C1">
        <w:rPr>
          <w:rFonts w:ascii="Arial" w:hAnsi="Arial" w:cs="Arial"/>
        </w:rPr>
        <w:t xml:space="preserve">from which the transcribed copy is made. The prescription issued by </w:t>
      </w:r>
      <w:r w:rsidR="00EC0017" w:rsidRPr="006A31C1">
        <w:rPr>
          <w:rFonts w:ascii="Arial" w:hAnsi="Arial" w:cs="Arial"/>
        </w:rPr>
        <w:t xml:space="preserve">the </w:t>
      </w:r>
      <w:r w:rsidR="007C5849" w:rsidRPr="006A31C1">
        <w:rPr>
          <w:rFonts w:ascii="Arial" w:hAnsi="Arial" w:cs="Arial"/>
        </w:rPr>
        <w:t xml:space="preserve">prescriber is the original. The prescriber </w:t>
      </w:r>
      <w:r w:rsidR="00EC0017" w:rsidRPr="006A31C1">
        <w:rPr>
          <w:rFonts w:ascii="Arial" w:hAnsi="Arial" w:cs="Arial"/>
        </w:rPr>
        <w:t xml:space="preserve">is </w:t>
      </w:r>
      <w:r w:rsidR="007C5849" w:rsidRPr="006A31C1">
        <w:rPr>
          <w:rFonts w:ascii="Arial" w:hAnsi="Arial" w:cs="Arial"/>
        </w:rPr>
        <w:t xml:space="preserve">responsible for generating the original instruction </w:t>
      </w:r>
      <w:r w:rsidR="00EC0017" w:rsidRPr="006A31C1">
        <w:rPr>
          <w:rFonts w:ascii="Arial" w:hAnsi="Arial" w:cs="Arial"/>
        </w:rPr>
        <w:t xml:space="preserve">and </w:t>
      </w:r>
      <w:r w:rsidR="007C5849" w:rsidRPr="006A31C1">
        <w:rPr>
          <w:rFonts w:ascii="Arial" w:hAnsi="Arial" w:cs="Arial"/>
        </w:rPr>
        <w:t>carries the legal liability for the content of that instruction. If this is then transcribed accurately and without any alteration the person making the transcribed copy does not assume that liability. If inaccuracies appear as a result of transcribing, the transcriber bears legal responsibility for the inaccuracies</w:t>
      </w:r>
      <w:r w:rsidR="001E7CBC" w:rsidRPr="006A31C1">
        <w:rPr>
          <w:rFonts w:ascii="Arial" w:hAnsi="Arial" w:cs="Arial"/>
        </w:rPr>
        <w:t xml:space="preserve"> </w:t>
      </w:r>
      <w:r w:rsidR="001E7CBC" w:rsidRPr="006A31C1">
        <w:rPr>
          <w:rFonts w:ascii="Arial" w:hAnsi="Arial" w:cs="Arial"/>
          <w:vertAlign w:val="superscript"/>
        </w:rPr>
        <w:t>1</w:t>
      </w:r>
      <w:r w:rsidR="007C5849" w:rsidRPr="006A31C1">
        <w:rPr>
          <w:rFonts w:ascii="Arial" w:hAnsi="Arial" w:cs="Arial"/>
        </w:rPr>
        <w:t xml:space="preserve">. </w:t>
      </w:r>
    </w:p>
    <w:p w14:paraId="117AD408" w14:textId="77777777" w:rsidR="005A0BF9" w:rsidRPr="006A31C1" w:rsidRDefault="00497EEB" w:rsidP="00F578F6">
      <w:pPr>
        <w:numPr>
          <w:ilvl w:val="1"/>
          <w:numId w:val="1"/>
        </w:numPr>
        <w:spacing w:before="240"/>
        <w:jc w:val="both"/>
        <w:rPr>
          <w:rFonts w:ascii="Arial" w:hAnsi="Arial" w:cs="Arial"/>
        </w:rPr>
      </w:pPr>
      <w:r w:rsidRPr="006A31C1">
        <w:rPr>
          <w:rFonts w:ascii="Arial" w:hAnsi="Arial" w:cs="Arial"/>
        </w:rPr>
        <w:t>Transcribing is the copying of medicines information for the purposes of administration, it cannot be used in place of prescribing to issue or add new medicines or alter/change original prescriptions</w:t>
      </w:r>
      <w:r w:rsidR="001E7CBC" w:rsidRPr="006A31C1">
        <w:rPr>
          <w:rFonts w:ascii="Arial" w:hAnsi="Arial" w:cs="Arial"/>
        </w:rPr>
        <w:t xml:space="preserve"> </w:t>
      </w:r>
      <w:r w:rsidR="001E7CBC" w:rsidRPr="006A31C1">
        <w:rPr>
          <w:rFonts w:ascii="Arial" w:hAnsi="Arial" w:cs="Arial"/>
          <w:vertAlign w:val="superscript"/>
        </w:rPr>
        <w:t>1</w:t>
      </w:r>
      <w:r w:rsidRPr="006A31C1">
        <w:rPr>
          <w:rFonts w:ascii="Arial" w:hAnsi="Arial" w:cs="Arial"/>
        </w:rPr>
        <w:t xml:space="preserve">. </w:t>
      </w:r>
      <w:r w:rsidR="007C5849" w:rsidRPr="006A31C1">
        <w:rPr>
          <w:rFonts w:ascii="Arial" w:hAnsi="Arial" w:cs="Arial"/>
        </w:rPr>
        <w:t>This includes, for example</w:t>
      </w:r>
      <w:r w:rsidRPr="006A31C1">
        <w:rPr>
          <w:rFonts w:ascii="Arial" w:hAnsi="Arial" w:cs="Arial"/>
        </w:rPr>
        <w:t xml:space="preserve"> </w:t>
      </w:r>
      <w:r w:rsidR="00EC0017" w:rsidRPr="006A31C1">
        <w:rPr>
          <w:rFonts w:ascii="Arial" w:hAnsi="Arial" w:cs="Arial"/>
        </w:rPr>
        <w:t>from discharge</w:t>
      </w:r>
      <w:r w:rsidR="007C5849" w:rsidRPr="006A31C1">
        <w:rPr>
          <w:rFonts w:ascii="Arial" w:hAnsi="Arial" w:cs="Arial"/>
        </w:rPr>
        <w:t xml:space="preserve"> letters, </w:t>
      </w:r>
      <w:r w:rsidR="00ED3CCA" w:rsidRPr="006A31C1">
        <w:rPr>
          <w:rFonts w:ascii="Arial" w:hAnsi="Arial" w:cs="Arial"/>
        </w:rPr>
        <w:t xml:space="preserve">FP10s, </w:t>
      </w:r>
      <w:r w:rsidR="007C5849" w:rsidRPr="006A31C1">
        <w:rPr>
          <w:rFonts w:ascii="Arial" w:hAnsi="Arial" w:cs="Arial"/>
        </w:rPr>
        <w:t>transfer letters, copying illegible patient administrations charts onto new charts</w:t>
      </w:r>
      <w:r w:rsidRPr="006A31C1">
        <w:rPr>
          <w:rFonts w:ascii="Arial" w:hAnsi="Arial" w:cs="Arial"/>
        </w:rPr>
        <w:t xml:space="preserve"> </w:t>
      </w:r>
      <w:r w:rsidR="007C5849" w:rsidRPr="006A31C1">
        <w:rPr>
          <w:rFonts w:ascii="Arial" w:hAnsi="Arial" w:cs="Arial"/>
        </w:rPr>
        <w:t xml:space="preserve">whether hand-written or computer-generated. </w:t>
      </w:r>
      <w:r w:rsidRPr="006A31C1">
        <w:rPr>
          <w:rFonts w:ascii="Arial" w:hAnsi="Arial" w:cs="Arial"/>
        </w:rPr>
        <w:t>The R</w:t>
      </w:r>
      <w:r w:rsidR="005A0BF9" w:rsidRPr="006A31C1">
        <w:rPr>
          <w:rFonts w:ascii="Arial" w:hAnsi="Arial" w:cs="Arial"/>
        </w:rPr>
        <w:t xml:space="preserve">oyal </w:t>
      </w:r>
      <w:r w:rsidRPr="006A31C1">
        <w:rPr>
          <w:rFonts w:ascii="Arial" w:hAnsi="Arial" w:cs="Arial"/>
        </w:rPr>
        <w:t>P</w:t>
      </w:r>
      <w:r w:rsidR="005A0BF9" w:rsidRPr="006A31C1">
        <w:rPr>
          <w:rFonts w:ascii="Arial" w:hAnsi="Arial" w:cs="Arial"/>
        </w:rPr>
        <w:t xml:space="preserve">harmaceutical </w:t>
      </w:r>
      <w:r w:rsidRPr="006A31C1">
        <w:rPr>
          <w:rFonts w:ascii="Arial" w:hAnsi="Arial" w:cs="Arial"/>
        </w:rPr>
        <w:t>S</w:t>
      </w:r>
      <w:r w:rsidR="005A0BF9" w:rsidRPr="006A31C1">
        <w:rPr>
          <w:rFonts w:ascii="Arial" w:hAnsi="Arial" w:cs="Arial"/>
        </w:rPr>
        <w:t xml:space="preserve">ociety of </w:t>
      </w:r>
      <w:r w:rsidRPr="006A31C1">
        <w:rPr>
          <w:rFonts w:ascii="Arial" w:hAnsi="Arial" w:cs="Arial"/>
        </w:rPr>
        <w:t>G</w:t>
      </w:r>
      <w:r w:rsidR="005A0BF9" w:rsidRPr="006A31C1">
        <w:rPr>
          <w:rFonts w:ascii="Arial" w:hAnsi="Arial" w:cs="Arial"/>
        </w:rPr>
        <w:t xml:space="preserve">reat </w:t>
      </w:r>
      <w:r w:rsidRPr="006A31C1">
        <w:rPr>
          <w:rFonts w:ascii="Arial" w:hAnsi="Arial" w:cs="Arial"/>
        </w:rPr>
        <w:t>B</w:t>
      </w:r>
      <w:r w:rsidR="005A0BF9" w:rsidRPr="006A31C1">
        <w:rPr>
          <w:rFonts w:ascii="Arial" w:hAnsi="Arial" w:cs="Arial"/>
        </w:rPr>
        <w:t>ritain</w:t>
      </w:r>
      <w:r w:rsidRPr="006A31C1">
        <w:rPr>
          <w:rFonts w:ascii="Arial" w:hAnsi="Arial" w:cs="Arial"/>
        </w:rPr>
        <w:t xml:space="preserve"> Professional guidance on the administration of medicines in healthcare settings </w:t>
      </w:r>
      <w:r w:rsidR="005A0BF9" w:rsidRPr="006A31C1">
        <w:rPr>
          <w:rFonts w:ascii="Arial" w:hAnsi="Arial" w:cs="Arial"/>
        </w:rPr>
        <w:t>(</w:t>
      </w:r>
      <w:r w:rsidRPr="006A31C1">
        <w:rPr>
          <w:rFonts w:ascii="Arial" w:hAnsi="Arial" w:cs="Arial"/>
        </w:rPr>
        <w:t>co-produced with the Royal College of Nursing</w:t>
      </w:r>
      <w:r w:rsidR="001E7CBC" w:rsidRPr="006A31C1">
        <w:rPr>
          <w:rFonts w:ascii="Arial" w:hAnsi="Arial" w:cs="Arial"/>
        </w:rPr>
        <w:t xml:space="preserve">) </w:t>
      </w:r>
      <w:r w:rsidR="007C5849" w:rsidRPr="006A31C1">
        <w:rPr>
          <w:rFonts w:ascii="Arial" w:hAnsi="Arial" w:cs="Arial"/>
        </w:rPr>
        <w:t xml:space="preserve">advises that </w:t>
      </w:r>
      <w:r w:rsidR="005A0BF9" w:rsidRPr="006A31C1">
        <w:rPr>
          <w:rFonts w:ascii="Arial" w:hAnsi="Arial" w:cs="Arial"/>
          <w:i/>
        </w:rPr>
        <w:t>transcribing should be</w:t>
      </w:r>
      <w:r w:rsidRPr="006A31C1">
        <w:rPr>
          <w:rFonts w:ascii="Arial" w:hAnsi="Arial" w:cs="Arial"/>
          <w:i/>
        </w:rPr>
        <w:t xml:space="preserve"> used only in the patient’s best interests to ensure safe and continuous care: ensuring the medication is administered accurately, without undue delay</w:t>
      </w:r>
      <w:r w:rsidRPr="006A31C1">
        <w:rPr>
          <w:rFonts w:ascii="Arial" w:hAnsi="Arial" w:cs="Arial"/>
        </w:rPr>
        <w:t>.</w:t>
      </w:r>
    </w:p>
    <w:p w14:paraId="30250043" w14:textId="77777777" w:rsidR="00EC0017" w:rsidRPr="006A31C1" w:rsidRDefault="005A0BF9" w:rsidP="00F578F6">
      <w:pPr>
        <w:pStyle w:val="ListParagraph"/>
        <w:numPr>
          <w:ilvl w:val="1"/>
          <w:numId w:val="1"/>
        </w:numPr>
        <w:jc w:val="both"/>
        <w:rPr>
          <w:rFonts w:ascii="Arial" w:hAnsi="Arial" w:cs="Arial"/>
        </w:rPr>
      </w:pPr>
      <w:r w:rsidRPr="006A31C1">
        <w:rPr>
          <w:rFonts w:ascii="Arial" w:hAnsi="Arial" w:cs="Arial"/>
        </w:rPr>
        <w:t xml:space="preserve">The professional guidance </w:t>
      </w:r>
      <w:r w:rsidR="007C5849" w:rsidRPr="006A31C1">
        <w:rPr>
          <w:rFonts w:ascii="Arial" w:hAnsi="Arial" w:cs="Arial"/>
        </w:rPr>
        <w:t>recognises that care is being increasingly provided in more “closer to home’” settings that are often nurse led,</w:t>
      </w:r>
      <w:r w:rsidR="0023382C" w:rsidRPr="006A31C1">
        <w:rPr>
          <w:rFonts w:ascii="Arial" w:hAnsi="Arial" w:cs="Arial"/>
        </w:rPr>
        <w:t xml:space="preserve"> and recommends</w:t>
      </w:r>
      <w:r w:rsidR="007C5849" w:rsidRPr="006A31C1">
        <w:rPr>
          <w:rFonts w:ascii="Arial" w:hAnsi="Arial" w:cs="Arial"/>
        </w:rPr>
        <w:t xml:space="preserve"> </w:t>
      </w:r>
      <w:r w:rsidRPr="006A31C1">
        <w:rPr>
          <w:rFonts w:ascii="Arial" w:hAnsi="Arial" w:cs="Arial"/>
        </w:rPr>
        <w:t xml:space="preserve">organisations </w:t>
      </w:r>
      <w:r w:rsidR="007C5849" w:rsidRPr="006A31C1">
        <w:rPr>
          <w:rFonts w:ascii="Arial" w:hAnsi="Arial" w:cs="Arial"/>
        </w:rPr>
        <w:t xml:space="preserve"> undertake a risk assessment to develop a management process to enable transcribing to be undertaken </w:t>
      </w:r>
      <w:r w:rsidRPr="006A31C1">
        <w:rPr>
          <w:rFonts w:ascii="Arial" w:hAnsi="Arial" w:cs="Arial"/>
        </w:rPr>
        <w:t xml:space="preserve">safely </w:t>
      </w:r>
      <w:r w:rsidR="007C5849" w:rsidRPr="006A31C1">
        <w:rPr>
          <w:rFonts w:ascii="Arial" w:hAnsi="Arial" w:cs="Arial"/>
        </w:rPr>
        <w:t>where necessary</w:t>
      </w:r>
      <w:r w:rsidR="00ED3CCA" w:rsidRPr="006A31C1">
        <w:rPr>
          <w:rFonts w:ascii="Arial" w:hAnsi="Arial" w:cs="Arial"/>
        </w:rPr>
        <w:t>.</w:t>
      </w:r>
      <w:r w:rsidRPr="006A31C1">
        <w:rPr>
          <w:rFonts w:ascii="Arial" w:hAnsi="Arial" w:cs="Arial"/>
        </w:rPr>
        <w:t xml:space="preserve"> </w:t>
      </w:r>
      <w:r w:rsidR="00ED3CCA" w:rsidRPr="006A31C1">
        <w:rPr>
          <w:rFonts w:ascii="Arial" w:hAnsi="Arial" w:cs="Arial"/>
        </w:rPr>
        <w:t xml:space="preserve">Organisations must ensure </w:t>
      </w:r>
      <w:r w:rsidRPr="006A31C1">
        <w:rPr>
          <w:rFonts w:ascii="Arial" w:hAnsi="Arial" w:cs="Arial"/>
        </w:rPr>
        <w:t>that safeguards are in place to assure that transcribed information is not inadvertently used as a prescription.</w:t>
      </w:r>
    </w:p>
    <w:p w14:paraId="1687DD83" w14:textId="77777777" w:rsidR="00825A56" w:rsidRPr="006A31C1" w:rsidRDefault="00825A56" w:rsidP="00F578F6">
      <w:pPr>
        <w:pStyle w:val="ListParagraph"/>
        <w:ind w:left="1440"/>
        <w:jc w:val="both"/>
        <w:rPr>
          <w:rFonts w:ascii="Arial" w:hAnsi="Arial" w:cs="Arial"/>
        </w:rPr>
      </w:pPr>
    </w:p>
    <w:p w14:paraId="7549B5E4" w14:textId="77777777" w:rsidR="00825A56" w:rsidRPr="006A31C1" w:rsidRDefault="00825A56" w:rsidP="00F578F6">
      <w:pPr>
        <w:pStyle w:val="ListParagraph"/>
        <w:ind w:left="1440"/>
        <w:jc w:val="both"/>
        <w:rPr>
          <w:rFonts w:ascii="Arial" w:hAnsi="Arial" w:cs="Arial"/>
        </w:rPr>
      </w:pPr>
    </w:p>
    <w:p w14:paraId="27D3DAB9" w14:textId="77777777" w:rsidR="00EC0017" w:rsidRPr="006A31C1" w:rsidRDefault="00EC0017" w:rsidP="00F578F6">
      <w:pPr>
        <w:pStyle w:val="ListParagraph"/>
        <w:numPr>
          <w:ilvl w:val="1"/>
          <w:numId w:val="1"/>
        </w:numPr>
        <w:jc w:val="both"/>
        <w:rPr>
          <w:rFonts w:ascii="Arial" w:hAnsi="Arial" w:cs="Arial"/>
        </w:rPr>
      </w:pPr>
      <w:r w:rsidRPr="006A31C1">
        <w:rPr>
          <w:rFonts w:ascii="Arial" w:hAnsi="Arial" w:cs="Arial"/>
        </w:rPr>
        <w:t xml:space="preserve">The guidance goes on to state that: </w:t>
      </w:r>
    </w:p>
    <w:p w14:paraId="057ABE75" w14:textId="77777777" w:rsidR="00825A56" w:rsidRPr="006A31C1" w:rsidRDefault="00825A56" w:rsidP="00F578F6">
      <w:pPr>
        <w:pStyle w:val="ListParagraph"/>
        <w:ind w:left="1440"/>
        <w:jc w:val="both"/>
        <w:rPr>
          <w:rFonts w:ascii="Arial" w:hAnsi="Arial" w:cs="Arial"/>
        </w:rPr>
      </w:pPr>
    </w:p>
    <w:p w14:paraId="50E93A69" w14:textId="77777777" w:rsidR="00EC0017" w:rsidRPr="006A31C1" w:rsidRDefault="00825A56" w:rsidP="00F578F6">
      <w:pPr>
        <w:pStyle w:val="ListParagraph"/>
        <w:numPr>
          <w:ilvl w:val="2"/>
          <w:numId w:val="1"/>
        </w:numPr>
        <w:jc w:val="both"/>
        <w:rPr>
          <w:rFonts w:ascii="Arial" w:hAnsi="Arial" w:cs="Arial"/>
        </w:rPr>
      </w:pPr>
      <w:r w:rsidRPr="006A31C1">
        <w:rPr>
          <w:rFonts w:ascii="Arial" w:hAnsi="Arial" w:cs="Arial"/>
        </w:rPr>
        <w:t>T</w:t>
      </w:r>
      <w:r w:rsidR="00EC0017" w:rsidRPr="006A31C1">
        <w:rPr>
          <w:rFonts w:ascii="Arial" w:hAnsi="Arial" w:cs="Arial"/>
        </w:rPr>
        <w:t>hose undertaking transcribing must be appropriately trained and assessed as competent to do so</w:t>
      </w:r>
    </w:p>
    <w:p w14:paraId="1E72B8EB" w14:textId="77777777" w:rsidR="00EC0017" w:rsidRPr="006A31C1" w:rsidRDefault="00EC0017" w:rsidP="00F578F6">
      <w:pPr>
        <w:pStyle w:val="ListParagraph"/>
        <w:numPr>
          <w:ilvl w:val="2"/>
          <w:numId w:val="1"/>
        </w:numPr>
        <w:jc w:val="both"/>
        <w:rPr>
          <w:rFonts w:ascii="Arial" w:hAnsi="Arial" w:cs="Arial"/>
        </w:rPr>
      </w:pPr>
      <w:r w:rsidRPr="006A31C1">
        <w:rPr>
          <w:rFonts w:ascii="Arial" w:hAnsi="Arial" w:cs="Arial"/>
        </w:rPr>
        <w:t xml:space="preserve">An audit trail </w:t>
      </w:r>
      <w:r w:rsidR="00825A56" w:rsidRPr="006A31C1">
        <w:rPr>
          <w:rFonts w:ascii="Arial" w:hAnsi="Arial" w:cs="Arial"/>
        </w:rPr>
        <w:t>must exist</w:t>
      </w:r>
      <w:r w:rsidRPr="006A31C1">
        <w:rPr>
          <w:rFonts w:ascii="Arial" w:hAnsi="Arial" w:cs="Arial"/>
        </w:rPr>
        <w:t xml:space="preserve"> for all transcribed medicines</w:t>
      </w:r>
    </w:p>
    <w:p w14:paraId="322CE2FE" w14:textId="77777777" w:rsidR="005F6E8C" w:rsidRPr="006A31C1" w:rsidRDefault="00EC0017" w:rsidP="00F578F6">
      <w:pPr>
        <w:pStyle w:val="ListParagraph"/>
        <w:numPr>
          <w:ilvl w:val="2"/>
          <w:numId w:val="1"/>
        </w:numPr>
        <w:jc w:val="both"/>
        <w:rPr>
          <w:rFonts w:ascii="Arial" w:hAnsi="Arial" w:cs="Arial"/>
        </w:rPr>
      </w:pPr>
      <w:r w:rsidRPr="006A31C1">
        <w:rPr>
          <w:rFonts w:ascii="Arial" w:hAnsi="Arial" w:cs="Arial"/>
        </w:rPr>
        <w:t xml:space="preserve">Medicines are not transcribed where details are illegible, unclear, ambiguous or incomplete. </w:t>
      </w:r>
    </w:p>
    <w:p w14:paraId="7F0CF905" w14:textId="0B6E62D6" w:rsidR="001E7CBC" w:rsidRPr="006A31C1" w:rsidRDefault="00EC0017" w:rsidP="00F578F6">
      <w:pPr>
        <w:pStyle w:val="ListParagraph"/>
        <w:numPr>
          <w:ilvl w:val="2"/>
          <w:numId w:val="1"/>
        </w:numPr>
        <w:jc w:val="both"/>
        <w:rPr>
          <w:rFonts w:ascii="Arial" w:hAnsi="Arial" w:cs="Arial"/>
        </w:rPr>
      </w:pPr>
      <w:r w:rsidRPr="006A31C1">
        <w:rPr>
          <w:rFonts w:ascii="Arial" w:hAnsi="Arial" w:cs="Arial"/>
        </w:rPr>
        <w:t xml:space="preserve">Particular care is taken in transcribing details of high risk medicines such as insulin, anticoagulants, </w:t>
      </w:r>
      <w:proofErr w:type="spellStart"/>
      <w:r w:rsidR="00616745" w:rsidRPr="006A31C1">
        <w:rPr>
          <w:rFonts w:ascii="Arial" w:hAnsi="Arial" w:cs="Arial"/>
        </w:rPr>
        <w:t>cytotoxics</w:t>
      </w:r>
      <w:proofErr w:type="spellEnd"/>
      <w:r w:rsidR="001E7CBC" w:rsidRPr="006A31C1">
        <w:rPr>
          <w:rFonts w:ascii="Arial" w:hAnsi="Arial" w:cs="Arial"/>
        </w:rPr>
        <w:t>, or controlled drugs.</w:t>
      </w:r>
    </w:p>
    <w:p w14:paraId="2FBA3159" w14:textId="77777777" w:rsidR="00825A56" w:rsidRPr="006A31C1" w:rsidRDefault="00EC0017" w:rsidP="00F578F6">
      <w:pPr>
        <w:pStyle w:val="ListParagraph"/>
        <w:numPr>
          <w:ilvl w:val="2"/>
          <w:numId w:val="1"/>
        </w:numPr>
        <w:jc w:val="both"/>
        <w:rPr>
          <w:rFonts w:ascii="Arial" w:hAnsi="Arial" w:cs="Arial"/>
        </w:rPr>
      </w:pPr>
      <w:r w:rsidRPr="006A31C1">
        <w:rPr>
          <w:rFonts w:ascii="Arial" w:hAnsi="Arial" w:cs="Arial"/>
        </w:rPr>
        <w:t>Organisational policy defines the procedure for dealing with errors in transcribed information.</w:t>
      </w:r>
    </w:p>
    <w:p w14:paraId="1503F8FA" w14:textId="77777777" w:rsidR="00825A56" w:rsidRPr="006A31C1" w:rsidRDefault="00825A56" w:rsidP="00F578F6">
      <w:pPr>
        <w:pStyle w:val="ListParagraph"/>
        <w:ind w:left="1440"/>
        <w:jc w:val="both"/>
        <w:rPr>
          <w:rFonts w:ascii="Arial" w:hAnsi="Arial" w:cs="Arial"/>
        </w:rPr>
      </w:pPr>
    </w:p>
    <w:p w14:paraId="547359E6" w14:textId="77777777" w:rsidR="007C5849" w:rsidRPr="006A31C1" w:rsidRDefault="007C5849" w:rsidP="00F578F6">
      <w:pPr>
        <w:pStyle w:val="ListParagraph"/>
        <w:numPr>
          <w:ilvl w:val="1"/>
          <w:numId w:val="1"/>
        </w:numPr>
        <w:jc w:val="both"/>
        <w:rPr>
          <w:rFonts w:ascii="Arial" w:hAnsi="Arial" w:cs="Arial"/>
        </w:rPr>
      </w:pPr>
      <w:r w:rsidRPr="006A31C1">
        <w:rPr>
          <w:rFonts w:ascii="Arial" w:hAnsi="Arial" w:cs="Arial"/>
        </w:rPr>
        <w:t>In commu</w:t>
      </w:r>
      <w:r w:rsidR="0023382C" w:rsidRPr="006A31C1">
        <w:rPr>
          <w:rFonts w:ascii="Arial" w:hAnsi="Arial" w:cs="Arial"/>
        </w:rPr>
        <w:t>nity-based practice</w:t>
      </w:r>
      <w:r w:rsidRPr="006A31C1">
        <w:rPr>
          <w:rFonts w:ascii="Arial" w:hAnsi="Arial" w:cs="Arial"/>
        </w:rPr>
        <w:t>, medication may be transcribed from an authorisation to adm</w:t>
      </w:r>
      <w:r w:rsidR="0023382C" w:rsidRPr="006A31C1">
        <w:rPr>
          <w:rFonts w:ascii="Arial" w:hAnsi="Arial" w:cs="Arial"/>
        </w:rPr>
        <w:t xml:space="preserve">inister issued by a prescriber </w:t>
      </w:r>
      <w:r w:rsidR="00825A56" w:rsidRPr="006A31C1">
        <w:rPr>
          <w:rFonts w:ascii="Arial" w:hAnsi="Arial" w:cs="Arial"/>
        </w:rPr>
        <w:t>onto a MAR</w:t>
      </w:r>
      <w:r w:rsidRPr="006A31C1">
        <w:rPr>
          <w:rFonts w:ascii="Arial" w:hAnsi="Arial" w:cs="Arial"/>
        </w:rPr>
        <w:t xml:space="preserve"> Chart for the purposes of recording administration. It should be noted that the MAR chart is not an authorisation to administer or a prescription, </w:t>
      </w:r>
      <w:r w:rsidR="0023382C" w:rsidRPr="006A31C1">
        <w:rPr>
          <w:rFonts w:ascii="Arial" w:hAnsi="Arial" w:cs="Arial"/>
        </w:rPr>
        <w:t>but a record of administration,</w:t>
      </w:r>
      <w:r w:rsidRPr="006A31C1">
        <w:rPr>
          <w:rFonts w:ascii="Arial" w:hAnsi="Arial" w:cs="Arial"/>
        </w:rPr>
        <w:t xml:space="preserve"> therefore the signature of the prescriber of the medicine is not required on the MAR chart. The healthcare professional carrying out the administration should </w:t>
      </w:r>
      <w:r w:rsidR="0023382C" w:rsidRPr="006A31C1">
        <w:rPr>
          <w:rFonts w:ascii="Arial" w:hAnsi="Arial" w:cs="Arial"/>
        </w:rPr>
        <w:t xml:space="preserve">therefore </w:t>
      </w:r>
      <w:r w:rsidRPr="006A31C1">
        <w:rPr>
          <w:rFonts w:ascii="Arial" w:hAnsi="Arial" w:cs="Arial"/>
        </w:rPr>
        <w:t>always refer to the original prescription and retains the responsibility for following the instructions on the original prescription.</w:t>
      </w:r>
    </w:p>
    <w:p w14:paraId="684CA68B" w14:textId="77777777" w:rsidR="00F21751" w:rsidRPr="006A31C1" w:rsidRDefault="00F21751" w:rsidP="00F578F6">
      <w:pPr>
        <w:pStyle w:val="ListParagraph"/>
        <w:jc w:val="both"/>
        <w:rPr>
          <w:rFonts w:ascii="Arial" w:hAnsi="Arial" w:cs="Arial"/>
          <w:b/>
        </w:rPr>
      </w:pPr>
    </w:p>
    <w:p w14:paraId="5F9E021A" w14:textId="77777777" w:rsidR="0023382C" w:rsidRPr="006A31C1" w:rsidRDefault="00214C6C" w:rsidP="00F578F6">
      <w:pPr>
        <w:pStyle w:val="ListParagraph"/>
        <w:numPr>
          <w:ilvl w:val="0"/>
          <w:numId w:val="1"/>
        </w:numPr>
        <w:jc w:val="both"/>
        <w:rPr>
          <w:rFonts w:ascii="Arial" w:hAnsi="Arial" w:cs="Arial"/>
          <w:b/>
          <w:sz w:val="24"/>
          <w:szCs w:val="24"/>
        </w:rPr>
      </w:pPr>
      <w:r w:rsidRPr="006A31C1">
        <w:rPr>
          <w:rFonts w:ascii="Arial" w:hAnsi="Arial" w:cs="Arial"/>
          <w:b/>
          <w:sz w:val="24"/>
          <w:szCs w:val="24"/>
        </w:rPr>
        <w:t xml:space="preserve">Scope and </w:t>
      </w:r>
      <w:r w:rsidR="0023382C" w:rsidRPr="006A31C1">
        <w:rPr>
          <w:rFonts w:ascii="Arial" w:hAnsi="Arial" w:cs="Arial"/>
          <w:b/>
          <w:sz w:val="24"/>
          <w:szCs w:val="24"/>
        </w:rPr>
        <w:t>Purpo</w:t>
      </w:r>
      <w:r w:rsidR="0000533C" w:rsidRPr="006A31C1">
        <w:rPr>
          <w:rFonts w:ascii="Arial" w:hAnsi="Arial" w:cs="Arial"/>
          <w:b/>
          <w:sz w:val="24"/>
          <w:szCs w:val="24"/>
        </w:rPr>
        <w:t>se</w:t>
      </w:r>
    </w:p>
    <w:p w14:paraId="4BC396F5" w14:textId="77777777" w:rsidR="002450C8" w:rsidRPr="006A31C1" w:rsidRDefault="002450C8" w:rsidP="00F578F6">
      <w:pPr>
        <w:pStyle w:val="ListParagraph"/>
        <w:jc w:val="both"/>
        <w:rPr>
          <w:rFonts w:ascii="Arial" w:hAnsi="Arial" w:cs="Arial"/>
          <w:b/>
        </w:rPr>
      </w:pPr>
    </w:p>
    <w:p w14:paraId="298303FB" w14:textId="77777777" w:rsidR="005F6E8C" w:rsidRPr="006A31C1" w:rsidRDefault="0023382C" w:rsidP="00F578F6">
      <w:pPr>
        <w:pStyle w:val="ListParagraph"/>
        <w:numPr>
          <w:ilvl w:val="1"/>
          <w:numId w:val="1"/>
        </w:numPr>
        <w:jc w:val="both"/>
        <w:rPr>
          <w:rFonts w:ascii="Arial" w:hAnsi="Arial" w:cs="Arial"/>
        </w:rPr>
      </w:pPr>
      <w:r w:rsidRPr="006A31C1">
        <w:rPr>
          <w:rFonts w:ascii="Arial" w:hAnsi="Arial" w:cs="Arial"/>
        </w:rPr>
        <w:t>This p</w:t>
      </w:r>
      <w:r w:rsidR="005F6E8C" w:rsidRPr="006A31C1">
        <w:rPr>
          <w:rFonts w:ascii="Arial" w:hAnsi="Arial" w:cs="Arial"/>
        </w:rPr>
        <w:t xml:space="preserve">olicy </w:t>
      </w:r>
      <w:r w:rsidRPr="006A31C1">
        <w:rPr>
          <w:rFonts w:ascii="Arial" w:hAnsi="Arial" w:cs="Arial"/>
        </w:rPr>
        <w:t xml:space="preserve">provides </w:t>
      </w:r>
      <w:r w:rsidR="005F6E8C" w:rsidRPr="006A31C1">
        <w:rPr>
          <w:rFonts w:ascii="Arial" w:hAnsi="Arial" w:cs="Arial"/>
        </w:rPr>
        <w:t>guidance and</w:t>
      </w:r>
      <w:r w:rsidR="00825A56" w:rsidRPr="006A31C1">
        <w:rPr>
          <w:rFonts w:ascii="Arial" w:hAnsi="Arial" w:cs="Arial"/>
        </w:rPr>
        <w:t xml:space="preserve"> a</w:t>
      </w:r>
      <w:r w:rsidR="005F6E8C" w:rsidRPr="006A31C1">
        <w:rPr>
          <w:rFonts w:ascii="Arial" w:hAnsi="Arial" w:cs="Arial"/>
        </w:rPr>
        <w:t xml:space="preserve"> </w:t>
      </w:r>
      <w:r w:rsidRPr="006A31C1">
        <w:rPr>
          <w:rFonts w:ascii="Arial" w:hAnsi="Arial" w:cs="Arial"/>
        </w:rPr>
        <w:t>framework to support the safe and appropriate transcribing of medicines for the purpose of recording administration</w:t>
      </w:r>
      <w:r w:rsidR="005F6E8C" w:rsidRPr="006A31C1">
        <w:rPr>
          <w:rFonts w:ascii="Arial" w:hAnsi="Arial" w:cs="Arial"/>
        </w:rPr>
        <w:t xml:space="preserve"> within ELFT community health services</w:t>
      </w:r>
      <w:r w:rsidRPr="006A31C1">
        <w:rPr>
          <w:rFonts w:ascii="Arial" w:hAnsi="Arial" w:cs="Arial"/>
        </w:rPr>
        <w:t>. It describes the situations that constitute transcribing, who can transcribe medicines informati</w:t>
      </w:r>
      <w:r w:rsidR="0000533C" w:rsidRPr="006A31C1">
        <w:rPr>
          <w:rFonts w:ascii="Arial" w:hAnsi="Arial" w:cs="Arial"/>
        </w:rPr>
        <w:t>on</w:t>
      </w:r>
      <w:r w:rsidRPr="006A31C1">
        <w:rPr>
          <w:rFonts w:ascii="Arial" w:hAnsi="Arial" w:cs="Arial"/>
        </w:rPr>
        <w:t xml:space="preserve"> and </w:t>
      </w:r>
      <w:r w:rsidR="005F6E8C" w:rsidRPr="006A31C1">
        <w:rPr>
          <w:rFonts w:ascii="Arial" w:hAnsi="Arial" w:cs="Arial"/>
        </w:rPr>
        <w:t xml:space="preserve">provides </w:t>
      </w:r>
      <w:r w:rsidRPr="006A31C1">
        <w:rPr>
          <w:rFonts w:ascii="Arial" w:hAnsi="Arial" w:cs="Arial"/>
        </w:rPr>
        <w:t>an overview of the process and requirements for transcribing.</w:t>
      </w:r>
    </w:p>
    <w:p w14:paraId="223C78E5" w14:textId="77777777" w:rsidR="005F6E8C" w:rsidRPr="00281316" w:rsidRDefault="005F6E8C" w:rsidP="00F578F6">
      <w:pPr>
        <w:pStyle w:val="ListParagraph"/>
        <w:ind w:left="1440"/>
        <w:jc w:val="both"/>
        <w:rPr>
          <w:rFonts w:ascii="Arial" w:hAnsi="Arial" w:cs="Arial"/>
        </w:rPr>
      </w:pPr>
    </w:p>
    <w:p w14:paraId="04F6B253" w14:textId="77777777" w:rsidR="005F6E8C" w:rsidRPr="005F6E8C" w:rsidRDefault="005F6E8C" w:rsidP="00F578F6">
      <w:pPr>
        <w:pStyle w:val="ListParagraph"/>
        <w:jc w:val="both"/>
        <w:rPr>
          <w:rFonts w:ascii="Arial" w:hAnsi="Arial" w:cs="Arial"/>
          <w:sz w:val="20"/>
          <w:szCs w:val="20"/>
        </w:rPr>
      </w:pPr>
    </w:p>
    <w:p w14:paraId="0723D86C" w14:textId="50586424" w:rsidR="005F6E8C" w:rsidRDefault="00214C6C" w:rsidP="00F578F6">
      <w:pPr>
        <w:pStyle w:val="ListParagraph"/>
        <w:numPr>
          <w:ilvl w:val="0"/>
          <w:numId w:val="1"/>
        </w:numPr>
        <w:jc w:val="both"/>
        <w:rPr>
          <w:rFonts w:ascii="Arial" w:hAnsi="Arial" w:cs="Arial"/>
          <w:b/>
          <w:sz w:val="24"/>
          <w:szCs w:val="24"/>
        </w:rPr>
      </w:pPr>
      <w:r w:rsidRPr="00281316">
        <w:rPr>
          <w:rFonts w:ascii="Arial" w:hAnsi="Arial" w:cs="Arial"/>
          <w:b/>
          <w:sz w:val="24"/>
          <w:szCs w:val="24"/>
        </w:rPr>
        <w:t>Exclusions</w:t>
      </w:r>
    </w:p>
    <w:p w14:paraId="6A0699BC" w14:textId="77777777" w:rsidR="00F578F6" w:rsidRPr="00281316" w:rsidRDefault="00F578F6" w:rsidP="00F578F6">
      <w:pPr>
        <w:pStyle w:val="ListParagraph"/>
        <w:jc w:val="both"/>
        <w:rPr>
          <w:rFonts w:ascii="Arial" w:hAnsi="Arial" w:cs="Arial"/>
          <w:b/>
          <w:sz w:val="24"/>
          <w:szCs w:val="24"/>
        </w:rPr>
      </w:pPr>
    </w:p>
    <w:p w14:paraId="174AEDDF" w14:textId="436BD960" w:rsidR="003D261E" w:rsidRPr="005E63BA" w:rsidRDefault="005F6E8C" w:rsidP="005E63BA">
      <w:pPr>
        <w:pStyle w:val="ListParagraph"/>
        <w:numPr>
          <w:ilvl w:val="1"/>
          <w:numId w:val="1"/>
        </w:numPr>
        <w:jc w:val="both"/>
        <w:rPr>
          <w:rFonts w:ascii="Arial" w:hAnsi="Arial" w:cs="Arial"/>
        </w:rPr>
      </w:pPr>
      <w:r w:rsidRPr="006A31C1">
        <w:rPr>
          <w:rFonts w:ascii="Arial" w:hAnsi="Arial" w:cs="Arial"/>
        </w:rPr>
        <w:t xml:space="preserve">This policy </w:t>
      </w:r>
      <w:r w:rsidR="006A31C1" w:rsidRPr="006A31C1">
        <w:rPr>
          <w:rFonts w:ascii="Arial" w:hAnsi="Arial" w:cs="Arial"/>
        </w:rPr>
        <w:t xml:space="preserve">only applies to the ELFT Medication Prescription and Administration Record and </w:t>
      </w:r>
      <w:r w:rsidRPr="006A31C1">
        <w:rPr>
          <w:rFonts w:ascii="Arial" w:hAnsi="Arial" w:cs="Arial"/>
        </w:rPr>
        <w:t xml:space="preserve">does not apply to the PAN London End </w:t>
      </w:r>
      <w:r w:rsidR="00214C6C" w:rsidRPr="006A31C1">
        <w:rPr>
          <w:rFonts w:ascii="Arial" w:hAnsi="Arial" w:cs="Arial"/>
        </w:rPr>
        <w:t>of</w:t>
      </w:r>
      <w:r w:rsidRPr="006A31C1">
        <w:rPr>
          <w:rFonts w:ascii="Arial" w:hAnsi="Arial" w:cs="Arial"/>
        </w:rPr>
        <w:t xml:space="preserve"> Life Care Medicines Authorisation and Administration Record (MAAR chart</w:t>
      </w:r>
      <w:r w:rsidR="001E7CBC" w:rsidRPr="006A31C1">
        <w:rPr>
          <w:rFonts w:ascii="Arial" w:hAnsi="Arial" w:cs="Arial"/>
        </w:rPr>
        <w:t>)</w:t>
      </w:r>
      <w:r w:rsidR="006A31C1" w:rsidRPr="006A31C1">
        <w:rPr>
          <w:rFonts w:ascii="Arial" w:hAnsi="Arial" w:cs="Arial"/>
        </w:rPr>
        <w:t xml:space="preserve"> or any other MAR chart in use within Bedfordshire.</w:t>
      </w:r>
    </w:p>
    <w:p w14:paraId="0267AC82" w14:textId="6EF56575" w:rsidR="00281316" w:rsidRDefault="00281316" w:rsidP="00DA2192">
      <w:pPr>
        <w:pStyle w:val="ListParagraph"/>
        <w:ind w:left="1440"/>
        <w:rPr>
          <w:rFonts w:ascii="Arial" w:hAnsi="Arial" w:cs="Arial"/>
          <w:sz w:val="20"/>
          <w:szCs w:val="20"/>
          <w:highlight w:val="yellow"/>
        </w:rPr>
      </w:pPr>
    </w:p>
    <w:p w14:paraId="57423403" w14:textId="77777777" w:rsidR="005E63BA" w:rsidRPr="00616745" w:rsidRDefault="005E63BA" w:rsidP="00DA2192">
      <w:pPr>
        <w:pStyle w:val="ListParagraph"/>
        <w:ind w:left="1440"/>
        <w:rPr>
          <w:rFonts w:ascii="Arial" w:hAnsi="Arial" w:cs="Arial"/>
          <w:sz w:val="20"/>
          <w:szCs w:val="20"/>
          <w:highlight w:val="yellow"/>
        </w:rPr>
      </w:pPr>
    </w:p>
    <w:p w14:paraId="552624F1" w14:textId="7C7C6C64" w:rsidR="00F0044C" w:rsidRDefault="00F0044C" w:rsidP="00DA2192">
      <w:pPr>
        <w:pStyle w:val="ListParagraph"/>
        <w:numPr>
          <w:ilvl w:val="0"/>
          <w:numId w:val="1"/>
        </w:numPr>
        <w:rPr>
          <w:rFonts w:ascii="Arial" w:hAnsi="Arial" w:cs="Arial"/>
          <w:b/>
          <w:sz w:val="24"/>
          <w:szCs w:val="24"/>
        </w:rPr>
      </w:pPr>
      <w:r w:rsidRPr="006A31C1">
        <w:rPr>
          <w:rFonts w:ascii="Arial" w:hAnsi="Arial" w:cs="Arial"/>
          <w:b/>
          <w:sz w:val="24"/>
          <w:szCs w:val="24"/>
        </w:rPr>
        <w:t>Assoc</w:t>
      </w:r>
      <w:r w:rsidR="005E63BA">
        <w:rPr>
          <w:rFonts w:ascii="Arial" w:hAnsi="Arial" w:cs="Arial"/>
          <w:b/>
          <w:sz w:val="24"/>
          <w:szCs w:val="24"/>
        </w:rPr>
        <w:t>iated Policies</w:t>
      </w:r>
    </w:p>
    <w:p w14:paraId="66477789" w14:textId="77777777" w:rsidR="005E63BA" w:rsidRDefault="005E63BA" w:rsidP="005E63BA">
      <w:pPr>
        <w:pStyle w:val="ListParagraph"/>
        <w:rPr>
          <w:rFonts w:ascii="Arial" w:hAnsi="Arial" w:cs="Arial"/>
        </w:rPr>
      </w:pPr>
    </w:p>
    <w:p w14:paraId="33641B47" w14:textId="1B2D5D24" w:rsidR="00F0044C" w:rsidRPr="005E63BA" w:rsidRDefault="005E63BA" w:rsidP="005E63BA">
      <w:pPr>
        <w:pStyle w:val="ListParagraph"/>
        <w:rPr>
          <w:rFonts w:ascii="Arial" w:hAnsi="Arial" w:cs="Arial"/>
        </w:rPr>
      </w:pPr>
      <w:r w:rsidRPr="005E63BA">
        <w:rPr>
          <w:rFonts w:ascii="Arial" w:hAnsi="Arial" w:cs="Arial"/>
        </w:rPr>
        <w:t>To be used in conjunction with this policy</w:t>
      </w:r>
    </w:p>
    <w:p w14:paraId="22773196" w14:textId="77777777" w:rsidR="00F0044C" w:rsidRPr="006A31C1" w:rsidRDefault="00067BFB" w:rsidP="00DA2192">
      <w:pPr>
        <w:pStyle w:val="ListParagraph"/>
        <w:numPr>
          <w:ilvl w:val="0"/>
          <w:numId w:val="18"/>
        </w:numPr>
        <w:rPr>
          <w:rFonts w:ascii="Arial" w:hAnsi="Arial" w:cs="Arial"/>
        </w:rPr>
      </w:pPr>
      <w:hyperlink r:id="rId9" w:history="1">
        <w:r w:rsidR="00F0044C" w:rsidRPr="006A31C1">
          <w:rPr>
            <w:rStyle w:val="Hyperlink"/>
            <w:rFonts w:ascii="Arial" w:hAnsi="Arial" w:cs="Arial"/>
          </w:rPr>
          <w:t>ELFT Medicines Policy</w:t>
        </w:r>
      </w:hyperlink>
    </w:p>
    <w:p w14:paraId="51B60336" w14:textId="77777777" w:rsidR="00F0044C" w:rsidRPr="006A31C1" w:rsidRDefault="00067BFB" w:rsidP="00DA2192">
      <w:pPr>
        <w:pStyle w:val="ListParagraph"/>
        <w:numPr>
          <w:ilvl w:val="0"/>
          <w:numId w:val="18"/>
        </w:numPr>
        <w:rPr>
          <w:rFonts w:ascii="Arial" w:hAnsi="Arial" w:cs="Arial"/>
        </w:rPr>
      </w:pPr>
      <w:hyperlink r:id="rId10" w:history="1">
        <w:r w:rsidR="00F0044C" w:rsidRPr="006A31C1">
          <w:rPr>
            <w:rStyle w:val="Hyperlink"/>
            <w:rFonts w:ascii="Arial" w:hAnsi="Arial" w:cs="Arial"/>
          </w:rPr>
          <w:t xml:space="preserve">ELFT </w:t>
        </w:r>
        <w:r w:rsidR="00112CD7" w:rsidRPr="006A31C1">
          <w:rPr>
            <w:rStyle w:val="Hyperlink"/>
            <w:rFonts w:ascii="Arial" w:hAnsi="Arial" w:cs="Arial"/>
          </w:rPr>
          <w:t>Procedural Guidelines for the Administration of Medicines by Staff in Community Health Services</w:t>
        </w:r>
      </w:hyperlink>
    </w:p>
    <w:p w14:paraId="4EA5FF8A" w14:textId="77777777" w:rsidR="004A3663" w:rsidRPr="006A31C1" w:rsidRDefault="00067BFB" w:rsidP="00DA2192">
      <w:pPr>
        <w:pStyle w:val="ListParagraph"/>
        <w:numPr>
          <w:ilvl w:val="0"/>
          <w:numId w:val="18"/>
        </w:numPr>
        <w:rPr>
          <w:rFonts w:ascii="Arial" w:hAnsi="Arial" w:cs="Arial"/>
        </w:rPr>
      </w:pPr>
      <w:hyperlink r:id="rId11" w:history="1">
        <w:r w:rsidR="00F0044C" w:rsidRPr="006A31C1">
          <w:rPr>
            <w:rStyle w:val="Hyperlink"/>
            <w:rFonts w:ascii="Arial" w:hAnsi="Arial" w:cs="Arial"/>
          </w:rPr>
          <w:t>ELFT Medicines Reconciliation Policy</w:t>
        </w:r>
      </w:hyperlink>
    </w:p>
    <w:p w14:paraId="51493191" w14:textId="77777777" w:rsidR="004A3663" w:rsidRPr="006A31C1" w:rsidRDefault="00067BFB" w:rsidP="00DA2192">
      <w:pPr>
        <w:pStyle w:val="ListParagraph"/>
        <w:numPr>
          <w:ilvl w:val="0"/>
          <w:numId w:val="18"/>
        </w:numPr>
        <w:rPr>
          <w:rFonts w:ascii="Arial" w:hAnsi="Arial" w:cs="Arial"/>
        </w:rPr>
      </w:pPr>
      <w:hyperlink r:id="rId12" w:history="1">
        <w:r w:rsidR="009431F4" w:rsidRPr="006A31C1">
          <w:rPr>
            <w:rStyle w:val="Hyperlink"/>
            <w:rFonts w:ascii="Arial" w:hAnsi="Arial" w:cs="Arial"/>
          </w:rPr>
          <w:t xml:space="preserve">ELFT </w:t>
        </w:r>
        <w:r w:rsidR="00112CD7" w:rsidRPr="006A31C1">
          <w:rPr>
            <w:rStyle w:val="Hyperlink"/>
            <w:rFonts w:ascii="Arial" w:hAnsi="Arial" w:cs="Arial"/>
          </w:rPr>
          <w:t>Patients Own Drugs Po</w:t>
        </w:r>
        <w:r w:rsidR="00506848" w:rsidRPr="006A31C1">
          <w:rPr>
            <w:rStyle w:val="Hyperlink"/>
            <w:rFonts w:ascii="Arial" w:hAnsi="Arial" w:cs="Arial"/>
          </w:rPr>
          <w:t>licy</w:t>
        </w:r>
      </w:hyperlink>
      <w:r w:rsidR="00506848" w:rsidRPr="006A31C1">
        <w:rPr>
          <w:rFonts w:ascii="Arial" w:hAnsi="Arial" w:cs="Arial"/>
        </w:rPr>
        <w:t xml:space="preserve"> </w:t>
      </w:r>
    </w:p>
    <w:p w14:paraId="7FFF58BF" w14:textId="77777777" w:rsidR="004E5548" w:rsidRPr="006A31C1" w:rsidRDefault="00067BFB" w:rsidP="00DA2192">
      <w:pPr>
        <w:pStyle w:val="ListParagraph"/>
        <w:numPr>
          <w:ilvl w:val="0"/>
          <w:numId w:val="18"/>
        </w:numPr>
        <w:rPr>
          <w:rFonts w:ascii="Arial" w:hAnsi="Arial" w:cs="Arial"/>
        </w:rPr>
      </w:pPr>
      <w:hyperlink r:id="rId13" w:history="1">
        <w:r w:rsidR="004E5548" w:rsidRPr="006A31C1">
          <w:rPr>
            <w:rStyle w:val="Hyperlink"/>
            <w:rFonts w:ascii="Arial" w:hAnsi="Arial" w:cs="Arial"/>
          </w:rPr>
          <w:t>ELFT Incident Policy</w:t>
        </w:r>
      </w:hyperlink>
    </w:p>
    <w:p w14:paraId="16547888" w14:textId="266A6379" w:rsidR="00825A56" w:rsidRPr="006A31C1" w:rsidRDefault="00067BFB" w:rsidP="00281316">
      <w:pPr>
        <w:pStyle w:val="ListParagraph"/>
        <w:numPr>
          <w:ilvl w:val="0"/>
          <w:numId w:val="18"/>
        </w:numPr>
        <w:rPr>
          <w:rFonts w:ascii="Arial" w:hAnsi="Arial" w:cs="Arial"/>
        </w:rPr>
      </w:pPr>
      <w:hyperlink r:id="rId14" w:history="1">
        <w:r w:rsidR="001E7CBC" w:rsidRPr="006A31C1">
          <w:rPr>
            <w:rStyle w:val="Hyperlink"/>
            <w:rFonts w:ascii="Arial" w:hAnsi="Arial" w:cs="Arial"/>
          </w:rPr>
          <w:t>ELFT policy for the use of Controlled drugs in the domiciliary setting</w:t>
        </w:r>
      </w:hyperlink>
      <w:r w:rsidR="001E7CBC" w:rsidRPr="006A31C1">
        <w:rPr>
          <w:rFonts w:ascii="Arial" w:hAnsi="Arial" w:cs="Arial"/>
        </w:rPr>
        <w:t xml:space="preserve"> </w:t>
      </w:r>
    </w:p>
    <w:p w14:paraId="41A0C7DB" w14:textId="5A19ACF8" w:rsidR="001E7CBC" w:rsidRDefault="001E7CBC" w:rsidP="001F0AA3">
      <w:pPr>
        <w:pStyle w:val="ListParagraph"/>
        <w:ind w:left="1440"/>
        <w:rPr>
          <w:rFonts w:ascii="Arial" w:hAnsi="Arial" w:cs="Arial"/>
          <w:sz w:val="20"/>
          <w:szCs w:val="20"/>
        </w:rPr>
      </w:pPr>
    </w:p>
    <w:p w14:paraId="260D7B10" w14:textId="77777777" w:rsidR="00281316" w:rsidRDefault="00281316" w:rsidP="001F0AA3">
      <w:pPr>
        <w:pStyle w:val="ListParagraph"/>
        <w:ind w:left="1440"/>
        <w:rPr>
          <w:rFonts w:ascii="Arial" w:hAnsi="Arial" w:cs="Arial"/>
          <w:sz w:val="20"/>
          <w:szCs w:val="20"/>
        </w:rPr>
      </w:pPr>
    </w:p>
    <w:p w14:paraId="501FFD37" w14:textId="77777777" w:rsidR="0023382C" w:rsidRPr="00281316" w:rsidRDefault="00CD1E4B" w:rsidP="0023382C">
      <w:pPr>
        <w:pStyle w:val="ListParagraph"/>
        <w:numPr>
          <w:ilvl w:val="0"/>
          <w:numId w:val="1"/>
        </w:numPr>
        <w:rPr>
          <w:rFonts w:ascii="Arial" w:hAnsi="Arial" w:cs="Arial"/>
          <w:b/>
          <w:sz w:val="24"/>
          <w:szCs w:val="24"/>
        </w:rPr>
      </w:pPr>
      <w:r>
        <w:rPr>
          <w:rFonts w:ascii="Arial" w:hAnsi="Arial" w:cs="Arial"/>
          <w:b/>
        </w:rPr>
        <w:t xml:space="preserve"> </w:t>
      </w:r>
      <w:r w:rsidRPr="00281316">
        <w:rPr>
          <w:rFonts w:ascii="Arial" w:hAnsi="Arial" w:cs="Arial"/>
          <w:b/>
          <w:sz w:val="24"/>
          <w:szCs w:val="24"/>
        </w:rPr>
        <w:t xml:space="preserve">Roles </w:t>
      </w:r>
      <w:r w:rsidR="00CA621E" w:rsidRPr="00281316">
        <w:rPr>
          <w:rFonts w:ascii="Arial" w:hAnsi="Arial" w:cs="Arial"/>
          <w:b/>
          <w:sz w:val="24"/>
          <w:szCs w:val="24"/>
        </w:rPr>
        <w:t>and  Responsibilities</w:t>
      </w:r>
    </w:p>
    <w:p w14:paraId="76420CF4" w14:textId="77777777" w:rsidR="002450C8" w:rsidRDefault="002450C8" w:rsidP="002450C8">
      <w:pPr>
        <w:pStyle w:val="ListParagraph"/>
        <w:rPr>
          <w:rFonts w:ascii="Arial" w:hAnsi="Arial" w:cs="Arial"/>
          <w:b/>
        </w:rPr>
      </w:pPr>
    </w:p>
    <w:p w14:paraId="5EF7F502" w14:textId="77777777" w:rsidR="0023382C" w:rsidRPr="006A31C1" w:rsidRDefault="0023382C" w:rsidP="00F21751">
      <w:pPr>
        <w:pStyle w:val="ListParagraph"/>
        <w:numPr>
          <w:ilvl w:val="1"/>
          <w:numId w:val="1"/>
        </w:numPr>
        <w:rPr>
          <w:rFonts w:ascii="Arial" w:hAnsi="Arial" w:cs="Arial"/>
          <w:b/>
        </w:rPr>
      </w:pPr>
      <w:r w:rsidRPr="006A31C1">
        <w:rPr>
          <w:rFonts w:ascii="Arial" w:hAnsi="Arial" w:cs="Arial"/>
          <w:b/>
        </w:rPr>
        <w:t>Transcriber</w:t>
      </w:r>
    </w:p>
    <w:p w14:paraId="697F3E0B" w14:textId="77777777" w:rsidR="00214C6C" w:rsidRPr="006A31C1" w:rsidRDefault="00214C6C" w:rsidP="00535D57">
      <w:pPr>
        <w:pStyle w:val="ListParagraph"/>
        <w:numPr>
          <w:ilvl w:val="0"/>
          <w:numId w:val="2"/>
        </w:numPr>
        <w:rPr>
          <w:rFonts w:ascii="Arial" w:hAnsi="Arial" w:cs="Arial"/>
        </w:rPr>
      </w:pPr>
      <w:r w:rsidRPr="006A31C1">
        <w:rPr>
          <w:rFonts w:ascii="Arial" w:hAnsi="Arial" w:cs="Arial"/>
        </w:rPr>
        <w:t>The transcriber must e</w:t>
      </w:r>
      <w:r w:rsidR="0023382C" w:rsidRPr="006A31C1">
        <w:rPr>
          <w:rFonts w:ascii="Arial" w:hAnsi="Arial" w:cs="Arial"/>
        </w:rPr>
        <w:t>nsure that</w:t>
      </w:r>
      <w:r w:rsidRPr="006A31C1">
        <w:rPr>
          <w:rFonts w:ascii="Arial" w:hAnsi="Arial" w:cs="Arial"/>
        </w:rPr>
        <w:t>:</w:t>
      </w:r>
    </w:p>
    <w:p w14:paraId="517C108D" w14:textId="77777777" w:rsidR="00214C6C" w:rsidRPr="006A31C1" w:rsidRDefault="00214C6C" w:rsidP="00A73AAE">
      <w:pPr>
        <w:numPr>
          <w:ilvl w:val="0"/>
          <w:numId w:val="2"/>
        </w:numPr>
        <w:spacing w:after="0"/>
        <w:jc w:val="both"/>
        <w:rPr>
          <w:rFonts w:ascii="Arial" w:hAnsi="Arial" w:cs="Arial"/>
        </w:rPr>
      </w:pPr>
      <w:r w:rsidRPr="006A31C1">
        <w:rPr>
          <w:rFonts w:ascii="Arial" w:hAnsi="Arial" w:cs="Arial"/>
        </w:rPr>
        <w:t>Their ELFT transcribing co</w:t>
      </w:r>
      <w:r w:rsidR="00EB7CCF" w:rsidRPr="006A31C1">
        <w:rPr>
          <w:rFonts w:ascii="Arial" w:hAnsi="Arial" w:cs="Arial"/>
        </w:rPr>
        <w:t xml:space="preserve">mpetency training is up-to-date and that they have been deemed as competent to transcribe by their line manager/team lead or </w:t>
      </w:r>
      <w:r w:rsidR="00A20CA2" w:rsidRPr="006A31C1">
        <w:rPr>
          <w:rFonts w:ascii="Arial" w:hAnsi="Arial" w:cs="Arial"/>
        </w:rPr>
        <w:t>supervisor</w:t>
      </w:r>
      <w:r w:rsidR="00EB7CCF" w:rsidRPr="006A31C1">
        <w:rPr>
          <w:rFonts w:ascii="Arial" w:hAnsi="Arial" w:cs="Arial"/>
        </w:rPr>
        <w:t>.</w:t>
      </w:r>
      <w:r w:rsidRPr="006A31C1">
        <w:rPr>
          <w:rFonts w:ascii="Arial" w:hAnsi="Arial" w:cs="Arial"/>
        </w:rPr>
        <w:t xml:space="preserve">  </w:t>
      </w:r>
    </w:p>
    <w:p w14:paraId="1F93C1EC" w14:textId="77777777" w:rsidR="00214C6C" w:rsidRPr="006A31C1" w:rsidRDefault="009431F4" w:rsidP="00A73AAE">
      <w:pPr>
        <w:numPr>
          <w:ilvl w:val="0"/>
          <w:numId w:val="2"/>
        </w:numPr>
        <w:spacing w:after="0"/>
        <w:jc w:val="both"/>
        <w:rPr>
          <w:rFonts w:ascii="Arial" w:hAnsi="Arial" w:cs="Arial"/>
        </w:rPr>
      </w:pPr>
      <w:r w:rsidRPr="006A31C1">
        <w:rPr>
          <w:rFonts w:ascii="Arial" w:hAnsi="Arial" w:cs="Arial"/>
        </w:rPr>
        <w:t xml:space="preserve">Details of medicines </w:t>
      </w:r>
      <w:r w:rsidR="00214C6C" w:rsidRPr="006A31C1">
        <w:rPr>
          <w:rFonts w:ascii="Arial" w:hAnsi="Arial" w:cs="Arial"/>
        </w:rPr>
        <w:t>are transcribed in-line with this policy</w:t>
      </w:r>
      <w:r w:rsidR="001E7CBC" w:rsidRPr="006A31C1">
        <w:rPr>
          <w:rFonts w:ascii="Arial" w:hAnsi="Arial" w:cs="Arial"/>
        </w:rPr>
        <w:t xml:space="preserve">, the </w:t>
      </w:r>
      <w:r w:rsidR="00DA2192" w:rsidRPr="006A31C1">
        <w:rPr>
          <w:rFonts w:ascii="Arial" w:hAnsi="Arial" w:cs="Arial"/>
        </w:rPr>
        <w:t>trust m</w:t>
      </w:r>
      <w:r w:rsidR="001E7CBC" w:rsidRPr="006A31C1">
        <w:rPr>
          <w:rFonts w:ascii="Arial" w:hAnsi="Arial" w:cs="Arial"/>
        </w:rPr>
        <w:t>edicines Policy and</w:t>
      </w:r>
      <w:r w:rsidR="00214C6C" w:rsidRPr="006A31C1">
        <w:rPr>
          <w:rFonts w:ascii="Arial" w:hAnsi="Arial" w:cs="Arial"/>
        </w:rPr>
        <w:t xml:space="preserve"> associated policies</w:t>
      </w:r>
      <w:r w:rsidR="00DA2192" w:rsidRPr="006A31C1">
        <w:rPr>
          <w:rFonts w:ascii="Arial" w:hAnsi="Arial" w:cs="Arial"/>
        </w:rPr>
        <w:t xml:space="preserve"> outlined in section 4</w:t>
      </w:r>
      <w:r w:rsidR="00214C6C" w:rsidRPr="006A31C1">
        <w:rPr>
          <w:rFonts w:ascii="Arial" w:hAnsi="Arial" w:cs="Arial"/>
        </w:rPr>
        <w:t>.</w:t>
      </w:r>
    </w:p>
    <w:p w14:paraId="02834644" w14:textId="77777777" w:rsidR="004A3663" w:rsidRPr="006A31C1" w:rsidRDefault="00A20CA2" w:rsidP="00A73AAE">
      <w:pPr>
        <w:numPr>
          <w:ilvl w:val="0"/>
          <w:numId w:val="2"/>
        </w:numPr>
        <w:spacing w:after="0" w:line="240" w:lineRule="auto"/>
        <w:jc w:val="both"/>
        <w:rPr>
          <w:rFonts w:ascii="Arial" w:hAnsi="Arial" w:cs="Arial"/>
        </w:rPr>
      </w:pPr>
      <w:r w:rsidRPr="006A31C1">
        <w:rPr>
          <w:rFonts w:ascii="Arial" w:hAnsi="Arial" w:cs="Arial"/>
        </w:rPr>
        <w:t>Accept responsibility for their actions and transcribe only where they have referred to a minimum of two reliable sources of information and are confident that the information that they have transcribed is accurate.</w:t>
      </w:r>
    </w:p>
    <w:p w14:paraId="012B55C8" w14:textId="77777777" w:rsidR="004A3663" w:rsidRPr="006A31C1" w:rsidRDefault="00214C6C" w:rsidP="00A73AAE">
      <w:pPr>
        <w:numPr>
          <w:ilvl w:val="0"/>
          <w:numId w:val="2"/>
        </w:numPr>
        <w:spacing w:after="0" w:line="240" w:lineRule="auto"/>
        <w:jc w:val="both"/>
        <w:rPr>
          <w:rFonts w:ascii="Arial" w:hAnsi="Arial" w:cs="Arial"/>
        </w:rPr>
      </w:pPr>
      <w:r w:rsidRPr="006A31C1">
        <w:rPr>
          <w:rFonts w:ascii="Arial" w:hAnsi="Arial" w:cs="Arial"/>
        </w:rPr>
        <w:t>A</w:t>
      </w:r>
      <w:r w:rsidR="0023382C" w:rsidRPr="006A31C1">
        <w:rPr>
          <w:rFonts w:ascii="Arial" w:hAnsi="Arial" w:cs="Arial"/>
        </w:rPr>
        <w:t xml:space="preserve">ll medicines details </w:t>
      </w:r>
      <w:r w:rsidR="00EB7CCF" w:rsidRPr="006A31C1">
        <w:rPr>
          <w:rFonts w:ascii="Arial" w:hAnsi="Arial" w:cs="Arial"/>
        </w:rPr>
        <w:t xml:space="preserve">transcribed </w:t>
      </w:r>
      <w:r w:rsidR="0023382C" w:rsidRPr="006A31C1">
        <w:rPr>
          <w:rFonts w:ascii="Arial" w:hAnsi="Arial" w:cs="Arial"/>
        </w:rPr>
        <w:t>are</w:t>
      </w:r>
      <w:r w:rsidR="007E44BC" w:rsidRPr="006A31C1">
        <w:rPr>
          <w:rFonts w:ascii="Arial" w:hAnsi="Arial" w:cs="Arial"/>
        </w:rPr>
        <w:t xml:space="preserve"> legible,</w:t>
      </w:r>
      <w:r w:rsidR="0023382C" w:rsidRPr="006A31C1">
        <w:rPr>
          <w:rFonts w:ascii="Arial" w:hAnsi="Arial" w:cs="Arial"/>
        </w:rPr>
        <w:t xml:space="preserve"> accurate, appropriate and safe for the patient. The transcriber must only transcribe and enable administration of medicine where they are</w:t>
      </w:r>
      <w:r w:rsidR="007E44BC" w:rsidRPr="006A31C1">
        <w:rPr>
          <w:rFonts w:ascii="Arial" w:hAnsi="Arial" w:cs="Arial"/>
        </w:rPr>
        <w:t xml:space="preserve"> confident that </w:t>
      </w:r>
      <w:r w:rsidR="009431F4" w:rsidRPr="006A31C1">
        <w:rPr>
          <w:rFonts w:ascii="Arial" w:hAnsi="Arial" w:cs="Arial"/>
        </w:rPr>
        <w:t>the in</w:t>
      </w:r>
      <w:r w:rsidR="00914C34" w:rsidRPr="006A31C1">
        <w:rPr>
          <w:rFonts w:ascii="Arial" w:hAnsi="Arial" w:cs="Arial"/>
        </w:rPr>
        <w:t>formation provided is accurate.</w:t>
      </w:r>
    </w:p>
    <w:p w14:paraId="76867A2D" w14:textId="77777777" w:rsidR="00EB7CCF" w:rsidRPr="006A31C1" w:rsidRDefault="00214C6C" w:rsidP="00A73AAE">
      <w:pPr>
        <w:numPr>
          <w:ilvl w:val="0"/>
          <w:numId w:val="2"/>
        </w:numPr>
        <w:spacing w:after="0" w:line="240" w:lineRule="auto"/>
        <w:jc w:val="both"/>
        <w:rPr>
          <w:rFonts w:ascii="Arial" w:hAnsi="Arial" w:cs="Arial"/>
        </w:rPr>
      </w:pPr>
      <w:r w:rsidRPr="006A31C1">
        <w:rPr>
          <w:rFonts w:ascii="Arial" w:hAnsi="Arial" w:cs="Arial"/>
        </w:rPr>
        <w:t xml:space="preserve">Where </w:t>
      </w:r>
      <w:r w:rsidR="0023382C" w:rsidRPr="006A31C1">
        <w:rPr>
          <w:rFonts w:ascii="Arial" w:hAnsi="Arial" w:cs="Arial"/>
        </w:rPr>
        <w:t xml:space="preserve">medicines information </w:t>
      </w:r>
      <w:r w:rsidRPr="006A31C1">
        <w:rPr>
          <w:rFonts w:ascii="Arial" w:hAnsi="Arial" w:cs="Arial"/>
        </w:rPr>
        <w:t xml:space="preserve">is </w:t>
      </w:r>
      <w:r w:rsidR="0023382C" w:rsidRPr="006A31C1">
        <w:rPr>
          <w:rFonts w:ascii="Arial" w:hAnsi="Arial" w:cs="Arial"/>
        </w:rPr>
        <w:t>unclear or they believe</w:t>
      </w:r>
      <w:r w:rsidRPr="006A31C1">
        <w:rPr>
          <w:rFonts w:ascii="Arial" w:hAnsi="Arial" w:cs="Arial"/>
        </w:rPr>
        <w:t xml:space="preserve"> it</w:t>
      </w:r>
      <w:r w:rsidR="0023382C" w:rsidRPr="006A31C1">
        <w:rPr>
          <w:rFonts w:ascii="Arial" w:hAnsi="Arial" w:cs="Arial"/>
        </w:rPr>
        <w:t xml:space="preserve"> to be inaccurate or unsafe they must not transcribe. </w:t>
      </w:r>
      <w:r w:rsidRPr="006A31C1">
        <w:rPr>
          <w:rFonts w:ascii="Arial" w:hAnsi="Arial" w:cs="Arial"/>
        </w:rPr>
        <w:t xml:space="preserve">In such circumstances the transcriber must contact the prescriber and ensure resolution of the query. Where the prescriber cannot be contacted directly, they must </w:t>
      </w:r>
      <w:r w:rsidR="00EB7CCF" w:rsidRPr="006A31C1">
        <w:rPr>
          <w:rFonts w:ascii="Arial" w:hAnsi="Arial" w:cs="Arial"/>
        </w:rPr>
        <w:t xml:space="preserve">ensure that another </w:t>
      </w:r>
      <w:proofErr w:type="gramStart"/>
      <w:r w:rsidR="00EB7CCF" w:rsidRPr="006A31C1">
        <w:rPr>
          <w:rFonts w:ascii="Arial" w:hAnsi="Arial" w:cs="Arial"/>
        </w:rPr>
        <w:t>accountable</w:t>
      </w:r>
      <w:proofErr w:type="gramEnd"/>
      <w:r w:rsidR="00EB7CCF" w:rsidRPr="006A31C1">
        <w:rPr>
          <w:rFonts w:ascii="Arial" w:hAnsi="Arial" w:cs="Arial"/>
        </w:rPr>
        <w:t xml:space="preserve"> </w:t>
      </w:r>
      <w:r w:rsidRPr="006A31C1">
        <w:rPr>
          <w:rFonts w:ascii="Arial" w:hAnsi="Arial" w:cs="Arial"/>
        </w:rPr>
        <w:t>prescribing clinician is consulted to rectify the matter to prevent undue delay to patient care.</w:t>
      </w:r>
      <w:r w:rsidR="009431F4" w:rsidRPr="006A31C1">
        <w:rPr>
          <w:rFonts w:ascii="Arial" w:hAnsi="Arial" w:cs="Arial"/>
        </w:rPr>
        <w:t xml:space="preserve"> Where the transcriber is unable to resolve this independently they must escalate to their team lead/manager for support and action.</w:t>
      </w:r>
    </w:p>
    <w:p w14:paraId="2009FABE" w14:textId="77777777" w:rsidR="00033CB7" w:rsidRPr="006A31C1" w:rsidRDefault="00EB7CCF" w:rsidP="00A73AAE">
      <w:pPr>
        <w:pStyle w:val="ListParagraph"/>
        <w:numPr>
          <w:ilvl w:val="0"/>
          <w:numId w:val="2"/>
        </w:numPr>
        <w:jc w:val="both"/>
        <w:rPr>
          <w:rFonts w:ascii="Arial" w:hAnsi="Arial" w:cs="Arial"/>
        </w:rPr>
      </w:pPr>
      <w:r w:rsidRPr="006A31C1">
        <w:rPr>
          <w:rFonts w:ascii="Arial" w:hAnsi="Arial" w:cs="Arial"/>
        </w:rPr>
        <w:t xml:space="preserve">Record keeping is legible and accurate ensuring that an audit trail of all communication with primary or secondary care to resolve queries is maintained. </w:t>
      </w:r>
      <w:r w:rsidR="00214C6C" w:rsidRPr="006A31C1">
        <w:rPr>
          <w:rFonts w:ascii="Arial" w:hAnsi="Arial" w:cs="Arial"/>
        </w:rPr>
        <w:t xml:space="preserve"> </w:t>
      </w:r>
    </w:p>
    <w:p w14:paraId="39E50F22" w14:textId="77777777" w:rsidR="001E7CBC" w:rsidRPr="006A31C1" w:rsidRDefault="001E7CBC" w:rsidP="00A73AAE">
      <w:pPr>
        <w:pStyle w:val="ListParagraph"/>
        <w:numPr>
          <w:ilvl w:val="0"/>
          <w:numId w:val="2"/>
        </w:numPr>
        <w:jc w:val="both"/>
        <w:rPr>
          <w:rFonts w:ascii="Arial" w:hAnsi="Arial" w:cs="Arial"/>
        </w:rPr>
      </w:pPr>
      <w:r w:rsidRPr="006A31C1">
        <w:rPr>
          <w:rFonts w:ascii="Arial" w:hAnsi="Arial" w:cs="Arial"/>
        </w:rPr>
        <w:t>Where controlled drugs</w:t>
      </w:r>
      <w:r w:rsidR="006A646F" w:rsidRPr="006A31C1">
        <w:rPr>
          <w:rFonts w:ascii="Arial" w:hAnsi="Arial" w:cs="Arial"/>
        </w:rPr>
        <w:t xml:space="preserve"> and high risk medicines</w:t>
      </w:r>
      <w:r w:rsidRPr="006A31C1">
        <w:rPr>
          <w:rFonts w:ascii="Arial" w:hAnsi="Arial" w:cs="Arial"/>
        </w:rPr>
        <w:t xml:space="preserve"> are transcribed extra care and caution must be taken to ensure that this is accurate.</w:t>
      </w:r>
    </w:p>
    <w:p w14:paraId="23826977" w14:textId="77777777" w:rsidR="00744920" w:rsidRPr="006A31C1" w:rsidRDefault="00744920" w:rsidP="00A73AAE">
      <w:pPr>
        <w:pStyle w:val="ListParagraph"/>
        <w:jc w:val="both"/>
        <w:rPr>
          <w:rFonts w:ascii="Arial" w:hAnsi="Arial" w:cs="Arial"/>
          <w:sz w:val="20"/>
          <w:szCs w:val="20"/>
        </w:rPr>
      </w:pPr>
    </w:p>
    <w:p w14:paraId="5D14B319" w14:textId="77777777" w:rsidR="00E5378A" w:rsidRPr="006A31C1" w:rsidRDefault="00E5378A" w:rsidP="00744920">
      <w:pPr>
        <w:pStyle w:val="ListParagraph"/>
        <w:rPr>
          <w:rFonts w:ascii="Arial" w:hAnsi="Arial" w:cs="Arial"/>
          <w:sz w:val="20"/>
          <w:szCs w:val="20"/>
        </w:rPr>
      </w:pPr>
    </w:p>
    <w:p w14:paraId="7E27C11C" w14:textId="77777777" w:rsidR="0023382C" w:rsidRPr="006A31C1" w:rsidRDefault="001E7CBC" w:rsidP="00F21751">
      <w:pPr>
        <w:pStyle w:val="ListParagraph"/>
        <w:numPr>
          <w:ilvl w:val="1"/>
          <w:numId w:val="1"/>
        </w:numPr>
        <w:rPr>
          <w:rFonts w:ascii="Arial" w:hAnsi="Arial" w:cs="Arial"/>
          <w:b/>
        </w:rPr>
      </w:pPr>
      <w:r w:rsidRPr="006A31C1">
        <w:rPr>
          <w:rFonts w:ascii="Arial" w:hAnsi="Arial" w:cs="Arial"/>
          <w:b/>
        </w:rPr>
        <w:t xml:space="preserve">Clinical Lead </w:t>
      </w:r>
      <w:r w:rsidR="0041320F" w:rsidRPr="006A31C1">
        <w:rPr>
          <w:rFonts w:ascii="Arial" w:hAnsi="Arial" w:cs="Arial"/>
          <w:b/>
        </w:rPr>
        <w:t xml:space="preserve"> </w:t>
      </w:r>
    </w:p>
    <w:p w14:paraId="5628591D" w14:textId="77777777" w:rsidR="00033CB7" w:rsidRPr="006A31C1" w:rsidRDefault="0023382C" w:rsidP="00A73AAE">
      <w:pPr>
        <w:pStyle w:val="ListParagraph"/>
        <w:numPr>
          <w:ilvl w:val="0"/>
          <w:numId w:val="3"/>
        </w:numPr>
        <w:jc w:val="both"/>
        <w:rPr>
          <w:rFonts w:ascii="Arial" w:hAnsi="Arial" w:cs="Arial"/>
        </w:rPr>
      </w:pPr>
      <w:r w:rsidRPr="006A31C1">
        <w:rPr>
          <w:rFonts w:ascii="Arial" w:hAnsi="Arial" w:cs="Arial"/>
        </w:rPr>
        <w:t>Read and fully understand th</w:t>
      </w:r>
      <w:r w:rsidR="00EB7CCF" w:rsidRPr="006A31C1">
        <w:rPr>
          <w:rFonts w:ascii="Arial" w:hAnsi="Arial" w:cs="Arial"/>
        </w:rPr>
        <w:t>is policy</w:t>
      </w:r>
      <w:r w:rsidRPr="006A31C1">
        <w:rPr>
          <w:rFonts w:ascii="Arial" w:hAnsi="Arial" w:cs="Arial"/>
        </w:rPr>
        <w:t>, how it relates to their service</w:t>
      </w:r>
      <w:r w:rsidR="00535D57" w:rsidRPr="006A31C1">
        <w:rPr>
          <w:rFonts w:ascii="Arial" w:hAnsi="Arial" w:cs="Arial"/>
        </w:rPr>
        <w:t xml:space="preserve"> </w:t>
      </w:r>
      <w:r w:rsidRPr="006A31C1">
        <w:rPr>
          <w:rFonts w:ascii="Arial" w:hAnsi="Arial" w:cs="Arial"/>
        </w:rPr>
        <w:t>and be assured that application within their service complies with all</w:t>
      </w:r>
      <w:r w:rsidR="00535D57" w:rsidRPr="006A31C1">
        <w:rPr>
          <w:rFonts w:ascii="Arial" w:hAnsi="Arial" w:cs="Arial"/>
        </w:rPr>
        <w:t xml:space="preserve"> </w:t>
      </w:r>
      <w:r w:rsidRPr="006A31C1">
        <w:rPr>
          <w:rFonts w:ascii="Arial" w:hAnsi="Arial" w:cs="Arial"/>
        </w:rPr>
        <w:t>clinical governance requirements.</w:t>
      </w:r>
    </w:p>
    <w:p w14:paraId="64EF96CF" w14:textId="77777777" w:rsidR="00033CB7" w:rsidRPr="006A31C1" w:rsidRDefault="0041320F" w:rsidP="00A73AAE">
      <w:pPr>
        <w:pStyle w:val="ListParagraph"/>
        <w:numPr>
          <w:ilvl w:val="0"/>
          <w:numId w:val="3"/>
        </w:numPr>
        <w:jc w:val="both"/>
        <w:rPr>
          <w:rFonts w:ascii="Arial" w:hAnsi="Arial" w:cs="Arial"/>
        </w:rPr>
      </w:pPr>
      <w:r w:rsidRPr="006A31C1">
        <w:rPr>
          <w:rFonts w:ascii="Arial" w:hAnsi="Arial" w:cs="Arial"/>
        </w:rPr>
        <w:t xml:space="preserve">To have overall oversight </w:t>
      </w:r>
      <w:r w:rsidR="006A7D7B" w:rsidRPr="006A31C1">
        <w:rPr>
          <w:rFonts w:ascii="Arial" w:hAnsi="Arial" w:cs="Arial"/>
        </w:rPr>
        <w:t xml:space="preserve">of transcribing practice within their teams </w:t>
      </w:r>
    </w:p>
    <w:p w14:paraId="567964E8" w14:textId="77777777" w:rsidR="00033CB7" w:rsidRPr="006A31C1" w:rsidRDefault="006A7D7B" w:rsidP="00A73AAE">
      <w:pPr>
        <w:pStyle w:val="ListParagraph"/>
        <w:numPr>
          <w:ilvl w:val="0"/>
          <w:numId w:val="3"/>
        </w:numPr>
        <w:jc w:val="both"/>
        <w:rPr>
          <w:rFonts w:ascii="Arial" w:hAnsi="Arial" w:cs="Arial"/>
        </w:rPr>
      </w:pPr>
      <w:r w:rsidRPr="006A31C1">
        <w:rPr>
          <w:rFonts w:ascii="Arial" w:hAnsi="Arial" w:cs="Arial"/>
        </w:rPr>
        <w:t>To report back to directorate executive teams on areas of performance in relation to transcribing.</w:t>
      </w:r>
    </w:p>
    <w:p w14:paraId="0A20ECBB" w14:textId="77777777" w:rsidR="00914C34" w:rsidRPr="006A31C1" w:rsidRDefault="0023382C" w:rsidP="00A73AAE">
      <w:pPr>
        <w:pStyle w:val="ListParagraph"/>
        <w:numPr>
          <w:ilvl w:val="0"/>
          <w:numId w:val="3"/>
        </w:numPr>
        <w:jc w:val="both"/>
        <w:rPr>
          <w:rFonts w:ascii="Arial" w:hAnsi="Arial" w:cs="Arial"/>
        </w:rPr>
      </w:pPr>
      <w:r w:rsidRPr="006A31C1">
        <w:rPr>
          <w:rFonts w:ascii="Arial" w:hAnsi="Arial" w:cs="Arial"/>
        </w:rPr>
        <w:t>Ensure that staff</w:t>
      </w:r>
      <w:r w:rsidR="003D6093" w:rsidRPr="006A31C1">
        <w:rPr>
          <w:rFonts w:ascii="Arial" w:hAnsi="Arial" w:cs="Arial"/>
        </w:rPr>
        <w:t xml:space="preserve"> who will </w:t>
      </w:r>
      <w:r w:rsidR="00EB7CCF" w:rsidRPr="006A31C1">
        <w:rPr>
          <w:rFonts w:ascii="Arial" w:hAnsi="Arial" w:cs="Arial"/>
        </w:rPr>
        <w:t xml:space="preserve">transcribe as part of their role </w:t>
      </w:r>
      <w:r w:rsidRPr="006A31C1">
        <w:rPr>
          <w:rFonts w:ascii="Arial" w:hAnsi="Arial" w:cs="Arial"/>
        </w:rPr>
        <w:t xml:space="preserve">have read and understood the </w:t>
      </w:r>
      <w:r w:rsidR="00EB7CCF" w:rsidRPr="006A31C1">
        <w:rPr>
          <w:rFonts w:ascii="Arial" w:hAnsi="Arial" w:cs="Arial"/>
        </w:rPr>
        <w:t>policy</w:t>
      </w:r>
      <w:r w:rsidRPr="006A31C1">
        <w:rPr>
          <w:rFonts w:ascii="Arial" w:hAnsi="Arial" w:cs="Arial"/>
        </w:rPr>
        <w:t>.</w:t>
      </w:r>
    </w:p>
    <w:p w14:paraId="2C266A3F" w14:textId="77777777" w:rsidR="00914C34" w:rsidRPr="006A31C1" w:rsidRDefault="0023382C" w:rsidP="00A73AAE">
      <w:pPr>
        <w:pStyle w:val="ListParagraph"/>
        <w:numPr>
          <w:ilvl w:val="0"/>
          <w:numId w:val="3"/>
        </w:numPr>
        <w:jc w:val="both"/>
        <w:rPr>
          <w:rFonts w:ascii="Arial" w:hAnsi="Arial" w:cs="Arial"/>
        </w:rPr>
      </w:pPr>
      <w:r w:rsidRPr="006A31C1">
        <w:rPr>
          <w:rFonts w:ascii="Arial" w:hAnsi="Arial" w:cs="Arial"/>
        </w:rPr>
        <w:t xml:space="preserve">Ensure that the </w:t>
      </w:r>
      <w:r w:rsidR="00AA6256" w:rsidRPr="006A31C1">
        <w:rPr>
          <w:rFonts w:ascii="Arial" w:hAnsi="Arial" w:cs="Arial"/>
        </w:rPr>
        <w:t>nurse is</w:t>
      </w:r>
      <w:r w:rsidR="00EB7CCF" w:rsidRPr="006A31C1">
        <w:rPr>
          <w:rFonts w:ascii="Arial" w:hAnsi="Arial" w:cs="Arial"/>
        </w:rPr>
        <w:t xml:space="preserve">  provided with protected time to </w:t>
      </w:r>
      <w:r w:rsidR="003D6093" w:rsidRPr="006A31C1">
        <w:rPr>
          <w:rFonts w:ascii="Arial" w:hAnsi="Arial" w:cs="Arial"/>
        </w:rPr>
        <w:t>undertake</w:t>
      </w:r>
      <w:r w:rsidR="00AA6256" w:rsidRPr="006A31C1">
        <w:rPr>
          <w:rFonts w:ascii="Arial" w:hAnsi="Arial" w:cs="Arial"/>
        </w:rPr>
        <w:t xml:space="preserve"> the</w:t>
      </w:r>
      <w:r w:rsidR="003D6093" w:rsidRPr="006A31C1">
        <w:rPr>
          <w:rFonts w:ascii="Arial" w:hAnsi="Arial" w:cs="Arial"/>
        </w:rPr>
        <w:t xml:space="preserve"> </w:t>
      </w:r>
      <w:r w:rsidR="00787770" w:rsidRPr="006A31C1">
        <w:rPr>
          <w:rFonts w:ascii="Arial" w:hAnsi="Arial" w:cs="Arial"/>
        </w:rPr>
        <w:t xml:space="preserve"> </w:t>
      </w:r>
      <w:r w:rsidR="00EB7CCF" w:rsidRPr="006A31C1">
        <w:rPr>
          <w:rFonts w:ascii="Arial" w:hAnsi="Arial" w:cs="Arial"/>
        </w:rPr>
        <w:t xml:space="preserve">transcribing </w:t>
      </w:r>
      <w:r w:rsidR="003D6093" w:rsidRPr="006A31C1">
        <w:rPr>
          <w:rFonts w:ascii="Arial" w:hAnsi="Arial" w:cs="Arial"/>
        </w:rPr>
        <w:t xml:space="preserve">competency </w:t>
      </w:r>
      <w:r w:rsidRPr="006A31C1">
        <w:rPr>
          <w:rFonts w:ascii="Arial" w:hAnsi="Arial" w:cs="Arial"/>
        </w:rPr>
        <w:t>training (</w:t>
      </w:r>
      <w:r w:rsidR="0041320F" w:rsidRPr="006A31C1">
        <w:rPr>
          <w:rFonts w:ascii="Arial" w:hAnsi="Arial" w:cs="Arial"/>
        </w:rPr>
        <w:t xml:space="preserve">and </w:t>
      </w:r>
      <w:r w:rsidRPr="006A31C1">
        <w:rPr>
          <w:rFonts w:ascii="Arial" w:hAnsi="Arial" w:cs="Arial"/>
        </w:rPr>
        <w:t>refresher training</w:t>
      </w:r>
      <w:r w:rsidR="00EB7CCF" w:rsidRPr="006A31C1">
        <w:rPr>
          <w:rFonts w:ascii="Arial" w:hAnsi="Arial" w:cs="Arial"/>
        </w:rPr>
        <w:t xml:space="preserve"> where applicable)</w:t>
      </w:r>
      <w:r w:rsidRPr="006A31C1">
        <w:rPr>
          <w:rFonts w:ascii="Arial" w:hAnsi="Arial" w:cs="Arial"/>
        </w:rPr>
        <w:t>, in-line with this poli</w:t>
      </w:r>
      <w:r w:rsidR="003D6093" w:rsidRPr="006A31C1">
        <w:rPr>
          <w:rFonts w:ascii="Arial" w:hAnsi="Arial" w:cs="Arial"/>
        </w:rPr>
        <w:t>c</w:t>
      </w:r>
      <w:r w:rsidR="00914C34" w:rsidRPr="006A31C1">
        <w:rPr>
          <w:rFonts w:ascii="Arial" w:hAnsi="Arial" w:cs="Arial"/>
        </w:rPr>
        <w:t xml:space="preserve">y </w:t>
      </w:r>
    </w:p>
    <w:p w14:paraId="58C6C216" w14:textId="77777777" w:rsidR="00787770" w:rsidRPr="006A31C1" w:rsidRDefault="006A646F" w:rsidP="00A73AAE">
      <w:pPr>
        <w:pStyle w:val="ListParagraph"/>
        <w:numPr>
          <w:ilvl w:val="0"/>
          <w:numId w:val="3"/>
        </w:numPr>
        <w:jc w:val="both"/>
        <w:rPr>
          <w:rFonts w:ascii="Arial" w:hAnsi="Arial" w:cs="Arial"/>
        </w:rPr>
      </w:pPr>
      <w:r w:rsidRPr="006A31C1">
        <w:rPr>
          <w:rFonts w:ascii="Arial" w:hAnsi="Arial" w:cs="Arial"/>
        </w:rPr>
        <w:t>Maintain</w:t>
      </w:r>
      <w:r w:rsidR="00787770" w:rsidRPr="006A31C1">
        <w:rPr>
          <w:rFonts w:ascii="Arial" w:hAnsi="Arial" w:cs="Arial"/>
        </w:rPr>
        <w:t xml:space="preserve"> a </w:t>
      </w:r>
      <w:r w:rsidR="006A7D7B" w:rsidRPr="006A31C1">
        <w:rPr>
          <w:rFonts w:ascii="Arial" w:hAnsi="Arial" w:cs="Arial"/>
        </w:rPr>
        <w:t xml:space="preserve">central </w:t>
      </w:r>
      <w:r w:rsidR="00787770" w:rsidRPr="006A31C1">
        <w:rPr>
          <w:rFonts w:ascii="Arial" w:hAnsi="Arial" w:cs="Arial"/>
        </w:rPr>
        <w:t xml:space="preserve">secure specimen signature list of </w:t>
      </w:r>
      <w:r w:rsidR="00AA6256" w:rsidRPr="006A31C1">
        <w:rPr>
          <w:rFonts w:ascii="Arial" w:hAnsi="Arial" w:cs="Arial"/>
        </w:rPr>
        <w:t xml:space="preserve">all </w:t>
      </w:r>
      <w:r w:rsidR="00C607C3" w:rsidRPr="006A31C1">
        <w:rPr>
          <w:rFonts w:ascii="Arial" w:hAnsi="Arial" w:cs="Arial"/>
        </w:rPr>
        <w:t xml:space="preserve">staff who have been deemed </w:t>
      </w:r>
      <w:r w:rsidR="00787770" w:rsidRPr="006A31C1">
        <w:rPr>
          <w:rFonts w:ascii="Arial" w:hAnsi="Arial" w:cs="Arial"/>
        </w:rPr>
        <w:t>competent to transcribe</w:t>
      </w:r>
      <w:r w:rsidR="00A3591A" w:rsidRPr="006A31C1">
        <w:rPr>
          <w:rFonts w:ascii="Arial" w:hAnsi="Arial" w:cs="Arial"/>
        </w:rPr>
        <w:t xml:space="preserve"> </w:t>
      </w:r>
      <w:r w:rsidR="00787770" w:rsidRPr="006A31C1">
        <w:rPr>
          <w:rFonts w:ascii="Arial" w:hAnsi="Arial" w:cs="Arial"/>
        </w:rPr>
        <w:t>and to review this list quarterly to account for staff change and movement</w:t>
      </w:r>
      <w:r w:rsidRPr="006A31C1">
        <w:rPr>
          <w:rFonts w:ascii="Arial" w:hAnsi="Arial" w:cs="Arial"/>
        </w:rPr>
        <w:t xml:space="preserve"> or change in circumstance surrounding the staff competency</w:t>
      </w:r>
      <w:r w:rsidR="0041320F" w:rsidRPr="006A31C1">
        <w:rPr>
          <w:rFonts w:ascii="Arial" w:hAnsi="Arial" w:cs="Arial"/>
        </w:rPr>
        <w:t xml:space="preserve"> (Appendix 1)</w:t>
      </w:r>
      <w:r w:rsidR="00787770" w:rsidRPr="006A31C1">
        <w:rPr>
          <w:rFonts w:ascii="Arial" w:hAnsi="Arial" w:cs="Arial"/>
        </w:rPr>
        <w:t>.</w:t>
      </w:r>
    </w:p>
    <w:p w14:paraId="5C109F9B" w14:textId="77777777" w:rsidR="00723535" w:rsidRPr="006A31C1" w:rsidRDefault="007D16AE" w:rsidP="00A73AAE">
      <w:pPr>
        <w:pStyle w:val="ListParagraph"/>
        <w:numPr>
          <w:ilvl w:val="0"/>
          <w:numId w:val="3"/>
        </w:numPr>
        <w:jc w:val="both"/>
        <w:rPr>
          <w:rFonts w:ascii="Arial" w:hAnsi="Arial" w:cs="Arial"/>
        </w:rPr>
      </w:pPr>
      <w:r w:rsidRPr="006A31C1">
        <w:rPr>
          <w:rFonts w:ascii="Arial" w:hAnsi="Arial" w:cs="Arial"/>
        </w:rPr>
        <w:t>To co-ordinate and conduct the trust transcribing audit as part of the medicines management audit cycle</w:t>
      </w:r>
      <w:r w:rsidR="006A7D7B" w:rsidRPr="006A31C1">
        <w:rPr>
          <w:rFonts w:ascii="Arial" w:hAnsi="Arial" w:cs="Arial"/>
        </w:rPr>
        <w:t xml:space="preserve"> in accordance with</w:t>
      </w:r>
      <w:r w:rsidR="00CA621E" w:rsidRPr="006A31C1">
        <w:rPr>
          <w:rFonts w:ascii="Arial" w:hAnsi="Arial" w:cs="Arial"/>
        </w:rPr>
        <w:t xml:space="preserve"> the </w:t>
      </w:r>
      <w:r w:rsidR="006A7D7B" w:rsidRPr="006A31C1">
        <w:rPr>
          <w:rFonts w:ascii="Arial" w:hAnsi="Arial" w:cs="Arial"/>
        </w:rPr>
        <w:t xml:space="preserve">audit timeframe and </w:t>
      </w:r>
      <w:r w:rsidR="00CA621E" w:rsidRPr="006A31C1">
        <w:rPr>
          <w:rFonts w:ascii="Arial" w:hAnsi="Arial" w:cs="Arial"/>
        </w:rPr>
        <w:t>guidance provided by the Quality Assurance team</w:t>
      </w:r>
      <w:r w:rsidRPr="006A31C1">
        <w:rPr>
          <w:rFonts w:ascii="Arial" w:hAnsi="Arial" w:cs="Arial"/>
        </w:rPr>
        <w:t>.</w:t>
      </w:r>
    </w:p>
    <w:p w14:paraId="4E08D227" w14:textId="47BCB400" w:rsidR="00033CB7" w:rsidRPr="00F578F6" w:rsidRDefault="00723535" w:rsidP="00A73AAE">
      <w:pPr>
        <w:pStyle w:val="ListParagraph"/>
        <w:numPr>
          <w:ilvl w:val="0"/>
          <w:numId w:val="3"/>
        </w:numPr>
        <w:jc w:val="both"/>
        <w:rPr>
          <w:rFonts w:ascii="Arial" w:hAnsi="Arial" w:cs="Arial"/>
        </w:rPr>
      </w:pPr>
      <w:r w:rsidRPr="006A31C1">
        <w:rPr>
          <w:rFonts w:ascii="Arial" w:hAnsi="Arial" w:cs="Arial"/>
        </w:rPr>
        <w:t>If a member of staff moves from one ELFT team to another and has completed the transcrib</w:t>
      </w:r>
      <w:r w:rsidR="0041320F" w:rsidRPr="006A31C1">
        <w:rPr>
          <w:rFonts w:ascii="Arial" w:hAnsi="Arial" w:cs="Arial"/>
        </w:rPr>
        <w:t>ing assessment where the clinical</w:t>
      </w:r>
      <w:r w:rsidRPr="006A31C1">
        <w:rPr>
          <w:rFonts w:ascii="Arial" w:hAnsi="Arial" w:cs="Arial"/>
        </w:rPr>
        <w:t>/team</w:t>
      </w:r>
      <w:r w:rsidR="0041320F" w:rsidRPr="006A31C1">
        <w:rPr>
          <w:rFonts w:ascii="Arial" w:hAnsi="Arial" w:cs="Arial"/>
        </w:rPr>
        <w:t xml:space="preserve"> lead </w:t>
      </w:r>
      <w:r w:rsidRPr="006A31C1">
        <w:rPr>
          <w:rFonts w:ascii="Arial" w:hAnsi="Arial" w:cs="Arial"/>
        </w:rPr>
        <w:t xml:space="preserve">has been provided with specific feedback for on the job training by the Practice development/Education and training team, this information must be shared and passed onto the clinical lead for the receiving team where the member of staff will be placed. This is to ensure continuity of supervision and to support </w:t>
      </w:r>
      <w:r w:rsidR="00CA621E" w:rsidRPr="006A31C1">
        <w:rPr>
          <w:rFonts w:ascii="Arial" w:hAnsi="Arial" w:cs="Arial"/>
        </w:rPr>
        <w:t xml:space="preserve">completion of the final </w:t>
      </w:r>
      <w:r w:rsidRPr="006A31C1">
        <w:rPr>
          <w:rFonts w:ascii="Arial" w:hAnsi="Arial" w:cs="Arial"/>
        </w:rPr>
        <w:t xml:space="preserve">competency </w:t>
      </w:r>
      <w:r w:rsidR="00CA621E" w:rsidRPr="006A31C1">
        <w:rPr>
          <w:rFonts w:ascii="Arial" w:hAnsi="Arial" w:cs="Arial"/>
        </w:rPr>
        <w:t>framework</w:t>
      </w:r>
      <w:r w:rsidRPr="006A31C1">
        <w:rPr>
          <w:rFonts w:ascii="Arial" w:hAnsi="Arial" w:cs="Arial"/>
        </w:rPr>
        <w:t xml:space="preserve"> if this is yet to be completed. </w:t>
      </w:r>
      <w:r w:rsidR="007D16AE" w:rsidRPr="006A31C1">
        <w:rPr>
          <w:rFonts w:ascii="Arial" w:hAnsi="Arial" w:cs="Arial"/>
        </w:rPr>
        <w:t xml:space="preserve"> </w:t>
      </w:r>
    </w:p>
    <w:p w14:paraId="4372F87D" w14:textId="77777777" w:rsidR="00033CB7" w:rsidRPr="00281316" w:rsidRDefault="00033CB7" w:rsidP="00A73AAE">
      <w:pPr>
        <w:pStyle w:val="ListParagraph"/>
        <w:jc w:val="both"/>
        <w:rPr>
          <w:rFonts w:ascii="Arial" w:hAnsi="Arial" w:cs="Arial"/>
        </w:rPr>
      </w:pPr>
    </w:p>
    <w:p w14:paraId="2CB3A77B" w14:textId="77777777" w:rsidR="001E7CBC" w:rsidRPr="006A31C1" w:rsidRDefault="00825A56" w:rsidP="00A73AAE">
      <w:pPr>
        <w:pStyle w:val="ListParagraph"/>
        <w:numPr>
          <w:ilvl w:val="1"/>
          <w:numId w:val="1"/>
        </w:numPr>
        <w:jc w:val="both"/>
        <w:rPr>
          <w:rFonts w:ascii="Arial" w:hAnsi="Arial" w:cs="Arial"/>
          <w:b/>
        </w:rPr>
      </w:pPr>
      <w:r w:rsidRPr="006A31C1">
        <w:rPr>
          <w:rFonts w:ascii="Arial" w:hAnsi="Arial" w:cs="Arial"/>
          <w:b/>
        </w:rPr>
        <w:t>Team Lead</w:t>
      </w:r>
    </w:p>
    <w:p w14:paraId="032CEBE2"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Must have read and familiarised themselves with this policy.</w:t>
      </w:r>
    </w:p>
    <w:p w14:paraId="6D61FA8A"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Must be deemed as competent to transcribe and have demonstrated this through transcribing training, assessment and competency framework completion</w:t>
      </w:r>
      <w:r w:rsidR="00463FEE" w:rsidRPr="006A31C1">
        <w:rPr>
          <w:rFonts w:ascii="Arial" w:hAnsi="Arial" w:cs="Arial"/>
        </w:rPr>
        <w:t xml:space="preserve"> (Appendix 2)</w:t>
      </w:r>
      <w:r w:rsidRPr="006A31C1">
        <w:rPr>
          <w:rFonts w:ascii="Arial" w:hAnsi="Arial" w:cs="Arial"/>
        </w:rPr>
        <w:t xml:space="preserve"> (unless the team lead is a NMP who is </w:t>
      </w:r>
      <w:r w:rsidRPr="006A31C1">
        <w:rPr>
          <w:rFonts w:ascii="Arial" w:hAnsi="Arial" w:cs="Arial"/>
          <w:i/>
        </w:rPr>
        <w:t>regularly</w:t>
      </w:r>
      <w:r w:rsidRPr="006A31C1">
        <w:rPr>
          <w:rFonts w:ascii="Arial" w:hAnsi="Arial" w:cs="Arial"/>
        </w:rPr>
        <w:t xml:space="preserve"> prescribing)</w:t>
      </w:r>
    </w:p>
    <w:p w14:paraId="62D57E3D" w14:textId="77777777" w:rsidR="00463FEE" w:rsidRPr="006A31C1" w:rsidRDefault="00463FEE" w:rsidP="00A73AAE">
      <w:pPr>
        <w:pStyle w:val="ListParagraph"/>
        <w:numPr>
          <w:ilvl w:val="0"/>
          <w:numId w:val="23"/>
        </w:numPr>
        <w:ind w:hanging="436"/>
        <w:jc w:val="both"/>
        <w:rPr>
          <w:rFonts w:ascii="Arial" w:hAnsi="Arial" w:cs="Arial"/>
        </w:rPr>
      </w:pPr>
      <w:r w:rsidRPr="006A31C1">
        <w:rPr>
          <w:rFonts w:ascii="Arial" w:hAnsi="Arial" w:cs="Arial"/>
        </w:rPr>
        <w:t xml:space="preserve">To co-ordinate nurse completion of the transcribing competency framework </w:t>
      </w:r>
    </w:p>
    <w:p w14:paraId="3358CF8A"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 xml:space="preserve">To support staff on the job, in conjunction with individual feedback and recommendations received from the training team to </w:t>
      </w:r>
      <w:r w:rsidR="00463FEE" w:rsidRPr="006A31C1">
        <w:rPr>
          <w:rFonts w:ascii="Arial" w:hAnsi="Arial" w:cs="Arial"/>
        </w:rPr>
        <w:t>determine final competency (</w:t>
      </w:r>
      <w:r w:rsidRPr="006A31C1">
        <w:rPr>
          <w:rFonts w:ascii="Arial" w:hAnsi="Arial" w:cs="Arial"/>
        </w:rPr>
        <w:t>Appendix 2</w:t>
      </w:r>
      <w:r w:rsidR="00463FEE" w:rsidRPr="006A31C1">
        <w:rPr>
          <w:rFonts w:ascii="Arial" w:hAnsi="Arial" w:cs="Arial"/>
        </w:rPr>
        <w:t>)</w:t>
      </w:r>
      <w:r w:rsidRPr="006A31C1">
        <w:rPr>
          <w:rFonts w:ascii="Arial" w:hAnsi="Arial" w:cs="Arial"/>
        </w:rPr>
        <w:t>.</w:t>
      </w:r>
    </w:p>
    <w:p w14:paraId="711EB1C1" w14:textId="6196F6F3"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 xml:space="preserve">Where </w:t>
      </w:r>
      <w:r w:rsidR="00FB1895" w:rsidRPr="006A31C1">
        <w:rPr>
          <w:rFonts w:ascii="Arial" w:hAnsi="Arial" w:cs="Arial"/>
        </w:rPr>
        <w:t>gaps in</w:t>
      </w:r>
      <w:r w:rsidRPr="006A31C1">
        <w:rPr>
          <w:rFonts w:ascii="Arial" w:hAnsi="Arial" w:cs="Arial"/>
        </w:rPr>
        <w:t xml:space="preserve"> transcribing have been identified for staff having completed</w:t>
      </w:r>
      <w:r w:rsidR="00DC0ACA" w:rsidRPr="006A31C1">
        <w:rPr>
          <w:rFonts w:ascii="Arial" w:hAnsi="Arial" w:cs="Arial"/>
        </w:rPr>
        <w:t xml:space="preserve"> </w:t>
      </w:r>
      <w:r w:rsidR="00972383" w:rsidRPr="006A31C1">
        <w:rPr>
          <w:rFonts w:ascii="Arial" w:hAnsi="Arial" w:cs="Arial"/>
        </w:rPr>
        <w:t>competency asses</w:t>
      </w:r>
      <w:r w:rsidR="00416384" w:rsidRPr="006A31C1">
        <w:rPr>
          <w:rFonts w:ascii="Arial" w:hAnsi="Arial" w:cs="Arial"/>
        </w:rPr>
        <w:t>sment</w:t>
      </w:r>
      <w:r w:rsidRPr="006A31C1">
        <w:rPr>
          <w:rFonts w:ascii="Arial" w:hAnsi="Arial" w:cs="Arial"/>
        </w:rPr>
        <w:t xml:space="preserve">, team leaders must have day to day oversight and monitoring of those areas to ensure competency has been achieved in practice before the nurse is deemed as competent to transcribe. </w:t>
      </w:r>
    </w:p>
    <w:p w14:paraId="41962409"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 xml:space="preserve">The date(s) of training and decision of deemed competency must be documented in the staff supervision records with the transcribing competence form (Appendix 2). </w:t>
      </w:r>
    </w:p>
    <w:p w14:paraId="37F14EE7" w14:textId="77777777" w:rsidR="0041320F" w:rsidRPr="006A31C1" w:rsidRDefault="0041320F" w:rsidP="00A73AAE">
      <w:pPr>
        <w:pStyle w:val="ListParagraph"/>
        <w:numPr>
          <w:ilvl w:val="0"/>
          <w:numId w:val="23"/>
        </w:numPr>
        <w:ind w:hanging="436"/>
        <w:jc w:val="both"/>
        <w:rPr>
          <w:rFonts w:ascii="Arial" w:hAnsi="Arial" w:cs="Arial"/>
        </w:rPr>
      </w:pPr>
      <w:r w:rsidRPr="006A31C1">
        <w:rPr>
          <w:rFonts w:ascii="Arial" w:hAnsi="Arial" w:cs="Arial"/>
        </w:rPr>
        <w:t>If transcribing incidents are reported, action to manage the incident, investigation and feedback must be taken in a timely manner, in-line with the trust incident policy and fed back to the clinical lead with overall service oversight.</w:t>
      </w:r>
      <w:r w:rsidR="004A3663" w:rsidRPr="006A31C1">
        <w:rPr>
          <w:rFonts w:ascii="Arial" w:hAnsi="Arial" w:cs="Arial"/>
        </w:rPr>
        <w:tab/>
      </w:r>
    </w:p>
    <w:p w14:paraId="3F6CC165" w14:textId="77777777" w:rsidR="001E7CBC" w:rsidRPr="006A31C1" w:rsidRDefault="001E7CBC" w:rsidP="00A73AAE">
      <w:pPr>
        <w:pStyle w:val="ListParagraph"/>
        <w:ind w:left="2160"/>
        <w:jc w:val="both"/>
        <w:rPr>
          <w:rFonts w:ascii="Arial" w:hAnsi="Arial" w:cs="Arial"/>
          <w:b/>
        </w:rPr>
      </w:pPr>
    </w:p>
    <w:p w14:paraId="4A44127D" w14:textId="77777777" w:rsidR="00972383" w:rsidRPr="006A31C1" w:rsidRDefault="00972383" w:rsidP="00A73AAE">
      <w:pPr>
        <w:pStyle w:val="ListParagraph"/>
        <w:ind w:left="2160"/>
        <w:jc w:val="both"/>
        <w:rPr>
          <w:rFonts w:ascii="Arial" w:hAnsi="Arial" w:cs="Arial"/>
          <w:b/>
        </w:rPr>
      </w:pPr>
    </w:p>
    <w:p w14:paraId="3086143C" w14:textId="77777777" w:rsidR="00535D57" w:rsidRPr="006A31C1" w:rsidRDefault="00535D57" w:rsidP="00A73AAE">
      <w:pPr>
        <w:pStyle w:val="ListParagraph"/>
        <w:numPr>
          <w:ilvl w:val="1"/>
          <w:numId w:val="1"/>
        </w:numPr>
        <w:jc w:val="both"/>
        <w:rPr>
          <w:rFonts w:ascii="Arial" w:hAnsi="Arial" w:cs="Arial"/>
          <w:b/>
        </w:rPr>
      </w:pPr>
      <w:r w:rsidRPr="006A31C1">
        <w:rPr>
          <w:rFonts w:ascii="Arial" w:hAnsi="Arial" w:cs="Arial"/>
          <w:b/>
        </w:rPr>
        <w:t>Pharmacist</w:t>
      </w:r>
    </w:p>
    <w:p w14:paraId="22C31EEF" w14:textId="77777777" w:rsidR="00535D57" w:rsidRPr="006A31C1" w:rsidRDefault="00535D57" w:rsidP="00A73AAE">
      <w:pPr>
        <w:pStyle w:val="ListParagraph"/>
        <w:numPr>
          <w:ilvl w:val="0"/>
          <w:numId w:val="4"/>
        </w:numPr>
        <w:jc w:val="both"/>
        <w:rPr>
          <w:rFonts w:ascii="Arial" w:hAnsi="Arial" w:cs="Arial"/>
        </w:rPr>
      </w:pPr>
      <w:r w:rsidRPr="006A31C1">
        <w:rPr>
          <w:rFonts w:ascii="Arial" w:hAnsi="Arial" w:cs="Arial"/>
        </w:rPr>
        <w:t xml:space="preserve">Review transcribing practice via </w:t>
      </w:r>
      <w:r w:rsidR="00A3591A" w:rsidRPr="006A31C1">
        <w:rPr>
          <w:rFonts w:ascii="Arial" w:hAnsi="Arial" w:cs="Arial"/>
        </w:rPr>
        <w:t xml:space="preserve">trust </w:t>
      </w:r>
      <w:r w:rsidRPr="006A31C1">
        <w:rPr>
          <w:rFonts w:ascii="Arial" w:hAnsi="Arial" w:cs="Arial"/>
        </w:rPr>
        <w:t xml:space="preserve">audit and clinical incidents ensuring that </w:t>
      </w:r>
      <w:r w:rsidR="007D16AE" w:rsidRPr="006A31C1">
        <w:rPr>
          <w:rFonts w:ascii="Arial" w:hAnsi="Arial" w:cs="Arial"/>
        </w:rPr>
        <w:t xml:space="preserve">this </w:t>
      </w:r>
      <w:r w:rsidRPr="006A31C1">
        <w:rPr>
          <w:rFonts w:ascii="Arial" w:hAnsi="Arial" w:cs="Arial"/>
        </w:rPr>
        <w:t xml:space="preserve">is in-line with the requirements of this </w:t>
      </w:r>
      <w:r w:rsidR="006B613E" w:rsidRPr="006A31C1">
        <w:rPr>
          <w:rFonts w:ascii="Arial" w:hAnsi="Arial" w:cs="Arial"/>
        </w:rPr>
        <w:t>policy</w:t>
      </w:r>
      <w:r w:rsidRPr="006A31C1">
        <w:rPr>
          <w:rFonts w:ascii="Arial" w:hAnsi="Arial" w:cs="Arial"/>
        </w:rPr>
        <w:t>.</w:t>
      </w:r>
    </w:p>
    <w:p w14:paraId="32868833" w14:textId="77777777" w:rsidR="007D16AE" w:rsidRPr="006A31C1" w:rsidRDefault="007D16AE" w:rsidP="00A73AAE">
      <w:pPr>
        <w:pStyle w:val="ListParagraph"/>
        <w:numPr>
          <w:ilvl w:val="0"/>
          <w:numId w:val="4"/>
        </w:numPr>
        <w:jc w:val="both"/>
        <w:rPr>
          <w:rFonts w:ascii="Arial" w:hAnsi="Arial" w:cs="Arial"/>
        </w:rPr>
      </w:pPr>
      <w:r w:rsidRPr="006A31C1">
        <w:rPr>
          <w:rFonts w:ascii="Arial" w:hAnsi="Arial" w:cs="Arial"/>
        </w:rPr>
        <w:t>To provide feedback on transcribing audit data to the Leadership teams at directorate Quality Assurance Groups or equivalent.</w:t>
      </w:r>
    </w:p>
    <w:p w14:paraId="6E23CA0A" w14:textId="77777777" w:rsidR="00A3591A" w:rsidRPr="006A31C1" w:rsidRDefault="00A3591A" w:rsidP="00A73AAE">
      <w:pPr>
        <w:pStyle w:val="ListParagraph"/>
        <w:numPr>
          <w:ilvl w:val="0"/>
          <w:numId w:val="4"/>
        </w:numPr>
        <w:jc w:val="both"/>
        <w:rPr>
          <w:rFonts w:ascii="Arial" w:hAnsi="Arial" w:cs="Arial"/>
        </w:rPr>
      </w:pPr>
      <w:r w:rsidRPr="006A31C1">
        <w:rPr>
          <w:rFonts w:ascii="Arial" w:hAnsi="Arial" w:cs="Arial"/>
        </w:rPr>
        <w:t>Pharmacy team</w:t>
      </w:r>
      <w:r w:rsidR="007D16AE" w:rsidRPr="006A31C1">
        <w:rPr>
          <w:rFonts w:ascii="Arial" w:hAnsi="Arial" w:cs="Arial"/>
        </w:rPr>
        <w:t>, including Pharmacists and Technicians</w:t>
      </w:r>
      <w:r w:rsidRPr="006A31C1">
        <w:rPr>
          <w:rFonts w:ascii="Arial" w:hAnsi="Arial" w:cs="Arial"/>
        </w:rPr>
        <w:t xml:space="preserve"> to </w:t>
      </w:r>
      <w:r w:rsidR="007D16AE" w:rsidRPr="006A31C1">
        <w:rPr>
          <w:rFonts w:ascii="Arial" w:hAnsi="Arial" w:cs="Arial"/>
        </w:rPr>
        <w:t xml:space="preserve">work with the </w:t>
      </w:r>
      <w:r w:rsidR="00723535" w:rsidRPr="006A31C1">
        <w:rPr>
          <w:rFonts w:ascii="Arial" w:hAnsi="Arial" w:cs="Arial"/>
        </w:rPr>
        <w:t>Practic</w:t>
      </w:r>
      <w:r w:rsidR="007D16AE" w:rsidRPr="006A31C1">
        <w:rPr>
          <w:rFonts w:ascii="Arial" w:hAnsi="Arial" w:cs="Arial"/>
        </w:rPr>
        <w:t xml:space="preserve">e development team to guide and </w:t>
      </w:r>
      <w:r w:rsidRPr="006A31C1">
        <w:rPr>
          <w:rFonts w:ascii="Arial" w:hAnsi="Arial" w:cs="Arial"/>
        </w:rPr>
        <w:t xml:space="preserve">provide input into the content of </w:t>
      </w:r>
      <w:r w:rsidR="007D16AE" w:rsidRPr="006A31C1">
        <w:rPr>
          <w:rFonts w:ascii="Arial" w:hAnsi="Arial" w:cs="Arial"/>
        </w:rPr>
        <w:t xml:space="preserve">the </w:t>
      </w:r>
      <w:r w:rsidR="00535D57" w:rsidRPr="006A31C1">
        <w:rPr>
          <w:rFonts w:ascii="Arial" w:hAnsi="Arial" w:cs="Arial"/>
        </w:rPr>
        <w:t>transcribing training</w:t>
      </w:r>
      <w:r w:rsidR="007D16AE" w:rsidRPr="006A31C1">
        <w:rPr>
          <w:rFonts w:ascii="Arial" w:hAnsi="Arial" w:cs="Arial"/>
        </w:rPr>
        <w:t xml:space="preserve"> package delivered at ELFT.</w:t>
      </w:r>
    </w:p>
    <w:p w14:paraId="6E0AE6B4" w14:textId="77777777" w:rsidR="00535D57" w:rsidRPr="006A31C1" w:rsidRDefault="007D16AE" w:rsidP="00A73AAE">
      <w:pPr>
        <w:pStyle w:val="ListParagraph"/>
        <w:numPr>
          <w:ilvl w:val="0"/>
          <w:numId w:val="4"/>
        </w:numPr>
        <w:jc w:val="both"/>
        <w:rPr>
          <w:rFonts w:ascii="Arial" w:hAnsi="Arial" w:cs="Arial"/>
        </w:rPr>
      </w:pPr>
      <w:r w:rsidRPr="006A31C1">
        <w:rPr>
          <w:rFonts w:ascii="Arial" w:hAnsi="Arial" w:cs="Arial"/>
        </w:rPr>
        <w:t>Pharmacy team to s</w:t>
      </w:r>
      <w:r w:rsidR="00A3591A" w:rsidRPr="006A31C1">
        <w:rPr>
          <w:rFonts w:ascii="Arial" w:hAnsi="Arial" w:cs="Arial"/>
        </w:rPr>
        <w:t>upport</w:t>
      </w:r>
      <w:r w:rsidRPr="006A31C1">
        <w:rPr>
          <w:rFonts w:ascii="Arial" w:hAnsi="Arial" w:cs="Arial"/>
        </w:rPr>
        <w:t xml:space="preserve"> the</w:t>
      </w:r>
      <w:r w:rsidR="00A3591A" w:rsidRPr="006A31C1">
        <w:rPr>
          <w:rFonts w:ascii="Arial" w:hAnsi="Arial" w:cs="Arial"/>
        </w:rPr>
        <w:t xml:space="preserve"> delivery of theory in conjunction with the Practice Development Team and where resource permits support with delivery of the competency assessment</w:t>
      </w:r>
      <w:r w:rsidR="00535D57" w:rsidRPr="006A31C1">
        <w:rPr>
          <w:rFonts w:ascii="Arial" w:hAnsi="Arial" w:cs="Arial"/>
        </w:rPr>
        <w:t>.</w:t>
      </w:r>
    </w:p>
    <w:p w14:paraId="71A5BEDD" w14:textId="4F172D0D" w:rsidR="00972383" w:rsidRPr="003E3C4E" w:rsidRDefault="00972383" w:rsidP="003E3C4E">
      <w:pPr>
        <w:jc w:val="both"/>
        <w:rPr>
          <w:rFonts w:ascii="Arial" w:hAnsi="Arial" w:cs="Arial"/>
        </w:rPr>
      </w:pPr>
    </w:p>
    <w:p w14:paraId="7E9811D4" w14:textId="77777777" w:rsidR="00A20CA2" w:rsidRPr="006A31C1" w:rsidRDefault="007D16AE" w:rsidP="00A73AAE">
      <w:pPr>
        <w:pStyle w:val="ListParagraph"/>
        <w:numPr>
          <w:ilvl w:val="1"/>
          <w:numId w:val="1"/>
        </w:numPr>
        <w:jc w:val="both"/>
        <w:rPr>
          <w:rFonts w:ascii="Arial" w:hAnsi="Arial" w:cs="Arial"/>
          <w:b/>
        </w:rPr>
      </w:pPr>
      <w:r w:rsidRPr="006A31C1">
        <w:rPr>
          <w:rFonts w:ascii="Arial" w:hAnsi="Arial" w:cs="Arial"/>
          <w:b/>
        </w:rPr>
        <w:t>Practice Development/</w:t>
      </w:r>
      <w:r w:rsidR="00A20CA2" w:rsidRPr="006A31C1">
        <w:rPr>
          <w:rFonts w:ascii="Arial" w:hAnsi="Arial" w:cs="Arial"/>
          <w:b/>
        </w:rPr>
        <w:t xml:space="preserve"> </w:t>
      </w:r>
      <w:r w:rsidRPr="006A31C1">
        <w:rPr>
          <w:rFonts w:ascii="Arial" w:hAnsi="Arial" w:cs="Arial"/>
          <w:b/>
        </w:rPr>
        <w:t>Education and Training team</w:t>
      </w:r>
    </w:p>
    <w:p w14:paraId="2AF0E170" w14:textId="77777777" w:rsidR="00A20CA2" w:rsidRPr="006A31C1" w:rsidRDefault="006B613E" w:rsidP="00A73AAE">
      <w:pPr>
        <w:pStyle w:val="ListParagraph"/>
        <w:numPr>
          <w:ilvl w:val="0"/>
          <w:numId w:val="17"/>
        </w:numPr>
        <w:ind w:left="709" w:hanging="283"/>
        <w:jc w:val="both"/>
        <w:rPr>
          <w:rFonts w:ascii="Arial" w:hAnsi="Arial" w:cs="Arial"/>
        </w:rPr>
      </w:pPr>
      <w:r w:rsidRPr="006A31C1">
        <w:rPr>
          <w:rFonts w:ascii="Arial" w:hAnsi="Arial" w:cs="Arial"/>
        </w:rPr>
        <w:t>To c</w:t>
      </w:r>
      <w:r w:rsidR="00A20CA2" w:rsidRPr="006A31C1">
        <w:rPr>
          <w:rFonts w:ascii="Arial" w:hAnsi="Arial" w:cs="Arial"/>
        </w:rPr>
        <w:t>o-ordinate delivery of the transcribing training in ELFT CHS directorates</w:t>
      </w:r>
    </w:p>
    <w:p w14:paraId="76053D0E" w14:textId="77777777" w:rsidR="00A20CA2" w:rsidRPr="006A31C1" w:rsidRDefault="00A20CA2" w:rsidP="00A73AAE">
      <w:pPr>
        <w:pStyle w:val="ListParagraph"/>
        <w:numPr>
          <w:ilvl w:val="0"/>
          <w:numId w:val="17"/>
        </w:numPr>
        <w:ind w:left="709" w:hanging="283"/>
        <w:jc w:val="both"/>
        <w:rPr>
          <w:rFonts w:ascii="Arial" w:hAnsi="Arial" w:cs="Arial"/>
        </w:rPr>
      </w:pPr>
      <w:r w:rsidRPr="006A31C1">
        <w:rPr>
          <w:rFonts w:ascii="Arial" w:hAnsi="Arial" w:cs="Arial"/>
        </w:rPr>
        <w:t xml:space="preserve">To work in conjunction with directorate pharmacy leads and </w:t>
      </w:r>
      <w:r w:rsidR="004A3663" w:rsidRPr="006A31C1">
        <w:rPr>
          <w:rFonts w:ascii="Arial" w:hAnsi="Arial" w:cs="Arial"/>
        </w:rPr>
        <w:t xml:space="preserve">team to update the </w:t>
      </w:r>
      <w:r w:rsidRPr="006A31C1">
        <w:rPr>
          <w:rFonts w:ascii="Arial" w:hAnsi="Arial" w:cs="Arial"/>
        </w:rPr>
        <w:t>transcribing training package and competency assessment.</w:t>
      </w:r>
    </w:p>
    <w:p w14:paraId="42044B34" w14:textId="77777777" w:rsidR="00A20CA2" w:rsidRPr="006A31C1" w:rsidRDefault="00A20CA2" w:rsidP="00A73AAE">
      <w:pPr>
        <w:pStyle w:val="ListParagraph"/>
        <w:numPr>
          <w:ilvl w:val="0"/>
          <w:numId w:val="17"/>
        </w:numPr>
        <w:ind w:left="709" w:hanging="283"/>
        <w:jc w:val="both"/>
        <w:rPr>
          <w:rFonts w:ascii="Arial" w:hAnsi="Arial" w:cs="Arial"/>
        </w:rPr>
      </w:pPr>
      <w:r w:rsidRPr="006A31C1">
        <w:rPr>
          <w:rFonts w:ascii="Arial" w:hAnsi="Arial" w:cs="Arial"/>
        </w:rPr>
        <w:t xml:space="preserve">To </w:t>
      </w:r>
      <w:r w:rsidR="00CA621E" w:rsidRPr="006A31C1">
        <w:rPr>
          <w:rFonts w:ascii="Arial" w:hAnsi="Arial" w:cs="Arial"/>
        </w:rPr>
        <w:t>support in providing</w:t>
      </w:r>
      <w:r w:rsidRPr="006A31C1">
        <w:rPr>
          <w:rFonts w:ascii="Arial" w:hAnsi="Arial" w:cs="Arial"/>
        </w:rPr>
        <w:t xml:space="preserve"> constructive verbal feedback to nurses who have completed transcribing training and assessment</w:t>
      </w:r>
    </w:p>
    <w:p w14:paraId="39C5F351" w14:textId="77777777" w:rsidR="00A20CA2" w:rsidRPr="006A31C1" w:rsidRDefault="00A20CA2" w:rsidP="00A73AAE">
      <w:pPr>
        <w:pStyle w:val="ListParagraph"/>
        <w:numPr>
          <w:ilvl w:val="0"/>
          <w:numId w:val="17"/>
        </w:numPr>
        <w:ind w:left="709" w:hanging="283"/>
        <w:jc w:val="both"/>
        <w:rPr>
          <w:rFonts w:ascii="Arial" w:hAnsi="Arial" w:cs="Arial"/>
        </w:rPr>
      </w:pPr>
      <w:r w:rsidRPr="006A31C1">
        <w:rPr>
          <w:rFonts w:ascii="Arial" w:hAnsi="Arial" w:cs="Arial"/>
        </w:rPr>
        <w:t xml:space="preserve">To </w:t>
      </w:r>
      <w:r w:rsidR="00CA621E" w:rsidRPr="006A31C1">
        <w:rPr>
          <w:rFonts w:ascii="Arial" w:hAnsi="Arial" w:cs="Arial"/>
        </w:rPr>
        <w:t>support in providing</w:t>
      </w:r>
      <w:r w:rsidRPr="006A31C1">
        <w:rPr>
          <w:rFonts w:ascii="Arial" w:hAnsi="Arial" w:cs="Arial"/>
        </w:rPr>
        <w:t xml:space="preserve"> verbal and written feedback to managers, team leads or supervisors to facilitate </w:t>
      </w:r>
      <w:r w:rsidR="0036260F" w:rsidRPr="006A31C1">
        <w:rPr>
          <w:rFonts w:ascii="Arial" w:hAnsi="Arial" w:cs="Arial"/>
        </w:rPr>
        <w:t xml:space="preserve">them with </w:t>
      </w:r>
      <w:r w:rsidRPr="006A31C1">
        <w:rPr>
          <w:rFonts w:ascii="Arial" w:hAnsi="Arial" w:cs="Arial"/>
        </w:rPr>
        <w:t xml:space="preserve">on the job training (if required) and </w:t>
      </w:r>
      <w:r w:rsidR="00CA621E" w:rsidRPr="006A31C1">
        <w:rPr>
          <w:rFonts w:ascii="Arial" w:hAnsi="Arial" w:cs="Arial"/>
        </w:rPr>
        <w:t>final completion of the competency framework to deem staff as competent</w:t>
      </w:r>
      <w:r w:rsidRPr="006A31C1">
        <w:rPr>
          <w:rFonts w:ascii="Arial" w:hAnsi="Arial" w:cs="Arial"/>
        </w:rPr>
        <w:t>.</w:t>
      </w:r>
    </w:p>
    <w:p w14:paraId="7A1433B4" w14:textId="77777777" w:rsidR="00A20CA2" w:rsidRPr="00281316" w:rsidRDefault="00A20CA2" w:rsidP="00A73AAE">
      <w:pPr>
        <w:pStyle w:val="ListParagraph"/>
        <w:ind w:left="1440"/>
        <w:jc w:val="both"/>
        <w:rPr>
          <w:rFonts w:ascii="Arial" w:hAnsi="Arial" w:cs="Arial"/>
          <w:b/>
        </w:rPr>
      </w:pPr>
    </w:p>
    <w:p w14:paraId="741072F4" w14:textId="77777777" w:rsidR="00972383" w:rsidRPr="00281316" w:rsidRDefault="00972383" w:rsidP="00A73AAE">
      <w:pPr>
        <w:pStyle w:val="ListParagraph"/>
        <w:ind w:left="1440"/>
        <w:jc w:val="both"/>
        <w:rPr>
          <w:rFonts w:ascii="Arial" w:hAnsi="Arial" w:cs="Arial"/>
          <w:b/>
        </w:rPr>
      </w:pPr>
    </w:p>
    <w:p w14:paraId="3616F081" w14:textId="77777777" w:rsidR="00535D57" w:rsidRPr="00281316" w:rsidRDefault="00535D57" w:rsidP="00A73AAE">
      <w:pPr>
        <w:pStyle w:val="ListParagraph"/>
        <w:numPr>
          <w:ilvl w:val="1"/>
          <w:numId w:val="1"/>
        </w:numPr>
        <w:jc w:val="both"/>
        <w:rPr>
          <w:rFonts w:ascii="Arial" w:hAnsi="Arial" w:cs="Arial"/>
          <w:b/>
        </w:rPr>
      </w:pPr>
      <w:r w:rsidRPr="00281316">
        <w:rPr>
          <w:rFonts w:ascii="Arial" w:hAnsi="Arial" w:cs="Arial"/>
          <w:b/>
        </w:rPr>
        <w:t>Staff member administering medicine</w:t>
      </w:r>
    </w:p>
    <w:p w14:paraId="29155410" w14:textId="77777777" w:rsidR="00535D57" w:rsidRPr="006A31C1" w:rsidRDefault="00A3591A" w:rsidP="00A73AAE">
      <w:pPr>
        <w:pStyle w:val="ListParagraph"/>
        <w:numPr>
          <w:ilvl w:val="0"/>
          <w:numId w:val="5"/>
        </w:numPr>
        <w:spacing w:after="0"/>
        <w:jc w:val="both"/>
        <w:rPr>
          <w:rFonts w:ascii="Arial" w:hAnsi="Arial" w:cs="Arial"/>
        </w:rPr>
      </w:pPr>
      <w:r w:rsidRPr="006A31C1">
        <w:rPr>
          <w:rFonts w:ascii="Arial" w:hAnsi="Arial" w:cs="Arial"/>
        </w:rPr>
        <w:t xml:space="preserve">Staff must only </w:t>
      </w:r>
      <w:r w:rsidR="00535D57" w:rsidRPr="006A31C1">
        <w:rPr>
          <w:rFonts w:ascii="Arial" w:hAnsi="Arial" w:cs="Arial"/>
        </w:rPr>
        <w:t>administer</w:t>
      </w:r>
      <w:r w:rsidR="00F0044C" w:rsidRPr="006A31C1">
        <w:rPr>
          <w:rFonts w:ascii="Arial" w:hAnsi="Arial" w:cs="Arial"/>
        </w:rPr>
        <w:t xml:space="preserve"> medication</w:t>
      </w:r>
      <w:r w:rsidR="00535D57" w:rsidRPr="006A31C1">
        <w:rPr>
          <w:rFonts w:ascii="Arial" w:hAnsi="Arial" w:cs="Arial"/>
        </w:rPr>
        <w:t xml:space="preserve"> </w:t>
      </w:r>
      <w:r w:rsidR="00FB1895" w:rsidRPr="006A31C1">
        <w:rPr>
          <w:rFonts w:ascii="Arial" w:hAnsi="Arial" w:cs="Arial"/>
        </w:rPr>
        <w:t>where they</w:t>
      </w:r>
      <w:r w:rsidR="00535D57" w:rsidRPr="006A31C1">
        <w:rPr>
          <w:rFonts w:ascii="Arial" w:hAnsi="Arial" w:cs="Arial"/>
        </w:rPr>
        <w:t xml:space="preserve"> are confident that it is safe and appropriate for them to do so.</w:t>
      </w:r>
    </w:p>
    <w:p w14:paraId="3246C36E" w14:textId="77777777" w:rsidR="00F0044C" w:rsidRPr="006A31C1" w:rsidRDefault="00F0044C" w:rsidP="00A73AAE">
      <w:pPr>
        <w:numPr>
          <w:ilvl w:val="0"/>
          <w:numId w:val="5"/>
        </w:numPr>
        <w:spacing w:after="0"/>
        <w:jc w:val="both"/>
        <w:rPr>
          <w:rFonts w:ascii="Arial" w:hAnsi="Arial" w:cs="Arial"/>
        </w:rPr>
      </w:pPr>
      <w:r w:rsidRPr="006A31C1">
        <w:rPr>
          <w:rFonts w:ascii="Arial" w:hAnsi="Arial" w:cs="Arial"/>
        </w:rPr>
        <w:t>Staff must administer medicines in-line with the associated policies</w:t>
      </w:r>
      <w:r w:rsidR="006A7D7B" w:rsidRPr="006A31C1">
        <w:rPr>
          <w:rFonts w:ascii="Arial" w:hAnsi="Arial" w:cs="Arial"/>
        </w:rPr>
        <w:t xml:space="preserve"> (Section 4.0)</w:t>
      </w:r>
      <w:r w:rsidRPr="006A31C1">
        <w:rPr>
          <w:rFonts w:ascii="Arial" w:hAnsi="Arial" w:cs="Arial"/>
        </w:rPr>
        <w:t>, personal training and competencies</w:t>
      </w:r>
      <w:r w:rsidR="006A7D7B" w:rsidRPr="006A31C1">
        <w:rPr>
          <w:rFonts w:ascii="Arial" w:hAnsi="Arial" w:cs="Arial"/>
        </w:rPr>
        <w:t xml:space="preserve"> (Section 6.0)</w:t>
      </w:r>
      <w:r w:rsidRPr="006A31C1">
        <w:rPr>
          <w:rFonts w:ascii="Arial" w:hAnsi="Arial" w:cs="Arial"/>
        </w:rPr>
        <w:t>.</w:t>
      </w:r>
    </w:p>
    <w:p w14:paraId="5FC40FBA" w14:textId="77777777" w:rsidR="002E6964" w:rsidRPr="006A31C1" w:rsidRDefault="00535D57" w:rsidP="00A73AAE">
      <w:pPr>
        <w:pStyle w:val="ListParagraph"/>
        <w:numPr>
          <w:ilvl w:val="0"/>
          <w:numId w:val="5"/>
        </w:numPr>
        <w:jc w:val="both"/>
        <w:rPr>
          <w:rFonts w:ascii="Arial" w:hAnsi="Arial" w:cs="Arial"/>
        </w:rPr>
      </w:pPr>
      <w:r w:rsidRPr="006A31C1">
        <w:rPr>
          <w:rFonts w:ascii="Arial" w:hAnsi="Arial" w:cs="Arial"/>
        </w:rPr>
        <w:t xml:space="preserve">If the staff member finds a transcription that is unclear or they believe </w:t>
      </w:r>
      <w:r w:rsidR="00A3591A" w:rsidRPr="006A31C1">
        <w:rPr>
          <w:rFonts w:ascii="Arial" w:hAnsi="Arial" w:cs="Arial"/>
        </w:rPr>
        <w:t xml:space="preserve">it </w:t>
      </w:r>
      <w:r w:rsidRPr="006A31C1">
        <w:rPr>
          <w:rFonts w:ascii="Arial" w:hAnsi="Arial" w:cs="Arial"/>
        </w:rPr>
        <w:t>to be inaccurate or unsafe they must not administer the medicine but c</w:t>
      </w:r>
      <w:r w:rsidR="00FF263B" w:rsidRPr="006A31C1">
        <w:rPr>
          <w:rFonts w:ascii="Arial" w:hAnsi="Arial" w:cs="Arial"/>
        </w:rPr>
        <w:t>ontact the transcriber</w:t>
      </w:r>
      <w:r w:rsidRPr="006A31C1">
        <w:rPr>
          <w:rFonts w:ascii="Arial" w:hAnsi="Arial" w:cs="Arial"/>
        </w:rPr>
        <w:t xml:space="preserve">, prescriber or </w:t>
      </w:r>
      <w:r w:rsidR="006A7D7B" w:rsidRPr="006A31C1">
        <w:rPr>
          <w:rFonts w:ascii="Arial" w:hAnsi="Arial" w:cs="Arial"/>
        </w:rPr>
        <w:t xml:space="preserve">team </w:t>
      </w:r>
      <w:r w:rsidR="00FB1895" w:rsidRPr="006A31C1">
        <w:rPr>
          <w:rFonts w:ascii="Arial" w:hAnsi="Arial" w:cs="Arial"/>
        </w:rPr>
        <w:t>lead for</w:t>
      </w:r>
      <w:r w:rsidR="00F0044C" w:rsidRPr="006A31C1">
        <w:rPr>
          <w:rFonts w:ascii="Arial" w:hAnsi="Arial" w:cs="Arial"/>
        </w:rPr>
        <w:t xml:space="preserve"> clarity,</w:t>
      </w:r>
      <w:r w:rsidRPr="006A31C1">
        <w:rPr>
          <w:rFonts w:ascii="Arial" w:hAnsi="Arial" w:cs="Arial"/>
        </w:rPr>
        <w:t xml:space="preserve"> </w:t>
      </w:r>
      <w:r w:rsidR="00F0044C" w:rsidRPr="006A31C1">
        <w:rPr>
          <w:rFonts w:ascii="Arial" w:hAnsi="Arial" w:cs="Arial"/>
        </w:rPr>
        <w:t xml:space="preserve">escalation and </w:t>
      </w:r>
      <w:r w:rsidRPr="006A31C1">
        <w:rPr>
          <w:rFonts w:ascii="Arial" w:hAnsi="Arial" w:cs="Arial"/>
        </w:rPr>
        <w:t>resolution of the problem</w:t>
      </w:r>
      <w:r w:rsidR="00FB1895" w:rsidRPr="006A31C1">
        <w:rPr>
          <w:rFonts w:ascii="Arial" w:hAnsi="Arial" w:cs="Arial"/>
        </w:rPr>
        <w:t xml:space="preserve">. </w:t>
      </w:r>
      <w:r w:rsidR="00CD1E4B" w:rsidRPr="006A31C1">
        <w:rPr>
          <w:rFonts w:ascii="Arial" w:hAnsi="Arial" w:cs="Arial"/>
        </w:rPr>
        <w:t>The transcribing nurse should</w:t>
      </w:r>
      <w:r w:rsidR="002E6964" w:rsidRPr="006A31C1">
        <w:rPr>
          <w:rFonts w:ascii="Arial" w:hAnsi="Arial" w:cs="Arial"/>
        </w:rPr>
        <w:t xml:space="preserve"> clarify any anomalies</w:t>
      </w:r>
      <w:r w:rsidR="00CD1E4B" w:rsidRPr="006A31C1">
        <w:rPr>
          <w:rFonts w:ascii="Arial" w:hAnsi="Arial" w:cs="Arial"/>
        </w:rPr>
        <w:t xml:space="preserve"> with the prescriber</w:t>
      </w:r>
      <w:r w:rsidR="002E6964" w:rsidRPr="006A31C1">
        <w:rPr>
          <w:rFonts w:ascii="Arial" w:hAnsi="Arial" w:cs="Arial"/>
        </w:rPr>
        <w:t xml:space="preserve"> asking for</w:t>
      </w:r>
      <w:r w:rsidR="00CD1E4B" w:rsidRPr="006A31C1">
        <w:rPr>
          <w:rFonts w:ascii="Arial" w:hAnsi="Arial" w:cs="Arial"/>
        </w:rPr>
        <w:t xml:space="preserve"> </w:t>
      </w:r>
      <w:r w:rsidR="002E6964" w:rsidRPr="006A31C1">
        <w:rPr>
          <w:rFonts w:ascii="Arial" w:hAnsi="Arial" w:cs="Arial"/>
        </w:rPr>
        <w:t xml:space="preserve">written confirmation and documenting </w:t>
      </w:r>
      <w:r w:rsidR="00972383" w:rsidRPr="006A31C1">
        <w:rPr>
          <w:rFonts w:ascii="Arial" w:hAnsi="Arial" w:cs="Arial"/>
        </w:rPr>
        <w:t>any action taken in the patient</w:t>
      </w:r>
      <w:r w:rsidR="002E6964" w:rsidRPr="006A31C1">
        <w:rPr>
          <w:rFonts w:ascii="Arial" w:hAnsi="Arial" w:cs="Arial"/>
        </w:rPr>
        <w:t xml:space="preserve"> records.</w:t>
      </w:r>
    </w:p>
    <w:p w14:paraId="7F9C3852" w14:textId="77777777" w:rsidR="00F0044C" w:rsidRPr="006A31C1" w:rsidRDefault="00CD1E4B" w:rsidP="00A73AAE">
      <w:pPr>
        <w:pStyle w:val="ListParagraph"/>
        <w:numPr>
          <w:ilvl w:val="0"/>
          <w:numId w:val="5"/>
        </w:numPr>
        <w:jc w:val="both"/>
        <w:rPr>
          <w:rFonts w:ascii="Arial" w:hAnsi="Arial" w:cs="Arial"/>
        </w:rPr>
      </w:pPr>
      <w:r w:rsidRPr="006A31C1">
        <w:rPr>
          <w:rFonts w:ascii="Arial" w:hAnsi="Arial" w:cs="Arial"/>
        </w:rPr>
        <w:t xml:space="preserve">Where administration of a medication may have been delayed or omitted </w:t>
      </w:r>
      <w:r w:rsidR="00F0044C" w:rsidRPr="006A31C1">
        <w:rPr>
          <w:rFonts w:ascii="Arial" w:hAnsi="Arial" w:cs="Arial"/>
        </w:rPr>
        <w:t>due to a t</w:t>
      </w:r>
      <w:r w:rsidRPr="006A31C1">
        <w:rPr>
          <w:rFonts w:ascii="Arial" w:hAnsi="Arial" w:cs="Arial"/>
        </w:rPr>
        <w:t>ranscribing error or discrepancy</w:t>
      </w:r>
      <w:r w:rsidR="00F0044C" w:rsidRPr="006A31C1">
        <w:rPr>
          <w:rFonts w:ascii="Arial" w:hAnsi="Arial" w:cs="Arial"/>
        </w:rPr>
        <w:t>, staff should complete an incident report via DATIX</w:t>
      </w:r>
      <w:r w:rsidR="00CD44B4" w:rsidRPr="006A31C1">
        <w:rPr>
          <w:rFonts w:ascii="Arial" w:hAnsi="Arial" w:cs="Arial"/>
        </w:rPr>
        <w:t xml:space="preserve"> in line with the trust </w:t>
      </w:r>
      <w:hyperlink r:id="rId15" w:history="1">
        <w:r w:rsidR="00CD44B4" w:rsidRPr="006A31C1">
          <w:rPr>
            <w:rStyle w:val="Hyperlink"/>
            <w:rFonts w:ascii="Arial" w:hAnsi="Arial" w:cs="Arial"/>
          </w:rPr>
          <w:t>Incident Policy</w:t>
        </w:r>
      </w:hyperlink>
      <w:r w:rsidR="00F0044C" w:rsidRPr="006A31C1">
        <w:rPr>
          <w:rFonts w:ascii="Arial" w:hAnsi="Arial" w:cs="Arial"/>
        </w:rPr>
        <w:t>.</w:t>
      </w:r>
    </w:p>
    <w:p w14:paraId="27299541" w14:textId="77777777" w:rsidR="002642A2" w:rsidRPr="00281316" w:rsidRDefault="002642A2" w:rsidP="00A73AAE">
      <w:pPr>
        <w:jc w:val="both"/>
        <w:rPr>
          <w:rFonts w:ascii="Arial" w:hAnsi="Arial" w:cs="Arial"/>
          <w:sz w:val="24"/>
          <w:szCs w:val="24"/>
        </w:rPr>
      </w:pPr>
    </w:p>
    <w:p w14:paraId="014FB502" w14:textId="24116BB2" w:rsidR="002642A2" w:rsidRDefault="002642A2"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Training and Competence</w:t>
      </w:r>
    </w:p>
    <w:p w14:paraId="4B5D4AC1" w14:textId="77777777" w:rsidR="006A31C1" w:rsidRPr="00281316" w:rsidRDefault="006A31C1" w:rsidP="00A73AAE">
      <w:pPr>
        <w:pStyle w:val="ListParagraph"/>
        <w:jc w:val="both"/>
        <w:rPr>
          <w:rFonts w:ascii="Arial" w:hAnsi="Arial" w:cs="Arial"/>
          <w:b/>
          <w:sz w:val="24"/>
          <w:szCs w:val="24"/>
        </w:rPr>
      </w:pPr>
    </w:p>
    <w:p w14:paraId="79187639" w14:textId="77777777" w:rsidR="006A31C1" w:rsidRPr="006A31C1" w:rsidRDefault="006A31C1" w:rsidP="00A73AAE">
      <w:pPr>
        <w:pStyle w:val="ListParagraph"/>
        <w:numPr>
          <w:ilvl w:val="0"/>
          <w:numId w:val="24"/>
        </w:numPr>
        <w:contextualSpacing w:val="0"/>
        <w:jc w:val="both"/>
        <w:rPr>
          <w:rFonts w:ascii="Arial" w:hAnsi="Arial" w:cs="Arial"/>
          <w:vanish/>
          <w:highlight w:val="yellow"/>
        </w:rPr>
      </w:pPr>
    </w:p>
    <w:p w14:paraId="4FEE9A1E" w14:textId="77777777" w:rsidR="006A31C1" w:rsidRPr="006A31C1" w:rsidRDefault="006A31C1" w:rsidP="00A73AAE">
      <w:pPr>
        <w:pStyle w:val="ListParagraph"/>
        <w:numPr>
          <w:ilvl w:val="0"/>
          <w:numId w:val="24"/>
        </w:numPr>
        <w:contextualSpacing w:val="0"/>
        <w:jc w:val="both"/>
        <w:rPr>
          <w:rFonts w:ascii="Arial" w:hAnsi="Arial" w:cs="Arial"/>
          <w:vanish/>
          <w:highlight w:val="yellow"/>
        </w:rPr>
      </w:pPr>
    </w:p>
    <w:p w14:paraId="54CE17FA" w14:textId="77777777" w:rsidR="006A31C1" w:rsidRPr="006A31C1" w:rsidRDefault="006A31C1" w:rsidP="00A73AAE">
      <w:pPr>
        <w:pStyle w:val="ListParagraph"/>
        <w:numPr>
          <w:ilvl w:val="0"/>
          <w:numId w:val="24"/>
        </w:numPr>
        <w:contextualSpacing w:val="0"/>
        <w:jc w:val="both"/>
        <w:rPr>
          <w:rFonts w:ascii="Arial" w:hAnsi="Arial" w:cs="Arial"/>
          <w:vanish/>
          <w:highlight w:val="yellow"/>
        </w:rPr>
      </w:pPr>
    </w:p>
    <w:p w14:paraId="69DFD1C2" w14:textId="0F9B530F" w:rsidR="002642A2" w:rsidRPr="006A31C1" w:rsidRDefault="002642A2" w:rsidP="00A73AAE">
      <w:pPr>
        <w:numPr>
          <w:ilvl w:val="1"/>
          <w:numId w:val="24"/>
        </w:numPr>
        <w:jc w:val="both"/>
        <w:rPr>
          <w:rFonts w:ascii="Arial" w:hAnsi="Arial" w:cs="Arial"/>
          <w:b/>
        </w:rPr>
      </w:pPr>
      <w:r w:rsidRPr="006A31C1">
        <w:rPr>
          <w:rFonts w:ascii="Arial" w:hAnsi="Arial" w:cs="Arial"/>
        </w:rPr>
        <w:t xml:space="preserve">Transcribing can only be carried out if the </w:t>
      </w:r>
      <w:r w:rsidR="007A048D" w:rsidRPr="006A31C1">
        <w:rPr>
          <w:rFonts w:ascii="Arial" w:hAnsi="Arial" w:cs="Arial"/>
        </w:rPr>
        <w:t xml:space="preserve">nurse </w:t>
      </w:r>
      <w:r w:rsidRPr="006A31C1">
        <w:rPr>
          <w:rFonts w:ascii="Arial" w:hAnsi="Arial" w:cs="Arial"/>
        </w:rPr>
        <w:t>has/is:</w:t>
      </w:r>
    </w:p>
    <w:p w14:paraId="4A7EFCFB" w14:textId="77777777" w:rsidR="00033CB7" w:rsidRPr="006A31C1" w:rsidRDefault="009844C7" w:rsidP="00A73AAE">
      <w:pPr>
        <w:numPr>
          <w:ilvl w:val="0"/>
          <w:numId w:val="6"/>
        </w:numPr>
        <w:spacing w:after="0" w:line="240" w:lineRule="auto"/>
        <w:jc w:val="both"/>
        <w:rPr>
          <w:rFonts w:ascii="Arial" w:hAnsi="Arial" w:cs="Arial"/>
        </w:rPr>
      </w:pPr>
      <w:r w:rsidRPr="006A31C1">
        <w:rPr>
          <w:rFonts w:ascii="Arial" w:hAnsi="Arial" w:cs="Arial"/>
        </w:rPr>
        <w:t>Registered with the Nursing and Midwifery Council.</w:t>
      </w:r>
    </w:p>
    <w:p w14:paraId="04BC1802" w14:textId="77777777" w:rsidR="002642A2" w:rsidRPr="006A31C1" w:rsidRDefault="009844C7" w:rsidP="00A73AAE">
      <w:pPr>
        <w:numPr>
          <w:ilvl w:val="0"/>
          <w:numId w:val="6"/>
        </w:numPr>
        <w:spacing w:after="0" w:line="240" w:lineRule="auto"/>
        <w:jc w:val="both"/>
        <w:rPr>
          <w:rFonts w:ascii="Arial" w:hAnsi="Arial" w:cs="Arial"/>
        </w:rPr>
      </w:pPr>
      <w:r w:rsidRPr="006A31C1">
        <w:rPr>
          <w:rFonts w:ascii="Arial" w:hAnsi="Arial" w:cs="Arial"/>
        </w:rPr>
        <w:t>Has a</w:t>
      </w:r>
      <w:r w:rsidR="002642A2" w:rsidRPr="006A31C1">
        <w:rPr>
          <w:rFonts w:ascii="Arial" w:hAnsi="Arial" w:cs="Arial"/>
        </w:rPr>
        <w:t xml:space="preserve">t least one year’s post registration experience with </w:t>
      </w:r>
      <w:r w:rsidRPr="006A31C1">
        <w:rPr>
          <w:rFonts w:ascii="Arial" w:hAnsi="Arial" w:cs="Arial"/>
        </w:rPr>
        <w:t xml:space="preserve">regular </w:t>
      </w:r>
      <w:r w:rsidR="002642A2" w:rsidRPr="006A31C1">
        <w:rPr>
          <w:rFonts w:ascii="Arial" w:hAnsi="Arial" w:cs="Arial"/>
        </w:rPr>
        <w:t xml:space="preserve">exposure to </w:t>
      </w:r>
      <w:r w:rsidRPr="006A31C1">
        <w:rPr>
          <w:rFonts w:ascii="Arial" w:hAnsi="Arial" w:cs="Arial"/>
        </w:rPr>
        <w:t xml:space="preserve">medicines </w:t>
      </w:r>
      <w:r w:rsidR="002642A2" w:rsidRPr="006A31C1">
        <w:rPr>
          <w:rFonts w:ascii="Arial" w:hAnsi="Arial" w:cs="Arial"/>
        </w:rPr>
        <w:t xml:space="preserve"> administration</w:t>
      </w:r>
    </w:p>
    <w:p w14:paraId="3EF1AAA4" w14:textId="77777777" w:rsidR="002642A2" w:rsidRPr="006A31C1" w:rsidRDefault="002642A2" w:rsidP="00A73AAE">
      <w:pPr>
        <w:pStyle w:val="ListParagraph"/>
        <w:numPr>
          <w:ilvl w:val="0"/>
          <w:numId w:val="6"/>
        </w:numPr>
        <w:jc w:val="both"/>
        <w:rPr>
          <w:rFonts w:ascii="Arial" w:hAnsi="Arial" w:cs="Arial"/>
        </w:rPr>
      </w:pPr>
      <w:r w:rsidRPr="006A31C1">
        <w:rPr>
          <w:rFonts w:ascii="Arial" w:hAnsi="Arial" w:cs="Arial"/>
        </w:rPr>
        <w:t>In a Band 5 position or above</w:t>
      </w:r>
      <w:r w:rsidR="001A6BA4" w:rsidRPr="006A31C1">
        <w:rPr>
          <w:rFonts w:ascii="Arial" w:hAnsi="Arial" w:cs="Arial"/>
        </w:rPr>
        <w:t>.</w:t>
      </w:r>
    </w:p>
    <w:p w14:paraId="582C2BF8" w14:textId="77777777" w:rsidR="002642A2" w:rsidRPr="006A31C1" w:rsidRDefault="009844C7" w:rsidP="00A73AAE">
      <w:pPr>
        <w:pStyle w:val="ListParagraph"/>
        <w:numPr>
          <w:ilvl w:val="0"/>
          <w:numId w:val="6"/>
        </w:numPr>
        <w:jc w:val="both"/>
        <w:rPr>
          <w:rFonts w:ascii="Arial" w:hAnsi="Arial" w:cs="Arial"/>
        </w:rPr>
      </w:pPr>
      <w:r w:rsidRPr="006A31C1">
        <w:rPr>
          <w:rFonts w:ascii="Arial" w:hAnsi="Arial" w:cs="Arial"/>
        </w:rPr>
        <w:t>C</w:t>
      </w:r>
      <w:r w:rsidR="002642A2" w:rsidRPr="006A31C1">
        <w:rPr>
          <w:rFonts w:ascii="Arial" w:hAnsi="Arial" w:cs="Arial"/>
        </w:rPr>
        <w:t xml:space="preserve">ompleted </w:t>
      </w:r>
      <w:r w:rsidRPr="006A31C1">
        <w:rPr>
          <w:rFonts w:ascii="Arial" w:hAnsi="Arial" w:cs="Arial"/>
        </w:rPr>
        <w:t xml:space="preserve">the </w:t>
      </w:r>
      <w:r w:rsidR="002642A2" w:rsidRPr="006A31C1">
        <w:rPr>
          <w:rFonts w:ascii="Arial" w:hAnsi="Arial" w:cs="Arial"/>
        </w:rPr>
        <w:t xml:space="preserve">Trust </w:t>
      </w:r>
      <w:r w:rsidRPr="006A31C1">
        <w:rPr>
          <w:rFonts w:ascii="Arial" w:hAnsi="Arial" w:cs="Arial"/>
        </w:rPr>
        <w:t xml:space="preserve">transcribing </w:t>
      </w:r>
      <w:r w:rsidR="002642A2" w:rsidRPr="006A31C1">
        <w:rPr>
          <w:rFonts w:ascii="Arial" w:hAnsi="Arial" w:cs="Arial"/>
        </w:rPr>
        <w:t>training competenc</w:t>
      </w:r>
      <w:r w:rsidRPr="006A31C1">
        <w:rPr>
          <w:rFonts w:ascii="Arial" w:hAnsi="Arial" w:cs="Arial"/>
        </w:rPr>
        <w:t>y</w:t>
      </w:r>
      <w:r w:rsidR="002642A2" w:rsidRPr="006A31C1">
        <w:rPr>
          <w:rFonts w:ascii="Arial" w:hAnsi="Arial" w:cs="Arial"/>
        </w:rPr>
        <w:t xml:space="preserve"> assessment</w:t>
      </w:r>
      <w:r w:rsidR="005432B9" w:rsidRPr="006A31C1">
        <w:rPr>
          <w:rFonts w:ascii="Arial" w:hAnsi="Arial" w:cs="Arial"/>
        </w:rPr>
        <w:t xml:space="preserve"> and transcribing competency framework in line with this policy.</w:t>
      </w:r>
    </w:p>
    <w:p w14:paraId="319FB37E" w14:textId="77777777" w:rsidR="00F21751" w:rsidRPr="006A31C1" w:rsidRDefault="00EC72BA" w:rsidP="00A73AAE">
      <w:pPr>
        <w:pStyle w:val="ListParagraph"/>
        <w:numPr>
          <w:ilvl w:val="0"/>
          <w:numId w:val="6"/>
        </w:numPr>
        <w:jc w:val="both"/>
        <w:rPr>
          <w:rFonts w:ascii="Arial" w:hAnsi="Arial" w:cs="Arial"/>
        </w:rPr>
      </w:pPr>
      <w:r w:rsidRPr="006A31C1">
        <w:rPr>
          <w:rFonts w:ascii="Arial" w:hAnsi="Arial" w:cs="Arial"/>
        </w:rPr>
        <w:t>D</w:t>
      </w:r>
      <w:r w:rsidR="002642A2" w:rsidRPr="006A31C1">
        <w:rPr>
          <w:rFonts w:ascii="Arial" w:hAnsi="Arial" w:cs="Arial"/>
        </w:rPr>
        <w:t>eemed com</w:t>
      </w:r>
      <w:r w:rsidRPr="006A31C1">
        <w:rPr>
          <w:rFonts w:ascii="Arial" w:hAnsi="Arial" w:cs="Arial"/>
        </w:rPr>
        <w:t xml:space="preserve">petent to transcribe by their </w:t>
      </w:r>
      <w:r w:rsidR="00B61B31" w:rsidRPr="006A31C1">
        <w:rPr>
          <w:rFonts w:ascii="Arial" w:hAnsi="Arial" w:cs="Arial"/>
        </w:rPr>
        <w:t>Team leader and</w:t>
      </w:r>
      <w:r w:rsidR="00F136EF" w:rsidRPr="006A31C1">
        <w:rPr>
          <w:rFonts w:ascii="Arial" w:hAnsi="Arial" w:cs="Arial"/>
        </w:rPr>
        <w:t xml:space="preserve"> completed a transcriber signature </w:t>
      </w:r>
      <w:r w:rsidR="009844C7" w:rsidRPr="006A31C1">
        <w:rPr>
          <w:rFonts w:ascii="Arial" w:hAnsi="Arial" w:cs="Arial"/>
        </w:rPr>
        <w:t xml:space="preserve">specimen </w:t>
      </w:r>
      <w:r w:rsidR="00F136EF" w:rsidRPr="006A31C1">
        <w:rPr>
          <w:rFonts w:ascii="Arial" w:hAnsi="Arial" w:cs="Arial"/>
        </w:rPr>
        <w:t xml:space="preserve">form. </w:t>
      </w:r>
      <w:r w:rsidRPr="006A31C1">
        <w:rPr>
          <w:rFonts w:ascii="Arial" w:hAnsi="Arial" w:cs="Arial"/>
        </w:rPr>
        <w:t xml:space="preserve">(Appendix </w:t>
      </w:r>
      <w:r w:rsidR="005432B9" w:rsidRPr="006A31C1">
        <w:rPr>
          <w:rFonts w:ascii="Arial" w:hAnsi="Arial" w:cs="Arial"/>
        </w:rPr>
        <w:t>1</w:t>
      </w:r>
      <w:r w:rsidRPr="006A31C1">
        <w:rPr>
          <w:rFonts w:ascii="Arial" w:hAnsi="Arial" w:cs="Arial"/>
        </w:rPr>
        <w:t xml:space="preserve">) </w:t>
      </w:r>
    </w:p>
    <w:p w14:paraId="0BA9573F" w14:textId="1113A264" w:rsidR="00665481" w:rsidRDefault="00723535" w:rsidP="00A73AAE">
      <w:pPr>
        <w:pStyle w:val="ListParagraph"/>
        <w:numPr>
          <w:ilvl w:val="0"/>
          <w:numId w:val="6"/>
        </w:numPr>
        <w:jc w:val="both"/>
        <w:rPr>
          <w:rFonts w:ascii="Arial" w:hAnsi="Arial" w:cs="Arial"/>
        </w:rPr>
      </w:pPr>
      <w:r w:rsidRPr="006A31C1">
        <w:rPr>
          <w:rFonts w:ascii="Arial" w:hAnsi="Arial" w:cs="Arial"/>
        </w:rPr>
        <w:t>Competency from external organisations or other NHS trusts cannot be carried over to ELFT. New members of staff must complete the in house transcribing training provided in order to be able to transcribe</w:t>
      </w:r>
      <w:r w:rsidR="007079FD" w:rsidRPr="006A31C1">
        <w:rPr>
          <w:rFonts w:ascii="Arial" w:hAnsi="Arial" w:cs="Arial"/>
        </w:rPr>
        <w:t xml:space="preserve"> on MAR charts</w:t>
      </w:r>
      <w:r w:rsidRPr="006A31C1">
        <w:rPr>
          <w:rFonts w:ascii="Arial" w:hAnsi="Arial" w:cs="Arial"/>
        </w:rPr>
        <w:t>.</w:t>
      </w:r>
    </w:p>
    <w:p w14:paraId="67DC81B9" w14:textId="563CE6AB" w:rsidR="003E3C4E" w:rsidRDefault="003E3C4E" w:rsidP="003E3C4E">
      <w:pPr>
        <w:pStyle w:val="ListParagraph"/>
        <w:ind w:left="1440"/>
        <w:jc w:val="both"/>
        <w:rPr>
          <w:rFonts w:ascii="Arial" w:hAnsi="Arial" w:cs="Arial"/>
        </w:rPr>
      </w:pPr>
    </w:p>
    <w:p w14:paraId="796A02DD" w14:textId="378201BA" w:rsidR="003E3C4E" w:rsidRDefault="003E3C4E" w:rsidP="003E3C4E">
      <w:pPr>
        <w:pStyle w:val="ListParagraph"/>
        <w:ind w:left="1440"/>
        <w:jc w:val="both"/>
        <w:rPr>
          <w:rFonts w:ascii="Arial" w:hAnsi="Arial" w:cs="Arial"/>
        </w:rPr>
      </w:pPr>
    </w:p>
    <w:p w14:paraId="11890B66" w14:textId="77777777" w:rsidR="003E3C4E" w:rsidRPr="00665481" w:rsidRDefault="003E3C4E" w:rsidP="003E3C4E">
      <w:pPr>
        <w:pStyle w:val="ListParagraph"/>
        <w:ind w:left="1440"/>
        <w:jc w:val="both"/>
        <w:rPr>
          <w:rFonts w:ascii="Arial" w:hAnsi="Arial" w:cs="Arial"/>
        </w:rPr>
      </w:pPr>
    </w:p>
    <w:p w14:paraId="5D745F14" w14:textId="4790736F" w:rsidR="000149EE" w:rsidRPr="006A31C1" w:rsidRDefault="000149EE" w:rsidP="00A73AAE">
      <w:pPr>
        <w:jc w:val="both"/>
        <w:rPr>
          <w:rFonts w:ascii="Arial" w:hAnsi="Arial" w:cs="Arial"/>
          <w:sz w:val="24"/>
          <w:szCs w:val="24"/>
        </w:rPr>
      </w:pPr>
      <w:r w:rsidRPr="00281316">
        <w:rPr>
          <w:rFonts w:ascii="Arial" w:hAnsi="Arial" w:cs="Arial"/>
          <w:b/>
          <w:sz w:val="24"/>
          <w:szCs w:val="24"/>
        </w:rPr>
        <w:t xml:space="preserve">7.0 </w:t>
      </w:r>
      <w:r w:rsidR="001D22A0" w:rsidRPr="00281316">
        <w:rPr>
          <w:rFonts w:ascii="Arial" w:hAnsi="Arial" w:cs="Arial"/>
          <w:b/>
          <w:sz w:val="24"/>
          <w:szCs w:val="24"/>
        </w:rPr>
        <w:t xml:space="preserve"> </w:t>
      </w:r>
      <w:r w:rsidR="00853377" w:rsidRPr="00281316">
        <w:rPr>
          <w:rFonts w:ascii="Arial" w:hAnsi="Arial" w:cs="Arial"/>
          <w:b/>
          <w:sz w:val="24"/>
          <w:szCs w:val="24"/>
        </w:rPr>
        <w:tab/>
      </w:r>
      <w:r w:rsidR="009844C7" w:rsidRPr="006A31C1">
        <w:rPr>
          <w:rFonts w:ascii="Arial" w:hAnsi="Arial" w:cs="Arial"/>
          <w:b/>
          <w:sz w:val="24"/>
          <w:szCs w:val="24"/>
        </w:rPr>
        <w:t xml:space="preserve">Structure of </w:t>
      </w:r>
      <w:r w:rsidR="00F136EF" w:rsidRPr="006A31C1">
        <w:rPr>
          <w:rFonts w:ascii="Arial" w:hAnsi="Arial" w:cs="Arial"/>
          <w:b/>
          <w:sz w:val="24"/>
          <w:szCs w:val="24"/>
        </w:rPr>
        <w:t xml:space="preserve">Transcribing </w:t>
      </w:r>
      <w:r w:rsidR="00463FEE" w:rsidRPr="006A31C1">
        <w:rPr>
          <w:rFonts w:ascii="Arial" w:hAnsi="Arial" w:cs="Arial"/>
          <w:b/>
          <w:sz w:val="24"/>
          <w:szCs w:val="24"/>
        </w:rPr>
        <w:t>Training</w:t>
      </w:r>
      <w:r w:rsidR="00463FEE" w:rsidRPr="006A31C1">
        <w:rPr>
          <w:rFonts w:ascii="Arial" w:hAnsi="Arial" w:cs="Arial"/>
          <w:sz w:val="24"/>
          <w:szCs w:val="24"/>
        </w:rPr>
        <w:t>:</w:t>
      </w:r>
    </w:p>
    <w:p w14:paraId="5470695E" w14:textId="77777777" w:rsidR="00690A73" w:rsidRPr="006A31C1" w:rsidRDefault="000149EE" w:rsidP="00A73AAE">
      <w:pPr>
        <w:jc w:val="both"/>
        <w:rPr>
          <w:rFonts w:ascii="Arial" w:hAnsi="Arial" w:cs="Arial"/>
          <w:b/>
        </w:rPr>
      </w:pPr>
      <w:r w:rsidRPr="006A31C1">
        <w:rPr>
          <w:rFonts w:ascii="Arial" w:hAnsi="Arial" w:cs="Arial"/>
          <w:sz w:val="20"/>
          <w:szCs w:val="20"/>
        </w:rPr>
        <w:t xml:space="preserve">7.1 </w:t>
      </w:r>
      <w:r w:rsidRPr="006A31C1">
        <w:rPr>
          <w:rFonts w:ascii="Arial" w:hAnsi="Arial" w:cs="Arial"/>
        </w:rPr>
        <w:t>Transcribing training comprises of:</w:t>
      </w:r>
      <w:r w:rsidR="00690A73" w:rsidRPr="006A31C1">
        <w:rPr>
          <w:rFonts w:ascii="Arial" w:hAnsi="Arial" w:cs="Arial"/>
          <w:b/>
        </w:rPr>
        <w:t xml:space="preserve"> </w:t>
      </w:r>
    </w:p>
    <w:p w14:paraId="77871296" w14:textId="77777777" w:rsidR="00F136EF" w:rsidRPr="006A31C1" w:rsidRDefault="002B6B83" w:rsidP="00A73AAE">
      <w:pPr>
        <w:ind w:left="1418"/>
        <w:jc w:val="both"/>
        <w:rPr>
          <w:rFonts w:ascii="Arial" w:hAnsi="Arial" w:cs="Arial"/>
        </w:rPr>
      </w:pPr>
      <w:r w:rsidRPr="006A31C1">
        <w:rPr>
          <w:rFonts w:ascii="Arial" w:hAnsi="Arial" w:cs="Arial"/>
          <w:b/>
        </w:rPr>
        <w:t>Part 1:</w:t>
      </w:r>
      <w:r w:rsidRPr="006A31C1">
        <w:rPr>
          <w:rFonts w:ascii="Arial" w:hAnsi="Arial" w:cs="Arial"/>
        </w:rPr>
        <w:t xml:space="preserve"> </w:t>
      </w:r>
      <w:r w:rsidR="00F136EF" w:rsidRPr="006A31C1">
        <w:rPr>
          <w:rFonts w:ascii="Arial" w:hAnsi="Arial" w:cs="Arial"/>
        </w:rPr>
        <w:t xml:space="preserve">Theory – </w:t>
      </w:r>
      <w:r w:rsidR="000149EE" w:rsidRPr="006A31C1">
        <w:rPr>
          <w:rFonts w:ascii="Arial" w:hAnsi="Arial" w:cs="Arial"/>
        </w:rPr>
        <w:t>T</w:t>
      </w:r>
      <w:r w:rsidR="00F136EF" w:rsidRPr="006A31C1">
        <w:rPr>
          <w:rFonts w:ascii="Arial" w:hAnsi="Arial" w:cs="Arial"/>
        </w:rPr>
        <w:t>aught element of training</w:t>
      </w:r>
      <w:r w:rsidR="005432B9" w:rsidRPr="006A31C1">
        <w:rPr>
          <w:rFonts w:ascii="Arial" w:hAnsi="Arial" w:cs="Arial"/>
        </w:rPr>
        <w:t xml:space="preserve"> package co-delivered by </w:t>
      </w:r>
      <w:r w:rsidR="000149EE" w:rsidRPr="006A31C1">
        <w:rPr>
          <w:rFonts w:ascii="Arial" w:hAnsi="Arial" w:cs="Arial"/>
        </w:rPr>
        <w:t>Pharmacy and PDF/E&amp;T teams</w:t>
      </w:r>
      <w:r w:rsidR="00F136EF" w:rsidRPr="006A31C1">
        <w:rPr>
          <w:rFonts w:ascii="Arial" w:hAnsi="Arial" w:cs="Arial"/>
        </w:rPr>
        <w:t xml:space="preserve">, on-line </w:t>
      </w:r>
      <w:r w:rsidRPr="006A31C1">
        <w:rPr>
          <w:rFonts w:ascii="Arial" w:hAnsi="Arial" w:cs="Arial"/>
        </w:rPr>
        <w:t>or face-to-face</w:t>
      </w:r>
      <w:r w:rsidR="000149EE" w:rsidRPr="006A31C1">
        <w:rPr>
          <w:rFonts w:ascii="Arial" w:hAnsi="Arial" w:cs="Arial"/>
        </w:rPr>
        <w:t>. Training provides a comprehensive outline of transcribing, legality, requirements and best practice</w:t>
      </w:r>
      <w:r w:rsidR="005432B9" w:rsidRPr="006A31C1">
        <w:rPr>
          <w:rFonts w:ascii="Arial" w:hAnsi="Arial" w:cs="Arial"/>
        </w:rPr>
        <w:t xml:space="preserve"> with a range of transcribing examples (Appendix 5)</w:t>
      </w:r>
      <w:r w:rsidR="000149EE" w:rsidRPr="006A31C1">
        <w:rPr>
          <w:rFonts w:ascii="Arial" w:hAnsi="Arial" w:cs="Arial"/>
        </w:rPr>
        <w:t>.</w:t>
      </w:r>
    </w:p>
    <w:p w14:paraId="13E103B9" w14:textId="77777777" w:rsidR="00853377" w:rsidRPr="006A31C1" w:rsidRDefault="002B6B83" w:rsidP="00A73AAE">
      <w:pPr>
        <w:ind w:left="1440"/>
        <w:jc w:val="both"/>
        <w:rPr>
          <w:rFonts w:ascii="Arial" w:hAnsi="Arial" w:cs="Arial"/>
        </w:rPr>
      </w:pPr>
      <w:r w:rsidRPr="006A31C1">
        <w:rPr>
          <w:rFonts w:ascii="Arial" w:hAnsi="Arial" w:cs="Arial"/>
          <w:b/>
        </w:rPr>
        <w:t>Part 2a:</w:t>
      </w:r>
      <w:r w:rsidRPr="006A31C1">
        <w:rPr>
          <w:rFonts w:ascii="Arial" w:hAnsi="Arial" w:cs="Arial"/>
        </w:rPr>
        <w:t xml:space="preserve"> Competency assessment</w:t>
      </w:r>
      <w:r w:rsidR="00F136EF" w:rsidRPr="006A31C1">
        <w:rPr>
          <w:rFonts w:ascii="Arial" w:hAnsi="Arial" w:cs="Arial"/>
        </w:rPr>
        <w:t xml:space="preserve"> – mock scenarios involving transcription of medicines information. Transcriptions must be completed accurately and in accordance with the </w:t>
      </w:r>
      <w:r w:rsidRPr="006A31C1">
        <w:rPr>
          <w:rFonts w:ascii="Arial" w:hAnsi="Arial" w:cs="Arial"/>
        </w:rPr>
        <w:t>transcribing policy.</w:t>
      </w:r>
      <w:r w:rsidR="000149EE" w:rsidRPr="006A31C1">
        <w:rPr>
          <w:rFonts w:ascii="Arial" w:hAnsi="Arial" w:cs="Arial"/>
        </w:rPr>
        <w:t xml:space="preserve"> Feedback from assessment is utilised to determine further training needs and communicated to team leads/manager or supervisor.</w:t>
      </w:r>
    </w:p>
    <w:p w14:paraId="3A58942B" w14:textId="77777777" w:rsidR="00463FEE" w:rsidRPr="006A31C1" w:rsidRDefault="002B6B83" w:rsidP="00A73AAE">
      <w:pPr>
        <w:ind w:left="1440"/>
        <w:jc w:val="both"/>
        <w:rPr>
          <w:rFonts w:ascii="Arial" w:hAnsi="Arial" w:cs="Arial"/>
        </w:rPr>
      </w:pPr>
      <w:r w:rsidRPr="006A31C1">
        <w:rPr>
          <w:rFonts w:ascii="Arial" w:hAnsi="Arial" w:cs="Arial"/>
          <w:b/>
        </w:rPr>
        <w:t>Part 2b:</w:t>
      </w:r>
      <w:r w:rsidRPr="006A31C1">
        <w:rPr>
          <w:rFonts w:ascii="Arial" w:hAnsi="Arial" w:cs="Arial"/>
        </w:rPr>
        <w:t xml:space="preserve"> </w:t>
      </w:r>
      <w:r w:rsidR="00463FEE" w:rsidRPr="006A31C1">
        <w:rPr>
          <w:rFonts w:ascii="Arial" w:hAnsi="Arial" w:cs="Arial"/>
        </w:rPr>
        <w:t>Competency can only be signed off upon completion of the transcribing c</w:t>
      </w:r>
      <w:r w:rsidRPr="006A31C1">
        <w:rPr>
          <w:rFonts w:ascii="Arial" w:hAnsi="Arial" w:cs="Arial"/>
        </w:rPr>
        <w:t xml:space="preserve">ompetency </w:t>
      </w:r>
      <w:r w:rsidR="00463FEE" w:rsidRPr="006A31C1">
        <w:rPr>
          <w:rFonts w:ascii="Arial" w:hAnsi="Arial" w:cs="Arial"/>
        </w:rPr>
        <w:t xml:space="preserve">framework </w:t>
      </w:r>
      <w:r w:rsidR="0028728E" w:rsidRPr="006A31C1">
        <w:rPr>
          <w:rFonts w:ascii="Arial" w:hAnsi="Arial" w:cs="Arial"/>
        </w:rPr>
        <w:t>(Appendix 2)</w:t>
      </w:r>
      <w:r w:rsidR="00463FEE" w:rsidRPr="006A31C1">
        <w:rPr>
          <w:rFonts w:ascii="Arial" w:hAnsi="Arial" w:cs="Arial"/>
        </w:rPr>
        <w:t xml:space="preserve">. This is the final step to deem transcriber competency and must be completed for all staff. The framework must </w:t>
      </w:r>
      <w:r w:rsidR="0028728E" w:rsidRPr="006A31C1">
        <w:rPr>
          <w:rFonts w:ascii="Arial" w:hAnsi="Arial" w:cs="Arial"/>
        </w:rPr>
        <w:t xml:space="preserve">be completed on the job and </w:t>
      </w:r>
      <w:r w:rsidR="00463FEE" w:rsidRPr="006A31C1">
        <w:rPr>
          <w:rFonts w:ascii="Arial" w:hAnsi="Arial" w:cs="Arial"/>
        </w:rPr>
        <w:t xml:space="preserve">must be coordinated </w:t>
      </w:r>
      <w:r w:rsidR="0028728E" w:rsidRPr="006A31C1">
        <w:rPr>
          <w:rFonts w:ascii="Arial" w:hAnsi="Arial" w:cs="Arial"/>
        </w:rPr>
        <w:t>and overseen</w:t>
      </w:r>
      <w:r w:rsidRPr="006A31C1">
        <w:rPr>
          <w:rFonts w:ascii="Arial" w:hAnsi="Arial" w:cs="Arial"/>
        </w:rPr>
        <w:t xml:space="preserve"> by </w:t>
      </w:r>
      <w:r w:rsidR="00463FEE" w:rsidRPr="006A31C1">
        <w:rPr>
          <w:rFonts w:ascii="Arial" w:hAnsi="Arial" w:cs="Arial"/>
        </w:rPr>
        <w:t>team leads</w:t>
      </w:r>
      <w:r w:rsidR="005432B9" w:rsidRPr="006A31C1">
        <w:rPr>
          <w:rFonts w:ascii="Arial" w:hAnsi="Arial" w:cs="Arial"/>
        </w:rPr>
        <w:t xml:space="preserve"> with oversight and reporting to Clinical leads</w:t>
      </w:r>
      <w:r w:rsidR="0028728E" w:rsidRPr="006A31C1">
        <w:rPr>
          <w:rFonts w:ascii="Arial" w:hAnsi="Arial" w:cs="Arial"/>
        </w:rPr>
        <w:t>. This framework must be utilised for all staff who intend to transcribe and in particular for</w:t>
      </w:r>
      <w:r w:rsidRPr="006A31C1">
        <w:rPr>
          <w:rFonts w:ascii="Arial" w:hAnsi="Arial" w:cs="Arial"/>
        </w:rPr>
        <w:t xml:space="preserve"> staff where</w:t>
      </w:r>
      <w:r w:rsidR="000149EE" w:rsidRPr="006A31C1">
        <w:rPr>
          <w:rFonts w:ascii="Arial" w:hAnsi="Arial" w:cs="Arial"/>
        </w:rPr>
        <w:t xml:space="preserve"> feedback </w:t>
      </w:r>
      <w:r w:rsidR="007079FD" w:rsidRPr="006A31C1">
        <w:rPr>
          <w:rFonts w:ascii="Arial" w:hAnsi="Arial" w:cs="Arial"/>
        </w:rPr>
        <w:t xml:space="preserve">from the competency assessment (Part 2a) </w:t>
      </w:r>
      <w:r w:rsidR="000149EE" w:rsidRPr="006A31C1">
        <w:rPr>
          <w:rFonts w:ascii="Arial" w:hAnsi="Arial" w:cs="Arial"/>
        </w:rPr>
        <w:t>identified</w:t>
      </w:r>
      <w:r w:rsidRPr="006A31C1">
        <w:rPr>
          <w:rFonts w:ascii="Arial" w:hAnsi="Arial" w:cs="Arial"/>
        </w:rPr>
        <w:t xml:space="preserve"> </w:t>
      </w:r>
      <w:r w:rsidR="007079FD" w:rsidRPr="006A31C1">
        <w:rPr>
          <w:rFonts w:ascii="Arial" w:hAnsi="Arial" w:cs="Arial"/>
        </w:rPr>
        <w:t>gaps in transcribing</w:t>
      </w:r>
      <w:r w:rsidR="0028728E" w:rsidRPr="006A31C1">
        <w:rPr>
          <w:rFonts w:ascii="Arial" w:hAnsi="Arial" w:cs="Arial"/>
        </w:rPr>
        <w:t xml:space="preserve"> performance. </w:t>
      </w:r>
    </w:p>
    <w:p w14:paraId="733905CB" w14:textId="77777777" w:rsidR="002B6B83" w:rsidRPr="006A31C1" w:rsidRDefault="0028728E" w:rsidP="00A73AAE">
      <w:pPr>
        <w:ind w:left="1440"/>
        <w:jc w:val="both"/>
        <w:rPr>
          <w:rFonts w:ascii="Arial" w:hAnsi="Arial" w:cs="Arial"/>
        </w:rPr>
      </w:pPr>
      <w:r w:rsidRPr="006A31C1">
        <w:rPr>
          <w:rFonts w:ascii="Arial" w:hAnsi="Arial" w:cs="Arial"/>
        </w:rPr>
        <w:t>The competency assessment m</w:t>
      </w:r>
      <w:r w:rsidR="001214F4" w:rsidRPr="006A31C1">
        <w:rPr>
          <w:rFonts w:ascii="Arial" w:hAnsi="Arial" w:cs="Arial"/>
        </w:rPr>
        <w:t xml:space="preserve">ust be kept on file electronically and securely </w:t>
      </w:r>
      <w:r w:rsidR="00463FEE" w:rsidRPr="006A31C1">
        <w:rPr>
          <w:rFonts w:ascii="Arial" w:hAnsi="Arial" w:cs="Arial"/>
        </w:rPr>
        <w:t xml:space="preserve">by the team lead </w:t>
      </w:r>
      <w:r w:rsidR="001214F4" w:rsidRPr="006A31C1">
        <w:rPr>
          <w:rFonts w:ascii="Arial" w:hAnsi="Arial" w:cs="Arial"/>
        </w:rPr>
        <w:t>with restricted access and shared with the</w:t>
      </w:r>
      <w:r w:rsidR="00463FEE" w:rsidRPr="006A31C1">
        <w:rPr>
          <w:rFonts w:ascii="Arial" w:hAnsi="Arial" w:cs="Arial"/>
        </w:rPr>
        <w:t xml:space="preserve"> Clinical Lead/Lead Pharmacist as requested.</w:t>
      </w:r>
      <w:r w:rsidR="002B6B83" w:rsidRPr="006A31C1">
        <w:rPr>
          <w:rFonts w:ascii="Arial" w:hAnsi="Arial" w:cs="Arial"/>
        </w:rPr>
        <w:t xml:space="preserve"> </w:t>
      </w:r>
    </w:p>
    <w:p w14:paraId="6DA02438" w14:textId="77777777" w:rsidR="001214F4" w:rsidRPr="006A31C1" w:rsidRDefault="000149EE" w:rsidP="00A73AAE">
      <w:pPr>
        <w:ind w:left="1440" w:hanging="720"/>
        <w:jc w:val="both"/>
        <w:rPr>
          <w:rFonts w:ascii="Arial" w:hAnsi="Arial" w:cs="Arial"/>
        </w:rPr>
      </w:pPr>
      <w:r w:rsidRPr="006A31C1">
        <w:rPr>
          <w:rFonts w:ascii="Arial" w:hAnsi="Arial" w:cs="Arial"/>
        </w:rPr>
        <w:t>7.2</w:t>
      </w:r>
      <w:r w:rsidR="00853377" w:rsidRPr="006A31C1">
        <w:rPr>
          <w:rFonts w:ascii="Arial" w:hAnsi="Arial" w:cs="Arial"/>
        </w:rPr>
        <w:tab/>
      </w:r>
      <w:r w:rsidRPr="006A31C1">
        <w:rPr>
          <w:rFonts w:ascii="Arial" w:hAnsi="Arial" w:cs="Arial"/>
        </w:rPr>
        <w:t xml:space="preserve">All </w:t>
      </w:r>
      <w:r w:rsidR="00EC72BA" w:rsidRPr="006A31C1">
        <w:rPr>
          <w:rFonts w:ascii="Arial" w:hAnsi="Arial" w:cs="Arial"/>
        </w:rPr>
        <w:t>elements</w:t>
      </w:r>
      <w:r w:rsidRPr="006A31C1">
        <w:rPr>
          <w:rFonts w:ascii="Arial" w:hAnsi="Arial" w:cs="Arial"/>
        </w:rPr>
        <w:t xml:space="preserve"> of the transcribing training</w:t>
      </w:r>
      <w:r w:rsidR="007079FD" w:rsidRPr="006A31C1">
        <w:rPr>
          <w:rFonts w:ascii="Arial" w:hAnsi="Arial" w:cs="Arial"/>
        </w:rPr>
        <w:t xml:space="preserve"> outlined above</w:t>
      </w:r>
      <w:r w:rsidRPr="006A31C1">
        <w:rPr>
          <w:rFonts w:ascii="Arial" w:hAnsi="Arial" w:cs="Arial"/>
        </w:rPr>
        <w:t xml:space="preserve"> </w:t>
      </w:r>
      <w:r w:rsidR="00EC72BA" w:rsidRPr="006A31C1">
        <w:rPr>
          <w:rFonts w:ascii="Arial" w:hAnsi="Arial" w:cs="Arial"/>
        </w:rPr>
        <w:t>must be completed successfully for an</w:t>
      </w:r>
      <w:r w:rsidR="002B6B83" w:rsidRPr="006A31C1">
        <w:rPr>
          <w:rFonts w:ascii="Arial" w:hAnsi="Arial" w:cs="Arial"/>
        </w:rPr>
        <w:t xml:space="preserve"> individual to be deemed as competent</w:t>
      </w:r>
      <w:r w:rsidR="00EC72BA" w:rsidRPr="006A31C1">
        <w:rPr>
          <w:rFonts w:ascii="Arial" w:hAnsi="Arial" w:cs="Arial"/>
        </w:rPr>
        <w:t xml:space="preserve"> to transcr</w:t>
      </w:r>
      <w:r w:rsidR="00B76199" w:rsidRPr="006A31C1">
        <w:rPr>
          <w:rFonts w:ascii="Arial" w:hAnsi="Arial" w:cs="Arial"/>
        </w:rPr>
        <w:t xml:space="preserve">ibe. </w:t>
      </w:r>
      <w:r w:rsidR="007079FD" w:rsidRPr="006A31C1">
        <w:rPr>
          <w:rFonts w:ascii="Arial" w:hAnsi="Arial" w:cs="Arial"/>
        </w:rPr>
        <w:t>The final sign of</w:t>
      </w:r>
      <w:r w:rsidR="005432B9" w:rsidRPr="006A31C1">
        <w:rPr>
          <w:rFonts w:ascii="Arial" w:hAnsi="Arial" w:cs="Arial"/>
        </w:rPr>
        <w:t>f</w:t>
      </w:r>
      <w:r w:rsidR="00972383" w:rsidRPr="006A31C1">
        <w:rPr>
          <w:rFonts w:ascii="Arial" w:hAnsi="Arial" w:cs="Arial"/>
        </w:rPr>
        <w:t xml:space="preserve"> is determined by the Team/</w:t>
      </w:r>
      <w:r w:rsidR="005432B9" w:rsidRPr="006A31C1">
        <w:rPr>
          <w:rFonts w:ascii="Arial" w:hAnsi="Arial" w:cs="Arial"/>
        </w:rPr>
        <w:t xml:space="preserve">Clinical lead </w:t>
      </w:r>
      <w:r w:rsidR="007079FD" w:rsidRPr="006A31C1">
        <w:rPr>
          <w:rFonts w:ascii="Arial" w:hAnsi="Arial" w:cs="Arial"/>
        </w:rPr>
        <w:t xml:space="preserve">upon </w:t>
      </w:r>
      <w:r w:rsidR="00D62773" w:rsidRPr="006A31C1">
        <w:rPr>
          <w:rFonts w:ascii="Arial" w:hAnsi="Arial" w:cs="Arial"/>
        </w:rPr>
        <w:t>completing</w:t>
      </w:r>
      <w:r w:rsidR="001214F4" w:rsidRPr="006A31C1">
        <w:rPr>
          <w:rFonts w:ascii="Arial" w:hAnsi="Arial" w:cs="Arial"/>
        </w:rPr>
        <w:t xml:space="preserve"> the competency framework</w:t>
      </w:r>
      <w:r w:rsidR="007079FD" w:rsidRPr="006A31C1">
        <w:rPr>
          <w:rFonts w:ascii="Arial" w:hAnsi="Arial" w:cs="Arial"/>
        </w:rPr>
        <w:t xml:space="preserve"> in Appendix 2</w:t>
      </w:r>
      <w:r w:rsidR="00D62773" w:rsidRPr="006A31C1">
        <w:rPr>
          <w:rFonts w:ascii="Arial" w:hAnsi="Arial" w:cs="Arial"/>
        </w:rPr>
        <w:t xml:space="preserve">. </w:t>
      </w:r>
    </w:p>
    <w:p w14:paraId="339A72B4" w14:textId="77777777" w:rsidR="00853377" w:rsidRPr="006A31C1" w:rsidRDefault="00B76199" w:rsidP="00A73AAE">
      <w:pPr>
        <w:ind w:left="1440"/>
        <w:jc w:val="both"/>
        <w:rPr>
          <w:rFonts w:ascii="Arial" w:hAnsi="Arial" w:cs="Arial"/>
        </w:rPr>
      </w:pPr>
      <w:r w:rsidRPr="006A31C1">
        <w:rPr>
          <w:rFonts w:ascii="Arial" w:hAnsi="Arial" w:cs="Arial"/>
        </w:rPr>
        <w:t xml:space="preserve">If the </w:t>
      </w:r>
      <w:r w:rsidR="001214F4" w:rsidRPr="006A31C1">
        <w:rPr>
          <w:rFonts w:ascii="Arial" w:hAnsi="Arial" w:cs="Arial"/>
        </w:rPr>
        <w:t xml:space="preserve">nurse </w:t>
      </w:r>
      <w:r w:rsidRPr="006A31C1">
        <w:rPr>
          <w:rFonts w:ascii="Arial" w:hAnsi="Arial" w:cs="Arial"/>
        </w:rPr>
        <w:t>fails</w:t>
      </w:r>
      <w:r w:rsidR="000149EE" w:rsidRPr="006A31C1">
        <w:rPr>
          <w:rFonts w:ascii="Arial" w:hAnsi="Arial" w:cs="Arial"/>
        </w:rPr>
        <w:t xml:space="preserve"> to meet </w:t>
      </w:r>
      <w:r w:rsidRPr="006A31C1">
        <w:rPr>
          <w:rFonts w:ascii="Arial" w:hAnsi="Arial" w:cs="Arial"/>
        </w:rPr>
        <w:t>criteria</w:t>
      </w:r>
      <w:r w:rsidR="000149EE" w:rsidRPr="006A31C1">
        <w:rPr>
          <w:rFonts w:ascii="Arial" w:hAnsi="Arial" w:cs="Arial"/>
        </w:rPr>
        <w:t xml:space="preserve"> deemed as critical information</w:t>
      </w:r>
      <w:r w:rsidRPr="006A31C1">
        <w:rPr>
          <w:rFonts w:ascii="Arial" w:hAnsi="Arial" w:cs="Arial"/>
        </w:rPr>
        <w:t xml:space="preserve"> in the competency-based assessment</w:t>
      </w:r>
      <w:r w:rsidR="001214F4" w:rsidRPr="006A31C1">
        <w:rPr>
          <w:rFonts w:ascii="Arial" w:hAnsi="Arial" w:cs="Arial"/>
        </w:rPr>
        <w:t xml:space="preserve"> (Part 2a)</w:t>
      </w:r>
      <w:r w:rsidRPr="006A31C1">
        <w:rPr>
          <w:rFonts w:ascii="Arial" w:hAnsi="Arial" w:cs="Arial"/>
        </w:rPr>
        <w:t xml:space="preserve"> they will be expected to take a resit </w:t>
      </w:r>
      <w:r w:rsidR="00972383" w:rsidRPr="006A31C1">
        <w:rPr>
          <w:rFonts w:ascii="Arial" w:hAnsi="Arial" w:cs="Arial"/>
        </w:rPr>
        <w:t>assessment</w:t>
      </w:r>
      <w:r w:rsidR="000149EE" w:rsidRPr="006A31C1">
        <w:rPr>
          <w:rFonts w:ascii="Arial" w:hAnsi="Arial" w:cs="Arial"/>
        </w:rPr>
        <w:t xml:space="preserve"> at the next training opportunity</w:t>
      </w:r>
      <w:r w:rsidRPr="006A31C1">
        <w:rPr>
          <w:rFonts w:ascii="Arial" w:hAnsi="Arial" w:cs="Arial"/>
        </w:rPr>
        <w:t xml:space="preserve">.  The team/clinical </w:t>
      </w:r>
      <w:r w:rsidR="00EC72BA" w:rsidRPr="006A31C1">
        <w:rPr>
          <w:rFonts w:ascii="Arial" w:hAnsi="Arial" w:cs="Arial"/>
        </w:rPr>
        <w:t>lead</w:t>
      </w:r>
      <w:r w:rsidR="005432B9" w:rsidRPr="006A31C1">
        <w:rPr>
          <w:rFonts w:ascii="Arial" w:hAnsi="Arial" w:cs="Arial"/>
        </w:rPr>
        <w:t xml:space="preserve"> </w:t>
      </w:r>
      <w:r w:rsidRPr="006A31C1">
        <w:rPr>
          <w:rFonts w:ascii="Arial" w:hAnsi="Arial" w:cs="Arial"/>
        </w:rPr>
        <w:t xml:space="preserve">are expected to support staff with necessary supervised practical training until they are able to </w:t>
      </w:r>
      <w:proofErr w:type="spellStart"/>
      <w:r w:rsidR="00972383" w:rsidRPr="006A31C1">
        <w:rPr>
          <w:rFonts w:ascii="Arial" w:hAnsi="Arial" w:cs="Arial"/>
        </w:rPr>
        <w:t>resit</w:t>
      </w:r>
      <w:proofErr w:type="spellEnd"/>
      <w:r w:rsidRPr="006A31C1">
        <w:rPr>
          <w:rFonts w:ascii="Arial" w:hAnsi="Arial" w:cs="Arial"/>
        </w:rPr>
        <w:t xml:space="preserve"> the competency assessment.</w:t>
      </w:r>
    </w:p>
    <w:p w14:paraId="472F2EB2" w14:textId="77777777" w:rsidR="00853377" w:rsidRPr="006A31C1" w:rsidRDefault="000149EE" w:rsidP="00A73AAE">
      <w:pPr>
        <w:ind w:left="1440" w:hanging="720"/>
        <w:jc w:val="both"/>
        <w:rPr>
          <w:rFonts w:ascii="Arial" w:hAnsi="Arial" w:cs="Arial"/>
        </w:rPr>
      </w:pPr>
      <w:r w:rsidRPr="006A31C1">
        <w:rPr>
          <w:rFonts w:ascii="Arial" w:hAnsi="Arial" w:cs="Arial"/>
        </w:rPr>
        <w:t xml:space="preserve">7.3 </w:t>
      </w:r>
      <w:r w:rsidR="00853377" w:rsidRPr="006A31C1">
        <w:rPr>
          <w:rFonts w:ascii="Arial" w:hAnsi="Arial" w:cs="Arial"/>
        </w:rPr>
        <w:tab/>
      </w:r>
      <w:r w:rsidR="00EC72BA" w:rsidRPr="006A31C1">
        <w:rPr>
          <w:rFonts w:ascii="Arial" w:hAnsi="Arial" w:cs="Arial"/>
        </w:rPr>
        <w:t>Competence is valid for 3 years</w:t>
      </w:r>
      <w:r w:rsidR="001214F4" w:rsidRPr="006A31C1">
        <w:rPr>
          <w:rFonts w:ascii="Arial" w:hAnsi="Arial" w:cs="Arial"/>
        </w:rPr>
        <w:t xml:space="preserve"> from the date final competency is deemed</w:t>
      </w:r>
      <w:r w:rsidR="00EC72BA" w:rsidRPr="006A31C1">
        <w:rPr>
          <w:rFonts w:ascii="Arial" w:hAnsi="Arial" w:cs="Arial"/>
        </w:rPr>
        <w:t>.</w:t>
      </w:r>
      <w:r w:rsidR="001214F4" w:rsidRPr="006A31C1">
        <w:rPr>
          <w:rFonts w:ascii="Arial" w:hAnsi="Arial" w:cs="Arial"/>
        </w:rPr>
        <w:t xml:space="preserve"> This date must be recorded on the transcriber signature specimen form </w:t>
      </w:r>
      <w:r w:rsidR="005432B9" w:rsidRPr="006A31C1">
        <w:rPr>
          <w:rFonts w:ascii="Arial" w:hAnsi="Arial" w:cs="Arial"/>
        </w:rPr>
        <w:t>(Appendix 1)</w:t>
      </w:r>
      <w:r w:rsidR="00972383" w:rsidRPr="006A31C1">
        <w:rPr>
          <w:rFonts w:ascii="Arial" w:hAnsi="Arial" w:cs="Arial"/>
        </w:rPr>
        <w:t>.</w:t>
      </w:r>
      <w:r w:rsidR="005432B9" w:rsidRPr="006A31C1">
        <w:rPr>
          <w:rFonts w:ascii="Arial" w:hAnsi="Arial" w:cs="Arial"/>
        </w:rPr>
        <w:t xml:space="preserve"> </w:t>
      </w:r>
      <w:r w:rsidR="00972383" w:rsidRPr="006A31C1">
        <w:rPr>
          <w:rFonts w:ascii="Arial" w:hAnsi="Arial" w:cs="Arial"/>
        </w:rPr>
        <w:t xml:space="preserve">This </w:t>
      </w:r>
      <w:r w:rsidR="001214F4" w:rsidRPr="006A31C1">
        <w:rPr>
          <w:rFonts w:ascii="Arial" w:hAnsi="Arial" w:cs="Arial"/>
        </w:rPr>
        <w:t>must be held by both the team and clinical lead.</w:t>
      </w:r>
      <w:r w:rsidR="00EC72BA" w:rsidRPr="006A31C1">
        <w:rPr>
          <w:rFonts w:ascii="Arial" w:hAnsi="Arial" w:cs="Arial"/>
        </w:rPr>
        <w:t xml:space="preserve"> Training must be repeated successfully within 3 years after the initial competency, otherwise the competency will lapse and the individual must not transcribe.</w:t>
      </w:r>
    </w:p>
    <w:p w14:paraId="5EC8F068" w14:textId="43ECACE3" w:rsidR="00B76199" w:rsidRPr="00281316" w:rsidRDefault="000149EE" w:rsidP="00A73AAE">
      <w:pPr>
        <w:ind w:left="1440" w:hanging="720"/>
        <w:jc w:val="both"/>
        <w:rPr>
          <w:rFonts w:ascii="Arial" w:hAnsi="Arial" w:cs="Arial"/>
        </w:rPr>
      </w:pPr>
      <w:r w:rsidRPr="006A31C1">
        <w:rPr>
          <w:rFonts w:ascii="Arial" w:hAnsi="Arial" w:cs="Arial"/>
        </w:rPr>
        <w:t xml:space="preserve">7.4 </w:t>
      </w:r>
      <w:r w:rsidR="00853377" w:rsidRPr="006A31C1">
        <w:rPr>
          <w:rFonts w:ascii="Arial" w:hAnsi="Arial" w:cs="Arial"/>
        </w:rPr>
        <w:tab/>
      </w:r>
      <w:r w:rsidR="00B76199" w:rsidRPr="006A31C1">
        <w:rPr>
          <w:rFonts w:ascii="Arial" w:hAnsi="Arial" w:cs="Arial"/>
        </w:rPr>
        <w:t>Pharmacists and non-</w:t>
      </w:r>
      <w:r w:rsidR="00BF7C06" w:rsidRPr="006A31C1">
        <w:rPr>
          <w:rFonts w:ascii="Arial" w:hAnsi="Arial" w:cs="Arial"/>
        </w:rPr>
        <w:t>medical prescribers do not require transcribing training or competenc</w:t>
      </w:r>
      <w:r w:rsidRPr="006A31C1">
        <w:rPr>
          <w:rFonts w:ascii="Arial" w:hAnsi="Arial" w:cs="Arial"/>
        </w:rPr>
        <w:t>y</w:t>
      </w:r>
      <w:r w:rsidR="00BF7C06" w:rsidRPr="006A31C1">
        <w:rPr>
          <w:rFonts w:ascii="Arial" w:hAnsi="Arial" w:cs="Arial"/>
        </w:rPr>
        <w:t xml:space="preserve"> assessments. Their qualification</w:t>
      </w:r>
      <w:r w:rsidR="001214F4" w:rsidRPr="006A31C1">
        <w:rPr>
          <w:rFonts w:ascii="Arial" w:hAnsi="Arial" w:cs="Arial"/>
        </w:rPr>
        <w:t xml:space="preserve"> deems </w:t>
      </w:r>
      <w:r w:rsidR="00BF7C06" w:rsidRPr="006A31C1">
        <w:rPr>
          <w:rFonts w:ascii="Arial" w:hAnsi="Arial" w:cs="Arial"/>
        </w:rPr>
        <w:t>the</w:t>
      </w:r>
      <w:r w:rsidR="001214F4" w:rsidRPr="006A31C1">
        <w:rPr>
          <w:rFonts w:ascii="Arial" w:hAnsi="Arial" w:cs="Arial"/>
        </w:rPr>
        <w:t xml:space="preserve">m </w:t>
      </w:r>
      <w:r w:rsidR="0036260F" w:rsidRPr="006A31C1">
        <w:rPr>
          <w:rFonts w:ascii="Arial" w:hAnsi="Arial" w:cs="Arial"/>
        </w:rPr>
        <w:t xml:space="preserve">as </w:t>
      </w:r>
      <w:r w:rsidR="00BF7C06" w:rsidRPr="006A31C1">
        <w:rPr>
          <w:rFonts w:ascii="Arial" w:hAnsi="Arial" w:cs="Arial"/>
        </w:rPr>
        <w:t>competent to appropriately record medicines information</w:t>
      </w:r>
      <w:r w:rsidR="0036260F" w:rsidRPr="006A31C1">
        <w:rPr>
          <w:rFonts w:ascii="Arial" w:hAnsi="Arial" w:cs="Arial"/>
        </w:rPr>
        <w:t>, ho</w:t>
      </w:r>
      <w:r w:rsidR="00972383" w:rsidRPr="006A31C1">
        <w:rPr>
          <w:rFonts w:ascii="Arial" w:hAnsi="Arial" w:cs="Arial"/>
        </w:rPr>
        <w:t xml:space="preserve">wever where it has been more than six months </w:t>
      </w:r>
      <w:r w:rsidR="001214F4" w:rsidRPr="006A31C1">
        <w:rPr>
          <w:rFonts w:ascii="Arial" w:hAnsi="Arial" w:cs="Arial"/>
        </w:rPr>
        <w:t>since a non-medical prescriber may have prescribed it is recommended tha</w:t>
      </w:r>
      <w:r w:rsidR="0036260F" w:rsidRPr="006A31C1">
        <w:rPr>
          <w:rFonts w:ascii="Arial" w:hAnsi="Arial" w:cs="Arial"/>
        </w:rPr>
        <w:t>t they also under</w:t>
      </w:r>
      <w:r w:rsidR="001214F4" w:rsidRPr="006A31C1">
        <w:rPr>
          <w:rFonts w:ascii="Arial" w:hAnsi="Arial" w:cs="Arial"/>
        </w:rPr>
        <w:t xml:space="preserve">take transcribing training to support their </w:t>
      </w:r>
      <w:r w:rsidR="004E5548" w:rsidRPr="006A31C1">
        <w:rPr>
          <w:rFonts w:ascii="Arial" w:hAnsi="Arial" w:cs="Arial"/>
        </w:rPr>
        <w:t>own CPD</w:t>
      </w:r>
      <w:r w:rsidR="00972383" w:rsidRPr="006A31C1">
        <w:rPr>
          <w:rFonts w:ascii="Arial" w:hAnsi="Arial" w:cs="Arial"/>
        </w:rPr>
        <w:t xml:space="preserve"> and reflective practice</w:t>
      </w:r>
      <w:r w:rsidR="004E5548" w:rsidRPr="006A31C1">
        <w:rPr>
          <w:rFonts w:ascii="Arial" w:hAnsi="Arial" w:cs="Arial"/>
        </w:rPr>
        <w:t>.</w:t>
      </w:r>
    </w:p>
    <w:p w14:paraId="5DBBBE7D" w14:textId="77777777" w:rsidR="00F21751" w:rsidRDefault="00F21751" w:rsidP="00A73AAE">
      <w:pPr>
        <w:pStyle w:val="ListParagraph"/>
        <w:jc w:val="both"/>
        <w:rPr>
          <w:rFonts w:ascii="Arial" w:hAnsi="Arial" w:cs="Arial"/>
          <w:b/>
        </w:rPr>
      </w:pPr>
    </w:p>
    <w:p w14:paraId="0687B328" w14:textId="77777777" w:rsidR="00EC72BA" w:rsidRPr="00281316" w:rsidRDefault="000149EE" w:rsidP="00A73AAE">
      <w:pPr>
        <w:pStyle w:val="ListParagraph"/>
        <w:ind w:left="0"/>
        <w:jc w:val="both"/>
        <w:rPr>
          <w:rFonts w:ascii="Arial" w:hAnsi="Arial" w:cs="Arial"/>
          <w:b/>
          <w:sz w:val="24"/>
          <w:szCs w:val="24"/>
        </w:rPr>
      </w:pPr>
      <w:r w:rsidRPr="00972383">
        <w:rPr>
          <w:rFonts w:ascii="Arial" w:hAnsi="Arial" w:cs="Arial"/>
          <w:b/>
        </w:rPr>
        <w:t xml:space="preserve">8.0 </w:t>
      </w:r>
      <w:r w:rsidR="00CB4DF9" w:rsidRPr="00281316">
        <w:rPr>
          <w:rFonts w:ascii="Arial" w:hAnsi="Arial" w:cs="Arial"/>
          <w:b/>
          <w:sz w:val="24"/>
          <w:szCs w:val="24"/>
        </w:rPr>
        <w:t>Transcribing Pr</w:t>
      </w:r>
      <w:r w:rsidR="00657C49" w:rsidRPr="00281316">
        <w:rPr>
          <w:rFonts w:ascii="Arial" w:hAnsi="Arial" w:cs="Arial"/>
          <w:b/>
          <w:sz w:val="24"/>
          <w:szCs w:val="24"/>
        </w:rPr>
        <w:t>ocedure</w:t>
      </w:r>
    </w:p>
    <w:p w14:paraId="1EF0AEAB" w14:textId="77777777" w:rsidR="00BB1ABC" w:rsidRPr="00281316" w:rsidRDefault="00972383" w:rsidP="00A73AAE">
      <w:pPr>
        <w:pStyle w:val="ListParagraph"/>
        <w:jc w:val="both"/>
        <w:rPr>
          <w:rFonts w:ascii="Arial" w:hAnsi="Arial" w:cs="Arial"/>
          <w:b/>
          <w:sz w:val="24"/>
          <w:szCs w:val="24"/>
        </w:rPr>
      </w:pPr>
      <w:r w:rsidRPr="00281316">
        <w:rPr>
          <w:rFonts w:ascii="Arial" w:hAnsi="Arial" w:cs="Arial"/>
          <w:b/>
          <w:sz w:val="24"/>
          <w:szCs w:val="24"/>
        </w:rPr>
        <w:t>(Refer</w:t>
      </w:r>
      <w:r w:rsidR="00BB1ABC" w:rsidRPr="00281316">
        <w:rPr>
          <w:rFonts w:ascii="Arial" w:hAnsi="Arial" w:cs="Arial"/>
          <w:b/>
          <w:sz w:val="24"/>
          <w:szCs w:val="24"/>
        </w:rPr>
        <w:t xml:space="preserve"> to Appendix </w:t>
      </w:r>
      <w:r w:rsidRPr="00281316">
        <w:rPr>
          <w:rFonts w:ascii="Arial" w:hAnsi="Arial" w:cs="Arial"/>
          <w:b/>
          <w:sz w:val="24"/>
          <w:szCs w:val="24"/>
        </w:rPr>
        <w:t>3 for</w:t>
      </w:r>
      <w:r w:rsidR="00BB1ABC" w:rsidRPr="00281316">
        <w:rPr>
          <w:rFonts w:ascii="Arial" w:hAnsi="Arial" w:cs="Arial"/>
          <w:b/>
          <w:sz w:val="24"/>
          <w:szCs w:val="24"/>
        </w:rPr>
        <w:t xml:space="preserve"> </w:t>
      </w:r>
      <w:r w:rsidR="004E5548" w:rsidRPr="00281316">
        <w:rPr>
          <w:rFonts w:ascii="Arial" w:hAnsi="Arial" w:cs="Arial"/>
          <w:b/>
          <w:sz w:val="24"/>
          <w:szCs w:val="24"/>
        </w:rPr>
        <w:t xml:space="preserve">the </w:t>
      </w:r>
      <w:r w:rsidR="00BB1ABC" w:rsidRPr="00281316">
        <w:rPr>
          <w:rFonts w:ascii="Arial" w:hAnsi="Arial" w:cs="Arial"/>
          <w:b/>
          <w:sz w:val="24"/>
          <w:szCs w:val="24"/>
        </w:rPr>
        <w:t>Transcribing Procedure Flowchart)</w:t>
      </w:r>
    </w:p>
    <w:p w14:paraId="1269A540" w14:textId="77777777" w:rsidR="004D190D" w:rsidRDefault="004D190D" w:rsidP="00A73AAE">
      <w:pPr>
        <w:pStyle w:val="ListParagraph"/>
        <w:jc w:val="both"/>
        <w:rPr>
          <w:rFonts w:ascii="Arial" w:hAnsi="Arial" w:cs="Arial"/>
          <w:b/>
        </w:rPr>
      </w:pPr>
    </w:p>
    <w:p w14:paraId="79F53488" w14:textId="77777777" w:rsidR="00972383" w:rsidRPr="00972383" w:rsidRDefault="00972383" w:rsidP="00A73AAE">
      <w:pPr>
        <w:pStyle w:val="ListParagraph"/>
        <w:numPr>
          <w:ilvl w:val="0"/>
          <w:numId w:val="1"/>
        </w:numPr>
        <w:jc w:val="both"/>
        <w:rPr>
          <w:rFonts w:ascii="Arial" w:hAnsi="Arial" w:cs="Arial"/>
          <w:vanish/>
          <w:sz w:val="20"/>
          <w:szCs w:val="20"/>
        </w:rPr>
      </w:pPr>
    </w:p>
    <w:p w14:paraId="4EED2CA8" w14:textId="77777777" w:rsidR="00972383" w:rsidRPr="00972383" w:rsidRDefault="00972383" w:rsidP="00A73AAE">
      <w:pPr>
        <w:pStyle w:val="ListParagraph"/>
        <w:numPr>
          <w:ilvl w:val="0"/>
          <w:numId w:val="1"/>
        </w:numPr>
        <w:jc w:val="both"/>
        <w:rPr>
          <w:rFonts w:ascii="Arial" w:hAnsi="Arial" w:cs="Arial"/>
          <w:vanish/>
          <w:sz w:val="20"/>
          <w:szCs w:val="20"/>
        </w:rPr>
      </w:pPr>
    </w:p>
    <w:p w14:paraId="7BD70E8E" w14:textId="5ED6377E" w:rsidR="004D190D" w:rsidRPr="00281316" w:rsidRDefault="008A17F8" w:rsidP="00A73AAE">
      <w:pPr>
        <w:pStyle w:val="ListParagraph"/>
        <w:numPr>
          <w:ilvl w:val="1"/>
          <w:numId w:val="1"/>
        </w:numPr>
        <w:jc w:val="both"/>
        <w:rPr>
          <w:rFonts w:ascii="Arial" w:hAnsi="Arial" w:cs="Arial"/>
        </w:rPr>
      </w:pPr>
      <w:r>
        <w:rPr>
          <w:rFonts w:ascii="Arial" w:hAnsi="Arial" w:cs="Arial"/>
        </w:rPr>
        <w:t xml:space="preserve">Transcribing </w:t>
      </w:r>
      <w:r w:rsidR="004D190D" w:rsidRPr="00281316">
        <w:rPr>
          <w:rFonts w:ascii="Arial" w:hAnsi="Arial" w:cs="Arial"/>
        </w:rPr>
        <w:t>includes:</w:t>
      </w:r>
    </w:p>
    <w:p w14:paraId="04566283" w14:textId="77777777" w:rsidR="00F906E7" w:rsidRPr="00281316" w:rsidRDefault="00F906E7" w:rsidP="00A73AAE">
      <w:pPr>
        <w:pStyle w:val="ListParagraph"/>
        <w:jc w:val="both"/>
        <w:rPr>
          <w:rFonts w:ascii="Arial" w:hAnsi="Arial" w:cs="Arial"/>
        </w:rPr>
      </w:pPr>
    </w:p>
    <w:p w14:paraId="010DF810" w14:textId="77777777" w:rsidR="00F906E7" w:rsidRPr="006A31C1" w:rsidRDefault="00F906E7" w:rsidP="00A73AAE">
      <w:pPr>
        <w:pStyle w:val="ListParagraph"/>
        <w:numPr>
          <w:ilvl w:val="0"/>
          <w:numId w:val="7"/>
        </w:numPr>
        <w:jc w:val="both"/>
        <w:rPr>
          <w:rFonts w:ascii="Arial" w:hAnsi="Arial" w:cs="Arial"/>
        </w:rPr>
      </w:pPr>
      <w:r w:rsidRPr="006A31C1">
        <w:rPr>
          <w:rFonts w:ascii="Arial" w:hAnsi="Arial" w:cs="Arial"/>
        </w:rPr>
        <w:t>Completing the patients details legibly on the front of the MAR chart</w:t>
      </w:r>
    </w:p>
    <w:p w14:paraId="0FF22155" w14:textId="1A8966E5" w:rsidR="004D190D" w:rsidRPr="006A31C1" w:rsidRDefault="004D190D" w:rsidP="00A73AAE">
      <w:pPr>
        <w:pStyle w:val="ListParagraph"/>
        <w:numPr>
          <w:ilvl w:val="0"/>
          <w:numId w:val="7"/>
        </w:numPr>
        <w:jc w:val="both"/>
        <w:rPr>
          <w:rFonts w:ascii="Arial" w:hAnsi="Arial" w:cs="Arial"/>
        </w:rPr>
      </w:pPr>
      <w:r w:rsidRPr="006A31C1">
        <w:rPr>
          <w:rFonts w:ascii="Arial" w:hAnsi="Arial" w:cs="Arial"/>
        </w:rPr>
        <w:t xml:space="preserve">Writing out a patient’s current </w:t>
      </w:r>
      <w:r w:rsidR="00F906E7" w:rsidRPr="006A31C1">
        <w:rPr>
          <w:rFonts w:ascii="Arial" w:hAnsi="Arial" w:cs="Arial"/>
        </w:rPr>
        <w:t xml:space="preserve">prescribed </w:t>
      </w:r>
      <w:r w:rsidRPr="006A31C1">
        <w:rPr>
          <w:rFonts w:ascii="Arial" w:hAnsi="Arial" w:cs="Arial"/>
        </w:rPr>
        <w:t xml:space="preserve">medication from a valid authorisation to administer (see section </w:t>
      </w:r>
      <w:r w:rsidR="00720FC2" w:rsidRPr="006A31C1">
        <w:rPr>
          <w:rFonts w:ascii="Arial" w:hAnsi="Arial" w:cs="Arial"/>
        </w:rPr>
        <w:t>9</w:t>
      </w:r>
      <w:r w:rsidRPr="006A31C1">
        <w:rPr>
          <w:rFonts w:ascii="Arial" w:hAnsi="Arial" w:cs="Arial"/>
        </w:rPr>
        <w:t>) onto a</w:t>
      </w:r>
      <w:r w:rsidR="00377274" w:rsidRPr="006A31C1">
        <w:rPr>
          <w:rFonts w:ascii="Arial" w:hAnsi="Arial" w:cs="Arial"/>
        </w:rPr>
        <w:t>n ELFT</w:t>
      </w:r>
      <w:r w:rsidRPr="006A31C1">
        <w:rPr>
          <w:rFonts w:ascii="Arial" w:hAnsi="Arial" w:cs="Arial"/>
        </w:rPr>
        <w:t xml:space="preserve"> Medication Administration Record (MAR) chart</w:t>
      </w:r>
    </w:p>
    <w:p w14:paraId="56F5711A" w14:textId="77777777" w:rsidR="006F0BB3" w:rsidRPr="006A31C1" w:rsidRDefault="006F0BB3" w:rsidP="00A73AAE">
      <w:pPr>
        <w:pStyle w:val="ListParagraph"/>
        <w:numPr>
          <w:ilvl w:val="0"/>
          <w:numId w:val="7"/>
        </w:numPr>
        <w:jc w:val="both"/>
        <w:rPr>
          <w:rFonts w:ascii="Arial" w:hAnsi="Arial" w:cs="Arial"/>
        </w:rPr>
      </w:pPr>
      <w:r w:rsidRPr="006A31C1">
        <w:rPr>
          <w:rFonts w:ascii="Arial" w:hAnsi="Arial" w:cs="Arial"/>
        </w:rPr>
        <w:t xml:space="preserve">Copying </w:t>
      </w:r>
      <w:r w:rsidR="004D190D" w:rsidRPr="006A31C1">
        <w:rPr>
          <w:rFonts w:ascii="Arial" w:hAnsi="Arial" w:cs="Arial"/>
        </w:rPr>
        <w:t xml:space="preserve">transcribed medication from one medication administration record chart to </w:t>
      </w:r>
      <w:r w:rsidRPr="006A31C1">
        <w:rPr>
          <w:rFonts w:ascii="Arial" w:hAnsi="Arial" w:cs="Arial"/>
        </w:rPr>
        <w:t>another i.e</w:t>
      </w:r>
      <w:r w:rsidR="004D190D" w:rsidRPr="006A31C1">
        <w:rPr>
          <w:rFonts w:ascii="Arial" w:hAnsi="Arial" w:cs="Arial"/>
        </w:rPr>
        <w:t>. rewriting a MAR chart.</w:t>
      </w:r>
    </w:p>
    <w:p w14:paraId="37A282F8" w14:textId="77777777" w:rsidR="00972383" w:rsidRPr="00281316" w:rsidRDefault="00972383" w:rsidP="00A73AAE">
      <w:pPr>
        <w:pStyle w:val="ListParagraph"/>
        <w:ind w:left="2160"/>
        <w:jc w:val="both"/>
        <w:rPr>
          <w:rFonts w:ascii="Arial" w:hAnsi="Arial" w:cs="Arial"/>
        </w:rPr>
      </w:pPr>
    </w:p>
    <w:p w14:paraId="70872ECB" w14:textId="77777777" w:rsidR="00CB4DF9" w:rsidRPr="00281316" w:rsidRDefault="00CB4DF9" w:rsidP="00A73AAE">
      <w:pPr>
        <w:pStyle w:val="ListParagraph"/>
        <w:numPr>
          <w:ilvl w:val="1"/>
          <w:numId w:val="1"/>
        </w:numPr>
        <w:jc w:val="both"/>
        <w:rPr>
          <w:rFonts w:ascii="Arial" w:hAnsi="Arial" w:cs="Arial"/>
        </w:rPr>
      </w:pPr>
      <w:r w:rsidRPr="00281316">
        <w:rPr>
          <w:rFonts w:ascii="Arial" w:hAnsi="Arial" w:cs="Arial"/>
        </w:rPr>
        <w:t xml:space="preserve">Transcribing can only take place for therapy already authorised in a prescription or </w:t>
      </w:r>
      <w:r w:rsidR="003E5B18" w:rsidRPr="00281316">
        <w:rPr>
          <w:rFonts w:ascii="Arial" w:hAnsi="Arial" w:cs="Arial"/>
        </w:rPr>
        <w:t xml:space="preserve">an </w:t>
      </w:r>
      <w:r w:rsidRPr="00281316">
        <w:rPr>
          <w:rFonts w:ascii="Arial" w:hAnsi="Arial" w:cs="Arial"/>
        </w:rPr>
        <w:t>authorisation to administer generated by a qualified prescriber. Transcribing cannot be used to initiate a new medicine, even on the direction of a prescriber. A prescription or direction to administer must already be i</w:t>
      </w:r>
      <w:r w:rsidR="003E5B18" w:rsidRPr="00281316">
        <w:rPr>
          <w:rFonts w:ascii="Arial" w:hAnsi="Arial" w:cs="Arial"/>
        </w:rPr>
        <w:t xml:space="preserve">n </w:t>
      </w:r>
      <w:r w:rsidR="00972383" w:rsidRPr="00281316">
        <w:rPr>
          <w:rFonts w:ascii="Arial" w:hAnsi="Arial" w:cs="Arial"/>
        </w:rPr>
        <w:t>p</w:t>
      </w:r>
      <w:r w:rsidRPr="00281316">
        <w:rPr>
          <w:rFonts w:ascii="Arial" w:hAnsi="Arial" w:cs="Arial"/>
        </w:rPr>
        <w:t>lace for the transcriber to transcribe.</w:t>
      </w:r>
    </w:p>
    <w:p w14:paraId="0D1B25A0" w14:textId="0E2E57CA" w:rsidR="004D190D" w:rsidRPr="006A31C1" w:rsidRDefault="00CB4DF9" w:rsidP="00A73AAE">
      <w:pPr>
        <w:pStyle w:val="ListParagraph"/>
        <w:numPr>
          <w:ilvl w:val="1"/>
          <w:numId w:val="1"/>
        </w:numPr>
        <w:jc w:val="both"/>
        <w:rPr>
          <w:rFonts w:ascii="Arial" w:hAnsi="Arial" w:cs="Arial"/>
        </w:rPr>
      </w:pPr>
      <w:r w:rsidRPr="006A31C1">
        <w:rPr>
          <w:rFonts w:ascii="Arial" w:hAnsi="Arial" w:cs="Arial"/>
        </w:rPr>
        <w:t>The original a</w:t>
      </w:r>
      <w:r w:rsidR="00B119ED" w:rsidRPr="006A31C1">
        <w:rPr>
          <w:rFonts w:ascii="Arial" w:hAnsi="Arial" w:cs="Arial"/>
        </w:rPr>
        <w:t>uthorisation to administer</w:t>
      </w:r>
      <w:r w:rsidR="008A17F8">
        <w:rPr>
          <w:rFonts w:ascii="Arial" w:hAnsi="Arial" w:cs="Arial"/>
        </w:rPr>
        <w:t xml:space="preserve"> must be filed and available </w:t>
      </w:r>
      <w:r w:rsidR="002B3C48" w:rsidRPr="006A31C1">
        <w:rPr>
          <w:rFonts w:ascii="Arial" w:hAnsi="Arial" w:cs="Arial"/>
        </w:rPr>
        <w:t xml:space="preserve">within </w:t>
      </w:r>
      <w:r w:rsidR="008A17F8">
        <w:rPr>
          <w:rFonts w:ascii="Arial" w:hAnsi="Arial" w:cs="Arial"/>
        </w:rPr>
        <w:t xml:space="preserve">the </w:t>
      </w:r>
      <w:r w:rsidR="002B3C48" w:rsidRPr="006A31C1">
        <w:rPr>
          <w:rFonts w:ascii="Arial" w:hAnsi="Arial" w:cs="Arial"/>
        </w:rPr>
        <w:t>patient’s notes and uploaded to EMIS/</w:t>
      </w:r>
      <w:proofErr w:type="spellStart"/>
      <w:r w:rsidR="002B3C48" w:rsidRPr="006A31C1">
        <w:rPr>
          <w:rFonts w:ascii="Arial" w:hAnsi="Arial" w:cs="Arial"/>
        </w:rPr>
        <w:t>SystmONE</w:t>
      </w:r>
      <w:proofErr w:type="spellEnd"/>
      <w:r w:rsidR="002B3C48" w:rsidRPr="006A31C1">
        <w:rPr>
          <w:rFonts w:ascii="Arial" w:hAnsi="Arial" w:cs="Arial"/>
        </w:rPr>
        <w:t>.</w:t>
      </w:r>
    </w:p>
    <w:p w14:paraId="56F9E04F" w14:textId="77777777" w:rsidR="004D190D" w:rsidRPr="00281316" w:rsidRDefault="004D190D" w:rsidP="00A73AAE">
      <w:pPr>
        <w:pStyle w:val="ListParagraph"/>
        <w:numPr>
          <w:ilvl w:val="1"/>
          <w:numId w:val="1"/>
        </w:numPr>
        <w:jc w:val="both"/>
        <w:rPr>
          <w:rFonts w:ascii="Arial" w:hAnsi="Arial" w:cs="Arial"/>
        </w:rPr>
      </w:pPr>
      <w:r w:rsidRPr="00281316">
        <w:rPr>
          <w:rFonts w:ascii="Arial" w:hAnsi="Arial" w:cs="Arial"/>
        </w:rPr>
        <w:t>The transcriber must not make any changes to therapy, must not transcribe anything they believe to be incorrect or unsafe and must not guess. If the source of information that the transcriber is using is unclear in any way then transcribing must not occur.</w:t>
      </w:r>
    </w:p>
    <w:p w14:paraId="4B1F1748" w14:textId="77777777" w:rsidR="004D190D" w:rsidRPr="00281316" w:rsidRDefault="004D190D" w:rsidP="00A73AAE">
      <w:pPr>
        <w:pStyle w:val="ListParagraph"/>
        <w:numPr>
          <w:ilvl w:val="1"/>
          <w:numId w:val="1"/>
        </w:numPr>
        <w:jc w:val="both"/>
        <w:rPr>
          <w:rFonts w:ascii="Arial" w:hAnsi="Arial" w:cs="Arial"/>
        </w:rPr>
      </w:pPr>
      <w:r w:rsidRPr="00281316">
        <w:rPr>
          <w:rFonts w:ascii="Arial" w:hAnsi="Arial" w:cs="Arial"/>
        </w:rPr>
        <w:t>If the transcriber finds something that they believe to be wrong or unsafe or unclear t</w:t>
      </w:r>
      <w:r w:rsidR="002B3C48" w:rsidRPr="00281316">
        <w:rPr>
          <w:rFonts w:ascii="Arial" w:hAnsi="Arial" w:cs="Arial"/>
        </w:rPr>
        <w:t xml:space="preserve">hey must refer to the </w:t>
      </w:r>
      <w:r w:rsidRPr="00281316">
        <w:rPr>
          <w:rFonts w:ascii="Arial" w:hAnsi="Arial" w:cs="Arial"/>
        </w:rPr>
        <w:t>prescriber.</w:t>
      </w:r>
    </w:p>
    <w:p w14:paraId="02CD042B" w14:textId="77777777" w:rsidR="004D190D" w:rsidRPr="00281316" w:rsidRDefault="004D190D" w:rsidP="00A73AAE">
      <w:pPr>
        <w:pStyle w:val="ListParagraph"/>
        <w:numPr>
          <w:ilvl w:val="1"/>
          <w:numId w:val="1"/>
        </w:numPr>
        <w:spacing w:after="0"/>
        <w:jc w:val="both"/>
        <w:rPr>
          <w:rFonts w:ascii="Arial" w:hAnsi="Arial" w:cs="Arial"/>
        </w:rPr>
      </w:pPr>
      <w:r w:rsidRPr="00281316">
        <w:rPr>
          <w:rFonts w:ascii="Arial" w:hAnsi="Arial" w:cs="Arial"/>
        </w:rPr>
        <w:t xml:space="preserve">The Identity of </w:t>
      </w:r>
      <w:r w:rsidR="003E5B18" w:rsidRPr="00281316">
        <w:rPr>
          <w:rFonts w:ascii="Arial" w:hAnsi="Arial" w:cs="Arial"/>
        </w:rPr>
        <w:t>the t</w:t>
      </w:r>
      <w:r w:rsidRPr="00281316">
        <w:rPr>
          <w:rFonts w:ascii="Arial" w:hAnsi="Arial" w:cs="Arial"/>
        </w:rPr>
        <w:t>ranscriber must be clearly reco</w:t>
      </w:r>
      <w:r w:rsidR="002B3C48" w:rsidRPr="00281316">
        <w:rPr>
          <w:rFonts w:ascii="Arial" w:hAnsi="Arial" w:cs="Arial"/>
        </w:rPr>
        <w:t xml:space="preserve">rded. The transcriber must sign, date </w:t>
      </w:r>
      <w:r w:rsidRPr="00281316">
        <w:rPr>
          <w:rFonts w:ascii="Arial" w:hAnsi="Arial" w:cs="Arial"/>
        </w:rPr>
        <w:t>and print t</w:t>
      </w:r>
      <w:r w:rsidR="00972383" w:rsidRPr="00281316">
        <w:rPr>
          <w:rFonts w:ascii="Arial" w:hAnsi="Arial" w:cs="Arial"/>
        </w:rPr>
        <w:t>heir name against each medicine</w:t>
      </w:r>
      <w:r w:rsidRPr="00281316">
        <w:rPr>
          <w:rFonts w:ascii="Arial" w:hAnsi="Arial" w:cs="Arial"/>
        </w:rPr>
        <w:t xml:space="preserve"> entry.</w:t>
      </w:r>
    </w:p>
    <w:p w14:paraId="78E91CBF" w14:textId="77777777" w:rsidR="008A17F8" w:rsidRDefault="006070E9" w:rsidP="00A73AAE">
      <w:pPr>
        <w:numPr>
          <w:ilvl w:val="1"/>
          <w:numId w:val="1"/>
        </w:numPr>
        <w:spacing w:after="0"/>
        <w:jc w:val="both"/>
        <w:rPr>
          <w:rFonts w:ascii="Arial" w:hAnsi="Arial" w:cs="Arial"/>
        </w:rPr>
      </w:pPr>
      <w:r w:rsidRPr="008A17F8">
        <w:rPr>
          <w:rFonts w:ascii="Arial" w:hAnsi="Arial" w:cs="Arial"/>
        </w:rPr>
        <w:t>A second transcription check must be obtained for each transcription. Although it is recognised that there are circumstances when this may not be possible at the point of transcr</w:t>
      </w:r>
      <w:r w:rsidR="006200CB" w:rsidRPr="008A17F8">
        <w:rPr>
          <w:rFonts w:ascii="Arial" w:hAnsi="Arial" w:cs="Arial"/>
        </w:rPr>
        <w:t>ibing e.g. in pati</w:t>
      </w:r>
      <w:r w:rsidR="008A17F8">
        <w:rPr>
          <w:rFonts w:ascii="Arial" w:hAnsi="Arial" w:cs="Arial"/>
        </w:rPr>
        <w:t>ents’ homes. I</w:t>
      </w:r>
      <w:r w:rsidRPr="008A17F8">
        <w:rPr>
          <w:rFonts w:ascii="Arial" w:hAnsi="Arial" w:cs="Arial"/>
        </w:rPr>
        <w:t xml:space="preserve">n this instance, it is advisable to have a short mental break between transcribing the chart and the final check for accuracy. </w:t>
      </w:r>
    </w:p>
    <w:p w14:paraId="0E25A563" w14:textId="3094812B" w:rsidR="006070E9" w:rsidRDefault="006070E9" w:rsidP="00A73AAE">
      <w:pPr>
        <w:numPr>
          <w:ilvl w:val="1"/>
          <w:numId w:val="1"/>
        </w:numPr>
        <w:spacing w:after="0"/>
        <w:jc w:val="both"/>
        <w:rPr>
          <w:rFonts w:ascii="Arial" w:hAnsi="Arial" w:cs="Arial"/>
        </w:rPr>
      </w:pPr>
      <w:r w:rsidRPr="008A17F8">
        <w:rPr>
          <w:rFonts w:ascii="Arial" w:hAnsi="Arial" w:cs="Arial"/>
        </w:rPr>
        <w:t>A second check for accuracy of the transcribed information must be carried out within 24 hours of the transcription by an approved transcriber other than the original transcriber and the signature of the second checker must be appended to the chart.</w:t>
      </w:r>
    </w:p>
    <w:p w14:paraId="4E245C54" w14:textId="51C380D5" w:rsidR="008A17F8" w:rsidRPr="008A17F8" w:rsidRDefault="008A17F8" w:rsidP="00A73AAE">
      <w:pPr>
        <w:numPr>
          <w:ilvl w:val="1"/>
          <w:numId w:val="1"/>
        </w:numPr>
        <w:spacing w:after="0"/>
        <w:jc w:val="both"/>
        <w:rPr>
          <w:rFonts w:ascii="Arial" w:hAnsi="Arial" w:cs="Arial"/>
        </w:rPr>
      </w:pPr>
      <w:r w:rsidRPr="008A17F8">
        <w:rPr>
          <w:rFonts w:ascii="Arial" w:hAnsi="Arial" w:cs="Arial"/>
        </w:rPr>
        <w:t xml:space="preserve">In exceptional circumstances (or in an emergency) if the original authorisation to administer (Section 9.0) is not available, and it is not possible to obtain one without undue delay </w:t>
      </w:r>
      <w:r>
        <w:rPr>
          <w:rFonts w:ascii="Arial" w:hAnsi="Arial" w:cs="Arial"/>
        </w:rPr>
        <w:t>(</w:t>
      </w:r>
      <w:r w:rsidRPr="008A17F8">
        <w:rPr>
          <w:rFonts w:ascii="Arial" w:hAnsi="Arial" w:cs="Arial"/>
        </w:rPr>
        <w:t>where in the clinical opinion of the nurse the risk to the patients from omitting</w:t>
      </w:r>
      <w:r>
        <w:rPr>
          <w:rFonts w:ascii="Arial" w:hAnsi="Arial" w:cs="Arial"/>
        </w:rPr>
        <w:t xml:space="preserve"> a dose is high) </w:t>
      </w:r>
      <w:r w:rsidRPr="008A17F8">
        <w:rPr>
          <w:rFonts w:ascii="Arial" w:hAnsi="Arial" w:cs="Arial"/>
        </w:rPr>
        <w:t xml:space="preserve">a transcription can be made from the details included on the pharmacy label attached to the </w:t>
      </w:r>
      <w:r w:rsidRPr="008A17F8">
        <w:rPr>
          <w:rFonts w:ascii="Arial" w:hAnsi="Arial" w:cs="Arial"/>
          <w:i/>
        </w:rPr>
        <w:t>most recently</w:t>
      </w:r>
      <w:r w:rsidRPr="008A17F8">
        <w:rPr>
          <w:rFonts w:ascii="Arial" w:hAnsi="Arial" w:cs="Arial"/>
        </w:rPr>
        <w:t xml:space="preserve"> dispensed medication. </w:t>
      </w:r>
    </w:p>
    <w:p w14:paraId="4C2C12E1" w14:textId="1ABF14C4" w:rsidR="008A17F8" w:rsidRPr="008A17F8" w:rsidRDefault="008A17F8" w:rsidP="00A73AAE">
      <w:pPr>
        <w:numPr>
          <w:ilvl w:val="1"/>
          <w:numId w:val="1"/>
        </w:numPr>
        <w:spacing w:after="0"/>
        <w:jc w:val="both"/>
        <w:rPr>
          <w:rFonts w:ascii="Arial" w:hAnsi="Arial" w:cs="Arial"/>
        </w:rPr>
      </w:pPr>
      <w:r w:rsidRPr="008A17F8">
        <w:rPr>
          <w:rFonts w:ascii="Arial" w:hAnsi="Arial" w:cs="Arial"/>
        </w:rPr>
        <w:t xml:space="preserve">The transcriber must ensure that the medication is the patient’s current therapy and remains accountable for the decision to transcribe. An authorisation to administer </w:t>
      </w:r>
      <w:r w:rsidRPr="008A17F8">
        <w:rPr>
          <w:rFonts w:ascii="Arial" w:hAnsi="Arial" w:cs="Arial"/>
          <w:i/>
        </w:rPr>
        <w:t>must</w:t>
      </w:r>
      <w:r w:rsidRPr="008A17F8">
        <w:rPr>
          <w:rFonts w:ascii="Arial" w:hAnsi="Arial" w:cs="Arial"/>
        </w:rPr>
        <w:t xml:space="preserve"> be obtained within 24 hours and the t</w:t>
      </w:r>
      <w:r>
        <w:rPr>
          <w:rFonts w:ascii="Arial" w:hAnsi="Arial" w:cs="Arial"/>
        </w:rPr>
        <w:t xml:space="preserve">ranscription checked against this </w:t>
      </w:r>
      <w:r w:rsidRPr="008A17F8">
        <w:rPr>
          <w:rFonts w:ascii="Arial" w:hAnsi="Arial" w:cs="Arial"/>
        </w:rPr>
        <w:t>for accuracy.</w:t>
      </w:r>
    </w:p>
    <w:p w14:paraId="5546908C" w14:textId="77777777" w:rsidR="001F0AA3" w:rsidRPr="00281316" w:rsidRDefault="001F0AA3" w:rsidP="00A73AAE">
      <w:pPr>
        <w:pStyle w:val="ListParagraph"/>
        <w:ind w:left="1440"/>
        <w:jc w:val="both"/>
        <w:rPr>
          <w:rFonts w:ascii="Arial" w:hAnsi="Arial" w:cs="Arial"/>
          <w:sz w:val="24"/>
          <w:szCs w:val="24"/>
        </w:rPr>
      </w:pPr>
    </w:p>
    <w:p w14:paraId="0F242394" w14:textId="77777777" w:rsidR="004D190D" w:rsidRPr="00281316" w:rsidRDefault="006F0BB3" w:rsidP="00A73AAE">
      <w:pPr>
        <w:pStyle w:val="ListParagraph"/>
        <w:numPr>
          <w:ilvl w:val="0"/>
          <w:numId w:val="1"/>
        </w:numPr>
        <w:jc w:val="both"/>
        <w:rPr>
          <w:rFonts w:ascii="Arial" w:hAnsi="Arial" w:cs="Arial"/>
          <w:sz w:val="24"/>
          <w:szCs w:val="24"/>
        </w:rPr>
      </w:pPr>
      <w:r w:rsidRPr="00281316">
        <w:rPr>
          <w:rFonts w:ascii="Arial" w:hAnsi="Arial" w:cs="Arial"/>
          <w:b/>
          <w:sz w:val="24"/>
          <w:szCs w:val="24"/>
        </w:rPr>
        <w:t>A</w:t>
      </w:r>
      <w:r w:rsidR="00FD7DE4" w:rsidRPr="00281316">
        <w:rPr>
          <w:rFonts w:ascii="Arial" w:hAnsi="Arial" w:cs="Arial"/>
          <w:b/>
          <w:sz w:val="24"/>
          <w:szCs w:val="24"/>
        </w:rPr>
        <w:t>ppropriate</w:t>
      </w:r>
      <w:r w:rsidR="007F3AD0" w:rsidRPr="00281316">
        <w:rPr>
          <w:rFonts w:ascii="Arial" w:hAnsi="Arial" w:cs="Arial"/>
          <w:b/>
          <w:sz w:val="24"/>
          <w:szCs w:val="24"/>
        </w:rPr>
        <w:t xml:space="preserve"> Sources</w:t>
      </w:r>
      <w:r w:rsidR="003D05B6" w:rsidRPr="00281316">
        <w:rPr>
          <w:rFonts w:ascii="Arial" w:hAnsi="Arial" w:cs="Arial"/>
          <w:b/>
          <w:sz w:val="24"/>
          <w:szCs w:val="24"/>
        </w:rPr>
        <w:t xml:space="preserve"> of Information</w:t>
      </w:r>
    </w:p>
    <w:p w14:paraId="78759AA3" w14:textId="77777777" w:rsidR="002450C8" w:rsidRPr="006F0BB3" w:rsidRDefault="002450C8" w:rsidP="00A73AAE">
      <w:pPr>
        <w:pStyle w:val="ListParagraph"/>
        <w:jc w:val="both"/>
        <w:rPr>
          <w:rFonts w:ascii="Arial" w:hAnsi="Arial" w:cs="Arial"/>
          <w:sz w:val="20"/>
          <w:szCs w:val="20"/>
        </w:rPr>
      </w:pPr>
    </w:p>
    <w:p w14:paraId="52BA500E" w14:textId="030BA4C3" w:rsidR="00FD7DE4" w:rsidRPr="00281316" w:rsidRDefault="00FD7DE4" w:rsidP="00A73AAE">
      <w:pPr>
        <w:pStyle w:val="ListParagraph"/>
        <w:numPr>
          <w:ilvl w:val="1"/>
          <w:numId w:val="1"/>
        </w:numPr>
        <w:jc w:val="both"/>
        <w:rPr>
          <w:rFonts w:ascii="Arial" w:hAnsi="Arial" w:cs="Arial"/>
        </w:rPr>
      </w:pPr>
      <w:r w:rsidRPr="00281316">
        <w:rPr>
          <w:rFonts w:ascii="Arial" w:hAnsi="Arial" w:cs="Arial"/>
        </w:rPr>
        <w:t xml:space="preserve">Reference should be made to the </w:t>
      </w:r>
      <w:hyperlink r:id="rId16" w:history="1">
        <w:r w:rsidRPr="00281316">
          <w:rPr>
            <w:rStyle w:val="Hyperlink"/>
            <w:rFonts w:ascii="Arial" w:hAnsi="Arial" w:cs="Arial"/>
          </w:rPr>
          <w:t>Medicines Reconciliation Policy</w:t>
        </w:r>
      </w:hyperlink>
      <w:r w:rsidRPr="00281316">
        <w:rPr>
          <w:rFonts w:ascii="Arial" w:hAnsi="Arial" w:cs="Arial"/>
        </w:rPr>
        <w:t xml:space="preserve"> for guidance on how to collect and confirm details of current</w:t>
      </w:r>
      <w:r w:rsidR="006070E9" w:rsidRPr="00281316">
        <w:rPr>
          <w:rFonts w:ascii="Arial" w:hAnsi="Arial" w:cs="Arial"/>
        </w:rPr>
        <w:t xml:space="preserve"> </w:t>
      </w:r>
      <w:r w:rsidR="006070E9" w:rsidRPr="00931783">
        <w:rPr>
          <w:rFonts w:ascii="Arial" w:hAnsi="Arial" w:cs="Arial"/>
        </w:rPr>
        <w:t>medication</w:t>
      </w:r>
      <w:r w:rsidR="006070E9" w:rsidRPr="00281316">
        <w:rPr>
          <w:rFonts w:ascii="Arial" w:hAnsi="Arial" w:cs="Arial"/>
        </w:rPr>
        <w:t xml:space="preserve"> </w:t>
      </w:r>
      <w:r w:rsidRPr="00281316">
        <w:rPr>
          <w:rFonts w:ascii="Arial" w:hAnsi="Arial" w:cs="Arial"/>
        </w:rPr>
        <w:t>therapy.</w:t>
      </w:r>
    </w:p>
    <w:p w14:paraId="5C136B0A" w14:textId="77777777" w:rsidR="003D05B6" w:rsidRPr="00931783" w:rsidRDefault="003D05B6" w:rsidP="00A73AAE">
      <w:pPr>
        <w:pStyle w:val="ListParagraph"/>
        <w:numPr>
          <w:ilvl w:val="1"/>
          <w:numId w:val="1"/>
        </w:numPr>
        <w:jc w:val="both"/>
        <w:rPr>
          <w:rFonts w:ascii="Arial" w:hAnsi="Arial" w:cs="Arial"/>
        </w:rPr>
      </w:pPr>
      <w:r w:rsidRPr="00931783">
        <w:rPr>
          <w:rFonts w:ascii="Arial" w:hAnsi="Arial" w:cs="Arial"/>
        </w:rPr>
        <w:t xml:space="preserve">Prior to transcribing the </w:t>
      </w:r>
      <w:r w:rsidR="006070E9" w:rsidRPr="00931783">
        <w:rPr>
          <w:rFonts w:ascii="Arial" w:hAnsi="Arial" w:cs="Arial"/>
        </w:rPr>
        <w:t xml:space="preserve">transcribing nurse </w:t>
      </w:r>
      <w:r w:rsidRPr="00931783">
        <w:rPr>
          <w:rFonts w:ascii="Arial" w:hAnsi="Arial" w:cs="Arial"/>
        </w:rPr>
        <w:t xml:space="preserve"> must perform a complete medication reconciliation using </w:t>
      </w:r>
      <w:r w:rsidR="00BB2BBC" w:rsidRPr="00931783">
        <w:rPr>
          <w:rFonts w:ascii="Arial" w:hAnsi="Arial" w:cs="Arial"/>
        </w:rPr>
        <w:t xml:space="preserve">at </w:t>
      </w:r>
      <w:r w:rsidR="006070E9" w:rsidRPr="00931783">
        <w:rPr>
          <w:rFonts w:ascii="Arial" w:hAnsi="Arial" w:cs="Arial"/>
        </w:rPr>
        <w:t xml:space="preserve">minimum of </w:t>
      </w:r>
      <w:r w:rsidRPr="00931783">
        <w:rPr>
          <w:rFonts w:ascii="Arial" w:hAnsi="Arial" w:cs="Arial"/>
        </w:rPr>
        <w:t xml:space="preserve">TWO of the authoritative quality information </w:t>
      </w:r>
      <w:r w:rsidR="006070E9" w:rsidRPr="00931783">
        <w:rPr>
          <w:rFonts w:ascii="Arial" w:hAnsi="Arial" w:cs="Arial"/>
        </w:rPr>
        <w:t xml:space="preserve">sources </w:t>
      </w:r>
      <w:r w:rsidRPr="00931783">
        <w:rPr>
          <w:rFonts w:ascii="Arial" w:hAnsi="Arial" w:cs="Arial"/>
        </w:rPr>
        <w:t xml:space="preserve"> listed</w:t>
      </w:r>
      <w:r w:rsidR="006070E9" w:rsidRPr="00931783">
        <w:rPr>
          <w:rFonts w:ascii="Arial" w:hAnsi="Arial" w:cs="Arial"/>
        </w:rPr>
        <w:t xml:space="preserve"> below</w:t>
      </w:r>
      <w:r w:rsidRPr="00931783">
        <w:rPr>
          <w:rFonts w:ascii="Arial" w:hAnsi="Arial" w:cs="Arial"/>
        </w:rPr>
        <w:t xml:space="preserve"> :</w:t>
      </w:r>
    </w:p>
    <w:p w14:paraId="6FFE4AE7" w14:textId="77777777" w:rsidR="003D05B6" w:rsidRPr="00931783" w:rsidRDefault="003D05B6" w:rsidP="00A73AAE">
      <w:pPr>
        <w:pStyle w:val="ListParagraph"/>
        <w:ind w:left="1440"/>
        <w:jc w:val="both"/>
        <w:rPr>
          <w:rFonts w:ascii="Arial" w:hAnsi="Arial" w:cs="Arial"/>
        </w:rPr>
      </w:pPr>
    </w:p>
    <w:p w14:paraId="098C6BD1" w14:textId="77777777" w:rsidR="00B119ED" w:rsidRPr="00931783" w:rsidRDefault="003D05B6" w:rsidP="00A73AAE">
      <w:pPr>
        <w:pStyle w:val="ListParagraph"/>
        <w:numPr>
          <w:ilvl w:val="0"/>
          <w:numId w:val="9"/>
        </w:numPr>
        <w:jc w:val="both"/>
        <w:rPr>
          <w:rFonts w:ascii="Arial" w:hAnsi="Arial" w:cs="Arial"/>
        </w:rPr>
      </w:pPr>
      <w:r w:rsidRPr="00931783">
        <w:rPr>
          <w:rFonts w:ascii="Arial" w:hAnsi="Arial" w:cs="Arial"/>
        </w:rPr>
        <w:t xml:space="preserve">A </w:t>
      </w:r>
      <w:r w:rsidR="006200CB" w:rsidRPr="00931783">
        <w:rPr>
          <w:rFonts w:ascii="Arial" w:hAnsi="Arial" w:cs="Arial"/>
        </w:rPr>
        <w:t xml:space="preserve">current, </w:t>
      </w:r>
      <w:r w:rsidRPr="00931783">
        <w:rPr>
          <w:rFonts w:ascii="Arial" w:hAnsi="Arial" w:cs="Arial"/>
        </w:rPr>
        <w:t>signed prescription</w:t>
      </w:r>
      <w:r w:rsidR="006070E9" w:rsidRPr="00931783">
        <w:rPr>
          <w:rFonts w:ascii="Arial" w:hAnsi="Arial" w:cs="Arial"/>
        </w:rPr>
        <w:t xml:space="preserve"> i.e. FP10</w:t>
      </w:r>
      <w:r w:rsidRPr="00931783">
        <w:rPr>
          <w:rFonts w:ascii="Arial" w:hAnsi="Arial" w:cs="Arial"/>
        </w:rPr>
        <w:t xml:space="preserve"> from an authorised prescriber</w:t>
      </w:r>
    </w:p>
    <w:p w14:paraId="6B10F9FB" w14:textId="77777777" w:rsidR="00B119ED" w:rsidRPr="00931783" w:rsidRDefault="003D05B6" w:rsidP="00A73AAE">
      <w:pPr>
        <w:pStyle w:val="ListParagraph"/>
        <w:numPr>
          <w:ilvl w:val="0"/>
          <w:numId w:val="9"/>
        </w:numPr>
        <w:jc w:val="both"/>
        <w:rPr>
          <w:rFonts w:ascii="Arial" w:hAnsi="Arial" w:cs="Arial"/>
        </w:rPr>
      </w:pPr>
      <w:r w:rsidRPr="00931783">
        <w:rPr>
          <w:rFonts w:ascii="Arial" w:hAnsi="Arial" w:cs="Arial"/>
        </w:rPr>
        <w:t>Recent ho</w:t>
      </w:r>
      <w:r w:rsidR="00377274" w:rsidRPr="00931783">
        <w:rPr>
          <w:rFonts w:ascii="Arial" w:hAnsi="Arial" w:cs="Arial"/>
        </w:rPr>
        <w:t>spital/hospice discharge summary that has</w:t>
      </w:r>
      <w:r w:rsidRPr="00931783">
        <w:rPr>
          <w:rFonts w:ascii="Arial" w:hAnsi="Arial" w:cs="Arial"/>
        </w:rPr>
        <w:t xml:space="preserve"> been signed by the discharging doctor</w:t>
      </w:r>
    </w:p>
    <w:p w14:paraId="0552EFD9" w14:textId="7ADBC7C2" w:rsidR="003D05B6" w:rsidRPr="00931783" w:rsidRDefault="003D05B6" w:rsidP="00A73AAE">
      <w:pPr>
        <w:pStyle w:val="ListParagraph"/>
        <w:numPr>
          <w:ilvl w:val="0"/>
          <w:numId w:val="9"/>
        </w:numPr>
        <w:jc w:val="both"/>
        <w:rPr>
          <w:rFonts w:ascii="Arial" w:hAnsi="Arial" w:cs="Arial"/>
          <w:b/>
          <w:i/>
        </w:rPr>
      </w:pPr>
      <w:r w:rsidRPr="00931783">
        <w:rPr>
          <w:rFonts w:ascii="Arial" w:hAnsi="Arial" w:cs="Arial"/>
        </w:rPr>
        <w:t>The pharmacy administration instructio</w:t>
      </w:r>
      <w:r w:rsidR="00377274" w:rsidRPr="00931783">
        <w:rPr>
          <w:rFonts w:ascii="Arial" w:hAnsi="Arial" w:cs="Arial"/>
        </w:rPr>
        <w:t xml:space="preserve">n label attached to medicines </w:t>
      </w:r>
      <w:r w:rsidR="00720FC2" w:rsidRPr="00931783">
        <w:rPr>
          <w:rFonts w:ascii="Arial" w:hAnsi="Arial" w:cs="Arial"/>
        </w:rPr>
        <w:t>that have</w:t>
      </w:r>
      <w:r w:rsidR="006200CB" w:rsidRPr="00931783">
        <w:rPr>
          <w:rFonts w:ascii="Arial" w:hAnsi="Arial" w:cs="Arial"/>
        </w:rPr>
        <w:t xml:space="preserve"> been </w:t>
      </w:r>
      <w:r w:rsidRPr="00931783">
        <w:rPr>
          <w:rFonts w:ascii="Arial" w:hAnsi="Arial" w:cs="Arial"/>
        </w:rPr>
        <w:t xml:space="preserve">dispensed within the last six months. </w:t>
      </w:r>
      <w:r w:rsidRPr="00931783">
        <w:rPr>
          <w:rFonts w:ascii="Arial" w:hAnsi="Arial" w:cs="Arial"/>
          <w:b/>
          <w:i/>
        </w:rPr>
        <w:t>However the registered nurse must be confident that this is the most recently dispensed medication.</w:t>
      </w:r>
    </w:p>
    <w:p w14:paraId="6AB723BF" w14:textId="37C956F9" w:rsidR="00B119ED" w:rsidRPr="00931783" w:rsidRDefault="003D05B6" w:rsidP="00A73AAE">
      <w:pPr>
        <w:pStyle w:val="ListParagraph"/>
        <w:numPr>
          <w:ilvl w:val="0"/>
          <w:numId w:val="9"/>
        </w:numPr>
        <w:jc w:val="both"/>
        <w:rPr>
          <w:rFonts w:ascii="Arial" w:hAnsi="Arial" w:cs="Arial"/>
        </w:rPr>
      </w:pPr>
      <w:r w:rsidRPr="00931783">
        <w:rPr>
          <w:rFonts w:ascii="Arial" w:hAnsi="Arial" w:cs="Arial"/>
        </w:rPr>
        <w:t xml:space="preserve">A copy of the most recent </w:t>
      </w:r>
      <w:r w:rsidR="00AE139E" w:rsidRPr="00931783">
        <w:rPr>
          <w:rFonts w:ascii="Arial" w:hAnsi="Arial" w:cs="Arial"/>
        </w:rPr>
        <w:t>GP</w:t>
      </w:r>
      <w:r w:rsidR="00377274" w:rsidRPr="00931783">
        <w:rPr>
          <w:rFonts w:ascii="Arial" w:hAnsi="Arial" w:cs="Arial"/>
        </w:rPr>
        <w:t xml:space="preserve"> </w:t>
      </w:r>
      <w:r w:rsidRPr="00931783">
        <w:rPr>
          <w:rFonts w:ascii="Arial" w:hAnsi="Arial" w:cs="Arial"/>
        </w:rPr>
        <w:t xml:space="preserve">repeat medication request which must be supported </w:t>
      </w:r>
      <w:r w:rsidR="00BB694F" w:rsidRPr="00931783">
        <w:rPr>
          <w:rFonts w:ascii="Arial" w:hAnsi="Arial" w:cs="Arial"/>
        </w:rPr>
        <w:t xml:space="preserve">by the patient’s electronic medical record. </w:t>
      </w:r>
    </w:p>
    <w:p w14:paraId="0EE355D8" w14:textId="77777777" w:rsidR="003D05B6" w:rsidRPr="00931783" w:rsidRDefault="003D05B6" w:rsidP="00A73AAE">
      <w:pPr>
        <w:pStyle w:val="ListParagraph"/>
        <w:numPr>
          <w:ilvl w:val="0"/>
          <w:numId w:val="9"/>
        </w:numPr>
        <w:jc w:val="both"/>
        <w:rPr>
          <w:rFonts w:ascii="Arial" w:hAnsi="Arial" w:cs="Arial"/>
        </w:rPr>
      </w:pPr>
      <w:r w:rsidRPr="00931783">
        <w:rPr>
          <w:rFonts w:ascii="Arial" w:hAnsi="Arial" w:cs="Arial"/>
        </w:rPr>
        <w:t>List of medication obtained from ‘Summary</w:t>
      </w:r>
      <w:r w:rsidR="0036260F" w:rsidRPr="00931783">
        <w:rPr>
          <w:rFonts w:ascii="Arial" w:hAnsi="Arial" w:cs="Arial"/>
        </w:rPr>
        <w:t xml:space="preserve"> Care</w:t>
      </w:r>
      <w:r w:rsidRPr="00931783">
        <w:rPr>
          <w:rFonts w:ascii="Arial" w:hAnsi="Arial" w:cs="Arial"/>
        </w:rPr>
        <w:t xml:space="preserve"> </w:t>
      </w:r>
      <w:r w:rsidR="0036260F" w:rsidRPr="00931783">
        <w:rPr>
          <w:rFonts w:ascii="Arial" w:hAnsi="Arial" w:cs="Arial"/>
        </w:rPr>
        <w:t>R</w:t>
      </w:r>
      <w:r w:rsidRPr="00931783">
        <w:rPr>
          <w:rFonts w:ascii="Arial" w:hAnsi="Arial" w:cs="Arial"/>
        </w:rPr>
        <w:t>ecords” or patient’s electronic notes</w:t>
      </w:r>
      <w:r w:rsidR="0036260F" w:rsidRPr="00931783">
        <w:rPr>
          <w:rFonts w:ascii="Arial" w:hAnsi="Arial" w:cs="Arial"/>
        </w:rPr>
        <w:t xml:space="preserve"> e.g. EMIS, </w:t>
      </w:r>
      <w:proofErr w:type="spellStart"/>
      <w:r w:rsidR="0036260F" w:rsidRPr="00931783">
        <w:rPr>
          <w:rFonts w:ascii="Arial" w:hAnsi="Arial" w:cs="Arial"/>
        </w:rPr>
        <w:t>SystmONE</w:t>
      </w:r>
      <w:proofErr w:type="spellEnd"/>
      <w:r w:rsidR="0036260F" w:rsidRPr="00931783">
        <w:rPr>
          <w:rFonts w:ascii="Arial" w:hAnsi="Arial" w:cs="Arial"/>
        </w:rPr>
        <w:t xml:space="preserve">, </w:t>
      </w:r>
      <w:proofErr w:type="spellStart"/>
      <w:proofErr w:type="gramStart"/>
      <w:r w:rsidR="0036260F" w:rsidRPr="00931783">
        <w:rPr>
          <w:rFonts w:ascii="Arial" w:hAnsi="Arial" w:cs="Arial"/>
        </w:rPr>
        <w:t>RiO</w:t>
      </w:r>
      <w:proofErr w:type="spellEnd"/>
      <w:proofErr w:type="gramEnd"/>
      <w:r w:rsidRPr="00931783">
        <w:rPr>
          <w:rFonts w:ascii="Arial" w:hAnsi="Arial" w:cs="Arial"/>
        </w:rPr>
        <w:t>.</w:t>
      </w:r>
    </w:p>
    <w:p w14:paraId="4260F1D2" w14:textId="77777777" w:rsidR="003D05B6" w:rsidRPr="00931783" w:rsidRDefault="003D05B6" w:rsidP="00A73AAE">
      <w:pPr>
        <w:pStyle w:val="ListParagraph"/>
        <w:numPr>
          <w:ilvl w:val="0"/>
          <w:numId w:val="9"/>
        </w:numPr>
        <w:jc w:val="both"/>
        <w:rPr>
          <w:rFonts w:ascii="Arial" w:hAnsi="Arial" w:cs="Arial"/>
        </w:rPr>
      </w:pPr>
      <w:r w:rsidRPr="00931783">
        <w:rPr>
          <w:rFonts w:ascii="Arial" w:hAnsi="Arial" w:cs="Arial"/>
        </w:rPr>
        <w:t xml:space="preserve">A copy of the patient’s latest medication list from General Practitioner   </w:t>
      </w:r>
    </w:p>
    <w:p w14:paraId="1C29E187" w14:textId="63397740" w:rsidR="003D05B6" w:rsidRDefault="00931783" w:rsidP="00A73AAE">
      <w:pPr>
        <w:pStyle w:val="ListParagraph"/>
        <w:numPr>
          <w:ilvl w:val="0"/>
          <w:numId w:val="9"/>
        </w:numPr>
        <w:jc w:val="both"/>
        <w:rPr>
          <w:rFonts w:ascii="Arial" w:hAnsi="Arial" w:cs="Arial"/>
        </w:rPr>
      </w:pPr>
      <w:r>
        <w:rPr>
          <w:rFonts w:ascii="Arial" w:hAnsi="Arial" w:cs="Arial"/>
        </w:rPr>
        <w:t>Official c</w:t>
      </w:r>
      <w:r w:rsidR="003D05B6" w:rsidRPr="00931783">
        <w:rPr>
          <w:rFonts w:ascii="Arial" w:hAnsi="Arial" w:cs="Arial"/>
        </w:rPr>
        <w:t>linic letter clearly identifying the patient</w:t>
      </w:r>
      <w:r w:rsidR="0036260F" w:rsidRPr="00931783">
        <w:rPr>
          <w:rFonts w:ascii="Arial" w:hAnsi="Arial" w:cs="Arial"/>
        </w:rPr>
        <w:t xml:space="preserve">, </w:t>
      </w:r>
      <w:r w:rsidR="003D05B6" w:rsidRPr="00931783">
        <w:rPr>
          <w:rFonts w:ascii="Arial" w:hAnsi="Arial" w:cs="Arial"/>
        </w:rPr>
        <w:t>medicines and regimens.</w:t>
      </w:r>
    </w:p>
    <w:p w14:paraId="2A93B578" w14:textId="77777777" w:rsidR="00931783" w:rsidRPr="00931783" w:rsidRDefault="00931783" w:rsidP="00A73AAE">
      <w:pPr>
        <w:pStyle w:val="ListParagraph"/>
        <w:ind w:left="2160"/>
        <w:jc w:val="both"/>
        <w:rPr>
          <w:rFonts w:ascii="Arial" w:hAnsi="Arial" w:cs="Arial"/>
        </w:rPr>
      </w:pPr>
    </w:p>
    <w:p w14:paraId="23976FA8" w14:textId="3EB8EC62" w:rsidR="00931783" w:rsidRDefault="00BB694F" w:rsidP="00A73AAE">
      <w:pPr>
        <w:pStyle w:val="ListParagraph"/>
        <w:numPr>
          <w:ilvl w:val="1"/>
          <w:numId w:val="1"/>
        </w:numPr>
        <w:jc w:val="both"/>
        <w:rPr>
          <w:rFonts w:ascii="Arial" w:hAnsi="Arial" w:cs="Arial"/>
        </w:rPr>
      </w:pPr>
      <w:r w:rsidRPr="00281316">
        <w:rPr>
          <w:rFonts w:ascii="Arial" w:hAnsi="Arial" w:cs="Arial"/>
        </w:rPr>
        <w:t>This information must either be attached to the MAR chart where the medication has been transcribed or stored in the patient’s home notes so the registered healthcare professionals administering the medication can check that the transcription and the author</w:t>
      </w:r>
      <w:r w:rsidR="00931783">
        <w:rPr>
          <w:rFonts w:ascii="Arial" w:hAnsi="Arial" w:cs="Arial"/>
        </w:rPr>
        <w:t>itative information correspond.</w:t>
      </w:r>
    </w:p>
    <w:p w14:paraId="18392058" w14:textId="77777777" w:rsidR="00931783" w:rsidRDefault="0036260F" w:rsidP="00A73AAE">
      <w:pPr>
        <w:pStyle w:val="ListParagraph"/>
        <w:numPr>
          <w:ilvl w:val="1"/>
          <w:numId w:val="1"/>
        </w:numPr>
        <w:jc w:val="both"/>
        <w:rPr>
          <w:rFonts w:ascii="Arial" w:hAnsi="Arial" w:cs="Arial"/>
        </w:rPr>
      </w:pPr>
      <w:r w:rsidRPr="00931783">
        <w:rPr>
          <w:rFonts w:ascii="Arial" w:hAnsi="Arial" w:cs="Arial"/>
        </w:rPr>
        <w:t>E</w:t>
      </w:r>
      <w:r w:rsidR="00B77F05" w:rsidRPr="00931783">
        <w:rPr>
          <w:rFonts w:ascii="Arial" w:hAnsi="Arial" w:cs="Arial"/>
        </w:rPr>
        <w:t xml:space="preserve">ach time the MAR chart or a medication on the MAR chart is rewritten this information must be checked against the original authorisation </w:t>
      </w:r>
      <w:r w:rsidR="00AE139E" w:rsidRPr="00931783">
        <w:rPr>
          <w:rFonts w:ascii="Arial" w:hAnsi="Arial" w:cs="Arial"/>
        </w:rPr>
        <w:t xml:space="preserve">to administer i.e. GP record/Patients Own Drugs </w:t>
      </w:r>
      <w:r w:rsidR="00B77F05" w:rsidRPr="00931783">
        <w:rPr>
          <w:rFonts w:ascii="Arial" w:hAnsi="Arial" w:cs="Arial"/>
        </w:rPr>
        <w:t xml:space="preserve">as changes can occur between the time </w:t>
      </w:r>
      <w:r w:rsidR="00AE139E" w:rsidRPr="00931783">
        <w:rPr>
          <w:rFonts w:ascii="Arial" w:hAnsi="Arial" w:cs="Arial"/>
        </w:rPr>
        <w:t xml:space="preserve">medicines are </w:t>
      </w:r>
      <w:r w:rsidR="00B77F05" w:rsidRPr="00931783">
        <w:rPr>
          <w:rFonts w:ascii="Arial" w:hAnsi="Arial" w:cs="Arial"/>
        </w:rPr>
        <w:t>initially transcribed and the new transcription</w:t>
      </w:r>
      <w:r w:rsidR="00AE139E" w:rsidRPr="00931783">
        <w:rPr>
          <w:rFonts w:ascii="Arial" w:hAnsi="Arial" w:cs="Arial"/>
        </w:rPr>
        <w:t xml:space="preserve">. This is </w:t>
      </w:r>
      <w:r w:rsidRPr="00931783">
        <w:rPr>
          <w:rFonts w:ascii="Arial" w:hAnsi="Arial" w:cs="Arial"/>
        </w:rPr>
        <w:t>particularly</w:t>
      </w:r>
      <w:r w:rsidR="00AE139E" w:rsidRPr="00931783">
        <w:rPr>
          <w:rFonts w:ascii="Arial" w:hAnsi="Arial" w:cs="Arial"/>
        </w:rPr>
        <w:t xml:space="preserve"> applicable</w:t>
      </w:r>
      <w:r w:rsidRPr="00931783">
        <w:rPr>
          <w:rFonts w:ascii="Arial" w:hAnsi="Arial" w:cs="Arial"/>
        </w:rPr>
        <w:t xml:space="preserve"> when new MAR charts are transcribed to continue administration of medication.</w:t>
      </w:r>
    </w:p>
    <w:p w14:paraId="31C3A110" w14:textId="77777777" w:rsidR="00931783" w:rsidRDefault="00AE139E" w:rsidP="00A73AAE">
      <w:pPr>
        <w:pStyle w:val="ListParagraph"/>
        <w:numPr>
          <w:ilvl w:val="1"/>
          <w:numId w:val="1"/>
        </w:numPr>
        <w:jc w:val="both"/>
        <w:rPr>
          <w:rFonts w:ascii="Arial" w:hAnsi="Arial" w:cs="Arial"/>
        </w:rPr>
      </w:pPr>
      <w:r w:rsidRPr="00931783">
        <w:rPr>
          <w:rFonts w:ascii="Arial" w:hAnsi="Arial" w:cs="Arial"/>
        </w:rPr>
        <w:t xml:space="preserve">It is important for transcribers to be aware that </w:t>
      </w:r>
      <w:r w:rsidR="00720FC2" w:rsidRPr="00931783">
        <w:rPr>
          <w:rFonts w:ascii="Arial" w:hAnsi="Arial" w:cs="Arial"/>
        </w:rPr>
        <w:t xml:space="preserve">the above mentioned </w:t>
      </w:r>
      <w:r w:rsidRPr="00931783">
        <w:rPr>
          <w:rFonts w:ascii="Arial" w:hAnsi="Arial" w:cs="Arial"/>
        </w:rPr>
        <w:t>sources of medication history</w:t>
      </w:r>
      <w:r w:rsidR="00745C94" w:rsidRPr="00931783">
        <w:rPr>
          <w:rFonts w:ascii="Arial" w:hAnsi="Arial" w:cs="Arial"/>
        </w:rPr>
        <w:t xml:space="preserve"> from the GP</w:t>
      </w:r>
      <w:r w:rsidRPr="00931783">
        <w:rPr>
          <w:rFonts w:ascii="Arial" w:hAnsi="Arial" w:cs="Arial"/>
        </w:rPr>
        <w:t xml:space="preserve"> are unlikely to be up to date if a service user has been discharged from hospital or other care provider as the most recent information may not have been </w:t>
      </w:r>
      <w:proofErr w:type="gramStart"/>
      <w:r w:rsidRPr="00931783">
        <w:rPr>
          <w:rFonts w:ascii="Arial" w:hAnsi="Arial" w:cs="Arial"/>
        </w:rPr>
        <w:t>communicated/actioned</w:t>
      </w:r>
      <w:proofErr w:type="gramEnd"/>
      <w:r w:rsidRPr="00931783">
        <w:rPr>
          <w:rFonts w:ascii="Arial" w:hAnsi="Arial" w:cs="Arial"/>
        </w:rPr>
        <w:t xml:space="preserve"> at this stage. In instances where service users have been discharged from another care provider, the discharge summary relating to this period of care must be utilised to reconcile the medication.</w:t>
      </w:r>
    </w:p>
    <w:p w14:paraId="47F7BEBB" w14:textId="7DFDD9EC" w:rsidR="00931783" w:rsidRDefault="00931783" w:rsidP="00A73AAE">
      <w:pPr>
        <w:pStyle w:val="ListParagraph"/>
        <w:numPr>
          <w:ilvl w:val="1"/>
          <w:numId w:val="1"/>
        </w:numPr>
        <w:jc w:val="both"/>
        <w:rPr>
          <w:rFonts w:ascii="Arial" w:hAnsi="Arial" w:cs="Arial"/>
        </w:rPr>
      </w:pPr>
      <w:r w:rsidRPr="00931783">
        <w:rPr>
          <w:rFonts w:ascii="Arial" w:hAnsi="Arial" w:cs="Arial"/>
        </w:rPr>
        <w:t>If accurate information is not provided by the referrer e.g. discharge summary, the Single Point of Access (SPA) and nursing teams are within their jurisdiction to refuse referrals /seek further information to ensure this information is provided before accepting a service user onto the caseload. If this situation arises, it must be communicated urgently in writing i.e. email to the referrer.</w:t>
      </w:r>
    </w:p>
    <w:p w14:paraId="0E9E2D8C" w14:textId="7CB29390" w:rsidR="00D57689" w:rsidRPr="00D57689" w:rsidRDefault="00D57689" w:rsidP="00A73AAE">
      <w:pPr>
        <w:pStyle w:val="ListParagraph"/>
        <w:numPr>
          <w:ilvl w:val="1"/>
          <w:numId w:val="1"/>
        </w:numPr>
        <w:jc w:val="both"/>
        <w:rPr>
          <w:rFonts w:ascii="Arial" w:hAnsi="Arial" w:cs="Arial"/>
        </w:rPr>
      </w:pPr>
      <w:r w:rsidRPr="00D57689">
        <w:rPr>
          <w:rFonts w:ascii="Arial" w:hAnsi="Arial" w:cs="Arial"/>
        </w:rPr>
        <w:t xml:space="preserve">Referral letters should not be used for transcription purposes. They are not considered as an appropriate source of information when reconciling medicines to be transcribed on the MAR chart. This is because medication changes may occur between the </w:t>
      </w:r>
      <w:proofErr w:type="gramStart"/>
      <w:r w:rsidRPr="00D57689">
        <w:rPr>
          <w:rFonts w:ascii="Arial" w:hAnsi="Arial" w:cs="Arial"/>
        </w:rPr>
        <w:t>point</w:t>
      </w:r>
      <w:proofErr w:type="gramEnd"/>
      <w:r w:rsidRPr="00D57689">
        <w:rPr>
          <w:rFonts w:ascii="Arial" w:hAnsi="Arial" w:cs="Arial"/>
        </w:rPr>
        <w:t xml:space="preserve"> of referral to the time of discharge. </w:t>
      </w:r>
    </w:p>
    <w:p w14:paraId="770D65BB" w14:textId="77777777" w:rsidR="001D22A0" w:rsidRPr="00281316" w:rsidRDefault="001D22A0" w:rsidP="00A73AAE">
      <w:pPr>
        <w:pStyle w:val="ListParagraph"/>
        <w:ind w:left="2160"/>
        <w:jc w:val="both"/>
        <w:rPr>
          <w:rFonts w:ascii="Arial" w:hAnsi="Arial" w:cs="Arial"/>
        </w:rPr>
      </w:pPr>
    </w:p>
    <w:p w14:paraId="5804AB72" w14:textId="77777777" w:rsidR="003D05B6" w:rsidRPr="00281316" w:rsidRDefault="003D05B6" w:rsidP="00A73AAE">
      <w:pPr>
        <w:pStyle w:val="ListParagraph"/>
        <w:numPr>
          <w:ilvl w:val="1"/>
          <w:numId w:val="1"/>
        </w:numPr>
        <w:jc w:val="both"/>
        <w:rPr>
          <w:rFonts w:ascii="Arial" w:hAnsi="Arial" w:cs="Arial"/>
        </w:rPr>
      </w:pPr>
      <w:r w:rsidRPr="00281316">
        <w:rPr>
          <w:rFonts w:ascii="Arial" w:hAnsi="Arial" w:cs="Arial"/>
        </w:rPr>
        <w:t>An ‘authorised prescriber’ may be:-</w:t>
      </w:r>
    </w:p>
    <w:p w14:paraId="46321FA3" w14:textId="77777777" w:rsidR="003D05B6" w:rsidRPr="00281316" w:rsidRDefault="003D05B6" w:rsidP="00A73AAE">
      <w:pPr>
        <w:pStyle w:val="ListParagraph"/>
        <w:numPr>
          <w:ilvl w:val="0"/>
          <w:numId w:val="10"/>
        </w:numPr>
        <w:jc w:val="both"/>
        <w:rPr>
          <w:rFonts w:ascii="Arial" w:hAnsi="Arial" w:cs="Arial"/>
        </w:rPr>
      </w:pPr>
      <w:r w:rsidRPr="00281316">
        <w:rPr>
          <w:rFonts w:ascii="Arial" w:hAnsi="Arial" w:cs="Arial"/>
        </w:rPr>
        <w:t>A registered Doctor or Dentist</w:t>
      </w:r>
    </w:p>
    <w:p w14:paraId="0BF48749" w14:textId="77777777" w:rsidR="00FD7DE4" w:rsidRPr="00281316" w:rsidRDefault="003D05B6" w:rsidP="00A73AAE">
      <w:pPr>
        <w:pStyle w:val="ListParagraph"/>
        <w:numPr>
          <w:ilvl w:val="0"/>
          <w:numId w:val="10"/>
        </w:numPr>
        <w:jc w:val="both"/>
        <w:rPr>
          <w:rFonts w:ascii="Arial" w:hAnsi="Arial" w:cs="Arial"/>
        </w:rPr>
      </w:pPr>
      <w:r w:rsidRPr="00281316">
        <w:rPr>
          <w:rFonts w:ascii="Arial" w:hAnsi="Arial" w:cs="Arial"/>
        </w:rPr>
        <w:t>An independent/supplementary pres</w:t>
      </w:r>
      <w:r w:rsidR="00FD7DE4" w:rsidRPr="00281316">
        <w:rPr>
          <w:rFonts w:ascii="Arial" w:hAnsi="Arial" w:cs="Arial"/>
        </w:rPr>
        <w:t>criber (Non-medical prescriber)</w:t>
      </w:r>
    </w:p>
    <w:p w14:paraId="3EF6B18B" w14:textId="26C0DA4E" w:rsidR="003D05B6" w:rsidRPr="00281316" w:rsidRDefault="003D05B6" w:rsidP="00A73AAE">
      <w:pPr>
        <w:pStyle w:val="ListParagraph"/>
        <w:numPr>
          <w:ilvl w:val="0"/>
          <w:numId w:val="10"/>
        </w:numPr>
        <w:jc w:val="both"/>
        <w:rPr>
          <w:rFonts w:ascii="Arial" w:hAnsi="Arial" w:cs="Arial"/>
        </w:rPr>
      </w:pPr>
      <w:r w:rsidRPr="00281316">
        <w:rPr>
          <w:rFonts w:ascii="Arial" w:hAnsi="Arial" w:cs="Arial"/>
        </w:rPr>
        <w:t xml:space="preserve">Community Practitioner Nurse Prescriber (CPNP) when prescribing from the Nurse Prescribers’ Formulary </w:t>
      </w:r>
    </w:p>
    <w:p w14:paraId="4F83B1E9" w14:textId="77777777" w:rsidR="00081608" w:rsidRPr="00281316" w:rsidRDefault="00081608" w:rsidP="00A73AAE">
      <w:pPr>
        <w:pStyle w:val="ListParagraph"/>
        <w:ind w:left="2160"/>
        <w:jc w:val="both"/>
        <w:rPr>
          <w:rFonts w:ascii="Arial" w:hAnsi="Arial" w:cs="Arial"/>
        </w:rPr>
      </w:pPr>
    </w:p>
    <w:p w14:paraId="1905F9EA" w14:textId="77777777" w:rsidR="003D05B6" w:rsidRPr="00281316" w:rsidRDefault="00FD7DE4" w:rsidP="00A73AAE">
      <w:pPr>
        <w:pStyle w:val="ListParagraph"/>
        <w:numPr>
          <w:ilvl w:val="1"/>
          <w:numId w:val="1"/>
        </w:numPr>
        <w:jc w:val="both"/>
        <w:rPr>
          <w:rFonts w:ascii="Arial" w:hAnsi="Arial" w:cs="Arial"/>
        </w:rPr>
      </w:pPr>
      <w:r w:rsidRPr="00281316">
        <w:rPr>
          <w:rFonts w:ascii="Arial" w:hAnsi="Arial" w:cs="Arial"/>
        </w:rPr>
        <w:t>Transcribing is not permitted where a second source to check prescriber’s instruction cannot be obtained except in exceptional specified circumstance as outlined below:</w:t>
      </w:r>
    </w:p>
    <w:p w14:paraId="15514660" w14:textId="77777777" w:rsidR="00AE139E" w:rsidRPr="00281316" w:rsidRDefault="00AE139E" w:rsidP="00A73AAE">
      <w:pPr>
        <w:pStyle w:val="ListParagraph"/>
        <w:ind w:left="1440"/>
        <w:jc w:val="both"/>
        <w:rPr>
          <w:rFonts w:ascii="Arial" w:hAnsi="Arial" w:cs="Arial"/>
        </w:rPr>
      </w:pPr>
    </w:p>
    <w:p w14:paraId="6A058579" w14:textId="77777777" w:rsidR="00FD7DE4" w:rsidRPr="00281316" w:rsidRDefault="00FD7DE4" w:rsidP="00A73AAE">
      <w:pPr>
        <w:pStyle w:val="ListParagraph"/>
        <w:numPr>
          <w:ilvl w:val="0"/>
          <w:numId w:val="11"/>
        </w:numPr>
        <w:jc w:val="both"/>
        <w:rPr>
          <w:rFonts w:ascii="Arial" w:hAnsi="Arial" w:cs="Arial"/>
        </w:rPr>
      </w:pPr>
      <w:r w:rsidRPr="00281316">
        <w:rPr>
          <w:rFonts w:ascii="Arial" w:hAnsi="Arial" w:cs="Arial"/>
        </w:rPr>
        <w:t xml:space="preserve">Patient is dispensed prescribed medications at an Emergency Department </w:t>
      </w:r>
    </w:p>
    <w:p w14:paraId="70DE606D" w14:textId="77777777" w:rsidR="00FD7DE4" w:rsidRPr="00281316" w:rsidRDefault="00FD7DE4" w:rsidP="00A73AAE">
      <w:pPr>
        <w:pStyle w:val="ListParagraph"/>
        <w:numPr>
          <w:ilvl w:val="0"/>
          <w:numId w:val="11"/>
        </w:numPr>
        <w:jc w:val="both"/>
        <w:rPr>
          <w:rFonts w:ascii="Arial" w:hAnsi="Arial" w:cs="Arial"/>
        </w:rPr>
      </w:pPr>
      <w:r w:rsidRPr="00281316">
        <w:rPr>
          <w:rFonts w:ascii="Arial" w:hAnsi="Arial" w:cs="Arial"/>
        </w:rPr>
        <w:t>Patient is dispensed prescribed medications at ‘Out of hours GP Service’</w:t>
      </w:r>
    </w:p>
    <w:p w14:paraId="1E261DE6" w14:textId="77777777" w:rsidR="00FD7DE4" w:rsidRPr="00281316" w:rsidRDefault="00FD7DE4" w:rsidP="00A73AAE">
      <w:pPr>
        <w:pStyle w:val="ListParagraph"/>
        <w:numPr>
          <w:ilvl w:val="0"/>
          <w:numId w:val="11"/>
        </w:numPr>
        <w:jc w:val="both"/>
        <w:rPr>
          <w:rFonts w:ascii="Arial" w:hAnsi="Arial" w:cs="Arial"/>
        </w:rPr>
      </w:pPr>
      <w:r w:rsidRPr="00281316">
        <w:rPr>
          <w:rFonts w:ascii="Arial" w:hAnsi="Arial" w:cs="Arial"/>
        </w:rPr>
        <w:t>Patient is dispensed prescribed medications at a Family Planning Clinic</w:t>
      </w:r>
    </w:p>
    <w:p w14:paraId="3755D466" w14:textId="0C13534D" w:rsidR="00FD7DE4" w:rsidRPr="00281316" w:rsidRDefault="00D57689" w:rsidP="00A73AAE">
      <w:pPr>
        <w:pStyle w:val="ListParagraph"/>
        <w:numPr>
          <w:ilvl w:val="0"/>
          <w:numId w:val="11"/>
        </w:numPr>
        <w:jc w:val="both"/>
        <w:rPr>
          <w:rFonts w:ascii="Arial" w:hAnsi="Arial" w:cs="Arial"/>
        </w:rPr>
      </w:pPr>
      <w:r>
        <w:rPr>
          <w:rFonts w:ascii="Arial" w:hAnsi="Arial" w:cs="Arial"/>
        </w:rPr>
        <w:t xml:space="preserve">Medication dose is variable e.g. </w:t>
      </w:r>
      <w:r w:rsidR="00FD7DE4" w:rsidRPr="00281316">
        <w:rPr>
          <w:rFonts w:ascii="Arial" w:hAnsi="Arial" w:cs="Arial"/>
        </w:rPr>
        <w:t xml:space="preserve">Warfarin. The dose </w:t>
      </w:r>
      <w:r>
        <w:rPr>
          <w:rFonts w:ascii="Arial" w:hAnsi="Arial" w:cs="Arial"/>
        </w:rPr>
        <w:t>must be confirmed utilising the most recent authorisation source e.g. ‘yellow book’.</w:t>
      </w:r>
    </w:p>
    <w:p w14:paraId="72C230B5" w14:textId="77777777" w:rsidR="00AE139E" w:rsidRPr="00281316" w:rsidRDefault="00AE139E" w:rsidP="00A73AAE">
      <w:pPr>
        <w:pStyle w:val="ListParagraph"/>
        <w:ind w:left="2160"/>
        <w:jc w:val="both"/>
        <w:rPr>
          <w:rFonts w:ascii="Arial" w:hAnsi="Arial" w:cs="Arial"/>
        </w:rPr>
      </w:pPr>
    </w:p>
    <w:p w14:paraId="1ED37FED" w14:textId="77777777" w:rsidR="00FD7DE4" w:rsidRPr="00D57689" w:rsidRDefault="00FD7DE4" w:rsidP="00A73AAE">
      <w:pPr>
        <w:pStyle w:val="ListParagraph"/>
        <w:numPr>
          <w:ilvl w:val="1"/>
          <w:numId w:val="1"/>
        </w:numPr>
        <w:jc w:val="both"/>
        <w:rPr>
          <w:rFonts w:ascii="Arial" w:hAnsi="Arial" w:cs="Arial"/>
        </w:rPr>
      </w:pPr>
      <w:r w:rsidRPr="00D57689">
        <w:rPr>
          <w:rFonts w:ascii="Arial" w:hAnsi="Arial" w:cs="Arial"/>
        </w:rPr>
        <w:t>If the registered nurse who is transcribing has any doubts or identifies any discrepancies during the process of transcribing med</w:t>
      </w:r>
      <w:r w:rsidR="00AE139E" w:rsidRPr="00D57689">
        <w:rPr>
          <w:rFonts w:ascii="Arial" w:hAnsi="Arial" w:cs="Arial"/>
        </w:rPr>
        <w:t xml:space="preserve">ication they must stop and obtain </w:t>
      </w:r>
      <w:r w:rsidRPr="00D57689">
        <w:rPr>
          <w:rFonts w:ascii="Arial" w:hAnsi="Arial" w:cs="Arial"/>
        </w:rPr>
        <w:t xml:space="preserve">written confirmation </w:t>
      </w:r>
      <w:r w:rsidR="00AE139E" w:rsidRPr="00D57689">
        <w:rPr>
          <w:rFonts w:ascii="Arial" w:hAnsi="Arial" w:cs="Arial"/>
        </w:rPr>
        <w:t xml:space="preserve">clarifying the medication specifics </w:t>
      </w:r>
      <w:r w:rsidRPr="00D57689">
        <w:rPr>
          <w:rFonts w:ascii="Arial" w:hAnsi="Arial" w:cs="Arial"/>
        </w:rPr>
        <w:t>from the</w:t>
      </w:r>
      <w:r w:rsidR="00AE139E" w:rsidRPr="00D57689">
        <w:rPr>
          <w:rFonts w:ascii="Arial" w:hAnsi="Arial" w:cs="Arial"/>
        </w:rPr>
        <w:t xml:space="preserve"> original/authorised prescriber</w:t>
      </w:r>
      <w:r w:rsidRPr="00D57689">
        <w:rPr>
          <w:rFonts w:ascii="Arial" w:hAnsi="Arial" w:cs="Arial"/>
        </w:rPr>
        <w:t>.</w:t>
      </w:r>
    </w:p>
    <w:p w14:paraId="32DF576D" w14:textId="77777777" w:rsidR="00657C49" w:rsidRPr="00281316" w:rsidRDefault="00657C49" w:rsidP="00A73AAE">
      <w:pPr>
        <w:pStyle w:val="ListParagraph"/>
        <w:ind w:left="1440"/>
        <w:jc w:val="both"/>
        <w:rPr>
          <w:rFonts w:ascii="Arial" w:hAnsi="Arial" w:cs="Arial"/>
        </w:rPr>
      </w:pPr>
    </w:p>
    <w:p w14:paraId="3D29D082" w14:textId="77777777" w:rsidR="00BD3403" w:rsidRPr="00FD7DE4" w:rsidRDefault="00BD3403" w:rsidP="00A73AAE">
      <w:pPr>
        <w:pStyle w:val="ListParagraph"/>
        <w:ind w:left="1440"/>
        <w:jc w:val="both"/>
        <w:rPr>
          <w:rFonts w:ascii="Arial" w:hAnsi="Arial" w:cs="Arial"/>
          <w:sz w:val="20"/>
          <w:szCs w:val="20"/>
        </w:rPr>
      </w:pPr>
    </w:p>
    <w:p w14:paraId="0830D1E3" w14:textId="77777777" w:rsidR="006F0BB3" w:rsidRPr="00281316" w:rsidRDefault="00FD7DE4"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 xml:space="preserve">Carrying </w:t>
      </w:r>
      <w:r w:rsidR="002450C8" w:rsidRPr="00281316">
        <w:rPr>
          <w:rFonts w:ascii="Arial" w:hAnsi="Arial" w:cs="Arial"/>
          <w:b/>
          <w:sz w:val="24"/>
          <w:szCs w:val="24"/>
        </w:rPr>
        <w:t>Out a T</w:t>
      </w:r>
      <w:r w:rsidRPr="00281316">
        <w:rPr>
          <w:rFonts w:ascii="Arial" w:hAnsi="Arial" w:cs="Arial"/>
          <w:b/>
          <w:sz w:val="24"/>
          <w:szCs w:val="24"/>
        </w:rPr>
        <w:t>ra</w:t>
      </w:r>
      <w:r w:rsidR="002450C8" w:rsidRPr="00281316">
        <w:rPr>
          <w:rFonts w:ascii="Arial" w:hAnsi="Arial" w:cs="Arial"/>
          <w:b/>
          <w:sz w:val="24"/>
          <w:szCs w:val="24"/>
        </w:rPr>
        <w:t>nscription</w:t>
      </w:r>
    </w:p>
    <w:p w14:paraId="53F0AFF4" w14:textId="77777777" w:rsidR="00BB1ABC" w:rsidRPr="00281316" w:rsidRDefault="00BB1ABC" w:rsidP="00A73AAE">
      <w:pPr>
        <w:pStyle w:val="ListParagraph"/>
        <w:jc w:val="both"/>
        <w:rPr>
          <w:rFonts w:ascii="Arial" w:hAnsi="Arial" w:cs="Arial"/>
          <w:i/>
        </w:rPr>
      </w:pPr>
      <w:r w:rsidRPr="00281316">
        <w:rPr>
          <w:rFonts w:ascii="Arial" w:hAnsi="Arial" w:cs="Arial"/>
          <w:i/>
        </w:rPr>
        <w:t xml:space="preserve">Refer to Appendix </w:t>
      </w:r>
      <w:r w:rsidR="0055578D" w:rsidRPr="00281316">
        <w:rPr>
          <w:rFonts w:ascii="Arial" w:hAnsi="Arial" w:cs="Arial"/>
          <w:i/>
        </w:rPr>
        <w:t xml:space="preserve">3 and </w:t>
      </w:r>
      <w:r w:rsidR="00901C15" w:rsidRPr="00281316">
        <w:rPr>
          <w:rFonts w:ascii="Arial" w:hAnsi="Arial" w:cs="Arial"/>
          <w:i/>
        </w:rPr>
        <w:t xml:space="preserve">4 </w:t>
      </w:r>
      <w:r w:rsidRPr="00281316">
        <w:rPr>
          <w:rFonts w:ascii="Arial" w:hAnsi="Arial" w:cs="Arial"/>
          <w:i/>
        </w:rPr>
        <w:t>for Transcribing Procedure Flowchart</w:t>
      </w:r>
      <w:r w:rsidR="00901C15" w:rsidRPr="00281316">
        <w:rPr>
          <w:rFonts w:ascii="Arial" w:hAnsi="Arial" w:cs="Arial"/>
          <w:i/>
        </w:rPr>
        <w:t xml:space="preserve"> and Appendix 5</w:t>
      </w:r>
      <w:r w:rsidR="0055578D" w:rsidRPr="00281316">
        <w:rPr>
          <w:rFonts w:ascii="Arial" w:hAnsi="Arial" w:cs="Arial"/>
          <w:i/>
        </w:rPr>
        <w:t xml:space="preserve"> and </w:t>
      </w:r>
      <w:r w:rsidR="00901C15" w:rsidRPr="00281316">
        <w:rPr>
          <w:rFonts w:ascii="Arial" w:hAnsi="Arial" w:cs="Arial"/>
          <w:i/>
        </w:rPr>
        <w:t>6 for examples of good transcribing practice to be used in conjunction with this section of the policy</w:t>
      </w:r>
      <w:r w:rsidR="0055578D" w:rsidRPr="00281316">
        <w:rPr>
          <w:rFonts w:ascii="Arial" w:hAnsi="Arial" w:cs="Arial"/>
          <w:i/>
        </w:rPr>
        <w:t>.</w:t>
      </w:r>
    </w:p>
    <w:p w14:paraId="539B1036" w14:textId="77777777" w:rsidR="002450C8" w:rsidRPr="00281316" w:rsidRDefault="002450C8" w:rsidP="00A73AAE">
      <w:pPr>
        <w:pStyle w:val="ListParagraph"/>
        <w:ind w:left="0"/>
        <w:jc w:val="both"/>
        <w:rPr>
          <w:rFonts w:ascii="Arial" w:hAnsi="Arial" w:cs="Arial"/>
          <w:b/>
        </w:rPr>
      </w:pPr>
    </w:p>
    <w:p w14:paraId="7EC9C905" w14:textId="77777777" w:rsidR="002450C8" w:rsidRPr="00D57689" w:rsidRDefault="0052426C" w:rsidP="00A73AAE">
      <w:pPr>
        <w:pStyle w:val="ListParagraph"/>
        <w:numPr>
          <w:ilvl w:val="1"/>
          <w:numId w:val="1"/>
        </w:numPr>
        <w:jc w:val="both"/>
        <w:rPr>
          <w:rFonts w:ascii="Arial" w:hAnsi="Arial" w:cs="Arial"/>
        </w:rPr>
      </w:pPr>
      <w:r w:rsidRPr="00D57689">
        <w:rPr>
          <w:rFonts w:ascii="Arial" w:hAnsi="Arial" w:cs="Arial"/>
        </w:rPr>
        <w:t xml:space="preserve">Transcriptions must comply with the </w:t>
      </w:r>
      <w:hyperlink r:id="rId17" w:history="1">
        <w:r w:rsidRPr="00D57689">
          <w:rPr>
            <w:rStyle w:val="Hyperlink"/>
            <w:rFonts w:ascii="Arial" w:hAnsi="Arial" w:cs="Arial"/>
          </w:rPr>
          <w:t>Medicines Policy</w:t>
        </w:r>
      </w:hyperlink>
      <w:r w:rsidRPr="00D57689">
        <w:rPr>
          <w:rFonts w:ascii="Arial" w:hAnsi="Arial" w:cs="Arial"/>
        </w:rPr>
        <w:t xml:space="preserve">. </w:t>
      </w:r>
      <w:r w:rsidR="002450C8" w:rsidRPr="00D57689">
        <w:rPr>
          <w:rFonts w:ascii="Arial" w:hAnsi="Arial" w:cs="Arial"/>
        </w:rPr>
        <w:t xml:space="preserve">Reference should be made to the Policy for guidance on the approved </w:t>
      </w:r>
      <w:r w:rsidRPr="00D57689">
        <w:rPr>
          <w:rFonts w:ascii="Arial" w:hAnsi="Arial" w:cs="Arial"/>
        </w:rPr>
        <w:t xml:space="preserve">manner in which </w:t>
      </w:r>
      <w:r w:rsidR="002450C8" w:rsidRPr="00D57689">
        <w:rPr>
          <w:rFonts w:ascii="Arial" w:hAnsi="Arial" w:cs="Arial"/>
        </w:rPr>
        <w:t>to record medicines information, including permitted abbreviations, cancellation and the use of multiple charts</w:t>
      </w:r>
      <w:r w:rsidRPr="00D57689">
        <w:rPr>
          <w:rFonts w:ascii="Arial" w:hAnsi="Arial" w:cs="Arial"/>
        </w:rPr>
        <w:t>.</w:t>
      </w:r>
      <w:r w:rsidR="002450C8" w:rsidRPr="00D57689">
        <w:rPr>
          <w:rFonts w:ascii="Arial" w:hAnsi="Arial" w:cs="Arial"/>
        </w:rPr>
        <w:t xml:space="preserve"> All transcriptions should be printed legibly in BLACK ink and capital letters on the medication administration chart</w:t>
      </w:r>
    </w:p>
    <w:p w14:paraId="1E31CA1E" w14:textId="2ADC267E" w:rsidR="002450C8" w:rsidRPr="00D57689" w:rsidRDefault="002450C8" w:rsidP="00A73AAE">
      <w:pPr>
        <w:pStyle w:val="ListParagraph"/>
        <w:numPr>
          <w:ilvl w:val="1"/>
          <w:numId w:val="1"/>
        </w:numPr>
        <w:jc w:val="both"/>
        <w:rPr>
          <w:rFonts w:ascii="Arial" w:hAnsi="Arial" w:cs="Arial"/>
        </w:rPr>
      </w:pPr>
      <w:r w:rsidRPr="00D57689">
        <w:rPr>
          <w:rFonts w:ascii="Arial" w:hAnsi="Arial" w:cs="Arial"/>
        </w:rPr>
        <w:t xml:space="preserve">All transcribed medication must be written in the appropriate section of the medication chart i.e. </w:t>
      </w:r>
      <w:r w:rsidR="00BB2BBC" w:rsidRPr="00D57689">
        <w:rPr>
          <w:rFonts w:ascii="Arial" w:hAnsi="Arial" w:cs="Arial"/>
        </w:rPr>
        <w:t>regular/</w:t>
      </w:r>
      <w:r w:rsidR="003A7A2C" w:rsidRPr="00D57689">
        <w:rPr>
          <w:rFonts w:ascii="Arial" w:hAnsi="Arial" w:cs="Arial"/>
        </w:rPr>
        <w:t xml:space="preserve">prn </w:t>
      </w:r>
      <w:r w:rsidRPr="00D57689">
        <w:rPr>
          <w:rFonts w:ascii="Arial" w:hAnsi="Arial" w:cs="Arial"/>
        </w:rPr>
        <w:t xml:space="preserve">etc. </w:t>
      </w:r>
    </w:p>
    <w:p w14:paraId="463C2D94" w14:textId="74E405CC" w:rsidR="00081608" w:rsidRPr="00AE6D23" w:rsidRDefault="002450C8" w:rsidP="00AE6D23">
      <w:pPr>
        <w:pStyle w:val="ListParagraph"/>
        <w:numPr>
          <w:ilvl w:val="1"/>
          <w:numId w:val="1"/>
        </w:numPr>
        <w:jc w:val="both"/>
        <w:rPr>
          <w:rFonts w:ascii="Arial" w:hAnsi="Arial" w:cs="Arial"/>
        </w:rPr>
      </w:pPr>
      <w:r w:rsidRPr="00D57689">
        <w:rPr>
          <w:rFonts w:ascii="Arial" w:hAnsi="Arial" w:cs="Arial"/>
        </w:rPr>
        <w:t>All transcript</w:t>
      </w:r>
      <w:r w:rsidR="0055578D" w:rsidRPr="00D57689">
        <w:rPr>
          <w:rFonts w:ascii="Arial" w:hAnsi="Arial" w:cs="Arial"/>
        </w:rPr>
        <w:t xml:space="preserve">ions must include the following </w:t>
      </w:r>
      <w:r w:rsidR="00AE6D23">
        <w:rPr>
          <w:rFonts w:ascii="Arial" w:hAnsi="Arial" w:cs="Arial"/>
        </w:rPr>
        <w:t>information:</w:t>
      </w:r>
    </w:p>
    <w:p w14:paraId="2ADC776C" w14:textId="130DF5C6"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 xml:space="preserve">Patient’s full name </w:t>
      </w:r>
    </w:p>
    <w:p w14:paraId="66DE438C"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NHS number</w:t>
      </w:r>
    </w:p>
    <w:p w14:paraId="77D23F7A"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 xml:space="preserve">Date of birth </w:t>
      </w:r>
    </w:p>
    <w:p w14:paraId="57DA218E"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Known allergies</w:t>
      </w:r>
    </w:p>
    <w:p w14:paraId="38F1BB0A" w14:textId="15225ACA" w:rsidR="00505244" w:rsidRPr="00281316" w:rsidRDefault="00505244" w:rsidP="00A73AAE">
      <w:pPr>
        <w:pStyle w:val="ListParagraph"/>
        <w:numPr>
          <w:ilvl w:val="0"/>
          <w:numId w:val="12"/>
        </w:numPr>
        <w:jc w:val="both"/>
        <w:rPr>
          <w:rFonts w:ascii="Arial" w:hAnsi="Arial" w:cs="Arial"/>
        </w:rPr>
      </w:pPr>
      <w:r w:rsidRPr="00281316">
        <w:rPr>
          <w:rFonts w:ascii="Arial" w:hAnsi="Arial" w:cs="Arial"/>
        </w:rPr>
        <w:t xml:space="preserve">Date of transcription </w:t>
      </w:r>
    </w:p>
    <w:p w14:paraId="664636B3" w14:textId="01DDE6F3"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Generic name of drug (printed in CAPITALs)</w:t>
      </w:r>
    </w:p>
    <w:p w14:paraId="2EAD635F"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Drug dose</w:t>
      </w:r>
    </w:p>
    <w:p w14:paraId="4CC9EE08"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Strength</w:t>
      </w:r>
    </w:p>
    <w:p w14:paraId="79BD7D6C" w14:textId="77777777" w:rsidR="002450C8" w:rsidRPr="00D57689" w:rsidRDefault="002450C8" w:rsidP="00A73AAE">
      <w:pPr>
        <w:pStyle w:val="ListParagraph"/>
        <w:numPr>
          <w:ilvl w:val="0"/>
          <w:numId w:val="12"/>
        </w:numPr>
        <w:jc w:val="both"/>
        <w:rPr>
          <w:rFonts w:ascii="Arial" w:hAnsi="Arial" w:cs="Arial"/>
        </w:rPr>
      </w:pPr>
      <w:r w:rsidRPr="00D57689">
        <w:rPr>
          <w:rFonts w:ascii="Arial" w:hAnsi="Arial" w:cs="Arial"/>
        </w:rPr>
        <w:t>Formulation i.e. capsule/tablets/suspension</w:t>
      </w:r>
      <w:r w:rsidR="00AA3427" w:rsidRPr="00D57689">
        <w:rPr>
          <w:rFonts w:ascii="Arial" w:hAnsi="Arial" w:cs="Arial"/>
        </w:rPr>
        <w:t>, modified release, controlled release</w:t>
      </w:r>
      <w:r w:rsidRPr="00D57689">
        <w:rPr>
          <w:rFonts w:ascii="Arial" w:hAnsi="Arial" w:cs="Arial"/>
        </w:rPr>
        <w:t xml:space="preserve"> </w:t>
      </w:r>
      <w:r w:rsidR="00220B75" w:rsidRPr="00D57689">
        <w:rPr>
          <w:rFonts w:ascii="Arial" w:hAnsi="Arial" w:cs="Arial"/>
        </w:rPr>
        <w:t>etc.</w:t>
      </w:r>
    </w:p>
    <w:p w14:paraId="7581943D"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Timing</w:t>
      </w:r>
    </w:p>
    <w:p w14:paraId="0720D9AE"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 xml:space="preserve">Frequency </w:t>
      </w:r>
    </w:p>
    <w:p w14:paraId="124BA2E2"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Duration (if appropriate e.g. antibiotics or time limited eye drops)</w:t>
      </w:r>
    </w:p>
    <w:p w14:paraId="7AB47431" w14:textId="77777777"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Route of administration</w:t>
      </w:r>
    </w:p>
    <w:p w14:paraId="77DA6F90" w14:textId="5E1AD9A8" w:rsidR="002450C8" w:rsidRPr="00281316" w:rsidRDefault="002450C8" w:rsidP="00A73AAE">
      <w:pPr>
        <w:pStyle w:val="ListParagraph"/>
        <w:numPr>
          <w:ilvl w:val="0"/>
          <w:numId w:val="12"/>
        </w:numPr>
        <w:jc w:val="both"/>
        <w:rPr>
          <w:rFonts w:ascii="Arial" w:hAnsi="Arial" w:cs="Arial"/>
        </w:rPr>
      </w:pPr>
      <w:r w:rsidRPr="00281316">
        <w:rPr>
          <w:rFonts w:ascii="Arial" w:hAnsi="Arial" w:cs="Arial"/>
        </w:rPr>
        <w:t xml:space="preserve">Additional </w:t>
      </w:r>
      <w:r w:rsidR="00E30545" w:rsidRPr="00281316">
        <w:rPr>
          <w:rFonts w:ascii="Arial" w:hAnsi="Arial" w:cs="Arial"/>
        </w:rPr>
        <w:t>instructions e.g</w:t>
      </w:r>
      <w:r w:rsidRPr="00281316">
        <w:rPr>
          <w:rFonts w:ascii="Arial" w:hAnsi="Arial" w:cs="Arial"/>
        </w:rPr>
        <w:t xml:space="preserve">. with or after food, store in the fridge  </w:t>
      </w:r>
    </w:p>
    <w:p w14:paraId="471CF8CB" w14:textId="09A746A5" w:rsidR="00A04D05" w:rsidRPr="00281316" w:rsidRDefault="00A04D05" w:rsidP="00A73AAE">
      <w:pPr>
        <w:pStyle w:val="ListParagraph"/>
        <w:numPr>
          <w:ilvl w:val="0"/>
          <w:numId w:val="12"/>
        </w:numPr>
        <w:jc w:val="both"/>
        <w:rPr>
          <w:rFonts w:ascii="Arial" w:hAnsi="Arial" w:cs="Arial"/>
        </w:rPr>
      </w:pPr>
      <w:r w:rsidRPr="00281316">
        <w:rPr>
          <w:rFonts w:ascii="Arial" w:hAnsi="Arial" w:cs="Arial"/>
        </w:rPr>
        <w:t>Source of transcription</w:t>
      </w:r>
    </w:p>
    <w:p w14:paraId="714DDC8A" w14:textId="6B491A47" w:rsidR="00A04D05" w:rsidRPr="00281316" w:rsidRDefault="00A04D05" w:rsidP="00A73AAE">
      <w:pPr>
        <w:pStyle w:val="ListParagraph"/>
        <w:numPr>
          <w:ilvl w:val="0"/>
          <w:numId w:val="12"/>
        </w:numPr>
        <w:jc w:val="both"/>
        <w:rPr>
          <w:rFonts w:ascii="Arial" w:hAnsi="Arial" w:cs="Arial"/>
        </w:rPr>
      </w:pPr>
      <w:r w:rsidRPr="00281316">
        <w:rPr>
          <w:rFonts w:ascii="Arial" w:hAnsi="Arial" w:cs="Arial"/>
        </w:rPr>
        <w:t>Transcriber signature</w:t>
      </w:r>
    </w:p>
    <w:p w14:paraId="0F217B0A" w14:textId="77777777" w:rsidR="00A04D05" w:rsidRPr="00281316" w:rsidRDefault="00A04D05" w:rsidP="00A73AAE">
      <w:pPr>
        <w:pStyle w:val="ListParagraph"/>
        <w:ind w:left="1440"/>
        <w:jc w:val="both"/>
        <w:rPr>
          <w:rFonts w:ascii="Arial" w:hAnsi="Arial" w:cs="Arial"/>
        </w:rPr>
      </w:pPr>
    </w:p>
    <w:p w14:paraId="11F6D995" w14:textId="6E5D5F64" w:rsidR="00E30545" w:rsidRPr="00D57689" w:rsidRDefault="008D0864" w:rsidP="00A73AAE">
      <w:pPr>
        <w:pStyle w:val="ListParagraph"/>
        <w:numPr>
          <w:ilvl w:val="1"/>
          <w:numId w:val="1"/>
        </w:numPr>
        <w:jc w:val="both"/>
        <w:rPr>
          <w:rFonts w:ascii="Arial" w:hAnsi="Arial" w:cs="Arial"/>
        </w:rPr>
      </w:pPr>
      <w:r w:rsidRPr="00D57689">
        <w:rPr>
          <w:rFonts w:ascii="Arial" w:hAnsi="Arial" w:cs="Arial"/>
        </w:rPr>
        <w:t xml:space="preserve">In the following scenarios the transcription must be voided clearly </w:t>
      </w:r>
      <w:r w:rsidR="00A04D05" w:rsidRPr="00D57689">
        <w:rPr>
          <w:rFonts w:ascii="Arial" w:hAnsi="Arial" w:cs="Arial"/>
        </w:rPr>
        <w:t>(Appendix 7)</w:t>
      </w:r>
      <w:r w:rsidR="0052426C" w:rsidRPr="00D57689">
        <w:rPr>
          <w:rFonts w:ascii="Arial" w:hAnsi="Arial" w:cs="Arial"/>
        </w:rPr>
        <w:t xml:space="preserve"> by scoring through</w:t>
      </w:r>
      <w:r w:rsidRPr="00D57689">
        <w:rPr>
          <w:rFonts w:ascii="Arial" w:hAnsi="Arial" w:cs="Arial"/>
        </w:rPr>
        <w:t xml:space="preserve"> the transcription</w:t>
      </w:r>
      <w:r w:rsidR="0052426C" w:rsidRPr="00D57689">
        <w:rPr>
          <w:rFonts w:ascii="Arial" w:hAnsi="Arial" w:cs="Arial"/>
        </w:rPr>
        <w:t>,</w:t>
      </w:r>
      <w:r w:rsidR="00E30545" w:rsidRPr="00D57689">
        <w:rPr>
          <w:rFonts w:ascii="Arial" w:hAnsi="Arial" w:cs="Arial"/>
        </w:rPr>
        <w:t xml:space="preserve"> signed, timed and dated by the </w:t>
      </w:r>
      <w:r w:rsidR="0052426C" w:rsidRPr="00D57689">
        <w:rPr>
          <w:rFonts w:ascii="Arial" w:hAnsi="Arial" w:cs="Arial"/>
        </w:rPr>
        <w:t xml:space="preserve">nurse </w:t>
      </w:r>
      <w:r w:rsidR="00E30545" w:rsidRPr="00D57689">
        <w:rPr>
          <w:rFonts w:ascii="Arial" w:hAnsi="Arial" w:cs="Arial"/>
        </w:rPr>
        <w:t xml:space="preserve"> and </w:t>
      </w:r>
      <w:r w:rsidRPr="00D57689">
        <w:rPr>
          <w:rFonts w:ascii="Arial" w:hAnsi="Arial" w:cs="Arial"/>
        </w:rPr>
        <w:t xml:space="preserve">then </w:t>
      </w:r>
      <w:r w:rsidR="00E30545" w:rsidRPr="00D57689">
        <w:rPr>
          <w:rFonts w:ascii="Arial" w:hAnsi="Arial" w:cs="Arial"/>
        </w:rPr>
        <w:t>re-written</w:t>
      </w:r>
      <w:r w:rsidRPr="00D57689">
        <w:rPr>
          <w:rFonts w:ascii="Arial" w:hAnsi="Arial" w:cs="Arial"/>
        </w:rPr>
        <w:t xml:space="preserve"> on a new MAR chart:</w:t>
      </w:r>
    </w:p>
    <w:p w14:paraId="32F8746F" w14:textId="77777777" w:rsidR="00A04D05" w:rsidRPr="00281316" w:rsidRDefault="00A04D05" w:rsidP="00A73AAE">
      <w:pPr>
        <w:pStyle w:val="ListParagraph"/>
        <w:ind w:left="1440"/>
        <w:jc w:val="both"/>
        <w:rPr>
          <w:rFonts w:ascii="Arial" w:hAnsi="Arial" w:cs="Arial"/>
          <w:highlight w:val="yellow"/>
        </w:rPr>
      </w:pPr>
    </w:p>
    <w:p w14:paraId="4605DCC1" w14:textId="77777777" w:rsidR="008D0864" w:rsidRPr="00D57689" w:rsidRDefault="008D0864" w:rsidP="00A73AAE">
      <w:pPr>
        <w:pStyle w:val="ListParagraph"/>
        <w:numPr>
          <w:ilvl w:val="2"/>
          <w:numId w:val="1"/>
        </w:numPr>
        <w:ind w:hanging="317"/>
        <w:jc w:val="both"/>
        <w:rPr>
          <w:rFonts w:ascii="Arial" w:hAnsi="Arial" w:cs="Arial"/>
        </w:rPr>
      </w:pPr>
      <w:r w:rsidRPr="00D57689">
        <w:rPr>
          <w:rFonts w:ascii="Arial" w:hAnsi="Arial" w:cs="Arial"/>
        </w:rPr>
        <w:t>Where there is a transcription error</w:t>
      </w:r>
    </w:p>
    <w:p w14:paraId="69F2B7B8" w14:textId="77777777" w:rsidR="008D0864" w:rsidRPr="00D57689" w:rsidRDefault="005432B9" w:rsidP="00A73AAE">
      <w:pPr>
        <w:pStyle w:val="ListParagraph"/>
        <w:numPr>
          <w:ilvl w:val="2"/>
          <w:numId w:val="1"/>
        </w:numPr>
        <w:ind w:hanging="317"/>
        <w:jc w:val="both"/>
        <w:rPr>
          <w:rFonts w:ascii="Arial" w:hAnsi="Arial" w:cs="Arial"/>
        </w:rPr>
      </w:pPr>
      <w:r w:rsidRPr="00D57689">
        <w:rPr>
          <w:rFonts w:ascii="Arial" w:hAnsi="Arial" w:cs="Arial"/>
        </w:rPr>
        <w:t xml:space="preserve">Where </w:t>
      </w:r>
      <w:r w:rsidR="008D0864" w:rsidRPr="00D57689">
        <w:rPr>
          <w:rFonts w:ascii="Arial" w:hAnsi="Arial" w:cs="Arial"/>
        </w:rPr>
        <w:t>medication administration rows are full on the Mar chart.</w:t>
      </w:r>
    </w:p>
    <w:p w14:paraId="1F7F055B" w14:textId="6809FA7D" w:rsidR="005432B9" w:rsidRPr="00D57689" w:rsidRDefault="008D0864" w:rsidP="00A73AAE">
      <w:pPr>
        <w:pStyle w:val="ListParagraph"/>
        <w:numPr>
          <w:ilvl w:val="2"/>
          <w:numId w:val="1"/>
        </w:numPr>
        <w:ind w:hanging="317"/>
        <w:jc w:val="both"/>
        <w:rPr>
          <w:rFonts w:ascii="Arial" w:hAnsi="Arial" w:cs="Arial"/>
        </w:rPr>
      </w:pPr>
      <w:r w:rsidRPr="00D57689">
        <w:rPr>
          <w:rFonts w:ascii="Arial" w:hAnsi="Arial" w:cs="Arial"/>
        </w:rPr>
        <w:t xml:space="preserve">This also applies to old MAR charts which must be voided in their entirety on all </w:t>
      </w:r>
      <w:proofErr w:type="gramStart"/>
      <w:r w:rsidRPr="00D57689">
        <w:rPr>
          <w:rFonts w:ascii="Arial" w:hAnsi="Arial" w:cs="Arial"/>
        </w:rPr>
        <w:t>page</w:t>
      </w:r>
      <w:proofErr w:type="gramEnd"/>
      <w:r w:rsidRPr="00D57689">
        <w:rPr>
          <w:rFonts w:ascii="Arial" w:hAnsi="Arial" w:cs="Arial"/>
        </w:rPr>
        <w:t xml:space="preserve"> including the front page to prevent inadvertent administration of historic medicines.</w:t>
      </w:r>
    </w:p>
    <w:p w14:paraId="61DB70EA" w14:textId="77777777" w:rsidR="00A04D05" w:rsidRPr="00D57689" w:rsidRDefault="00A04D05" w:rsidP="00A73AAE">
      <w:pPr>
        <w:pStyle w:val="ListParagraph"/>
        <w:ind w:left="2160"/>
        <w:jc w:val="both"/>
        <w:rPr>
          <w:rFonts w:ascii="Arial" w:hAnsi="Arial" w:cs="Arial"/>
        </w:rPr>
      </w:pPr>
    </w:p>
    <w:p w14:paraId="66FD4308" w14:textId="0EC01143" w:rsidR="000F5242" w:rsidRPr="00D57689" w:rsidRDefault="000F5242" w:rsidP="00A73AAE">
      <w:pPr>
        <w:pStyle w:val="ListParagraph"/>
        <w:numPr>
          <w:ilvl w:val="1"/>
          <w:numId w:val="1"/>
        </w:numPr>
        <w:jc w:val="both"/>
        <w:rPr>
          <w:rFonts w:ascii="Arial" w:hAnsi="Arial" w:cs="Arial"/>
        </w:rPr>
      </w:pPr>
      <w:r w:rsidRPr="00D57689">
        <w:rPr>
          <w:rFonts w:ascii="Arial" w:hAnsi="Arial" w:cs="Arial"/>
        </w:rPr>
        <w:t>Example</w:t>
      </w:r>
      <w:r w:rsidR="00081608" w:rsidRPr="00D57689">
        <w:rPr>
          <w:rFonts w:ascii="Arial" w:hAnsi="Arial" w:cs="Arial"/>
        </w:rPr>
        <w:t xml:space="preserve">s of good transcribing practice can be found in </w:t>
      </w:r>
      <w:r w:rsidRPr="00D57689">
        <w:rPr>
          <w:rFonts w:ascii="Arial" w:hAnsi="Arial" w:cs="Arial"/>
        </w:rPr>
        <w:t>Appendix 5 and utilised as a reference source to guide good transcribing practice</w:t>
      </w:r>
    </w:p>
    <w:p w14:paraId="1D0174FB" w14:textId="3688D5B5" w:rsidR="0052426C" w:rsidRDefault="0052426C" w:rsidP="00A73AAE">
      <w:pPr>
        <w:pStyle w:val="ListParagraph"/>
        <w:ind w:left="1440"/>
        <w:jc w:val="both"/>
        <w:rPr>
          <w:rFonts w:ascii="Arial" w:hAnsi="Arial" w:cs="Arial"/>
          <w:sz w:val="20"/>
          <w:szCs w:val="20"/>
        </w:rPr>
      </w:pPr>
    </w:p>
    <w:p w14:paraId="5BF18A50" w14:textId="0784F4AF" w:rsidR="008D0864" w:rsidRPr="00281316" w:rsidRDefault="008D0864"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Transcribing Controlled Drugs</w:t>
      </w:r>
    </w:p>
    <w:p w14:paraId="12AB8238" w14:textId="77777777" w:rsidR="0024522A" w:rsidRPr="00A04D05" w:rsidRDefault="0024522A" w:rsidP="00A73AAE">
      <w:pPr>
        <w:pStyle w:val="ListParagraph"/>
        <w:jc w:val="both"/>
        <w:rPr>
          <w:rFonts w:ascii="Arial" w:hAnsi="Arial" w:cs="Arial"/>
          <w:b/>
          <w:sz w:val="20"/>
          <w:szCs w:val="20"/>
        </w:rPr>
      </w:pPr>
    </w:p>
    <w:p w14:paraId="5C5403B1" w14:textId="241B21A9" w:rsidR="008D0864" w:rsidRDefault="00745815" w:rsidP="00A73AAE">
      <w:pPr>
        <w:pStyle w:val="ListParagraph"/>
        <w:numPr>
          <w:ilvl w:val="1"/>
          <w:numId w:val="1"/>
        </w:numPr>
        <w:jc w:val="both"/>
        <w:rPr>
          <w:rFonts w:ascii="Arial" w:hAnsi="Arial" w:cs="Arial"/>
        </w:rPr>
      </w:pPr>
      <w:r w:rsidRPr="00D57689">
        <w:rPr>
          <w:rFonts w:ascii="Arial" w:hAnsi="Arial" w:cs="Arial"/>
        </w:rPr>
        <w:t xml:space="preserve">Transcribing Controlled drugs (CD) </w:t>
      </w:r>
      <w:r w:rsidR="008D0864" w:rsidRPr="00D57689">
        <w:rPr>
          <w:rFonts w:ascii="Arial" w:hAnsi="Arial" w:cs="Arial"/>
        </w:rPr>
        <w:t>is a high risk activity. P</w:t>
      </w:r>
      <w:r w:rsidRPr="00D57689">
        <w:rPr>
          <w:rFonts w:ascii="Arial" w:hAnsi="Arial" w:cs="Arial"/>
        </w:rPr>
        <w:t xml:space="preserve">recautions must be taken when transcribing these to minimise error and risk. </w:t>
      </w:r>
      <w:r w:rsidR="00E30545" w:rsidRPr="00D57689">
        <w:rPr>
          <w:rFonts w:ascii="Arial" w:hAnsi="Arial" w:cs="Arial"/>
        </w:rPr>
        <w:t xml:space="preserve">When transcribing controlled </w:t>
      </w:r>
      <w:r w:rsidR="00A04D05" w:rsidRPr="00D57689">
        <w:rPr>
          <w:rFonts w:ascii="Arial" w:hAnsi="Arial" w:cs="Arial"/>
        </w:rPr>
        <w:t>drugs</w:t>
      </w:r>
      <w:r w:rsidR="00E30545" w:rsidRPr="00D57689">
        <w:rPr>
          <w:rFonts w:ascii="Arial" w:hAnsi="Arial" w:cs="Arial"/>
        </w:rPr>
        <w:t>, the transcriber must ensure</w:t>
      </w:r>
      <w:r w:rsidRPr="00D57689">
        <w:rPr>
          <w:rFonts w:ascii="Arial" w:hAnsi="Arial" w:cs="Arial"/>
        </w:rPr>
        <w:t xml:space="preserve"> </w:t>
      </w:r>
      <w:r w:rsidR="00D57689">
        <w:rPr>
          <w:rFonts w:ascii="Arial" w:hAnsi="Arial" w:cs="Arial"/>
        </w:rPr>
        <w:t xml:space="preserve">that transcriptions are legible and that </w:t>
      </w:r>
      <w:r w:rsidR="00E30545" w:rsidRPr="00D57689">
        <w:rPr>
          <w:rFonts w:ascii="Arial" w:hAnsi="Arial" w:cs="Arial"/>
        </w:rPr>
        <w:t xml:space="preserve">all details listed </w:t>
      </w:r>
      <w:r w:rsidR="008D0864" w:rsidRPr="00D57689">
        <w:rPr>
          <w:rFonts w:ascii="Arial" w:hAnsi="Arial" w:cs="Arial"/>
        </w:rPr>
        <w:t xml:space="preserve">in section 10 of this policy </w:t>
      </w:r>
      <w:r w:rsidR="00E30545" w:rsidRPr="00D57689">
        <w:rPr>
          <w:rFonts w:ascii="Arial" w:hAnsi="Arial" w:cs="Arial"/>
        </w:rPr>
        <w:t>are included in the transcription</w:t>
      </w:r>
      <w:r w:rsidR="008D0864" w:rsidRPr="00D57689">
        <w:rPr>
          <w:rFonts w:ascii="Arial" w:hAnsi="Arial" w:cs="Arial"/>
        </w:rPr>
        <w:t>.</w:t>
      </w:r>
    </w:p>
    <w:p w14:paraId="3FE70AD7" w14:textId="54840676" w:rsidR="00D57689" w:rsidRPr="00D57689" w:rsidRDefault="00D57689" w:rsidP="00A73AAE">
      <w:pPr>
        <w:pStyle w:val="ListParagraph"/>
        <w:numPr>
          <w:ilvl w:val="1"/>
          <w:numId w:val="1"/>
        </w:numPr>
        <w:jc w:val="both"/>
        <w:rPr>
          <w:rFonts w:ascii="Arial" w:hAnsi="Arial" w:cs="Arial"/>
        </w:rPr>
      </w:pPr>
      <w:r>
        <w:rPr>
          <w:rFonts w:ascii="Arial" w:hAnsi="Arial" w:cs="Arial"/>
        </w:rPr>
        <w:t>Only a</w:t>
      </w:r>
      <w:r w:rsidRPr="00D57689">
        <w:rPr>
          <w:rFonts w:ascii="Arial" w:hAnsi="Arial" w:cs="Arial"/>
        </w:rPr>
        <w:t xml:space="preserve">n experienced band 5 registered </w:t>
      </w:r>
      <w:proofErr w:type="gramStart"/>
      <w:r w:rsidRPr="00D57689">
        <w:rPr>
          <w:rFonts w:ascii="Arial" w:hAnsi="Arial" w:cs="Arial"/>
        </w:rPr>
        <w:t>nurse</w:t>
      </w:r>
      <w:proofErr w:type="gramEnd"/>
      <w:r w:rsidRPr="00D57689">
        <w:rPr>
          <w:rFonts w:ascii="Arial" w:hAnsi="Arial" w:cs="Arial"/>
        </w:rPr>
        <w:t xml:space="preserve"> that has been identified by the clinical lead or team leader as competent to manage controlled drugs and n</w:t>
      </w:r>
      <w:r w:rsidR="00DB587F">
        <w:rPr>
          <w:rFonts w:ascii="Arial" w:hAnsi="Arial" w:cs="Arial"/>
        </w:rPr>
        <w:t xml:space="preserve">urses band 6 and above can </w:t>
      </w:r>
      <w:r w:rsidRPr="00D57689">
        <w:rPr>
          <w:rFonts w:ascii="Arial" w:hAnsi="Arial" w:cs="Arial"/>
        </w:rPr>
        <w:t>transcribe controlled drugs.</w:t>
      </w:r>
    </w:p>
    <w:p w14:paraId="1E1E74F8" w14:textId="1BFFEC06" w:rsidR="00E30545" w:rsidRPr="00D57689" w:rsidRDefault="008D0864" w:rsidP="00A73AAE">
      <w:pPr>
        <w:pStyle w:val="ListParagraph"/>
        <w:numPr>
          <w:ilvl w:val="1"/>
          <w:numId w:val="1"/>
        </w:numPr>
        <w:jc w:val="both"/>
        <w:rPr>
          <w:rFonts w:ascii="Arial" w:hAnsi="Arial" w:cs="Arial"/>
        </w:rPr>
      </w:pPr>
      <w:r w:rsidRPr="00D57689">
        <w:rPr>
          <w:rFonts w:ascii="Arial" w:hAnsi="Arial" w:cs="Arial"/>
        </w:rPr>
        <w:t xml:space="preserve">The </w:t>
      </w:r>
      <w:r w:rsidR="00745815" w:rsidRPr="00D57689">
        <w:rPr>
          <w:rFonts w:ascii="Arial" w:hAnsi="Arial" w:cs="Arial"/>
        </w:rPr>
        <w:t>nurse</w:t>
      </w:r>
      <w:r w:rsidR="00E30545" w:rsidRPr="00D57689">
        <w:rPr>
          <w:rFonts w:ascii="Arial" w:hAnsi="Arial" w:cs="Arial"/>
        </w:rPr>
        <w:t xml:space="preserve"> must pay particular attention to details such as the form, formulation and strengths of the CD being transcribed e.g. morphine sulphate 10mg tablets (</w:t>
      </w:r>
      <w:proofErr w:type="spellStart"/>
      <w:r w:rsidR="00E30545" w:rsidRPr="00D57689">
        <w:rPr>
          <w:rFonts w:ascii="Arial" w:hAnsi="Arial" w:cs="Arial"/>
        </w:rPr>
        <w:t>Sevredol</w:t>
      </w:r>
      <w:proofErr w:type="spellEnd"/>
      <w:r w:rsidR="0024522A" w:rsidRPr="00D57689">
        <w:rPr>
          <w:rFonts w:ascii="Arial" w:hAnsi="Arial" w:cs="Arial"/>
        </w:rPr>
        <w:t xml:space="preserve"> </w:t>
      </w:r>
      <w:r w:rsidR="00E30545" w:rsidRPr="00D57689">
        <w:rPr>
          <w:rFonts w:ascii="Arial" w:hAnsi="Arial" w:cs="Arial"/>
        </w:rPr>
        <w:t>® 10mg tablets) and morphine sulphate 10mg m/r tablets (MST® CONTINUS® 10 mg prolonged release tablets) are not the same</w:t>
      </w:r>
      <w:r w:rsidR="00745815" w:rsidRPr="00D57689">
        <w:rPr>
          <w:rFonts w:ascii="Arial" w:hAnsi="Arial" w:cs="Arial"/>
        </w:rPr>
        <w:t>.</w:t>
      </w:r>
      <w:r w:rsidR="00E30545" w:rsidRPr="00D57689">
        <w:rPr>
          <w:rFonts w:ascii="Arial" w:hAnsi="Arial" w:cs="Arial"/>
        </w:rPr>
        <w:t xml:space="preserve"> </w:t>
      </w:r>
    </w:p>
    <w:p w14:paraId="117A1581" w14:textId="23707A7F" w:rsidR="00745815" w:rsidRPr="00D57689" w:rsidRDefault="00745815" w:rsidP="00A73AAE">
      <w:pPr>
        <w:pStyle w:val="ListParagraph"/>
        <w:numPr>
          <w:ilvl w:val="1"/>
          <w:numId w:val="1"/>
        </w:numPr>
        <w:jc w:val="both"/>
        <w:rPr>
          <w:rFonts w:ascii="Arial" w:hAnsi="Arial" w:cs="Arial"/>
        </w:rPr>
      </w:pPr>
      <w:r w:rsidRPr="00D57689">
        <w:rPr>
          <w:rFonts w:ascii="Arial" w:hAnsi="Arial" w:cs="Arial"/>
        </w:rPr>
        <w:t>Where Controlled dr</w:t>
      </w:r>
      <w:r w:rsidR="00DB587F">
        <w:rPr>
          <w:rFonts w:ascii="Arial" w:hAnsi="Arial" w:cs="Arial"/>
        </w:rPr>
        <w:t xml:space="preserve">ugs are transcribed </w:t>
      </w:r>
      <w:r w:rsidRPr="00D57689">
        <w:rPr>
          <w:rFonts w:ascii="Arial" w:hAnsi="Arial" w:cs="Arial"/>
        </w:rPr>
        <w:t xml:space="preserve">the </w:t>
      </w:r>
      <w:r w:rsidR="00DB587F">
        <w:rPr>
          <w:rFonts w:ascii="Arial" w:hAnsi="Arial" w:cs="Arial"/>
        </w:rPr>
        <w:t xml:space="preserve">registered </w:t>
      </w:r>
      <w:r w:rsidRPr="00D57689">
        <w:rPr>
          <w:rFonts w:ascii="Arial" w:hAnsi="Arial" w:cs="Arial"/>
        </w:rPr>
        <w:t>nurse next visiting the patien</w:t>
      </w:r>
      <w:r w:rsidR="00DB587F">
        <w:rPr>
          <w:rFonts w:ascii="Arial" w:hAnsi="Arial" w:cs="Arial"/>
        </w:rPr>
        <w:t xml:space="preserve">t for CD administration must carry </w:t>
      </w:r>
      <w:r w:rsidRPr="00D57689">
        <w:rPr>
          <w:rFonts w:ascii="Arial" w:hAnsi="Arial" w:cs="Arial"/>
        </w:rPr>
        <w:t xml:space="preserve">out a second check of the transcription prior to administration. This must be within 24 hours of the medication being transcribed </w:t>
      </w:r>
      <w:r w:rsidR="00AE3102" w:rsidRPr="00D57689">
        <w:rPr>
          <w:rFonts w:ascii="Arial" w:hAnsi="Arial" w:cs="Arial"/>
        </w:rPr>
        <w:t xml:space="preserve">onto the MAR chart </w:t>
      </w:r>
      <w:r w:rsidRPr="00D57689">
        <w:rPr>
          <w:rFonts w:ascii="Arial" w:hAnsi="Arial" w:cs="Arial"/>
        </w:rPr>
        <w:t>to provide assurance and safety.</w:t>
      </w:r>
    </w:p>
    <w:p w14:paraId="3CE0996C" w14:textId="7D13554B" w:rsidR="008050BD" w:rsidRPr="00DB587F" w:rsidRDefault="008D0864" w:rsidP="00A73AAE">
      <w:pPr>
        <w:pStyle w:val="ListParagraph"/>
        <w:numPr>
          <w:ilvl w:val="1"/>
          <w:numId w:val="1"/>
        </w:numPr>
        <w:jc w:val="both"/>
        <w:rPr>
          <w:rFonts w:ascii="Arial" w:hAnsi="Arial" w:cs="Arial"/>
        </w:rPr>
      </w:pPr>
      <w:r w:rsidRPr="00D57689">
        <w:rPr>
          <w:rFonts w:ascii="Arial" w:hAnsi="Arial" w:cs="Arial"/>
        </w:rPr>
        <w:t>Administration should not take place where a second transcription check has not taken place for a CD</w:t>
      </w:r>
      <w:r w:rsidR="000F5242" w:rsidRPr="00D57689">
        <w:rPr>
          <w:rFonts w:ascii="Arial" w:hAnsi="Arial" w:cs="Arial"/>
        </w:rPr>
        <w:t xml:space="preserve"> transcribed on</w:t>
      </w:r>
      <w:r w:rsidR="00DB587F">
        <w:rPr>
          <w:rFonts w:ascii="Arial" w:hAnsi="Arial" w:cs="Arial"/>
        </w:rPr>
        <w:t>to</w:t>
      </w:r>
      <w:r w:rsidR="000F5242" w:rsidRPr="00D57689">
        <w:rPr>
          <w:rFonts w:ascii="Arial" w:hAnsi="Arial" w:cs="Arial"/>
        </w:rPr>
        <w:t xml:space="preserve"> a MAR chart.</w:t>
      </w:r>
    </w:p>
    <w:p w14:paraId="0F6AA964" w14:textId="7AC0189D" w:rsidR="00E30545" w:rsidRDefault="00E30545" w:rsidP="00A73AAE">
      <w:pPr>
        <w:pStyle w:val="ListParagraph"/>
        <w:ind w:left="1440"/>
        <w:jc w:val="both"/>
        <w:rPr>
          <w:rFonts w:ascii="Arial" w:hAnsi="Arial" w:cs="Arial"/>
          <w:sz w:val="24"/>
          <w:szCs w:val="24"/>
        </w:rPr>
      </w:pPr>
    </w:p>
    <w:p w14:paraId="367D2E01" w14:textId="77777777" w:rsidR="00A73AAE" w:rsidRPr="00281316" w:rsidRDefault="00A73AAE" w:rsidP="00A73AAE">
      <w:pPr>
        <w:pStyle w:val="ListParagraph"/>
        <w:ind w:left="1440"/>
        <w:jc w:val="both"/>
        <w:rPr>
          <w:rFonts w:ascii="Arial" w:hAnsi="Arial" w:cs="Arial"/>
          <w:sz w:val="24"/>
          <w:szCs w:val="24"/>
        </w:rPr>
      </w:pPr>
    </w:p>
    <w:p w14:paraId="09F11D0D" w14:textId="77777777" w:rsidR="00CD1E4B" w:rsidRPr="00281316" w:rsidRDefault="00CD1E4B"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Reducing Risk</w:t>
      </w:r>
    </w:p>
    <w:p w14:paraId="01F42649" w14:textId="77777777" w:rsidR="00CD1E4B" w:rsidRDefault="00CD1E4B" w:rsidP="00A73AAE">
      <w:pPr>
        <w:pStyle w:val="ListParagraph"/>
        <w:ind w:left="1440"/>
        <w:jc w:val="both"/>
        <w:rPr>
          <w:rFonts w:ascii="Arial" w:hAnsi="Arial" w:cs="Arial"/>
        </w:rPr>
      </w:pPr>
    </w:p>
    <w:p w14:paraId="0E6D7898" w14:textId="77777777" w:rsidR="00CD1E4B" w:rsidRPr="00DB587F" w:rsidRDefault="00CD1E4B" w:rsidP="00A73AAE">
      <w:pPr>
        <w:pStyle w:val="ListParagraph"/>
        <w:numPr>
          <w:ilvl w:val="1"/>
          <w:numId w:val="1"/>
        </w:numPr>
        <w:jc w:val="both"/>
        <w:rPr>
          <w:rFonts w:ascii="Arial" w:hAnsi="Arial" w:cs="Arial"/>
        </w:rPr>
      </w:pPr>
      <w:r w:rsidRPr="00DB587F">
        <w:rPr>
          <w:rFonts w:ascii="Arial" w:hAnsi="Arial" w:cs="Arial"/>
        </w:rPr>
        <w:t xml:space="preserve">Use of concurrent MAR charts increases the risk of administration errors. Therefore nurses should limit the number of MAR charts in use. </w:t>
      </w:r>
    </w:p>
    <w:p w14:paraId="18B809EF" w14:textId="77777777" w:rsidR="00CD1E4B" w:rsidRPr="00DB587F" w:rsidRDefault="00CD1E4B" w:rsidP="00A73AAE">
      <w:pPr>
        <w:pStyle w:val="ListParagraph"/>
        <w:numPr>
          <w:ilvl w:val="1"/>
          <w:numId w:val="1"/>
        </w:numPr>
        <w:jc w:val="both"/>
        <w:rPr>
          <w:rFonts w:ascii="Arial" w:hAnsi="Arial" w:cs="Arial"/>
        </w:rPr>
      </w:pPr>
      <w:r w:rsidRPr="00DB587F">
        <w:rPr>
          <w:rFonts w:ascii="Arial" w:hAnsi="Arial" w:cs="Arial"/>
        </w:rPr>
        <w:t>If more than one MAR chart is in use, they should be held together and should indicate the existence of the other. Where possible, i.e. if some medicines are discontinued, multiple MAR charts should be condensed into one.</w:t>
      </w:r>
    </w:p>
    <w:p w14:paraId="6761CE78" w14:textId="77777777" w:rsidR="00CD1E4B" w:rsidRPr="00DB587F" w:rsidRDefault="00CD1E4B" w:rsidP="00A73AAE">
      <w:pPr>
        <w:pStyle w:val="ListParagraph"/>
        <w:numPr>
          <w:ilvl w:val="1"/>
          <w:numId w:val="1"/>
        </w:numPr>
        <w:jc w:val="both"/>
        <w:rPr>
          <w:rFonts w:ascii="Arial" w:hAnsi="Arial" w:cs="Arial"/>
        </w:rPr>
      </w:pPr>
      <w:r w:rsidRPr="00DB587F">
        <w:rPr>
          <w:rFonts w:ascii="Arial" w:hAnsi="Arial" w:cs="Arial"/>
        </w:rPr>
        <w:t>The MAR chart should be rewritten in full if it becomes unclear or ambiguous.</w:t>
      </w:r>
    </w:p>
    <w:p w14:paraId="2E3AB7B9" w14:textId="77777777" w:rsidR="00CD1E4B" w:rsidRPr="00DB587F" w:rsidRDefault="00CD1E4B" w:rsidP="00A73AAE">
      <w:pPr>
        <w:pStyle w:val="ListParagraph"/>
        <w:numPr>
          <w:ilvl w:val="1"/>
          <w:numId w:val="1"/>
        </w:numPr>
        <w:spacing w:after="0"/>
        <w:jc w:val="both"/>
        <w:rPr>
          <w:rFonts w:ascii="Arial" w:hAnsi="Arial" w:cs="Arial"/>
        </w:rPr>
      </w:pPr>
      <w:r w:rsidRPr="00DB587F">
        <w:rPr>
          <w:rFonts w:ascii="Arial" w:hAnsi="Arial" w:cs="Arial"/>
        </w:rPr>
        <w:t>Where there is any doubt about the medicine to be administered the RN should withhold and contact the relevant prescriber for further clarification in writing. This must be documented in the patient’s electronic records.</w:t>
      </w:r>
    </w:p>
    <w:p w14:paraId="1DA6FDCA" w14:textId="77777777" w:rsidR="00CD1E4B" w:rsidRPr="00DB587F" w:rsidRDefault="00CD1E4B" w:rsidP="00A73AAE">
      <w:pPr>
        <w:numPr>
          <w:ilvl w:val="1"/>
          <w:numId w:val="1"/>
        </w:numPr>
        <w:spacing w:after="0"/>
        <w:jc w:val="both"/>
        <w:rPr>
          <w:rFonts w:ascii="Arial" w:hAnsi="Arial" w:cs="Arial"/>
        </w:rPr>
      </w:pPr>
      <w:r w:rsidRPr="00DB587F">
        <w:rPr>
          <w:rFonts w:ascii="Arial" w:hAnsi="Arial" w:cs="Arial"/>
        </w:rPr>
        <w:t>It is common where only one medication is being administered, that the medication is crossed off and re-transcribed on a new medication section of the same MAR chart  e.g. for Insulin, however this poses risk and inadvertent administration of incorrect doses or frequency of medication and should therefore be avoided. Where medication is to be continued, it should always be re-transcribed on to a new MAR chart.</w:t>
      </w:r>
    </w:p>
    <w:p w14:paraId="2A62F019" w14:textId="46F62555" w:rsidR="00D4599A" w:rsidRPr="00DB587F" w:rsidRDefault="00D4599A" w:rsidP="00A73AAE">
      <w:pPr>
        <w:numPr>
          <w:ilvl w:val="1"/>
          <w:numId w:val="1"/>
        </w:numPr>
        <w:spacing w:after="0"/>
        <w:jc w:val="both"/>
        <w:rPr>
          <w:rFonts w:ascii="Arial" w:hAnsi="Arial" w:cs="Arial"/>
        </w:rPr>
      </w:pPr>
      <w:r w:rsidRPr="00DB587F">
        <w:rPr>
          <w:rFonts w:ascii="Arial" w:hAnsi="Arial" w:cs="Arial"/>
        </w:rPr>
        <w:t xml:space="preserve">Where a medication has been indicated for once daily administration i.e. with no specific indication of the time of day to be administered, it is important for the transcribing nurse to refer to the BNF </w:t>
      </w:r>
      <w:r w:rsidR="000F5242" w:rsidRPr="00DB587F">
        <w:rPr>
          <w:rFonts w:ascii="Arial" w:hAnsi="Arial" w:cs="Arial"/>
        </w:rPr>
        <w:t xml:space="preserve">(or </w:t>
      </w:r>
      <w:r w:rsidR="001A24C6" w:rsidRPr="00DB587F">
        <w:rPr>
          <w:rFonts w:ascii="Arial" w:hAnsi="Arial" w:cs="Arial"/>
        </w:rPr>
        <w:t>prescriber if not apparent in the BNF</w:t>
      </w:r>
      <w:r w:rsidR="000F5242" w:rsidRPr="00DB587F">
        <w:rPr>
          <w:rFonts w:ascii="Arial" w:hAnsi="Arial" w:cs="Arial"/>
        </w:rPr>
        <w:t>)</w:t>
      </w:r>
      <w:r w:rsidR="001A24C6" w:rsidRPr="00DB587F">
        <w:rPr>
          <w:rFonts w:ascii="Arial" w:hAnsi="Arial" w:cs="Arial"/>
        </w:rPr>
        <w:t xml:space="preserve"> </w:t>
      </w:r>
      <w:r w:rsidRPr="00DB587F">
        <w:rPr>
          <w:rFonts w:ascii="Arial" w:hAnsi="Arial" w:cs="Arial"/>
        </w:rPr>
        <w:t>to ensure that the medication is transcribed</w:t>
      </w:r>
      <w:r w:rsidR="000F5242" w:rsidRPr="00DB587F">
        <w:rPr>
          <w:rFonts w:ascii="Arial" w:hAnsi="Arial" w:cs="Arial"/>
        </w:rPr>
        <w:t xml:space="preserve"> to be administered at the optimal</w:t>
      </w:r>
      <w:r w:rsidRPr="00DB587F">
        <w:rPr>
          <w:rFonts w:ascii="Arial" w:hAnsi="Arial" w:cs="Arial"/>
        </w:rPr>
        <w:t xml:space="preserve"> time that it can be administered in accordance with scheduled visits. There is a risk that if one specified time is not adhered</w:t>
      </w:r>
      <w:r w:rsidR="000F5242" w:rsidRPr="00DB587F">
        <w:rPr>
          <w:rFonts w:ascii="Arial" w:hAnsi="Arial" w:cs="Arial"/>
        </w:rPr>
        <w:t xml:space="preserve"> to </w:t>
      </w:r>
      <w:r w:rsidRPr="00DB587F">
        <w:rPr>
          <w:rFonts w:ascii="Arial" w:hAnsi="Arial" w:cs="Arial"/>
        </w:rPr>
        <w:t xml:space="preserve">there may be variability of medication administration and possibility of omission or duplicate </w:t>
      </w:r>
      <w:r w:rsidR="001A24C6" w:rsidRPr="00DB587F">
        <w:rPr>
          <w:rFonts w:ascii="Arial" w:hAnsi="Arial" w:cs="Arial"/>
        </w:rPr>
        <w:t>administration in some instances e.g. Enoxaparin</w:t>
      </w:r>
      <w:r w:rsidR="000F5242" w:rsidRPr="00DB587F">
        <w:rPr>
          <w:rFonts w:ascii="Arial" w:hAnsi="Arial" w:cs="Arial"/>
        </w:rPr>
        <w:t xml:space="preserve"> </w:t>
      </w:r>
      <w:r w:rsidR="000F5242" w:rsidRPr="00DB587F">
        <w:rPr>
          <w:rFonts w:ascii="Arial" w:hAnsi="Arial" w:cs="Arial"/>
          <w:vertAlign w:val="superscript"/>
        </w:rPr>
        <w:t>12</w:t>
      </w:r>
      <w:r w:rsidR="00DB587F">
        <w:rPr>
          <w:rFonts w:ascii="Arial" w:hAnsi="Arial" w:cs="Arial"/>
        </w:rPr>
        <w:t xml:space="preserve"> to be administered ‘’once daily</w:t>
      </w:r>
      <w:r w:rsidR="001A24C6" w:rsidRPr="00DB587F">
        <w:rPr>
          <w:rFonts w:ascii="Arial" w:hAnsi="Arial" w:cs="Arial"/>
        </w:rPr>
        <w:t xml:space="preserve"> means it could be administered at any time of the day. Therefore it is recommended that the nurse discusses</w:t>
      </w:r>
      <w:r w:rsidR="00DB587F">
        <w:rPr>
          <w:rFonts w:ascii="Arial" w:hAnsi="Arial" w:cs="Arial"/>
        </w:rPr>
        <w:t xml:space="preserve"> this with the patient/carer </w:t>
      </w:r>
      <w:r w:rsidR="001A24C6" w:rsidRPr="00DB587F">
        <w:rPr>
          <w:rFonts w:ascii="Arial" w:hAnsi="Arial" w:cs="Arial"/>
        </w:rPr>
        <w:t>to</w:t>
      </w:r>
      <w:r w:rsidR="00DB587F">
        <w:rPr>
          <w:rFonts w:ascii="Arial" w:hAnsi="Arial" w:cs="Arial"/>
        </w:rPr>
        <w:t xml:space="preserve"> confirm</w:t>
      </w:r>
      <w:r w:rsidR="001A24C6" w:rsidRPr="00DB587F">
        <w:rPr>
          <w:rFonts w:ascii="Arial" w:hAnsi="Arial" w:cs="Arial"/>
        </w:rPr>
        <w:t xml:space="preserve"> what time it had been administered in the inpatie</w:t>
      </w:r>
      <w:r w:rsidR="00DB587F">
        <w:rPr>
          <w:rFonts w:ascii="Arial" w:hAnsi="Arial" w:cs="Arial"/>
        </w:rPr>
        <w:t>nt setting in secondary care to</w:t>
      </w:r>
      <w:r w:rsidR="001A24C6" w:rsidRPr="00DB587F">
        <w:rPr>
          <w:rFonts w:ascii="Arial" w:hAnsi="Arial" w:cs="Arial"/>
        </w:rPr>
        <w:t xml:space="preserve"> determine if continuation of timing can be facilitated by scheduled visits or if timing must change in order to ensure administration can be supported by the district nursing team. The agreed time of day for administration should be annotated on the MAR chart and clearly documented in the clinical notes for audit trail purposes.</w:t>
      </w:r>
    </w:p>
    <w:p w14:paraId="30A1AE06" w14:textId="1322099E" w:rsidR="00AA3427" w:rsidRPr="00DB587F" w:rsidRDefault="001A24C6" w:rsidP="00A73AAE">
      <w:pPr>
        <w:numPr>
          <w:ilvl w:val="1"/>
          <w:numId w:val="1"/>
        </w:numPr>
        <w:spacing w:after="0"/>
        <w:jc w:val="both"/>
        <w:rPr>
          <w:rFonts w:ascii="Arial" w:hAnsi="Arial" w:cs="Arial"/>
        </w:rPr>
      </w:pPr>
      <w:r w:rsidRPr="00DB587F">
        <w:rPr>
          <w:rFonts w:ascii="Arial" w:hAnsi="Arial" w:cs="Arial"/>
        </w:rPr>
        <w:t>On occasions some medication doses may fall outside of the pre-printed timings on the ELFT MAR chart. In such instances these should be documented in the blank boxes in the time column above and below the pre-printed timings and also annotated in the additional information section of the MAR chart so that information is clear and not omitted inadvertently</w:t>
      </w:r>
      <w:r w:rsidR="002F4450" w:rsidRPr="00DB587F">
        <w:rPr>
          <w:rFonts w:ascii="Arial" w:hAnsi="Arial" w:cs="Arial"/>
        </w:rPr>
        <w:t>.</w:t>
      </w:r>
    </w:p>
    <w:p w14:paraId="2D09B976" w14:textId="29982E5F" w:rsidR="002F4450" w:rsidRPr="00DB587F" w:rsidRDefault="00720FC2" w:rsidP="00A73AAE">
      <w:pPr>
        <w:numPr>
          <w:ilvl w:val="1"/>
          <w:numId w:val="1"/>
        </w:numPr>
        <w:spacing w:after="0"/>
        <w:jc w:val="both"/>
        <w:rPr>
          <w:rFonts w:ascii="Arial" w:hAnsi="Arial" w:cs="Arial"/>
        </w:rPr>
      </w:pPr>
      <w:r w:rsidRPr="00DB587F">
        <w:rPr>
          <w:rFonts w:ascii="Arial" w:hAnsi="Arial" w:cs="Arial"/>
        </w:rPr>
        <w:t xml:space="preserve">If accurate information is not provided by referrer e.g. GP, hospital, </w:t>
      </w:r>
      <w:proofErr w:type="gramStart"/>
      <w:r w:rsidRPr="00DB587F">
        <w:rPr>
          <w:rFonts w:ascii="Arial" w:hAnsi="Arial" w:cs="Arial"/>
        </w:rPr>
        <w:t>hospice</w:t>
      </w:r>
      <w:proofErr w:type="gramEnd"/>
      <w:r w:rsidRPr="00DB587F">
        <w:rPr>
          <w:rFonts w:ascii="Arial" w:hAnsi="Arial" w:cs="Arial"/>
        </w:rPr>
        <w:t xml:space="preserve"> the nurse should consult with the team/clinical lead who should assess the circumstances and make a judgement whether to refuse/accept the referral. If this is the case, this must be communicated in writing e.g. email and documented in the patient electronic notes.</w:t>
      </w:r>
    </w:p>
    <w:p w14:paraId="624017B4" w14:textId="3CEBEBDC" w:rsidR="00505244" w:rsidRDefault="00505244" w:rsidP="00A73AAE">
      <w:pPr>
        <w:pStyle w:val="ListParagraph"/>
        <w:ind w:left="1440"/>
        <w:jc w:val="both"/>
        <w:rPr>
          <w:rFonts w:ascii="Arial" w:hAnsi="Arial" w:cs="Arial"/>
        </w:rPr>
      </w:pPr>
    </w:p>
    <w:p w14:paraId="41C43BC7" w14:textId="77777777" w:rsidR="00A73AAE" w:rsidRPr="00390017" w:rsidRDefault="00A73AAE" w:rsidP="00A73AAE">
      <w:pPr>
        <w:pStyle w:val="ListParagraph"/>
        <w:ind w:left="1440"/>
        <w:jc w:val="both"/>
        <w:rPr>
          <w:rFonts w:ascii="Arial" w:hAnsi="Arial" w:cs="Arial"/>
        </w:rPr>
      </w:pPr>
    </w:p>
    <w:p w14:paraId="55870B6C" w14:textId="793E50B7" w:rsidR="00E87183" w:rsidRDefault="00E87183" w:rsidP="00A73AAE">
      <w:pPr>
        <w:pStyle w:val="ListParagraph"/>
        <w:numPr>
          <w:ilvl w:val="0"/>
          <w:numId w:val="1"/>
        </w:numPr>
        <w:jc w:val="both"/>
        <w:rPr>
          <w:rFonts w:ascii="Arial" w:hAnsi="Arial" w:cs="Arial"/>
          <w:b/>
          <w:sz w:val="24"/>
          <w:szCs w:val="24"/>
        </w:rPr>
      </w:pPr>
      <w:r w:rsidRPr="00FB1DFC">
        <w:rPr>
          <w:rFonts w:ascii="Arial" w:hAnsi="Arial" w:cs="Arial"/>
          <w:b/>
          <w:sz w:val="24"/>
          <w:szCs w:val="24"/>
        </w:rPr>
        <w:t>R</w:t>
      </w:r>
      <w:r w:rsidR="00AA3427" w:rsidRPr="00FB1DFC">
        <w:rPr>
          <w:rFonts w:ascii="Arial" w:hAnsi="Arial" w:cs="Arial"/>
          <w:b/>
          <w:sz w:val="24"/>
          <w:szCs w:val="24"/>
        </w:rPr>
        <w:t>etention of Records</w:t>
      </w:r>
    </w:p>
    <w:p w14:paraId="66AB83CD" w14:textId="77777777" w:rsidR="00665481" w:rsidRPr="00FB1DFC" w:rsidRDefault="00665481" w:rsidP="00665481">
      <w:pPr>
        <w:pStyle w:val="ListParagraph"/>
        <w:jc w:val="both"/>
        <w:rPr>
          <w:rFonts w:ascii="Arial" w:hAnsi="Arial" w:cs="Arial"/>
          <w:b/>
          <w:sz w:val="24"/>
          <w:szCs w:val="24"/>
        </w:rPr>
      </w:pPr>
    </w:p>
    <w:p w14:paraId="7A77BDC7" w14:textId="6CCF9EA3" w:rsidR="00DB587F" w:rsidRPr="00FB1DFC" w:rsidRDefault="00DB587F" w:rsidP="00A73AAE">
      <w:pPr>
        <w:pStyle w:val="ListParagraph"/>
        <w:numPr>
          <w:ilvl w:val="1"/>
          <w:numId w:val="1"/>
        </w:numPr>
        <w:jc w:val="both"/>
        <w:rPr>
          <w:rFonts w:ascii="Arial" w:hAnsi="Arial" w:cs="Arial"/>
        </w:rPr>
      </w:pPr>
      <w:r w:rsidRPr="00FB1DFC">
        <w:rPr>
          <w:rFonts w:ascii="Arial" w:hAnsi="Arial" w:cs="Arial"/>
        </w:rPr>
        <w:t>The MAR chart remains the property of ELFT</w:t>
      </w:r>
    </w:p>
    <w:p w14:paraId="38CE0F6B" w14:textId="1E8BF662" w:rsidR="00AA3427" w:rsidRPr="00FB1DFC" w:rsidRDefault="00AA3427" w:rsidP="00A73AAE">
      <w:pPr>
        <w:pStyle w:val="ListParagraph"/>
        <w:numPr>
          <w:ilvl w:val="1"/>
          <w:numId w:val="1"/>
        </w:numPr>
        <w:jc w:val="both"/>
        <w:rPr>
          <w:rFonts w:ascii="Arial" w:hAnsi="Arial" w:cs="Arial"/>
        </w:rPr>
      </w:pPr>
      <w:r w:rsidRPr="00FB1DFC">
        <w:rPr>
          <w:rFonts w:ascii="Arial" w:hAnsi="Arial" w:cs="Arial"/>
        </w:rPr>
        <w:t>The MAR chart must be retained in the service user’s home while in use.</w:t>
      </w:r>
    </w:p>
    <w:p w14:paraId="543245E6" w14:textId="7FC03745" w:rsidR="00AA3427" w:rsidRPr="00FB1DFC" w:rsidRDefault="00FB1DFC" w:rsidP="00A73AAE">
      <w:pPr>
        <w:pStyle w:val="ListParagraph"/>
        <w:numPr>
          <w:ilvl w:val="1"/>
          <w:numId w:val="1"/>
        </w:numPr>
        <w:jc w:val="both"/>
        <w:rPr>
          <w:rFonts w:ascii="Arial" w:hAnsi="Arial" w:cs="Arial"/>
        </w:rPr>
      </w:pPr>
      <w:r w:rsidRPr="00FB1DFC">
        <w:rPr>
          <w:rFonts w:ascii="Arial" w:hAnsi="Arial" w:cs="Arial"/>
        </w:rPr>
        <w:t xml:space="preserve">MAR charts </w:t>
      </w:r>
      <w:r w:rsidR="00AA3427" w:rsidRPr="00FB1DFC">
        <w:rPr>
          <w:rFonts w:ascii="Arial" w:hAnsi="Arial" w:cs="Arial"/>
        </w:rPr>
        <w:t>no longer in use (e.g. from previous months</w:t>
      </w:r>
      <w:r w:rsidRPr="00FB1DFC">
        <w:rPr>
          <w:rFonts w:ascii="Arial" w:hAnsi="Arial" w:cs="Arial"/>
        </w:rPr>
        <w:t xml:space="preserve"> or voided</w:t>
      </w:r>
      <w:r w:rsidR="00AA3427" w:rsidRPr="00FB1DFC">
        <w:rPr>
          <w:rFonts w:ascii="Arial" w:hAnsi="Arial" w:cs="Arial"/>
        </w:rPr>
        <w:t>) must be removed promptly from the premises</w:t>
      </w:r>
      <w:r w:rsidR="00DB587F" w:rsidRPr="00FB1DFC">
        <w:rPr>
          <w:rFonts w:ascii="Arial" w:hAnsi="Arial" w:cs="Arial"/>
        </w:rPr>
        <w:t xml:space="preserve"> and returned to the respective ELFT CHS base</w:t>
      </w:r>
      <w:r w:rsidR="00727315" w:rsidRPr="00FB1DFC">
        <w:rPr>
          <w:rFonts w:ascii="Arial" w:hAnsi="Arial" w:cs="Arial"/>
        </w:rPr>
        <w:t xml:space="preserve"> </w:t>
      </w:r>
      <w:r w:rsidR="00727315" w:rsidRPr="00FB1DFC">
        <w:rPr>
          <w:rFonts w:ascii="Arial" w:hAnsi="Arial" w:cs="Arial"/>
          <w:vertAlign w:val="superscript"/>
        </w:rPr>
        <w:t>16</w:t>
      </w:r>
      <w:r w:rsidR="00AA3427" w:rsidRPr="00FB1DFC">
        <w:rPr>
          <w:rFonts w:ascii="Arial" w:hAnsi="Arial" w:cs="Arial"/>
        </w:rPr>
        <w:t>.</w:t>
      </w:r>
    </w:p>
    <w:p w14:paraId="765CD188" w14:textId="77777777" w:rsidR="00665481" w:rsidRDefault="00FB1DFC" w:rsidP="00665481">
      <w:pPr>
        <w:pStyle w:val="ListParagraph"/>
        <w:numPr>
          <w:ilvl w:val="1"/>
          <w:numId w:val="1"/>
        </w:numPr>
        <w:jc w:val="both"/>
        <w:rPr>
          <w:rFonts w:ascii="Arial" w:hAnsi="Arial" w:cs="Arial"/>
        </w:rPr>
      </w:pPr>
      <w:r w:rsidRPr="00FB1DFC">
        <w:rPr>
          <w:rFonts w:ascii="Arial" w:hAnsi="Arial" w:cs="Arial"/>
        </w:rPr>
        <w:t xml:space="preserve">As per ELFT Health Record Policy trust policy </w:t>
      </w:r>
      <w:r w:rsidR="00DB587F" w:rsidRPr="00FB1DFC">
        <w:rPr>
          <w:rFonts w:ascii="Arial" w:hAnsi="Arial" w:cs="Arial"/>
        </w:rPr>
        <w:t>the MAR chart must be scanned and uploaded to the service user electronic record i.e. EMIS/</w:t>
      </w:r>
      <w:proofErr w:type="spellStart"/>
      <w:r w:rsidR="00DB587F" w:rsidRPr="00FB1DFC">
        <w:rPr>
          <w:rFonts w:ascii="Arial" w:hAnsi="Arial" w:cs="Arial"/>
        </w:rPr>
        <w:t>SystmONE</w:t>
      </w:r>
      <w:proofErr w:type="spellEnd"/>
      <w:r w:rsidR="00DB587F" w:rsidRPr="00FB1DFC">
        <w:rPr>
          <w:rFonts w:ascii="Arial" w:hAnsi="Arial" w:cs="Arial"/>
        </w:rPr>
        <w:t xml:space="preserve"> as a clinical document</w:t>
      </w:r>
      <w:r w:rsidRPr="00FB1DFC">
        <w:rPr>
          <w:rFonts w:ascii="Arial" w:hAnsi="Arial" w:cs="Arial"/>
        </w:rPr>
        <w:t xml:space="preserve"> for audit trail purposes</w:t>
      </w:r>
      <w:r w:rsidRPr="00FB1DFC">
        <w:rPr>
          <w:rFonts w:ascii="Arial" w:hAnsi="Arial" w:cs="Arial"/>
          <w:vertAlign w:val="superscript"/>
        </w:rPr>
        <w:t>17</w:t>
      </w:r>
      <w:r w:rsidRPr="00FB1DFC">
        <w:rPr>
          <w:rFonts w:ascii="Arial" w:hAnsi="Arial" w:cs="Arial"/>
        </w:rPr>
        <w:t>.</w:t>
      </w:r>
    </w:p>
    <w:p w14:paraId="460A0916" w14:textId="77777777" w:rsidR="00665481" w:rsidRDefault="00665481" w:rsidP="00665481">
      <w:pPr>
        <w:pStyle w:val="ListParagraph"/>
        <w:ind w:left="1440"/>
        <w:jc w:val="both"/>
        <w:rPr>
          <w:rFonts w:ascii="Arial" w:hAnsi="Arial" w:cs="Arial"/>
        </w:rPr>
      </w:pPr>
    </w:p>
    <w:p w14:paraId="67D4E66D" w14:textId="3083A97E" w:rsidR="00255B78" w:rsidRPr="00665481" w:rsidRDefault="00E30545" w:rsidP="00665481">
      <w:pPr>
        <w:pStyle w:val="ListParagraph"/>
        <w:numPr>
          <w:ilvl w:val="0"/>
          <w:numId w:val="1"/>
        </w:numPr>
        <w:jc w:val="both"/>
        <w:rPr>
          <w:rFonts w:ascii="Arial" w:hAnsi="Arial" w:cs="Arial"/>
        </w:rPr>
      </w:pPr>
      <w:r w:rsidRPr="00665481">
        <w:rPr>
          <w:rFonts w:ascii="Arial" w:hAnsi="Arial" w:cs="Arial"/>
          <w:b/>
          <w:sz w:val="24"/>
          <w:szCs w:val="24"/>
        </w:rPr>
        <w:t>Accountability</w:t>
      </w:r>
    </w:p>
    <w:p w14:paraId="6D98D88F" w14:textId="77777777" w:rsidR="001F0AA3" w:rsidRPr="00FB1DFC" w:rsidRDefault="001F0AA3" w:rsidP="00A73AAE">
      <w:pPr>
        <w:pStyle w:val="ListParagraph"/>
        <w:jc w:val="both"/>
        <w:rPr>
          <w:rFonts w:ascii="Arial" w:hAnsi="Arial" w:cs="Arial"/>
          <w:b/>
        </w:rPr>
      </w:pPr>
    </w:p>
    <w:p w14:paraId="1BB8D48C" w14:textId="1AF476E8" w:rsidR="00255B78" w:rsidRPr="00FB1DFC" w:rsidRDefault="00255B78" w:rsidP="00A73AAE">
      <w:pPr>
        <w:pStyle w:val="ListParagraph"/>
        <w:numPr>
          <w:ilvl w:val="1"/>
          <w:numId w:val="1"/>
        </w:numPr>
        <w:jc w:val="both"/>
        <w:rPr>
          <w:rFonts w:ascii="Arial" w:hAnsi="Arial" w:cs="Arial"/>
        </w:rPr>
      </w:pPr>
      <w:r w:rsidRPr="00FB1DFC">
        <w:rPr>
          <w:rFonts w:ascii="Arial" w:hAnsi="Arial" w:cs="Arial"/>
        </w:rPr>
        <w:t xml:space="preserve">A </w:t>
      </w:r>
      <w:r w:rsidR="00ED57D4" w:rsidRPr="00FB1DFC">
        <w:rPr>
          <w:rFonts w:ascii="Arial" w:hAnsi="Arial" w:cs="Arial"/>
        </w:rPr>
        <w:t xml:space="preserve">nurse </w:t>
      </w:r>
      <w:r w:rsidRPr="00FB1DFC">
        <w:rPr>
          <w:rFonts w:ascii="Arial" w:hAnsi="Arial" w:cs="Arial"/>
        </w:rPr>
        <w:t xml:space="preserve">who transcribes a medication list is professionally accountable for the accuracy of their work and must make all reasonable efforts to ensure that the transcribed list is an accurate reflection of the patient’s current therapy. </w:t>
      </w:r>
    </w:p>
    <w:p w14:paraId="1CBEB63C" w14:textId="77777777" w:rsidR="00ED57D4" w:rsidRPr="00FB1DFC" w:rsidRDefault="00ED57D4" w:rsidP="00A73AAE">
      <w:pPr>
        <w:pStyle w:val="ListParagraph"/>
        <w:numPr>
          <w:ilvl w:val="1"/>
          <w:numId w:val="1"/>
        </w:numPr>
        <w:jc w:val="both"/>
        <w:rPr>
          <w:rFonts w:ascii="Arial" w:hAnsi="Arial" w:cs="Arial"/>
        </w:rPr>
      </w:pPr>
      <w:r w:rsidRPr="00FB1DFC">
        <w:rPr>
          <w:rFonts w:ascii="Arial" w:hAnsi="Arial" w:cs="Arial"/>
        </w:rPr>
        <w:t>Transcribing is not a virtue of the nursing qualification therefore a nurse must ensure that they have fulfilled all training requirements to attain transcribing competency prior to transcribing any medication onto MAR charts.</w:t>
      </w:r>
    </w:p>
    <w:p w14:paraId="5B61D830" w14:textId="7081E05D" w:rsidR="00255B78" w:rsidRPr="00FB1DFC" w:rsidRDefault="00255B78" w:rsidP="00A73AAE">
      <w:pPr>
        <w:pStyle w:val="ListParagraph"/>
        <w:numPr>
          <w:ilvl w:val="1"/>
          <w:numId w:val="1"/>
        </w:numPr>
        <w:jc w:val="both"/>
        <w:rPr>
          <w:rFonts w:ascii="Arial" w:hAnsi="Arial" w:cs="Arial"/>
        </w:rPr>
      </w:pPr>
      <w:r w:rsidRPr="00FB1DFC">
        <w:rPr>
          <w:rFonts w:ascii="Arial" w:hAnsi="Arial" w:cs="Arial"/>
        </w:rPr>
        <w:t>Any healthcare professional</w:t>
      </w:r>
      <w:r w:rsidRPr="00281316">
        <w:rPr>
          <w:rFonts w:ascii="Arial" w:hAnsi="Arial" w:cs="Arial"/>
        </w:rPr>
        <w:t xml:space="preserve"> choosing to administer against a transcription is personally and professionally accountable for doing so. They must ensure that they are able to verify its accuracy as directed by </w:t>
      </w:r>
      <w:r w:rsidRPr="00FB1DFC">
        <w:rPr>
          <w:rFonts w:ascii="Arial" w:hAnsi="Arial" w:cs="Arial"/>
        </w:rPr>
        <w:t xml:space="preserve">section </w:t>
      </w:r>
      <w:r w:rsidR="0024522A" w:rsidRPr="00FB1DFC">
        <w:rPr>
          <w:rFonts w:ascii="Arial" w:hAnsi="Arial" w:cs="Arial"/>
        </w:rPr>
        <w:t>9</w:t>
      </w:r>
      <w:r w:rsidRPr="00FB1DFC">
        <w:rPr>
          <w:rFonts w:ascii="Arial" w:hAnsi="Arial" w:cs="Arial"/>
        </w:rPr>
        <w:t>.  If they have any concerns regarding the transcribed information or competence of any individual undertaking transcribing then they should not administer the medication and contact the authorised prescriber and appropriate line manager.</w:t>
      </w:r>
    </w:p>
    <w:p w14:paraId="53AF92B6" w14:textId="77777777" w:rsidR="00E30545" w:rsidRPr="00FB1DFC" w:rsidRDefault="00255B78" w:rsidP="00A73AAE">
      <w:pPr>
        <w:pStyle w:val="ListParagraph"/>
        <w:numPr>
          <w:ilvl w:val="1"/>
          <w:numId w:val="1"/>
        </w:numPr>
        <w:jc w:val="both"/>
        <w:rPr>
          <w:rFonts w:ascii="Arial" w:hAnsi="Arial" w:cs="Arial"/>
        </w:rPr>
      </w:pPr>
      <w:r w:rsidRPr="00FB1DFC">
        <w:rPr>
          <w:rFonts w:ascii="Arial" w:hAnsi="Arial" w:cs="Arial"/>
        </w:rPr>
        <w:t>Transcribing information should be obtained from the most authoritative place possible and should take into account any recent prescription changes.</w:t>
      </w:r>
    </w:p>
    <w:p w14:paraId="119C31D4" w14:textId="77777777" w:rsidR="009F65ED" w:rsidRPr="00FB1DFC" w:rsidRDefault="009F65ED" w:rsidP="00A73AAE">
      <w:pPr>
        <w:pStyle w:val="ListParagraph"/>
        <w:numPr>
          <w:ilvl w:val="1"/>
          <w:numId w:val="1"/>
        </w:numPr>
        <w:jc w:val="both"/>
        <w:rPr>
          <w:rFonts w:ascii="Arial" w:hAnsi="Arial" w:cs="Arial"/>
        </w:rPr>
      </w:pPr>
      <w:r w:rsidRPr="00FB1DFC">
        <w:rPr>
          <w:rFonts w:ascii="Arial" w:hAnsi="Arial" w:cs="Arial"/>
        </w:rPr>
        <w:t>Clinical and Team leads have accountability, responsibility and oversight for transcribing within their teams and must assure practice within teams is in accordance with this policy.</w:t>
      </w:r>
    </w:p>
    <w:p w14:paraId="30304019" w14:textId="77777777" w:rsidR="00255B78" w:rsidRPr="00281316" w:rsidRDefault="00255B78" w:rsidP="00A73AAE">
      <w:pPr>
        <w:pStyle w:val="ListParagraph"/>
        <w:ind w:left="1440"/>
        <w:jc w:val="both"/>
        <w:rPr>
          <w:rFonts w:ascii="Arial" w:hAnsi="Arial" w:cs="Arial"/>
        </w:rPr>
      </w:pPr>
    </w:p>
    <w:p w14:paraId="4617CDC2" w14:textId="77777777" w:rsidR="00BD3403" w:rsidRDefault="00BD3403" w:rsidP="00A73AAE">
      <w:pPr>
        <w:pStyle w:val="ListParagraph"/>
        <w:ind w:left="1440"/>
        <w:jc w:val="both"/>
        <w:rPr>
          <w:rFonts w:ascii="Arial" w:hAnsi="Arial" w:cs="Arial"/>
          <w:sz w:val="20"/>
          <w:szCs w:val="20"/>
        </w:rPr>
      </w:pPr>
    </w:p>
    <w:p w14:paraId="3ECC7876" w14:textId="4DA0C660" w:rsidR="00255B78" w:rsidRPr="00281316" w:rsidRDefault="00AA3427"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 xml:space="preserve"> </w:t>
      </w:r>
      <w:r w:rsidR="00255B78" w:rsidRPr="00281316">
        <w:rPr>
          <w:rFonts w:ascii="Arial" w:hAnsi="Arial" w:cs="Arial"/>
          <w:b/>
          <w:sz w:val="24"/>
          <w:szCs w:val="24"/>
        </w:rPr>
        <w:t xml:space="preserve"> </w:t>
      </w:r>
      <w:r w:rsidR="003D5BA3" w:rsidRPr="00281316">
        <w:rPr>
          <w:rFonts w:ascii="Arial" w:hAnsi="Arial" w:cs="Arial"/>
          <w:b/>
          <w:sz w:val="24"/>
          <w:szCs w:val="24"/>
        </w:rPr>
        <w:t>Reporting</w:t>
      </w:r>
      <w:r w:rsidR="0024522A" w:rsidRPr="00281316">
        <w:rPr>
          <w:rFonts w:ascii="Arial" w:hAnsi="Arial" w:cs="Arial"/>
          <w:b/>
          <w:sz w:val="24"/>
          <w:szCs w:val="24"/>
        </w:rPr>
        <w:t xml:space="preserve"> </w:t>
      </w:r>
      <w:r w:rsidR="003D5BA3" w:rsidRPr="00281316">
        <w:rPr>
          <w:rFonts w:ascii="Arial" w:hAnsi="Arial" w:cs="Arial"/>
          <w:b/>
          <w:sz w:val="24"/>
          <w:szCs w:val="24"/>
        </w:rPr>
        <w:t>Transcribing Errors</w:t>
      </w:r>
    </w:p>
    <w:p w14:paraId="453629FF" w14:textId="77777777" w:rsidR="003D5BA3" w:rsidRPr="00281316" w:rsidRDefault="003D5BA3" w:rsidP="00A73AAE">
      <w:pPr>
        <w:pStyle w:val="ListParagraph"/>
        <w:jc w:val="both"/>
        <w:rPr>
          <w:rFonts w:ascii="Arial" w:hAnsi="Arial" w:cs="Arial"/>
          <w:sz w:val="24"/>
          <w:szCs w:val="24"/>
        </w:rPr>
      </w:pPr>
    </w:p>
    <w:p w14:paraId="49F60164" w14:textId="77777777" w:rsidR="003D5BD4" w:rsidRPr="00281316" w:rsidRDefault="003D5BD4" w:rsidP="00A73AAE">
      <w:pPr>
        <w:pStyle w:val="ListParagraph"/>
        <w:numPr>
          <w:ilvl w:val="1"/>
          <w:numId w:val="1"/>
        </w:numPr>
        <w:jc w:val="both"/>
        <w:rPr>
          <w:rFonts w:ascii="Arial" w:hAnsi="Arial" w:cs="Arial"/>
        </w:rPr>
      </w:pPr>
      <w:r w:rsidRPr="00281316">
        <w:rPr>
          <w:rFonts w:ascii="Arial" w:hAnsi="Arial" w:cs="Arial"/>
        </w:rPr>
        <w:t xml:space="preserve">If a transcribing error is discovered, the transcription </w:t>
      </w:r>
      <w:r w:rsidRPr="00FB1DFC">
        <w:rPr>
          <w:rFonts w:ascii="Arial" w:hAnsi="Arial" w:cs="Arial"/>
        </w:rPr>
        <w:t xml:space="preserve">must </w:t>
      </w:r>
      <w:r w:rsidR="00B77F05" w:rsidRPr="00FB1DFC">
        <w:rPr>
          <w:rFonts w:ascii="Arial" w:hAnsi="Arial" w:cs="Arial"/>
        </w:rPr>
        <w:t xml:space="preserve">immediately </w:t>
      </w:r>
      <w:r w:rsidRPr="00FB1DFC">
        <w:rPr>
          <w:rFonts w:ascii="Arial" w:hAnsi="Arial" w:cs="Arial"/>
        </w:rPr>
        <w:t>be</w:t>
      </w:r>
      <w:r w:rsidRPr="00281316">
        <w:rPr>
          <w:rFonts w:ascii="Arial" w:hAnsi="Arial" w:cs="Arial"/>
        </w:rPr>
        <w:t xml:space="preserve"> cancelled and it must not be used to administer medicines or to provide information to others.</w:t>
      </w:r>
    </w:p>
    <w:p w14:paraId="7DA0266D" w14:textId="6ABEE2FB" w:rsidR="00255B78" w:rsidRPr="00281316" w:rsidRDefault="00255B78" w:rsidP="00A73AAE">
      <w:pPr>
        <w:pStyle w:val="ListParagraph"/>
        <w:numPr>
          <w:ilvl w:val="1"/>
          <w:numId w:val="1"/>
        </w:numPr>
        <w:spacing w:after="0"/>
        <w:jc w:val="both"/>
        <w:rPr>
          <w:rFonts w:ascii="Arial" w:hAnsi="Arial" w:cs="Arial"/>
        </w:rPr>
      </w:pPr>
      <w:r w:rsidRPr="00281316">
        <w:rPr>
          <w:rFonts w:ascii="Arial" w:hAnsi="Arial" w:cs="Arial"/>
        </w:rPr>
        <w:t>If it is found that the medicines have been incorrectly transcribed and the medication has been administered, the following people need to be notified immediately: the patient an</w:t>
      </w:r>
      <w:r w:rsidR="003D5BD4" w:rsidRPr="00281316">
        <w:rPr>
          <w:rFonts w:ascii="Arial" w:hAnsi="Arial" w:cs="Arial"/>
        </w:rPr>
        <w:t>d or relatives/carers where appropriate; the patient’s doctor;</w:t>
      </w:r>
      <w:r w:rsidRPr="00281316">
        <w:rPr>
          <w:rFonts w:ascii="Arial" w:hAnsi="Arial" w:cs="Arial"/>
        </w:rPr>
        <w:t xml:space="preserve"> the</w:t>
      </w:r>
      <w:r w:rsidR="00045424" w:rsidRPr="00281316">
        <w:rPr>
          <w:rFonts w:ascii="Arial" w:hAnsi="Arial" w:cs="Arial"/>
        </w:rPr>
        <w:t xml:space="preserve"> transcrib</w:t>
      </w:r>
      <w:r w:rsidR="009F65ED" w:rsidRPr="00281316">
        <w:rPr>
          <w:rFonts w:ascii="Arial" w:hAnsi="Arial" w:cs="Arial"/>
        </w:rPr>
        <w:t>ing nurse’s team lead</w:t>
      </w:r>
      <w:r w:rsidR="0024522A" w:rsidRPr="00281316">
        <w:rPr>
          <w:rFonts w:ascii="Arial" w:hAnsi="Arial" w:cs="Arial"/>
        </w:rPr>
        <w:t>e</w:t>
      </w:r>
      <w:r w:rsidRPr="00281316">
        <w:rPr>
          <w:rFonts w:ascii="Arial" w:hAnsi="Arial" w:cs="Arial"/>
        </w:rPr>
        <w:t>r</w:t>
      </w:r>
      <w:r w:rsidR="00045424" w:rsidRPr="00281316">
        <w:rPr>
          <w:rFonts w:ascii="Arial" w:hAnsi="Arial" w:cs="Arial"/>
        </w:rPr>
        <w:t xml:space="preserve">, and </w:t>
      </w:r>
      <w:r w:rsidR="00505244" w:rsidRPr="00281316">
        <w:rPr>
          <w:rFonts w:ascii="Arial" w:hAnsi="Arial" w:cs="Arial"/>
        </w:rPr>
        <w:t>c</w:t>
      </w:r>
      <w:r w:rsidR="00045424" w:rsidRPr="00281316">
        <w:rPr>
          <w:rFonts w:ascii="Arial" w:hAnsi="Arial" w:cs="Arial"/>
        </w:rPr>
        <w:t>linical lead</w:t>
      </w:r>
      <w:r w:rsidRPr="00281316">
        <w:rPr>
          <w:rFonts w:ascii="Arial" w:hAnsi="Arial" w:cs="Arial"/>
        </w:rPr>
        <w:t>.</w:t>
      </w:r>
    </w:p>
    <w:p w14:paraId="03EF2048" w14:textId="444CFD7E" w:rsidR="00B62366" w:rsidRPr="00FB1DFC" w:rsidRDefault="00B62366" w:rsidP="00A73AAE">
      <w:pPr>
        <w:numPr>
          <w:ilvl w:val="1"/>
          <w:numId w:val="1"/>
        </w:numPr>
        <w:spacing w:after="0"/>
        <w:jc w:val="both"/>
        <w:rPr>
          <w:rFonts w:ascii="Arial" w:hAnsi="Arial" w:cs="Arial"/>
        </w:rPr>
      </w:pPr>
      <w:r w:rsidRPr="00FB1DFC">
        <w:rPr>
          <w:rFonts w:ascii="Arial" w:hAnsi="Arial" w:cs="Arial"/>
        </w:rPr>
        <w:t>The patient’s physical condition should be observed, monitored and recorded on the electronic records system.</w:t>
      </w:r>
    </w:p>
    <w:p w14:paraId="07B6273A" w14:textId="77777777" w:rsidR="00B62366" w:rsidRPr="00FB1DFC" w:rsidRDefault="00B62366" w:rsidP="00A73AAE">
      <w:pPr>
        <w:numPr>
          <w:ilvl w:val="1"/>
          <w:numId w:val="1"/>
        </w:numPr>
        <w:spacing w:after="0"/>
        <w:jc w:val="both"/>
        <w:rPr>
          <w:rFonts w:ascii="Arial" w:hAnsi="Arial" w:cs="Arial"/>
        </w:rPr>
      </w:pPr>
      <w:r w:rsidRPr="00FB1DFC">
        <w:rPr>
          <w:rFonts w:ascii="Arial" w:hAnsi="Arial" w:cs="Arial"/>
        </w:rPr>
        <w:t>The team or clinical lead should endeavour to ensure the correct health care professionals are consulted to assure medicines safety or advise on further monitoring e.g. GP, Pharmacist, NHS 111</w:t>
      </w:r>
    </w:p>
    <w:p w14:paraId="720B90F8" w14:textId="77777777" w:rsidR="00B62366" w:rsidRPr="00FB1DFC" w:rsidRDefault="00B62366" w:rsidP="00A73AAE">
      <w:pPr>
        <w:numPr>
          <w:ilvl w:val="1"/>
          <w:numId w:val="1"/>
        </w:numPr>
        <w:spacing w:after="0"/>
        <w:jc w:val="both"/>
        <w:rPr>
          <w:rFonts w:ascii="Arial" w:hAnsi="Arial" w:cs="Arial"/>
        </w:rPr>
      </w:pPr>
      <w:r w:rsidRPr="00FB1DFC">
        <w:rPr>
          <w:rFonts w:ascii="Arial" w:hAnsi="Arial" w:cs="Arial"/>
        </w:rPr>
        <w:t xml:space="preserve">All details of the incident must be documented in the patient’s medical records and a </w:t>
      </w:r>
      <w:proofErr w:type="spellStart"/>
      <w:r w:rsidRPr="00FB1DFC">
        <w:rPr>
          <w:rFonts w:ascii="Arial" w:hAnsi="Arial" w:cs="Arial"/>
        </w:rPr>
        <w:t>Datix</w:t>
      </w:r>
      <w:proofErr w:type="spellEnd"/>
      <w:r w:rsidRPr="00FB1DFC">
        <w:rPr>
          <w:rFonts w:ascii="Arial" w:hAnsi="Arial" w:cs="Arial"/>
        </w:rPr>
        <w:t xml:space="preserve"> form completed.</w:t>
      </w:r>
    </w:p>
    <w:p w14:paraId="40C55D13" w14:textId="377D2902" w:rsidR="00045424" w:rsidRPr="00FB1DFC" w:rsidRDefault="009F65ED" w:rsidP="00A73AAE">
      <w:pPr>
        <w:pStyle w:val="ListParagraph"/>
        <w:numPr>
          <w:ilvl w:val="1"/>
          <w:numId w:val="1"/>
        </w:numPr>
        <w:jc w:val="both"/>
        <w:rPr>
          <w:rFonts w:ascii="Arial" w:hAnsi="Arial" w:cs="Arial"/>
        </w:rPr>
      </w:pPr>
      <w:r w:rsidRPr="00FB1DFC">
        <w:rPr>
          <w:rFonts w:ascii="Arial" w:hAnsi="Arial" w:cs="Arial"/>
        </w:rPr>
        <w:t xml:space="preserve">A </w:t>
      </w:r>
      <w:r w:rsidR="00045424" w:rsidRPr="00FB1DFC">
        <w:rPr>
          <w:rFonts w:ascii="Arial" w:hAnsi="Arial" w:cs="Arial"/>
        </w:rPr>
        <w:t xml:space="preserve">Duty of candour letter </w:t>
      </w:r>
      <w:r w:rsidRPr="00FB1DFC">
        <w:rPr>
          <w:rFonts w:ascii="Arial" w:hAnsi="Arial" w:cs="Arial"/>
        </w:rPr>
        <w:t xml:space="preserve">should be </w:t>
      </w:r>
      <w:r w:rsidR="00045424" w:rsidRPr="00FB1DFC">
        <w:rPr>
          <w:rFonts w:ascii="Arial" w:hAnsi="Arial" w:cs="Arial"/>
        </w:rPr>
        <w:t>sent to the patient</w:t>
      </w:r>
      <w:r w:rsidR="0024522A" w:rsidRPr="00FB1DFC">
        <w:rPr>
          <w:rFonts w:ascii="Arial" w:hAnsi="Arial" w:cs="Arial"/>
        </w:rPr>
        <w:t xml:space="preserve"> </w:t>
      </w:r>
      <w:r w:rsidRPr="00FB1DFC">
        <w:rPr>
          <w:rFonts w:ascii="Arial" w:hAnsi="Arial" w:cs="Arial"/>
        </w:rPr>
        <w:t xml:space="preserve">in accordance with the </w:t>
      </w:r>
      <w:hyperlink r:id="rId18" w:history="1">
        <w:r w:rsidRPr="00FB1DFC">
          <w:rPr>
            <w:rStyle w:val="Hyperlink"/>
            <w:rFonts w:ascii="Arial" w:hAnsi="Arial" w:cs="Arial"/>
          </w:rPr>
          <w:t>ELFT duty of Candour and being open policy</w:t>
        </w:r>
      </w:hyperlink>
      <w:r w:rsidRPr="00FB1DFC">
        <w:rPr>
          <w:rFonts w:ascii="Arial" w:hAnsi="Arial" w:cs="Arial"/>
        </w:rPr>
        <w:t>.</w:t>
      </w:r>
      <w:r w:rsidR="00255B78" w:rsidRPr="00FB1DFC">
        <w:rPr>
          <w:rFonts w:ascii="Arial" w:hAnsi="Arial" w:cs="Arial"/>
        </w:rPr>
        <w:t xml:space="preserve"> </w:t>
      </w:r>
    </w:p>
    <w:p w14:paraId="263C39E6" w14:textId="334DCA6F" w:rsidR="003D5BA3" w:rsidRPr="00FB1DFC" w:rsidRDefault="00255B78" w:rsidP="00A73AAE">
      <w:pPr>
        <w:pStyle w:val="ListParagraph"/>
        <w:numPr>
          <w:ilvl w:val="1"/>
          <w:numId w:val="1"/>
        </w:numPr>
        <w:jc w:val="both"/>
        <w:rPr>
          <w:rFonts w:ascii="Arial" w:hAnsi="Arial" w:cs="Arial"/>
        </w:rPr>
      </w:pPr>
      <w:r w:rsidRPr="00FB1DFC">
        <w:rPr>
          <w:rFonts w:ascii="Arial" w:hAnsi="Arial" w:cs="Arial"/>
        </w:rPr>
        <w:t>If a transcribing error has been noticed and the medication has not been administered the error should be investigated and rectified</w:t>
      </w:r>
      <w:r w:rsidR="00B77F05" w:rsidRPr="00FB1DFC">
        <w:rPr>
          <w:rFonts w:ascii="Arial" w:hAnsi="Arial" w:cs="Arial"/>
        </w:rPr>
        <w:t xml:space="preserve"> immediately so that inadvertent administration cannot take place</w:t>
      </w:r>
      <w:r w:rsidRPr="00FB1DFC">
        <w:rPr>
          <w:rFonts w:ascii="Arial" w:hAnsi="Arial" w:cs="Arial"/>
        </w:rPr>
        <w:t xml:space="preserve">. </w:t>
      </w:r>
    </w:p>
    <w:p w14:paraId="6F85F109" w14:textId="4A71F417" w:rsidR="00255B78" w:rsidRPr="00FB1DFC" w:rsidRDefault="003D5BA3" w:rsidP="00A73AAE">
      <w:pPr>
        <w:pStyle w:val="ListParagraph"/>
        <w:numPr>
          <w:ilvl w:val="1"/>
          <w:numId w:val="1"/>
        </w:numPr>
        <w:jc w:val="both"/>
        <w:rPr>
          <w:rFonts w:ascii="Arial" w:hAnsi="Arial" w:cs="Arial"/>
        </w:rPr>
      </w:pPr>
      <w:r w:rsidRPr="00FB1DFC">
        <w:rPr>
          <w:rFonts w:ascii="Arial" w:hAnsi="Arial" w:cs="Arial"/>
        </w:rPr>
        <w:t xml:space="preserve">A </w:t>
      </w:r>
      <w:proofErr w:type="spellStart"/>
      <w:r w:rsidR="00505244" w:rsidRPr="00FB1DFC">
        <w:rPr>
          <w:rFonts w:ascii="Arial" w:hAnsi="Arial" w:cs="Arial"/>
        </w:rPr>
        <w:t>Datix</w:t>
      </w:r>
      <w:proofErr w:type="spellEnd"/>
      <w:r w:rsidR="00505244" w:rsidRPr="00FB1DFC">
        <w:rPr>
          <w:rFonts w:ascii="Arial" w:hAnsi="Arial" w:cs="Arial"/>
        </w:rPr>
        <w:t xml:space="preserve"> incident</w:t>
      </w:r>
      <w:r w:rsidRPr="00FB1DFC">
        <w:rPr>
          <w:rFonts w:ascii="Arial" w:hAnsi="Arial" w:cs="Arial"/>
        </w:rPr>
        <w:t xml:space="preserve"> report should be submitted containing accurate and succinct information relating to the transcribing error. If the error resulted in</w:t>
      </w:r>
      <w:r w:rsidR="00FB1DFC">
        <w:rPr>
          <w:rFonts w:ascii="Arial" w:hAnsi="Arial" w:cs="Arial"/>
        </w:rPr>
        <w:t xml:space="preserve"> a dose omission an additional </w:t>
      </w:r>
      <w:proofErr w:type="spellStart"/>
      <w:r w:rsidR="00FB1DFC">
        <w:rPr>
          <w:rFonts w:ascii="Arial" w:hAnsi="Arial" w:cs="Arial"/>
        </w:rPr>
        <w:t>D</w:t>
      </w:r>
      <w:r w:rsidRPr="00FB1DFC">
        <w:rPr>
          <w:rFonts w:ascii="Arial" w:hAnsi="Arial" w:cs="Arial"/>
        </w:rPr>
        <w:t>atix</w:t>
      </w:r>
      <w:proofErr w:type="spellEnd"/>
      <w:r w:rsidRPr="00FB1DFC">
        <w:rPr>
          <w:rFonts w:ascii="Arial" w:hAnsi="Arial" w:cs="Arial"/>
        </w:rPr>
        <w:t xml:space="preserve"> should be submitted to capture this with exact information on the medication i.e. name, dose, frequency and the number of delayed or missed doses.</w:t>
      </w:r>
    </w:p>
    <w:p w14:paraId="007CE73A" w14:textId="4286F242" w:rsidR="003D5BD4" w:rsidRPr="00281316" w:rsidRDefault="003D5BD4" w:rsidP="00A73AAE">
      <w:pPr>
        <w:pStyle w:val="ListParagraph"/>
        <w:ind w:left="1440"/>
        <w:jc w:val="both"/>
        <w:rPr>
          <w:rFonts w:ascii="Arial" w:hAnsi="Arial" w:cs="Arial"/>
        </w:rPr>
      </w:pPr>
    </w:p>
    <w:p w14:paraId="4E08A21F" w14:textId="77777777" w:rsidR="0024522A" w:rsidRPr="00255B78" w:rsidRDefault="0024522A" w:rsidP="00A73AAE">
      <w:pPr>
        <w:pStyle w:val="ListParagraph"/>
        <w:ind w:left="1440"/>
        <w:jc w:val="both"/>
        <w:rPr>
          <w:rFonts w:ascii="Arial" w:hAnsi="Arial" w:cs="Arial"/>
          <w:sz w:val="20"/>
          <w:szCs w:val="20"/>
        </w:rPr>
      </w:pPr>
    </w:p>
    <w:p w14:paraId="52BF4069" w14:textId="17715A8C" w:rsidR="003D5BD4" w:rsidRDefault="003D5BD4" w:rsidP="00A73AAE">
      <w:pPr>
        <w:pStyle w:val="ListParagraph"/>
        <w:numPr>
          <w:ilvl w:val="0"/>
          <w:numId w:val="1"/>
        </w:numPr>
        <w:jc w:val="both"/>
        <w:rPr>
          <w:rFonts w:ascii="Arial" w:hAnsi="Arial" w:cs="Arial"/>
          <w:b/>
          <w:sz w:val="24"/>
          <w:szCs w:val="24"/>
        </w:rPr>
      </w:pPr>
      <w:r w:rsidRPr="00281316">
        <w:rPr>
          <w:rFonts w:ascii="Arial" w:hAnsi="Arial" w:cs="Arial"/>
          <w:b/>
          <w:sz w:val="24"/>
          <w:szCs w:val="24"/>
        </w:rPr>
        <w:t>Audit</w:t>
      </w:r>
      <w:r w:rsidR="00BD3403" w:rsidRPr="00281316">
        <w:rPr>
          <w:rFonts w:ascii="Arial" w:hAnsi="Arial" w:cs="Arial"/>
          <w:b/>
          <w:sz w:val="24"/>
          <w:szCs w:val="24"/>
        </w:rPr>
        <w:t xml:space="preserve"> and Monitoring</w:t>
      </w:r>
      <w:r w:rsidRPr="00281316">
        <w:rPr>
          <w:rFonts w:ascii="Arial" w:hAnsi="Arial" w:cs="Arial"/>
          <w:b/>
          <w:sz w:val="24"/>
          <w:szCs w:val="24"/>
        </w:rPr>
        <w:t xml:space="preserve">  </w:t>
      </w:r>
    </w:p>
    <w:p w14:paraId="72AB6B29" w14:textId="77777777" w:rsidR="00665481" w:rsidRPr="00281316" w:rsidRDefault="00665481" w:rsidP="00665481">
      <w:pPr>
        <w:pStyle w:val="ListParagraph"/>
        <w:jc w:val="both"/>
        <w:rPr>
          <w:rFonts w:ascii="Arial" w:hAnsi="Arial" w:cs="Arial"/>
          <w:b/>
          <w:sz w:val="24"/>
          <w:szCs w:val="24"/>
        </w:rPr>
      </w:pPr>
    </w:p>
    <w:p w14:paraId="6E621E94" w14:textId="48E63F7D" w:rsidR="0024522A" w:rsidRPr="00FB1DFC" w:rsidRDefault="0024522A" w:rsidP="00A73AAE">
      <w:pPr>
        <w:pStyle w:val="ListParagraph"/>
        <w:numPr>
          <w:ilvl w:val="1"/>
          <w:numId w:val="1"/>
        </w:numPr>
        <w:jc w:val="both"/>
        <w:rPr>
          <w:rFonts w:ascii="Arial" w:hAnsi="Arial" w:cs="Arial"/>
        </w:rPr>
      </w:pPr>
      <w:r w:rsidRPr="00FB1DFC">
        <w:rPr>
          <w:rFonts w:ascii="Arial" w:hAnsi="Arial" w:cs="Arial"/>
        </w:rPr>
        <w:t xml:space="preserve">Transcribing MUST be monitored on an ongoing basis by Clinical and team leads. </w:t>
      </w:r>
    </w:p>
    <w:p w14:paraId="26C997FE" w14:textId="77777777" w:rsidR="00505244" w:rsidRPr="00FB1DFC" w:rsidRDefault="003D5BA3" w:rsidP="00A73AAE">
      <w:pPr>
        <w:pStyle w:val="ListParagraph"/>
        <w:numPr>
          <w:ilvl w:val="1"/>
          <w:numId w:val="1"/>
        </w:numPr>
        <w:jc w:val="both"/>
        <w:rPr>
          <w:rFonts w:ascii="Arial" w:hAnsi="Arial" w:cs="Arial"/>
        </w:rPr>
      </w:pPr>
      <w:r w:rsidRPr="00FB1DFC">
        <w:rPr>
          <w:rFonts w:ascii="Arial" w:hAnsi="Arial" w:cs="Arial"/>
        </w:rPr>
        <w:t>Clinical leads</w:t>
      </w:r>
      <w:r w:rsidR="00E21BE9" w:rsidRPr="00FB1DFC">
        <w:rPr>
          <w:rFonts w:ascii="Arial" w:hAnsi="Arial" w:cs="Arial"/>
        </w:rPr>
        <w:t xml:space="preserve"> in </w:t>
      </w:r>
      <w:r w:rsidR="00B62366" w:rsidRPr="00FB1DFC">
        <w:rPr>
          <w:rFonts w:ascii="Arial" w:hAnsi="Arial" w:cs="Arial"/>
        </w:rPr>
        <w:t>conjunction</w:t>
      </w:r>
      <w:r w:rsidRPr="00FB1DFC">
        <w:rPr>
          <w:rFonts w:ascii="Arial" w:hAnsi="Arial" w:cs="Arial"/>
        </w:rPr>
        <w:t xml:space="preserve"> with team leads </w:t>
      </w:r>
      <w:r w:rsidR="00E21BE9" w:rsidRPr="00FB1DFC">
        <w:rPr>
          <w:rFonts w:ascii="Arial" w:hAnsi="Arial" w:cs="Arial"/>
        </w:rPr>
        <w:t xml:space="preserve">for the service </w:t>
      </w:r>
      <w:r w:rsidRPr="00FB1DFC">
        <w:rPr>
          <w:rFonts w:ascii="Arial" w:hAnsi="Arial" w:cs="Arial"/>
        </w:rPr>
        <w:t xml:space="preserve">must co-ordinate and implement a </w:t>
      </w:r>
      <w:r w:rsidR="00505244" w:rsidRPr="00FB1DFC">
        <w:rPr>
          <w:rFonts w:ascii="Arial" w:hAnsi="Arial" w:cs="Arial"/>
        </w:rPr>
        <w:t xml:space="preserve">systematic </w:t>
      </w:r>
      <w:r w:rsidRPr="00FB1DFC">
        <w:rPr>
          <w:rFonts w:ascii="Arial" w:hAnsi="Arial" w:cs="Arial"/>
        </w:rPr>
        <w:t xml:space="preserve">plan for conducting the annual transcribing audit as part of the trust audit cycle.  This is to provide assurance and ensure </w:t>
      </w:r>
      <w:r w:rsidR="009E02A0" w:rsidRPr="00FB1DFC">
        <w:rPr>
          <w:rFonts w:ascii="Arial" w:hAnsi="Arial" w:cs="Arial"/>
        </w:rPr>
        <w:t>a</w:t>
      </w:r>
      <w:r w:rsidR="00B62366" w:rsidRPr="00FB1DFC">
        <w:rPr>
          <w:rFonts w:ascii="Arial" w:hAnsi="Arial" w:cs="Arial"/>
        </w:rPr>
        <w:t xml:space="preserve"> systematic</w:t>
      </w:r>
      <w:r w:rsidR="009E02A0" w:rsidRPr="00FB1DFC">
        <w:rPr>
          <w:rFonts w:ascii="Arial" w:hAnsi="Arial" w:cs="Arial"/>
        </w:rPr>
        <w:t xml:space="preserve"> process for assess</w:t>
      </w:r>
      <w:r w:rsidR="00B62366" w:rsidRPr="00FB1DFC">
        <w:rPr>
          <w:rFonts w:ascii="Arial" w:hAnsi="Arial" w:cs="Arial"/>
        </w:rPr>
        <w:t xml:space="preserve">ing </w:t>
      </w:r>
      <w:r w:rsidR="00505244" w:rsidRPr="00FB1DFC">
        <w:rPr>
          <w:rFonts w:ascii="Arial" w:hAnsi="Arial" w:cs="Arial"/>
        </w:rPr>
        <w:t>transcribing practice</w:t>
      </w:r>
      <w:r w:rsidR="00B62366" w:rsidRPr="00FB1DFC">
        <w:rPr>
          <w:rFonts w:ascii="Arial" w:hAnsi="Arial" w:cs="Arial"/>
        </w:rPr>
        <w:t xml:space="preserve">. </w:t>
      </w:r>
    </w:p>
    <w:p w14:paraId="71F3AC96" w14:textId="7D9EE5CB" w:rsidR="00255B78" w:rsidRPr="00FB1DFC" w:rsidRDefault="00505244" w:rsidP="00A73AAE">
      <w:pPr>
        <w:pStyle w:val="ListParagraph"/>
        <w:numPr>
          <w:ilvl w:val="1"/>
          <w:numId w:val="1"/>
        </w:numPr>
        <w:jc w:val="both"/>
        <w:rPr>
          <w:rFonts w:ascii="Arial" w:hAnsi="Arial" w:cs="Arial"/>
        </w:rPr>
      </w:pPr>
      <w:r w:rsidRPr="00FB1DFC">
        <w:rPr>
          <w:rFonts w:ascii="Arial" w:hAnsi="Arial" w:cs="Arial"/>
        </w:rPr>
        <w:t xml:space="preserve">The audit process </w:t>
      </w:r>
      <w:r w:rsidR="009E02A0" w:rsidRPr="00FB1DFC">
        <w:rPr>
          <w:rFonts w:ascii="Arial" w:hAnsi="Arial" w:cs="Arial"/>
        </w:rPr>
        <w:t>includ</w:t>
      </w:r>
      <w:r w:rsidR="00B62366" w:rsidRPr="00FB1DFC">
        <w:rPr>
          <w:rFonts w:ascii="Arial" w:hAnsi="Arial" w:cs="Arial"/>
        </w:rPr>
        <w:t>es</w:t>
      </w:r>
      <w:r w:rsidR="00E21BE9" w:rsidRPr="00FB1DFC">
        <w:rPr>
          <w:rFonts w:ascii="Arial" w:hAnsi="Arial" w:cs="Arial"/>
        </w:rPr>
        <w:t xml:space="preserve"> </w:t>
      </w:r>
      <w:r w:rsidR="009E02A0" w:rsidRPr="00FB1DFC">
        <w:rPr>
          <w:rFonts w:ascii="Arial" w:hAnsi="Arial" w:cs="Arial"/>
        </w:rPr>
        <w:t>assessing a r</w:t>
      </w:r>
      <w:r w:rsidRPr="00FB1DFC">
        <w:rPr>
          <w:rFonts w:ascii="Arial" w:hAnsi="Arial" w:cs="Arial"/>
        </w:rPr>
        <w:t xml:space="preserve">andom sample of transcriptions against standards relating to </w:t>
      </w:r>
      <w:r w:rsidR="009E02A0" w:rsidRPr="00FB1DFC">
        <w:rPr>
          <w:rFonts w:ascii="Arial" w:hAnsi="Arial" w:cs="Arial"/>
        </w:rPr>
        <w:t xml:space="preserve">accuracy and adherence to </w:t>
      </w:r>
      <w:r w:rsidRPr="00FB1DFC">
        <w:rPr>
          <w:rFonts w:ascii="Arial" w:hAnsi="Arial" w:cs="Arial"/>
        </w:rPr>
        <w:t xml:space="preserve">the Trust </w:t>
      </w:r>
      <w:r w:rsidR="009E02A0" w:rsidRPr="00FB1DFC">
        <w:rPr>
          <w:rFonts w:ascii="Arial" w:hAnsi="Arial" w:cs="Arial"/>
        </w:rPr>
        <w:t xml:space="preserve">Medicines Policy and </w:t>
      </w:r>
      <w:r w:rsidR="00B62366" w:rsidRPr="00FB1DFC">
        <w:rPr>
          <w:rFonts w:ascii="Arial" w:hAnsi="Arial" w:cs="Arial"/>
        </w:rPr>
        <w:t xml:space="preserve">this </w:t>
      </w:r>
      <w:r w:rsidR="009E02A0" w:rsidRPr="00FB1DFC">
        <w:rPr>
          <w:rFonts w:ascii="Arial" w:hAnsi="Arial" w:cs="Arial"/>
        </w:rPr>
        <w:t>Transcribing P</w:t>
      </w:r>
      <w:r w:rsidR="00B62366" w:rsidRPr="00FB1DFC">
        <w:rPr>
          <w:rFonts w:ascii="Arial" w:hAnsi="Arial" w:cs="Arial"/>
        </w:rPr>
        <w:t xml:space="preserve">olicy. </w:t>
      </w:r>
      <w:r w:rsidR="009E02A0" w:rsidRPr="00FB1DFC">
        <w:rPr>
          <w:rFonts w:ascii="Arial" w:hAnsi="Arial" w:cs="Arial"/>
        </w:rPr>
        <w:t>.</w:t>
      </w:r>
    </w:p>
    <w:p w14:paraId="2C30ECBB" w14:textId="77777777" w:rsidR="003D5BA3" w:rsidRPr="00FB1DFC" w:rsidRDefault="003D5BA3" w:rsidP="00A73AAE">
      <w:pPr>
        <w:pStyle w:val="ListParagraph"/>
        <w:numPr>
          <w:ilvl w:val="1"/>
          <w:numId w:val="1"/>
        </w:numPr>
        <w:jc w:val="both"/>
        <w:rPr>
          <w:rFonts w:ascii="Arial" w:hAnsi="Arial" w:cs="Arial"/>
        </w:rPr>
      </w:pPr>
      <w:r w:rsidRPr="00FB1DFC">
        <w:rPr>
          <w:rFonts w:ascii="Arial" w:hAnsi="Arial" w:cs="Arial"/>
        </w:rPr>
        <w:t xml:space="preserve">The Lead Pharmacist/ directorate CHS Pharmacy team will support in reviewing </w:t>
      </w:r>
      <w:r w:rsidR="00E21BE9" w:rsidRPr="00FB1DFC">
        <w:rPr>
          <w:rFonts w:ascii="Arial" w:hAnsi="Arial" w:cs="Arial"/>
        </w:rPr>
        <w:t xml:space="preserve">audit </w:t>
      </w:r>
      <w:r w:rsidR="00B62366" w:rsidRPr="00FB1DFC">
        <w:rPr>
          <w:rFonts w:ascii="Arial" w:hAnsi="Arial" w:cs="Arial"/>
        </w:rPr>
        <w:t xml:space="preserve">performance and </w:t>
      </w:r>
      <w:r w:rsidR="00E21BE9" w:rsidRPr="00FB1DFC">
        <w:rPr>
          <w:rFonts w:ascii="Arial" w:hAnsi="Arial" w:cs="Arial"/>
        </w:rPr>
        <w:t xml:space="preserve">with reporting </w:t>
      </w:r>
      <w:r w:rsidRPr="00FB1DFC">
        <w:rPr>
          <w:rFonts w:ascii="Arial" w:hAnsi="Arial" w:cs="Arial"/>
        </w:rPr>
        <w:t>to</w:t>
      </w:r>
      <w:r w:rsidR="00E21BE9" w:rsidRPr="00FB1DFC">
        <w:rPr>
          <w:rFonts w:ascii="Arial" w:hAnsi="Arial" w:cs="Arial"/>
        </w:rPr>
        <w:t xml:space="preserve"> </w:t>
      </w:r>
      <w:r w:rsidR="00B62366" w:rsidRPr="00FB1DFC">
        <w:rPr>
          <w:rFonts w:ascii="Arial" w:hAnsi="Arial" w:cs="Arial"/>
        </w:rPr>
        <w:t>the Quality</w:t>
      </w:r>
      <w:r w:rsidRPr="00FB1DFC">
        <w:rPr>
          <w:rFonts w:ascii="Arial" w:hAnsi="Arial" w:cs="Arial"/>
        </w:rPr>
        <w:t xml:space="preserve"> Assuranc</w:t>
      </w:r>
      <w:r w:rsidR="00B62366" w:rsidRPr="00FB1DFC">
        <w:rPr>
          <w:rFonts w:ascii="Arial" w:hAnsi="Arial" w:cs="Arial"/>
        </w:rPr>
        <w:t>e Groups or Leadership meetings in conjunction with the Clinical leads for each directorate.</w:t>
      </w:r>
    </w:p>
    <w:p w14:paraId="6BF68DAF" w14:textId="77777777" w:rsidR="00E21BE9" w:rsidRPr="00FB1DFC" w:rsidRDefault="00E21BE9" w:rsidP="00A73AAE">
      <w:pPr>
        <w:pStyle w:val="ListParagraph"/>
        <w:numPr>
          <w:ilvl w:val="1"/>
          <w:numId w:val="1"/>
        </w:numPr>
        <w:jc w:val="both"/>
        <w:rPr>
          <w:rFonts w:ascii="Arial" w:hAnsi="Arial" w:cs="Arial"/>
        </w:rPr>
      </w:pPr>
      <w:r w:rsidRPr="00FB1DFC">
        <w:rPr>
          <w:rFonts w:ascii="Arial" w:hAnsi="Arial" w:cs="Arial"/>
        </w:rPr>
        <w:t>Audit action trackers should be compiled by Clinical leads in conjunction with team leads with feedback from the Lead Pharmacist/directorate CHS Pharmacy team</w:t>
      </w:r>
      <w:r w:rsidR="00B62366" w:rsidRPr="00FB1DFC">
        <w:rPr>
          <w:rFonts w:ascii="Arial" w:hAnsi="Arial" w:cs="Arial"/>
        </w:rPr>
        <w:t xml:space="preserve"> and submitted to the directorate Quality Assurance team.</w:t>
      </w:r>
    </w:p>
    <w:p w14:paraId="6CA664EA" w14:textId="4E2A787F" w:rsidR="009E02A0" w:rsidRPr="00FB1DFC" w:rsidRDefault="003D5BA3" w:rsidP="00A73AAE">
      <w:pPr>
        <w:pStyle w:val="ListParagraph"/>
        <w:numPr>
          <w:ilvl w:val="1"/>
          <w:numId w:val="1"/>
        </w:numPr>
        <w:jc w:val="both"/>
        <w:rPr>
          <w:rFonts w:ascii="Arial" w:hAnsi="Arial" w:cs="Arial"/>
        </w:rPr>
      </w:pPr>
      <w:r w:rsidRPr="00FB1DFC">
        <w:rPr>
          <w:rFonts w:ascii="Arial" w:hAnsi="Arial" w:cs="Arial"/>
        </w:rPr>
        <w:t xml:space="preserve">Transcribing </w:t>
      </w:r>
      <w:r w:rsidR="009E02A0" w:rsidRPr="00FB1DFC">
        <w:rPr>
          <w:rFonts w:ascii="Arial" w:hAnsi="Arial" w:cs="Arial"/>
        </w:rPr>
        <w:t xml:space="preserve">Incidents recorded on </w:t>
      </w:r>
      <w:proofErr w:type="spellStart"/>
      <w:r w:rsidR="009E02A0" w:rsidRPr="00FB1DFC">
        <w:rPr>
          <w:rFonts w:ascii="Arial" w:hAnsi="Arial" w:cs="Arial"/>
        </w:rPr>
        <w:t>Datix</w:t>
      </w:r>
      <w:proofErr w:type="spellEnd"/>
      <w:r w:rsidR="009E02A0" w:rsidRPr="00FB1DFC">
        <w:rPr>
          <w:rFonts w:ascii="Arial" w:hAnsi="Arial" w:cs="Arial"/>
        </w:rPr>
        <w:t xml:space="preserve"> should be used to identify trends in </w:t>
      </w:r>
      <w:r w:rsidRPr="00FB1DFC">
        <w:rPr>
          <w:rFonts w:ascii="Arial" w:hAnsi="Arial" w:cs="Arial"/>
        </w:rPr>
        <w:t xml:space="preserve">errors </w:t>
      </w:r>
      <w:r w:rsidR="009E02A0" w:rsidRPr="00FB1DFC">
        <w:rPr>
          <w:rFonts w:ascii="Arial" w:hAnsi="Arial" w:cs="Arial"/>
        </w:rPr>
        <w:t xml:space="preserve"> </w:t>
      </w:r>
      <w:r w:rsidRPr="00FB1DFC">
        <w:rPr>
          <w:rFonts w:ascii="Arial" w:hAnsi="Arial" w:cs="Arial"/>
        </w:rPr>
        <w:t xml:space="preserve"> </w:t>
      </w:r>
      <w:r w:rsidR="00BD3403" w:rsidRPr="00FB1DFC">
        <w:rPr>
          <w:rFonts w:ascii="Arial" w:hAnsi="Arial" w:cs="Arial"/>
        </w:rPr>
        <w:t>as well as</w:t>
      </w:r>
      <w:r w:rsidRPr="00FB1DFC">
        <w:rPr>
          <w:rFonts w:ascii="Arial" w:hAnsi="Arial" w:cs="Arial"/>
        </w:rPr>
        <w:t xml:space="preserve"> shaping </w:t>
      </w:r>
      <w:r w:rsidR="00E21BE9" w:rsidRPr="00FB1DFC">
        <w:rPr>
          <w:rFonts w:ascii="Arial" w:hAnsi="Arial" w:cs="Arial"/>
        </w:rPr>
        <w:t xml:space="preserve">current and </w:t>
      </w:r>
      <w:r w:rsidR="00B62366" w:rsidRPr="00FB1DFC">
        <w:rPr>
          <w:rFonts w:ascii="Arial" w:hAnsi="Arial" w:cs="Arial"/>
        </w:rPr>
        <w:t>future training</w:t>
      </w:r>
      <w:r w:rsidR="009E02A0" w:rsidRPr="00FB1DFC">
        <w:rPr>
          <w:rFonts w:ascii="Arial" w:hAnsi="Arial" w:cs="Arial"/>
        </w:rPr>
        <w:t xml:space="preserve"> needs.</w:t>
      </w:r>
    </w:p>
    <w:p w14:paraId="467A460A" w14:textId="77777777" w:rsidR="001F0AA3" w:rsidRPr="00281316" w:rsidRDefault="001F0AA3" w:rsidP="00A73AAE">
      <w:pPr>
        <w:pStyle w:val="ListParagraph"/>
        <w:ind w:left="1440"/>
        <w:jc w:val="both"/>
        <w:rPr>
          <w:rFonts w:ascii="Arial" w:hAnsi="Arial" w:cs="Arial"/>
        </w:rPr>
      </w:pPr>
    </w:p>
    <w:p w14:paraId="5BDDD02A" w14:textId="77777777" w:rsidR="00B62366" w:rsidRPr="00281316" w:rsidRDefault="00B62366" w:rsidP="00A73AAE">
      <w:pPr>
        <w:pStyle w:val="ListParagraph"/>
        <w:ind w:left="1440"/>
        <w:jc w:val="both"/>
        <w:rPr>
          <w:rFonts w:ascii="Arial" w:hAnsi="Arial" w:cs="Arial"/>
        </w:rPr>
      </w:pPr>
    </w:p>
    <w:p w14:paraId="6787AFA0" w14:textId="77777777" w:rsidR="00B62366" w:rsidRDefault="00B62366" w:rsidP="00A73AAE">
      <w:pPr>
        <w:pStyle w:val="ListParagraph"/>
        <w:ind w:left="1440"/>
        <w:jc w:val="both"/>
        <w:rPr>
          <w:rFonts w:ascii="Arial" w:hAnsi="Arial" w:cs="Arial"/>
          <w:sz w:val="20"/>
          <w:szCs w:val="20"/>
        </w:rPr>
      </w:pPr>
    </w:p>
    <w:p w14:paraId="5B697B31" w14:textId="77777777" w:rsidR="00B61B31" w:rsidRDefault="00B61B31" w:rsidP="00A73AAE">
      <w:pPr>
        <w:pStyle w:val="ListParagraph"/>
        <w:ind w:left="1440"/>
        <w:jc w:val="both"/>
        <w:rPr>
          <w:rFonts w:ascii="Arial" w:hAnsi="Arial" w:cs="Arial"/>
          <w:sz w:val="20"/>
          <w:szCs w:val="20"/>
        </w:rPr>
      </w:pPr>
    </w:p>
    <w:p w14:paraId="78A8007B" w14:textId="77777777" w:rsidR="00B61B31" w:rsidRDefault="00B61B31" w:rsidP="00A73AAE">
      <w:pPr>
        <w:pStyle w:val="ListParagraph"/>
        <w:ind w:left="1440"/>
        <w:jc w:val="both"/>
        <w:rPr>
          <w:rFonts w:ascii="Arial" w:hAnsi="Arial" w:cs="Arial"/>
          <w:sz w:val="20"/>
          <w:szCs w:val="20"/>
        </w:rPr>
      </w:pPr>
    </w:p>
    <w:p w14:paraId="45B06755" w14:textId="3647DC7D" w:rsidR="00B62366" w:rsidRDefault="00B62366" w:rsidP="00665481">
      <w:pPr>
        <w:rPr>
          <w:rFonts w:ascii="Arial" w:hAnsi="Arial" w:cs="Arial"/>
          <w:sz w:val="20"/>
          <w:szCs w:val="20"/>
        </w:rPr>
      </w:pPr>
    </w:p>
    <w:p w14:paraId="7DE2831E" w14:textId="34401E2E" w:rsidR="002F429C" w:rsidRDefault="002F429C" w:rsidP="00665481">
      <w:pPr>
        <w:rPr>
          <w:rFonts w:ascii="Arial" w:hAnsi="Arial" w:cs="Arial"/>
          <w:sz w:val="20"/>
          <w:szCs w:val="20"/>
        </w:rPr>
      </w:pPr>
    </w:p>
    <w:p w14:paraId="1AD28AB4" w14:textId="77777777" w:rsidR="002F429C" w:rsidRPr="00665481" w:rsidRDefault="002F429C" w:rsidP="00665481">
      <w:pPr>
        <w:rPr>
          <w:rFonts w:ascii="Arial" w:hAnsi="Arial" w:cs="Arial"/>
          <w:sz w:val="20"/>
          <w:szCs w:val="20"/>
        </w:rPr>
      </w:pPr>
    </w:p>
    <w:p w14:paraId="1B78FAD4" w14:textId="77777777" w:rsidR="009E02A0" w:rsidRPr="00FB1DFC" w:rsidRDefault="003451C3" w:rsidP="001F0AA3">
      <w:pPr>
        <w:pStyle w:val="ListParagraph"/>
        <w:numPr>
          <w:ilvl w:val="0"/>
          <w:numId w:val="1"/>
        </w:numPr>
        <w:rPr>
          <w:rFonts w:ascii="Arial" w:hAnsi="Arial" w:cs="Arial"/>
          <w:b/>
          <w:sz w:val="24"/>
          <w:szCs w:val="24"/>
        </w:rPr>
      </w:pPr>
      <w:r w:rsidRPr="00FB1DFC">
        <w:rPr>
          <w:rFonts w:ascii="Arial" w:hAnsi="Arial" w:cs="Arial"/>
          <w:b/>
          <w:sz w:val="24"/>
          <w:szCs w:val="24"/>
        </w:rPr>
        <w:t>References</w:t>
      </w:r>
    </w:p>
    <w:p w14:paraId="0B3B4D6B" w14:textId="77777777" w:rsidR="001F0AA3" w:rsidRPr="00FB1DFC" w:rsidRDefault="001F0AA3" w:rsidP="001F0AA3">
      <w:pPr>
        <w:pStyle w:val="ListParagraph"/>
        <w:rPr>
          <w:rFonts w:ascii="Arial" w:hAnsi="Arial" w:cs="Arial"/>
          <w:b/>
        </w:rPr>
      </w:pPr>
    </w:p>
    <w:p w14:paraId="7D15B066" w14:textId="77777777" w:rsidR="00901C15" w:rsidRPr="00FB1DFC" w:rsidRDefault="00067BFB" w:rsidP="00FB1DFC">
      <w:pPr>
        <w:pStyle w:val="ListParagraph"/>
        <w:numPr>
          <w:ilvl w:val="0"/>
          <w:numId w:val="20"/>
        </w:numPr>
        <w:ind w:left="426" w:hanging="382"/>
        <w:jc w:val="both"/>
        <w:rPr>
          <w:rFonts w:ascii="Arial" w:hAnsi="Arial" w:cs="Arial"/>
        </w:rPr>
      </w:pPr>
      <w:hyperlink r:id="rId19" w:history="1">
        <w:r w:rsidR="00901C15" w:rsidRPr="00FB1DFC">
          <w:rPr>
            <w:rStyle w:val="Hyperlink"/>
            <w:rFonts w:ascii="Arial" w:hAnsi="Arial" w:cs="Arial"/>
          </w:rPr>
          <w:t>RPSGB Professional guidance on the administration of medicines in a healthcare setting. January 2019</w:t>
        </w:r>
      </w:hyperlink>
      <w:r w:rsidR="00901C15" w:rsidRPr="00FB1DFC">
        <w:rPr>
          <w:rFonts w:ascii="Arial" w:hAnsi="Arial" w:cs="Arial"/>
        </w:rPr>
        <w:t xml:space="preserve">. Accessed </w:t>
      </w:r>
      <w:r w:rsidR="00300D45" w:rsidRPr="00FB1DFC">
        <w:rPr>
          <w:rFonts w:ascii="Arial" w:hAnsi="Arial" w:cs="Arial"/>
        </w:rPr>
        <w:t>November</w:t>
      </w:r>
      <w:r w:rsidR="00901C15" w:rsidRPr="00FB1DFC">
        <w:rPr>
          <w:rFonts w:ascii="Arial" w:hAnsi="Arial" w:cs="Arial"/>
        </w:rPr>
        <w:t xml:space="preserve"> 2021.</w:t>
      </w:r>
    </w:p>
    <w:p w14:paraId="441D318A" w14:textId="77777777" w:rsidR="00901C15" w:rsidRPr="00FB1DFC" w:rsidRDefault="00067BFB" w:rsidP="00FB1DFC">
      <w:pPr>
        <w:pStyle w:val="ListParagraph"/>
        <w:numPr>
          <w:ilvl w:val="0"/>
          <w:numId w:val="20"/>
        </w:numPr>
        <w:ind w:left="426" w:hanging="382"/>
        <w:jc w:val="both"/>
        <w:rPr>
          <w:rFonts w:ascii="Arial" w:hAnsi="Arial" w:cs="Arial"/>
        </w:rPr>
      </w:pPr>
      <w:hyperlink r:id="rId20" w:history="1">
        <w:r w:rsidR="00300D45" w:rsidRPr="00FB1DFC">
          <w:rPr>
            <w:rStyle w:val="Hyperlink"/>
            <w:rFonts w:ascii="Arial" w:hAnsi="Arial" w:cs="Arial"/>
          </w:rPr>
          <w:t>Royal College of Nursing, Medicines Management: An overview of Nursing 2020</w:t>
        </w:r>
      </w:hyperlink>
      <w:r w:rsidR="00300D45" w:rsidRPr="00FB1DFC">
        <w:rPr>
          <w:rFonts w:ascii="Arial" w:hAnsi="Arial" w:cs="Arial"/>
        </w:rPr>
        <w:t>. Accessed November 2021.</w:t>
      </w:r>
    </w:p>
    <w:p w14:paraId="2F0257F8" w14:textId="77777777" w:rsidR="00300D45" w:rsidRPr="00FB1DFC" w:rsidRDefault="00067BFB" w:rsidP="00FB1DFC">
      <w:pPr>
        <w:pStyle w:val="ListParagraph"/>
        <w:numPr>
          <w:ilvl w:val="0"/>
          <w:numId w:val="20"/>
        </w:numPr>
        <w:ind w:left="426" w:hanging="382"/>
        <w:jc w:val="both"/>
        <w:rPr>
          <w:rFonts w:ascii="Arial" w:hAnsi="Arial" w:cs="Arial"/>
        </w:rPr>
      </w:pPr>
      <w:hyperlink r:id="rId21" w:history="1">
        <w:r w:rsidR="00300D45" w:rsidRPr="00FB1DFC">
          <w:rPr>
            <w:rStyle w:val="Hyperlink"/>
            <w:rFonts w:ascii="Arial" w:hAnsi="Arial" w:cs="Arial"/>
          </w:rPr>
          <w:t>Royal College of Nursing and RPSGB, Guidance on Prescribing, Dispensing, Supplying and Administration of Medicines. March 2020.</w:t>
        </w:r>
      </w:hyperlink>
      <w:r w:rsidR="00300D45" w:rsidRPr="00FB1DFC">
        <w:rPr>
          <w:rFonts w:ascii="Arial" w:hAnsi="Arial" w:cs="Arial"/>
        </w:rPr>
        <w:t xml:space="preserve"> Accessed November 2021.</w:t>
      </w:r>
    </w:p>
    <w:p w14:paraId="07F5A0F6" w14:textId="77777777" w:rsidR="00300D45" w:rsidRPr="00FB1DFC" w:rsidRDefault="00067BFB" w:rsidP="00FB1DFC">
      <w:pPr>
        <w:pStyle w:val="ListParagraph"/>
        <w:numPr>
          <w:ilvl w:val="0"/>
          <w:numId w:val="20"/>
        </w:numPr>
        <w:ind w:left="426" w:hanging="382"/>
        <w:jc w:val="both"/>
        <w:rPr>
          <w:rFonts w:ascii="Arial" w:hAnsi="Arial" w:cs="Arial"/>
        </w:rPr>
      </w:pPr>
      <w:hyperlink r:id="rId22" w:history="1">
        <w:r w:rsidR="00300D45" w:rsidRPr="00FB1DFC">
          <w:rPr>
            <w:rStyle w:val="Hyperlink"/>
            <w:rFonts w:ascii="Arial" w:hAnsi="Arial" w:cs="Arial"/>
          </w:rPr>
          <w:t>National Institute for Health and Care Excellence (2015) Medicines optimisation: the safe and effective use of medicines to enable the best possible outcomes: NICE guideline NG5. London: NICE</w:t>
        </w:r>
      </w:hyperlink>
      <w:r w:rsidR="00300D45" w:rsidRPr="00FB1DFC">
        <w:rPr>
          <w:rFonts w:ascii="Arial" w:hAnsi="Arial" w:cs="Arial"/>
        </w:rPr>
        <w:t>. Accesses November 2021.</w:t>
      </w:r>
    </w:p>
    <w:p w14:paraId="752CA500" w14:textId="77777777" w:rsidR="00300D45" w:rsidRPr="00FB1DFC" w:rsidRDefault="00067BFB" w:rsidP="00FB1DFC">
      <w:pPr>
        <w:pStyle w:val="ListParagraph"/>
        <w:numPr>
          <w:ilvl w:val="0"/>
          <w:numId w:val="20"/>
        </w:numPr>
        <w:ind w:left="426" w:hanging="382"/>
        <w:jc w:val="both"/>
        <w:rPr>
          <w:rFonts w:ascii="Arial" w:hAnsi="Arial" w:cs="Arial"/>
        </w:rPr>
      </w:pPr>
      <w:hyperlink r:id="rId23" w:history="1">
        <w:r w:rsidR="00300D45" w:rsidRPr="00FB1DFC">
          <w:rPr>
            <w:rStyle w:val="Hyperlink"/>
            <w:rFonts w:ascii="Arial" w:hAnsi="Arial" w:cs="Arial"/>
          </w:rPr>
          <w:t>National Institute for Health and Care Excellence (2016) Medicines optimisation: quality standard QS120. London: NICE</w:t>
        </w:r>
      </w:hyperlink>
      <w:r w:rsidR="00300D45" w:rsidRPr="00FB1DFC">
        <w:rPr>
          <w:rFonts w:ascii="Arial" w:hAnsi="Arial" w:cs="Arial"/>
        </w:rPr>
        <w:t>.  Accessed November 2021.</w:t>
      </w:r>
    </w:p>
    <w:p w14:paraId="4CC2F493" w14:textId="77777777" w:rsidR="00300D45" w:rsidRPr="00FB1DFC" w:rsidRDefault="00861654" w:rsidP="00FB1DFC">
      <w:pPr>
        <w:pStyle w:val="ListParagraph"/>
        <w:numPr>
          <w:ilvl w:val="0"/>
          <w:numId w:val="20"/>
        </w:numPr>
        <w:ind w:left="426" w:hanging="382"/>
        <w:jc w:val="both"/>
        <w:rPr>
          <w:rFonts w:ascii="Arial" w:hAnsi="Arial" w:cs="Arial"/>
        </w:rPr>
      </w:pPr>
      <w:r w:rsidRPr="00FB1DFC">
        <w:rPr>
          <w:rFonts w:ascii="Arial" w:hAnsi="Arial" w:cs="Arial"/>
        </w:rPr>
        <w:t>ELFT Procedure for the Transcribing of Medication for the Purpose of Recording Administration in Community Health Services 2018.</w:t>
      </w:r>
    </w:p>
    <w:p w14:paraId="6E2D83BE" w14:textId="77777777" w:rsidR="00861654" w:rsidRPr="00FB1DFC" w:rsidRDefault="00067BFB" w:rsidP="00FB1DFC">
      <w:pPr>
        <w:pStyle w:val="ListParagraph"/>
        <w:numPr>
          <w:ilvl w:val="0"/>
          <w:numId w:val="20"/>
        </w:numPr>
        <w:ind w:left="426" w:hanging="382"/>
        <w:jc w:val="both"/>
        <w:rPr>
          <w:rFonts w:ascii="Arial" w:hAnsi="Arial" w:cs="Arial"/>
        </w:rPr>
      </w:pPr>
      <w:hyperlink r:id="rId24" w:history="1">
        <w:r w:rsidR="00861654" w:rsidRPr="00FB1DFC">
          <w:rPr>
            <w:rStyle w:val="Hyperlink"/>
            <w:rFonts w:ascii="Arial" w:hAnsi="Arial" w:cs="Arial"/>
          </w:rPr>
          <w:t>ELFT Medicines Policy. Version 13. May 2020.</w:t>
        </w:r>
      </w:hyperlink>
      <w:r w:rsidR="00861654" w:rsidRPr="00FB1DFC">
        <w:rPr>
          <w:rFonts w:ascii="Arial" w:hAnsi="Arial" w:cs="Arial"/>
        </w:rPr>
        <w:t xml:space="preserve"> Accessed November 2021.</w:t>
      </w:r>
    </w:p>
    <w:p w14:paraId="6323EFC8" w14:textId="77777777" w:rsidR="00861654" w:rsidRPr="00FB1DFC" w:rsidRDefault="00067BFB" w:rsidP="00FB1DFC">
      <w:pPr>
        <w:pStyle w:val="ListParagraph"/>
        <w:numPr>
          <w:ilvl w:val="0"/>
          <w:numId w:val="20"/>
        </w:numPr>
        <w:ind w:left="426" w:hanging="382"/>
        <w:jc w:val="both"/>
        <w:rPr>
          <w:rFonts w:ascii="Arial" w:hAnsi="Arial" w:cs="Arial"/>
        </w:rPr>
      </w:pPr>
      <w:hyperlink r:id="rId25" w:history="1">
        <w:r w:rsidR="00861654" w:rsidRPr="00FB1DFC">
          <w:rPr>
            <w:rStyle w:val="Hyperlink"/>
            <w:rFonts w:ascii="Arial" w:hAnsi="Arial" w:cs="Arial"/>
          </w:rPr>
          <w:t>ELFT Medicines Reconciliation Policy Version 10. November 2021.</w:t>
        </w:r>
      </w:hyperlink>
      <w:r w:rsidR="00861654" w:rsidRPr="00FB1DFC">
        <w:rPr>
          <w:rFonts w:ascii="Arial" w:hAnsi="Arial" w:cs="Arial"/>
        </w:rPr>
        <w:t xml:space="preserve"> Accessed November 2021.</w:t>
      </w:r>
    </w:p>
    <w:p w14:paraId="74B2AAE3" w14:textId="77777777" w:rsidR="00861654" w:rsidRPr="00FB1DFC" w:rsidRDefault="00067BFB" w:rsidP="00FB1DFC">
      <w:pPr>
        <w:pStyle w:val="ListParagraph"/>
        <w:numPr>
          <w:ilvl w:val="0"/>
          <w:numId w:val="20"/>
        </w:numPr>
        <w:ind w:left="426" w:hanging="382"/>
        <w:jc w:val="both"/>
        <w:rPr>
          <w:rFonts w:ascii="Arial" w:hAnsi="Arial" w:cs="Arial"/>
        </w:rPr>
      </w:pPr>
      <w:hyperlink r:id="rId26" w:history="1">
        <w:r w:rsidR="00861654" w:rsidRPr="00FB1DFC">
          <w:rPr>
            <w:rStyle w:val="Hyperlink"/>
            <w:rFonts w:ascii="Arial" w:hAnsi="Arial" w:cs="Arial"/>
          </w:rPr>
          <w:t>ELFT Procedural Guidelines for the Administration of Medicines by Staff in Community Health Services. March 2019.</w:t>
        </w:r>
      </w:hyperlink>
      <w:r w:rsidR="00861654" w:rsidRPr="00FB1DFC">
        <w:rPr>
          <w:rFonts w:ascii="Arial" w:hAnsi="Arial" w:cs="Arial"/>
        </w:rPr>
        <w:t xml:space="preserve"> Accessed November 2021.</w:t>
      </w:r>
    </w:p>
    <w:p w14:paraId="0552C180" w14:textId="77777777" w:rsidR="00861654" w:rsidRPr="00FB1DFC" w:rsidRDefault="00067BFB" w:rsidP="00FB1DFC">
      <w:pPr>
        <w:pStyle w:val="ListParagraph"/>
        <w:numPr>
          <w:ilvl w:val="0"/>
          <w:numId w:val="20"/>
        </w:numPr>
        <w:ind w:left="426" w:hanging="382"/>
        <w:jc w:val="both"/>
        <w:rPr>
          <w:rFonts w:ascii="Arial" w:hAnsi="Arial" w:cs="Arial"/>
        </w:rPr>
      </w:pPr>
      <w:hyperlink r:id="rId27" w:history="1">
        <w:r w:rsidR="00792E40" w:rsidRPr="00FB1DFC">
          <w:rPr>
            <w:rStyle w:val="Hyperlink"/>
            <w:rFonts w:ascii="Arial" w:hAnsi="Arial" w:cs="Arial"/>
          </w:rPr>
          <w:t>ELFT Patient’s Own Drugs policy Version 3. September 2021.</w:t>
        </w:r>
      </w:hyperlink>
      <w:r w:rsidR="00792E40" w:rsidRPr="00FB1DFC">
        <w:rPr>
          <w:rFonts w:ascii="Arial" w:hAnsi="Arial" w:cs="Arial"/>
        </w:rPr>
        <w:t xml:space="preserve"> Accessed November 2021.</w:t>
      </w:r>
    </w:p>
    <w:p w14:paraId="52D608DE" w14:textId="77777777" w:rsidR="00506848" w:rsidRPr="00FB1DFC" w:rsidRDefault="00067BFB" w:rsidP="00FB1DFC">
      <w:pPr>
        <w:pStyle w:val="ListParagraph"/>
        <w:numPr>
          <w:ilvl w:val="0"/>
          <w:numId w:val="20"/>
        </w:numPr>
        <w:ind w:left="426" w:hanging="382"/>
        <w:jc w:val="both"/>
        <w:rPr>
          <w:rFonts w:ascii="Arial" w:hAnsi="Arial" w:cs="Arial"/>
        </w:rPr>
      </w:pPr>
      <w:hyperlink r:id="rId28" w:history="1">
        <w:r w:rsidR="00506848" w:rsidRPr="00FB1DFC">
          <w:rPr>
            <w:rStyle w:val="Hyperlink"/>
            <w:rFonts w:ascii="Arial" w:hAnsi="Arial" w:cs="Arial"/>
          </w:rPr>
          <w:t xml:space="preserve">ELFT, Policy for the safe management of ‘Patient’s own’ controlled drugs in the domiciliary setting. Version </w:t>
        </w:r>
        <w:proofErr w:type="gramStart"/>
        <w:r w:rsidR="00506848" w:rsidRPr="00FB1DFC">
          <w:rPr>
            <w:rStyle w:val="Hyperlink"/>
            <w:rFonts w:ascii="Arial" w:hAnsi="Arial" w:cs="Arial"/>
          </w:rPr>
          <w:t>6,</w:t>
        </w:r>
        <w:proofErr w:type="gramEnd"/>
        <w:r w:rsidR="00506848" w:rsidRPr="00FB1DFC">
          <w:rPr>
            <w:rStyle w:val="Hyperlink"/>
            <w:rFonts w:ascii="Arial" w:hAnsi="Arial" w:cs="Arial"/>
          </w:rPr>
          <w:t xml:space="preserve"> May 2021.</w:t>
        </w:r>
      </w:hyperlink>
      <w:r w:rsidR="00506848" w:rsidRPr="00FB1DFC">
        <w:rPr>
          <w:rFonts w:ascii="Arial" w:hAnsi="Arial" w:cs="Arial"/>
        </w:rPr>
        <w:t xml:space="preserve"> Accessed November 2021.</w:t>
      </w:r>
    </w:p>
    <w:p w14:paraId="781EFD6B" w14:textId="77777777" w:rsidR="00792E40" w:rsidRPr="00FB1DFC" w:rsidRDefault="00067BFB" w:rsidP="00FB1DFC">
      <w:pPr>
        <w:pStyle w:val="ListParagraph"/>
        <w:numPr>
          <w:ilvl w:val="0"/>
          <w:numId w:val="20"/>
        </w:numPr>
        <w:ind w:left="426" w:hanging="382"/>
        <w:jc w:val="both"/>
        <w:rPr>
          <w:rFonts w:ascii="Arial" w:hAnsi="Arial" w:cs="Arial"/>
        </w:rPr>
      </w:pPr>
      <w:hyperlink r:id="rId29" w:history="1">
        <w:r w:rsidR="00792E40" w:rsidRPr="00FB1DFC">
          <w:rPr>
            <w:rStyle w:val="Hyperlink"/>
            <w:rFonts w:ascii="Arial" w:hAnsi="Arial" w:cs="Arial"/>
          </w:rPr>
          <w:t>ELFT Safe Administration of Low Molecular Weight Heparins (LMWH) in Patients Transferred to Bedfordshire Community Health Services (including changing time of dose administration).</w:t>
        </w:r>
      </w:hyperlink>
      <w:r w:rsidR="00792E40" w:rsidRPr="00FB1DFC">
        <w:rPr>
          <w:rFonts w:ascii="Arial" w:hAnsi="Arial" w:cs="Arial"/>
        </w:rPr>
        <w:t xml:space="preserve"> Accessed November 2021.</w:t>
      </w:r>
    </w:p>
    <w:p w14:paraId="57ECEABB" w14:textId="77777777" w:rsidR="00506848" w:rsidRPr="00FB1DFC" w:rsidRDefault="00067BFB" w:rsidP="00FB1DFC">
      <w:pPr>
        <w:pStyle w:val="ListParagraph"/>
        <w:numPr>
          <w:ilvl w:val="0"/>
          <w:numId w:val="20"/>
        </w:numPr>
        <w:ind w:left="426" w:hanging="382"/>
        <w:jc w:val="both"/>
        <w:rPr>
          <w:rFonts w:ascii="Arial" w:hAnsi="Arial" w:cs="Arial"/>
        </w:rPr>
      </w:pPr>
      <w:hyperlink r:id="rId30" w:history="1">
        <w:r w:rsidR="00506848" w:rsidRPr="00FB1DFC">
          <w:rPr>
            <w:rStyle w:val="Hyperlink"/>
            <w:rFonts w:ascii="Arial" w:hAnsi="Arial" w:cs="Arial"/>
          </w:rPr>
          <w:t>ELFT Incident Policy Version 10. December 2018.</w:t>
        </w:r>
      </w:hyperlink>
      <w:r w:rsidR="00506848" w:rsidRPr="00FB1DFC">
        <w:rPr>
          <w:rFonts w:ascii="Arial" w:hAnsi="Arial" w:cs="Arial"/>
        </w:rPr>
        <w:t xml:space="preserve"> Accessed November 2021.</w:t>
      </w:r>
    </w:p>
    <w:p w14:paraId="36F5E153" w14:textId="77777777" w:rsidR="009F65ED" w:rsidRPr="00FB1DFC" w:rsidRDefault="00067BFB" w:rsidP="00FB1DFC">
      <w:pPr>
        <w:pStyle w:val="ListParagraph"/>
        <w:numPr>
          <w:ilvl w:val="0"/>
          <w:numId w:val="20"/>
        </w:numPr>
        <w:ind w:left="426" w:hanging="382"/>
        <w:jc w:val="both"/>
        <w:rPr>
          <w:rFonts w:ascii="Arial" w:hAnsi="Arial" w:cs="Arial"/>
        </w:rPr>
      </w:pPr>
      <w:hyperlink r:id="rId31" w:history="1">
        <w:r w:rsidR="009F65ED" w:rsidRPr="00FB1DFC">
          <w:rPr>
            <w:rStyle w:val="Hyperlink"/>
            <w:rFonts w:ascii="Arial" w:hAnsi="Arial" w:cs="Arial"/>
          </w:rPr>
          <w:t>ELFT Duty of Candour and being open Policy, Version 1.</w:t>
        </w:r>
      </w:hyperlink>
      <w:r w:rsidR="009F65ED" w:rsidRPr="00FB1DFC">
        <w:rPr>
          <w:rFonts w:ascii="Arial" w:hAnsi="Arial" w:cs="Arial"/>
        </w:rPr>
        <w:t xml:space="preserve"> December 2020. Accessed December 2021.</w:t>
      </w:r>
    </w:p>
    <w:p w14:paraId="11D1FB61" w14:textId="2FB4E1FD" w:rsidR="00506848" w:rsidRPr="00FB1DFC" w:rsidRDefault="00067BFB" w:rsidP="00FB1DFC">
      <w:pPr>
        <w:pStyle w:val="ListParagraph"/>
        <w:numPr>
          <w:ilvl w:val="0"/>
          <w:numId w:val="20"/>
        </w:numPr>
        <w:ind w:left="426" w:hanging="382"/>
        <w:jc w:val="both"/>
        <w:rPr>
          <w:rFonts w:ascii="Arial" w:hAnsi="Arial" w:cs="Arial"/>
        </w:rPr>
      </w:pPr>
      <w:hyperlink r:id="rId32" w:history="1">
        <w:r w:rsidR="00506848" w:rsidRPr="00FB1DFC">
          <w:rPr>
            <w:rStyle w:val="Hyperlink"/>
            <w:rFonts w:ascii="Arial" w:hAnsi="Arial" w:cs="Arial"/>
          </w:rPr>
          <w:t>Lincolnshire Community Health Services NHS Trust, Policy to support the transcription of medicines in exceptional circumstances incorporating medicines reconciliation within a community hospital or hospice setting. October 2020.</w:t>
        </w:r>
      </w:hyperlink>
      <w:r w:rsidR="00506848" w:rsidRPr="00FB1DFC">
        <w:rPr>
          <w:rFonts w:ascii="Arial" w:hAnsi="Arial" w:cs="Arial"/>
        </w:rPr>
        <w:t xml:space="preserve"> Accessed November 2021.</w:t>
      </w:r>
    </w:p>
    <w:p w14:paraId="494E6FE4" w14:textId="36F80FA5" w:rsidR="00DB587F" w:rsidRPr="00FB1DFC" w:rsidRDefault="00067BFB" w:rsidP="00FB1DFC">
      <w:pPr>
        <w:pStyle w:val="ListParagraph"/>
        <w:numPr>
          <w:ilvl w:val="0"/>
          <w:numId w:val="20"/>
        </w:numPr>
        <w:ind w:left="426" w:hanging="382"/>
        <w:jc w:val="both"/>
        <w:rPr>
          <w:rFonts w:ascii="Arial" w:hAnsi="Arial" w:cs="Arial"/>
        </w:rPr>
      </w:pPr>
      <w:hyperlink r:id="rId33" w:history="1">
        <w:r w:rsidR="00DB587F" w:rsidRPr="00FB1DFC">
          <w:rPr>
            <w:rStyle w:val="Hyperlink"/>
            <w:rFonts w:ascii="Arial" w:hAnsi="Arial" w:cs="Arial"/>
          </w:rPr>
          <w:t xml:space="preserve">ELFT Record Keeping </w:t>
        </w:r>
        <w:r w:rsidR="00727315" w:rsidRPr="00FB1DFC">
          <w:rPr>
            <w:rStyle w:val="Hyperlink"/>
            <w:rFonts w:ascii="Arial" w:hAnsi="Arial" w:cs="Arial"/>
          </w:rPr>
          <w:t>Policy Version 1. October 2020.</w:t>
        </w:r>
      </w:hyperlink>
      <w:r w:rsidR="00727315" w:rsidRPr="00FB1DFC">
        <w:rPr>
          <w:rFonts w:ascii="Arial" w:hAnsi="Arial" w:cs="Arial"/>
        </w:rPr>
        <w:t xml:space="preserve"> Accessed January 2022.</w:t>
      </w:r>
    </w:p>
    <w:p w14:paraId="657D0521" w14:textId="02D8ED83" w:rsidR="00FB1DFC" w:rsidRPr="00FB1DFC" w:rsidRDefault="00067BFB" w:rsidP="00FB1DFC">
      <w:pPr>
        <w:pStyle w:val="ListParagraph"/>
        <w:numPr>
          <w:ilvl w:val="0"/>
          <w:numId w:val="20"/>
        </w:numPr>
        <w:ind w:left="426" w:hanging="382"/>
        <w:jc w:val="both"/>
        <w:rPr>
          <w:rFonts w:ascii="Arial" w:hAnsi="Arial" w:cs="Arial"/>
        </w:rPr>
      </w:pPr>
      <w:hyperlink r:id="rId34" w:history="1">
        <w:r w:rsidR="00FB1DFC" w:rsidRPr="00FB1DFC">
          <w:rPr>
            <w:rStyle w:val="Hyperlink"/>
            <w:rFonts w:ascii="Arial" w:hAnsi="Arial" w:cs="Arial"/>
          </w:rPr>
          <w:t>ELFT Health Records Policy, 2019.</w:t>
        </w:r>
      </w:hyperlink>
      <w:r w:rsidR="00FB1DFC" w:rsidRPr="00FB1DFC">
        <w:rPr>
          <w:rFonts w:ascii="Arial" w:hAnsi="Arial" w:cs="Arial"/>
        </w:rPr>
        <w:t xml:space="preserve"> Accessed January 2022</w:t>
      </w:r>
    </w:p>
    <w:p w14:paraId="7C9A394E" w14:textId="00BFB103" w:rsidR="003451C3" w:rsidRPr="00281316" w:rsidRDefault="003451C3" w:rsidP="0024522A">
      <w:pPr>
        <w:jc w:val="both"/>
        <w:rPr>
          <w:rFonts w:ascii="Arial" w:hAnsi="Arial" w:cs="Arial"/>
          <w:highlight w:val="yellow"/>
        </w:rPr>
      </w:pPr>
    </w:p>
    <w:p w14:paraId="43955B7F" w14:textId="2CBF7CCF" w:rsidR="003451C3" w:rsidRDefault="003451C3" w:rsidP="0024522A">
      <w:pPr>
        <w:jc w:val="both"/>
        <w:rPr>
          <w:rFonts w:ascii="Arial" w:hAnsi="Arial" w:cs="Arial"/>
          <w:sz w:val="20"/>
          <w:szCs w:val="20"/>
          <w:highlight w:val="yellow"/>
        </w:rPr>
      </w:pPr>
    </w:p>
    <w:p w14:paraId="4923CA38" w14:textId="249416EA" w:rsidR="0024522A" w:rsidRDefault="0024522A" w:rsidP="0024522A">
      <w:pPr>
        <w:jc w:val="both"/>
        <w:rPr>
          <w:rFonts w:ascii="Arial" w:hAnsi="Arial" w:cs="Arial"/>
          <w:sz w:val="20"/>
          <w:szCs w:val="20"/>
          <w:highlight w:val="yellow"/>
        </w:rPr>
      </w:pPr>
    </w:p>
    <w:p w14:paraId="4798BD3B" w14:textId="77777777" w:rsidR="00A73AAE" w:rsidRDefault="00A73AAE" w:rsidP="0024522A">
      <w:pPr>
        <w:jc w:val="both"/>
        <w:rPr>
          <w:rFonts w:ascii="Arial" w:hAnsi="Arial" w:cs="Arial"/>
          <w:sz w:val="20"/>
          <w:szCs w:val="20"/>
          <w:highlight w:val="yellow"/>
        </w:rPr>
      </w:pPr>
    </w:p>
    <w:p w14:paraId="5A824F31" w14:textId="6E1BFD53" w:rsidR="0060306F" w:rsidRPr="00FB1DFC" w:rsidRDefault="0060306F" w:rsidP="00AC3F7A">
      <w:pPr>
        <w:rPr>
          <w:rFonts w:ascii="Arial" w:hAnsi="Arial" w:cs="Arial"/>
          <w:b/>
          <w:sz w:val="24"/>
          <w:szCs w:val="24"/>
        </w:rPr>
      </w:pPr>
      <w:r w:rsidRPr="00281316">
        <w:rPr>
          <w:rFonts w:ascii="Arial" w:hAnsi="Arial" w:cs="Arial"/>
          <w:b/>
          <w:sz w:val="24"/>
          <w:szCs w:val="24"/>
        </w:rPr>
        <w:t xml:space="preserve">Appendix </w:t>
      </w:r>
      <w:r w:rsidR="007079FD" w:rsidRPr="00281316">
        <w:rPr>
          <w:rFonts w:ascii="Arial" w:hAnsi="Arial" w:cs="Arial"/>
          <w:b/>
          <w:sz w:val="24"/>
          <w:szCs w:val="24"/>
        </w:rPr>
        <w:t>1</w:t>
      </w:r>
      <w:r w:rsidRPr="00281316">
        <w:rPr>
          <w:rFonts w:ascii="Arial" w:hAnsi="Arial" w:cs="Arial"/>
          <w:b/>
          <w:sz w:val="24"/>
          <w:szCs w:val="24"/>
        </w:rPr>
        <w:t xml:space="preserve">: </w:t>
      </w:r>
      <w:r w:rsidRPr="00FB1DFC">
        <w:rPr>
          <w:rFonts w:ascii="Arial" w:hAnsi="Arial" w:cs="Arial"/>
          <w:b/>
          <w:sz w:val="24"/>
          <w:szCs w:val="24"/>
        </w:rPr>
        <w:t>Transcrib</w:t>
      </w:r>
      <w:r w:rsidR="00B027A9" w:rsidRPr="00FB1DFC">
        <w:rPr>
          <w:rFonts w:ascii="Arial" w:hAnsi="Arial" w:cs="Arial"/>
          <w:b/>
          <w:sz w:val="24"/>
          <w:szCs w:val="24"/>
        </w:rPr>
        <w:t>ing Staff</w:t>
      </w:r>
      <w:r w:rsidR="00E21BE9" w:rsidRPr="00FB1DFC">
        <w:rPr>
          <w:rFonts w:ascii="Arial" w:hAnsi="Arial" w:cs="Arial"/>
          <w:b/>
          <w:sz w:val="24"/>
          <w:szCs w:val="24"/>
        </w:rPr>
        <w:t xml:space="preserve"> </w:t>
      </w:r>
      <w:r w:rsidR="0024522A" w:rsidRPr="00FB1DFC">
        <w:rPr>
          <w:rFonts w:ascii="Arial" w:hAnsi="Arial" w:cs="Arial"/>
          <w:b/>
          <w:sz w:val="24"/>
          <w:szCs w:val="24"/>
        </w:rPr>
        <w:t>Compet</w:t>
      </w:r>
      <w:r w:rsidR="00CD5006" w:rsidRPr="00FB1DFC">
        <w:rPr>
          <w:rFonts w:ascii="Arial" w:hAnsi="Arial" w:cs="Arial"/>
          <w:b/>
          <w:sz w:val="24"/>
          <w:szCs w:val="24"/>
        </w:rPr>
        <w:t xml:space="preserve">ency and </w:t>
      </w:r>
      <w:r w:rsidR="00E21BE9" w:rsidRPr="00FB1DFC">
        <w:rPr>
          <w:rFonts w:ascii="Arial" w:hAnsi="Arial" w:cs="Arial"/>
          <w:b/>
          <w:sz w:val="24"/>
          <w:szCs w:val="24"/>
        </w:rPr>
        <w:t>Signature</w:t>
      </w:r>
      <w:r w:rsidR="00B027A9" w:rsidRPr="00FB1DFC">
        <w:rPr>
          <w:rFonts w:ascii="Arial" w:hAnsi="Arial" w:cs="Arial"/>
          <w:b/>
          <w:sz w:val="24"/>
          <w:szCs w:val="24"/>
        </w:rPr>
        <w:t xml:space="preserve"> Specimen</w:t>
      </w:r>
      <w:r w:rsidR="00E21BE9" w:rsidRPr="00FB1DFC">
        <w:rPr>
          <w:rFonts w:ascii="Arial" w:hAnsi="Arial" w:cs="Arial"/>
          <w:b/>
          <w:sz w:val="24"/>
          <w:szCs w:val="24"/>
        </w:rPr>
        <w:t xml:space="preserve"> </w:t>
      </w:r>
      <w:r w:rsidR="00CD5006" w:rsidRPr="00FB1DFC">
        <w:rPr>
          <w:rFonts w:ascii="Arial" w:hAnsi="Arial" w:cs="Arial"/>
          <w:b/>
          <w:sz w:val="24"/>
          <w:szCs w:val="24"/>
        </w:rPr>
        <w:t xml:space="preserve">and </w:t>
      </w:r>
      <w:r w:rsidR="00E21BE9" w:rsidRPr="00FB1DFC">
        <w:rPr>
          <w:rFonts w:ascii="Arial" w:hAnsi="Arial" w:cs="Arial"/>
          <w:b/>
          <w:sz w:val="24"/>
          <w:szCs w:val="24"/>
        </w:rPr>
        <w:t xml:space="preserve">List </w:t>
      </w:r>
      <w:r w:rsidRPr="00FB1DFC">
        <w:rPr>
          <w:rFonts w:ascii="Arial" w:hAnsi="Arial" w:cs="Arial"/>
          <w:b/>
          <w:sz w:val="24"/>
          <w:szCs w:val="24"/>
        </w:rPr>
        <w:t xml:space="preserve"> </w:t>
      </w:r>
    </w:p>
    <w:p w14:paraId="5424FF8A" w14:textId="77777777" w:rsidR="0060306F" w:rsidRPr="00FB1DFC" w:rsidRDefault="0060306F" w:rsidP="009E02A0">
      <w:pPr>
        <w:ind w:left="720"/>
        <w:rPr>
          <w:rFonts w:ascii="Arial" w:hAnsi="Arial" w:cs="Arial"/>
        </w:rPr>
      </w:pPr>
    </w:p>
    <w:p w14:paraId="2A6C2AD3" w14:textId="77777777" w:rsidR="0060306F" w:rsidRPr="00FB1DFC" w:rsidRDefault="0060306F" w:rsidP="0060306F">
      <w:pPr>
        <w:tabs>
          <w:tab w:val="left" w:pos="7965"/>
        </w:tabs>
        <w:rPr>
          <w:rFonts w:ascii="Arial" w:hAnsi="Arial" w:cs="Arial"/>
          <w:b/>
          <w:sz w:val="24"/>
          <w:szCs w:val="24"/>
        </w:rPr>
      </w:pPr>
      <w:r w:rsidRPr="00FB1DFC">
        <w:rPr>
          <w:rFonts w:ascii="Arial" w:hAnsi="Arial" w:cs="Arial"/>
          <w:b/>
          <w:sz w:val="24"/>
          <w:szCs w:val="24"/>
        </w:rPr>
        <w:t xml:space="preserve">CHS Team and Locality:                                                      Month:                                 Year: </w:t>
      </w:r>
    </w:p>
    <w:p w14:paraId="12B3A464" w14:textId="175966DF" w:rsidR="00CD5006" w:rsidRPr="00FB1DFC" w:rsidRDefault="00CD5006" w:rsidP="0060306F">
      <w:pPr>
        <w:tabs>
          <w:tab w:val="left" w:pos="7965"/>
        </w:tabs>
        <w:rPr>
          <w:rFonts w:ascii="Arial" w:hAnsi="Arial" w:cs="Arial"/>
          <w:b/>
          <w:sz w:val="24"/>
          <w:szCs w:val="24"/>
        </w:rPr>
      </w:pPr>
      <w:r w:rsidRPr="00FB1DFC">
        <w:rPr>
          <w:rFonts w:ascii="Arial" w:hAnsi="Arial" w:cs="Arial"/>
          <w:b/>
          <w:sz w:val="24"/>
          <w:szCs w:val="24"/>
        </w:rPr>
        <w:t xml:space="preserve">Clinical Lead </w:t>
      </w:r>
      <w:r w:rsidR="00081608" w:rsidRPr="00FB1DFC">
        <w:rPr>
          <w:rFonts w:ascii="Arial" w:hAnsi="Arial" w:cs="Arial"/>
          <w:b/>
          <w:sz w:val="24"/>
          <w:szCs w:val="24"/>
        </w:rPr>
        <w:t>with oversight and r</w:t>
      </w:r>
      <w:r w:rsidR="003C09CE" w:rsidRPr="00FB1DFC">
        <w:rPr>
          <w:rFonts w:ascii="Arial" w:hAnsi="Arial" w:cs="Arial"/>
          <w:b/>
          <w:sz w:val="24"/>
          <w:szCs w:val="24"/>
        </w:rPr>
        <w:t>esponsibility</w:t>
      </w:r>
      <w:r w:rsidR="00081608" w:rsidRPr="00FB1DFC">
        <w:rPr>
          <w:rFonts w:ascii="Arial" w:hAnsi="Arial" w:cs="Arial"/>
          <w:b/>
          <w:sz w:val="24"/>
          <w:szCs w:val="24"/>
        </w:rPr>
        <w:t>:</w:t>
      </w:r>
    </w:p>
    <w:p w14:paraId="10B64B9A" w14:textId="77777777" w:rsidR="00CD5006" w:rsidRPr="00FB1DFC" w:rsidRDefault="00CD5006" w:rsidP="00081608">
      <w:pPr>
        <w:jc w:val="both"/>
        <w:rPr>
          <w:rFonts w:ascii="Arial" w:hAnsi="Arial" w:cs="Arial"/>
        </w:rPr>
      </w:pPr>
      <w:r w:rsidRPr="00FB1DFC">
        <w:rPr>
          <w:rFonts w:ascii="Arial" w:hAnsi="Arial" w:cs="Arial"/>
        </w:rPr>
        <w:t xml:space="preserve">This List should be updated quarterly to account for staff movement between teams to facilitate removal of staff leavers and to document date of deemed competency upon completion of the Transcribing competency framework. </w:t>
      </w:r>
    </w:p>
    <w:p w14:paraId="3C7EFA0F" w14:textId="77777777" w:rsidR="0060306F" w:rsidRPr="00FB1DFC" w:rsidRDefault="00CD5006" w:rsidP="00081608">
      <w:pPr>
        <w:jc w:val="both"/>
        <w:rPr>
          <w:rFonts w:ascii="Arial" w:hAnsi="Arial" w:cs="Arial"/>
        </w:rPr>
      </w:pPr>
      <w:r w:rsidRPr="00FB1DFC">
        <w:rPr>
          <w:rFonts w:ascii="Arial" w:hAnsi="Arial" w:cs="Arial"/>
        </w:rPr>
        <w:t>This List must be held centrally by the Clinical Lead.</w:t>
      </w:r>
    </w:p>
    <w:tbl>
      <w:tblPr>
        <w:tblpPr w:leftFromText="180" w:rightFromText="180" w:vertAnchor="text" w:tblpY="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82"/>
        <w:gridCol w:w="2295"/>
        <w:gridCol w:w="2944"/>
      </w:tblGrid>
      <w:tr w:rsidR="00AC3F7A" w:rsidRPr="00ED14AC" w14:paraId="4977D925" w14:textId="77777777" w:rsidTr="00711A26">
        <w:trPr>
          <w:trHeight w:val="530"/>
        </w:trPr>
        <w:tc>
          <w:tcPr>
            <w:tcW w:w="2030" w:type="dxa"/>
            <w:shd w:val="clear" w:color="auto" w:fill="BFBFBF"/>
            <w:vAlign w:val="center"/>
          </w:tcPr>
          <w:p w14:paraId="6E4BE43E" w14:textId="77777777" w:rsidR="00AC3F7A" w:rsidRPr="00FB1DFC" w:rsidRDefault="00AC3F7A" w:rsidP="00ED14AC">
            <w:pPr>
              <w:tabs>
                <w:tab w:val="left" w:pos="7965"/>
              </w:tabs>
              <w:spacing w:after="0" w:line="240" w:lineRule="auto"/>
              <w:jc w:val="center"/>
              <w:rPr>
                <w:rFonts w:ascii="Arial" w:hAnsi="Arial" w:cs="Arial"/>
                <w:b/>
              </w:rPr>
            </w:pPr>
          </w:p>
          <w:p w14:paraId="708013B5" w14:textId="77777777" w:rsidR="00AC3F7A" w:rsidRPr="00FB1DFC" w:rsidRDefault="00B027A9" w:rsidP="00ED14AC">
            <w:pPr>
              <w:tabs>
                <w:tab w:val="left" w:pos="7965"/>
              </w:tabs>
              <w:spacing w:after="0" w:line="240" w:lineRule="auto"/>
              <w:jc w:val="center"/>
              <w:rPr>
                <w:rFonts w:ascii="Arial" w:hAnsi="Arial" w:cs="Arial"/>
                <w:b/>
              </w:rPr>
            </w:pPr>
            <w:r w:rsidRPr="00FB1DFC">
              <w:rPr>
                <w:rFonts w:ascii="Arial" w:hAnsi="Arial" w:cs="Arial"/>
                <w:b/>
              </w:rPr>
              <w:t xml:space="preserve">Nurse </w:t>
            </w:r>
            <w:r w:rsidR="00AC3F7A" w:rsidRPr="00FB1DFC">
              <w:rPr>
                <w:rFonts w:ascii="Arial" w:hAnsi="Arial" w:cs="Arial"/>
                <w:b/>
              </w:rPr>
              <w:t>Name</w:t>
            </w:r>
          </w:p>
        </w:tc>
        <w:tc>
          <w:tcPr>
            <w:tcW w:w="2082" w:type="dxa"/>
            <w:shd w:val="clear" w:color="auto" w:fill="BFBFBF"/>
          </w:tcPr>
          <w:p w14:paraId="7C810A40" w14:textId="77777777" w:rsidR="00AC3F7A" w:rsidRPr="00FB1DFC" w:rsidRDefault="00AC3F7A" w:rsidP="00ED14AC">
            <w:pPr>
              <w:tabs>
                <w:tab w:val="left" w:pos="7965"/>
              </w:tabs>
              <w:spacing w:after="0" w:line="240" w:lineRule="auto"/>
              <w:jc w:val="center"/>
              <w:rPr>
                <w:rFonts w:ascii="Arial" w:hAnsi="Arial" w:cs="Arial"/>
                <w:b/>
              </w:rPr>
            </w:pPr>
            <w:r w:rsidRPr="00FB1DFC">
              <w:rPr>
                <w:rFonts w:ascii="Arial" w:hAnsi="Arial" w:cs="Arial"/>
                <w:b/>
              </w:rPr>
              <w:t>Position</w:t>
            </w:r>
            <w:r w:rsidR="00B027A9" w:rsidRPr="00FB1DFC">
              <w:rPr>
                <w:rFonts w:ascii="Arial" w:hAnsi="Arial" w:cs="Arial"/>
                <w:b/>
              </w:rPr>
              <w:t xml:space="preserve"> held in team</w:t>
            </w:r>
          </w:p>
        </w:tc>
        <w:tc>
          <w:tcPr>
            <w:tcW w:w="2295" w:type="dxa"/>
            <w:shd w:val="clear" w:color="auto" w:fill="BFBFBF"/>
            <w:vAlign w:val="center"/>
          </w:tcPr>
          <w:p w14:paraId="7D73310F" w14:textId="77777777" w:rsidR="00AC3F7A" w:rsidRPr="00FB1DFC" w:rsidRDefault="00AC3F7A" w:rsidP="00ED14AC">
            <w:pPr>
              <w:tabs>
                <w:tab w:val="left" w:pos="7965"/>
              </w:tabs>
              <w:spacing w:after="0" w:line="240" w:lineRule="auto"/>
              <w:jc w:val="center"/>
              <w:rPr>
                <w:rFonts w:ascii="Arial" w:hAnsi="Arial" w:cs="Arial"/>
                <w:b/>
              </w:rPr>
            </w:pPr>
            <w:r w:rsidRPr="00FB1DFC">
              <w:rPr>
                <w:rFonts w:ascii="Arial" w:hAnsi="Arial" w:cs="Arial"/>
                <w:b/>
              </w:rPr>
              <w:t>Signature</w:t>
            </w:r>
          </w:p>
        </w:tc>
        <w:tc>
          <w:tcPr>
            <w:tcW w:w="2944" w:type="dxa"/>
            <w:shd w:val="clear" w:color="auto" w:fill="BFBFBF"/>
            <w:vAlign w:val="center"/>
          </w:tcPr>
          <w:p w14:paraId="472DF75F" w14:textId="07767DAD" w:rsidR="00AC3F7A" w:rsidRPr="0024522A" w:rsidRDefault="00AC3F7A" w:rsidP="00ED14AC">
            <w:pPr>
              <w:tabs>
                <w:tab w:val="left" w:pos="7965"/>
              </w:tabs>
              <w:spacing w:after="0" w:line="240" w:lineRule="auto"/>
              <w:jc w:val="center"/>
              <w:rPr>
                <w:rFonts w:ascii="Arial" w:hAnsi="Arial" w:cs="Arial"/>
                <w:b/>
              </w:rPr>
            </w:pPr>
            <w:r w:rsidRPr="00FB1DFC">
              <w:rPr>
                <w:rFonts w:ascii="Arial" w:hAnsi="Arial" w:cs="Arial"/>
                <w:b/>
              </w:rPr>
              <w:t xml:space="preserve">Date </w:t>
            </w:r>
            <w:r w:rsidR="002F4450" w:rsidRPr="00FB1DFC">
              <w:rPr>
                <w:rFonts w:ascii="Arial" w:hAnsi="Arial" w:cs="Arial"/>
                <w:b/>
              </w:rPr>
              <w:t>competency framework completed</w:t>
            </w:r>
          </w:p>
        </w:tc>
      </w:tr>
      <w:tr w:rsidR="00AC3F7A" w:rsidRPr="00ED14AC" w14:paraId="5E03C9D5" w14:textId="77777777" w:rsidTr="00711A26">
        <w:trPr>
          <w:trHeight w:val="530"/>
        </w:trPr>
        <w:tc>
          <w:tcPr>
            <w:tcW w:w="2030" w:type="dxa"/>
            <w:shd w:val="clear" w:color="auto" w:fill="auto"/>
          </w:tcPr>
          <w:p w14:paraId="15D22DEC" w14:textId="77777777" w:rsidR="00AC3F7A" w:rsidRPr="00ED14AC" w:rsidRDefault="00AC3F7A" w:rsidP="00ED14AC">
            <w:pPr>
              <w:tabs>
                <w:tab w:val="left" w:pos="7965"/>
              </w:tabs>
              <w:spacing w:after="0" w:line="240" w:lineRule="auto"/>
            </w:pPr>
          </w:p>
          <w:p w14:paraId="3B38632B" w14:textId="77777777" w:rsidR="00AC3F7A" w:rsidRPr="00ED14AC" w:rsidRDefault="00AC3F7A" w:rsidP="00ED14AC">
            <w:pPr>
              <w:tabs>
                <w:tab w:val="left" w:pos="7965"/>
              </w:tabs>
              <w:spacing w:after="0" w:line="240" w:lineRule="auto"/>
            </w:pPr>
          </w:p>
          <w:p w14:paraId="7D413771" w14:textId="77777777" w:rsidR="00AC3F7A" w:rsidRPr="00ED14AC" w:rsidRDefault="00AC3F7A" w:rsidP="00ED14AC">
            <w:pPr>
              <w:tabs>
                <w:tab w:val="left" w:pos="7965"/>
              </w:tabs>
              <w:spacing w:after="0" w:line="240" w:lineRule="auto"/>
            </w:pPr>
          </w:p>
        </w:tc>
        <w:tc>
          <w:tcPr>
            <w:tcW w:w="2082" w:type="dxa"/>
          </w:tcPr>
          <w:p w14:paraId="49F8ED8D" w14:textId="77777777" w:rsidR="00AC3F7A" w:rsidRPr="00ED14AC" w:rsidRDefault="00AC3F7A" w:rsidP="00ED14AC">
            <w:pPr>
              <w:tabs>
                <w:tab w:val="left" w:pos="7965"/>
              </w:tabs>
              <w:spacing w:after="0" w:line="240" w:lineRule="auto"/>
            </w:pPr>
          </w:p>
        </w:tc>
        <w:tc>
          <w:tcPr>
            <w:tcW w:w="2295" w:type="dxa"/>
            <w:shd w:val="clear" w:color="auto" w:fill="auto"/>
          </w:tcPr>
          <w:p w14:paraId="6DBE0BAB" w14:textId="77777777" w:rsidR="00AC3F7A" w:rsidRPr="00ED14AC" w:rsidRDefault="00AC3F7A" w:rsidP="00ED14AC">
            <w:pPr>
              <w:tabs>
                <w:tab w:val="left" w:pos="7965"/>
              </w:tabs>
              <w:spacing w:after="0" w:line="240" w:lineRule="auto"/>
            </w:pPr>
          </w:p>
        </w:tc>
        <w:tc>
          <w:tcPr>
            <w:tcW w:w="2944" w:type="dxa"/>
            <w:shd w:val="clear" w:color="auto" w:fill="auto"/>
          </w:tcPr>
          <w:p w14:paraId="2ED289F8" w14:textId="77777777" w:rsidR="00AC3F7A" w:rsidRPr="00ED14AC" w:rsidRDefault="00AC3F7A" w:rsidP="00ED14AC">
            <w:pPr>
              <w:tabs>
                <w:tab w:val="left" w:pos="7965"/>
              </w:tabs>
              <w:spacing w:after="0" w:line="240" w:lineRule="auto"/>
            </w:pPr>
          </w:p>
        </w:tc>
      </w:tr>
      <w:tr w:rsidR="00AC3F7A" w:rsidRPr="00ED14AC" w14:paraId="7E7D8516" w14:textId="77777777" w:rsidTr="00711A26">
        <w:trPr>
          <w:trHeight w:val="530"/>
        </w:trPr>
        <w:tc>
          <w:tcPr>
            <w:tcW w:w="2030" w:type="dxa"/>
            <w:shd w:val="clear" w:color="auto" w:fill="auto"/>
          </w:tcPr>
          <w:p w14:paraId="5262C8F1" w14:textId="77777777" w:rsidR="00AC3F7A" w:rsidRPr="00ED14AC" w:rsidRDefault="00AC3F7A" w:rsidP="00ED14AC">
            <w:pPr>
              <w:tabs>
                <w:tab w:val="left" w:pos="7965"/>
              </w:tabs>
              <w:spacing w:after="0" w:line="240" w:lineRule="auto"/>
            </w:pPr>
          </w:p>
          <w:p w14:paraId="32C3BA37" w14:textId="77777777" w:rsidR="00AC3F7A" w:rsidRPr="00ED14AC" w:rsidRDefault="00AC3F7A" w:rsidP="00ED14AC">
            <w:pPr>
              <w:tabs>
                <w:tab w:val="left" w:pos="7965"/>
              </w:tabs>
              <w:spacing w:after="0" w:line="240" w:lineRule="auto"/>
            </w:pPr>
          </w:p>
          <w:p w14:paraId="19CBA2B4" w14:textId="77777777" w:rsidR="00AC3F7A" w:rsidRPr="00ED14AC" w:rsidRDefault="00AC3F7A" w:rsidP="00ED14AC">
            <w:pPr>
              <w:tabs>
                <w:tab w:val="left" w:pos="7965"/>
              </w:tabs>
              <w:spacing w:after="0" w:line="240" w:lineRule="auto"/>
            </w:pPr>
          </w:p>
        </w:tc>
        <w:tc>
          <w:tcPr>
            <w:tcW w:w="2082" w:type="dxa"/>
          </w:tcPr>
          <w:p w14:paraId="342D9B3F" w14:textId="77777777" w:rsidR="00AC3F7A" w:rsidRPr="00ED14AC" w:rsidRDefault="00AC3F7A" w:rsidP="00ED14AC">
            <w:pPr>
              <w:tabs>
                <w:tab w:val="left" w:pos="7965"/>
              </w:tabs>
              <w:spacing w:after="0" w:line="240" w:lineRule="auto"/>
            </w:pPr>
          </w:p>
        </w:tc>
        <w:tc>
          <w:tcPr>
            <w:tcW w:w="2295" w:type="dxa"/>
            <w:shd w:val="clear" w:color="auto" w:fill="auto"/>
          </w:tcPr>
          <w:p w14:paraId="54A9A125" w14:textId="77777777" w:rsidR="00AC3F7A" w:rsidRPr="00ED14AC" w:rsidRDefault="00AC3F7A" w:rsidP="00ED14AC">
            <w:pPr>
              <w:tabs>
                <w:tab w:val="left" w:pos="7965"/>
              </w:tabs>
              <w:spacing w:after="0" w:line="240" w:lineRule="auto"/>
            </w:pPr>
          </w:p>
        </w:tc>
        <w:tc>
          <w:tcPr>
            <w:tcW w:w="2944" w:type="dxa"/>
            <w:shd w:val="clear" w:color="auto" w:fill="auto"/>
          </w:tcPr>
          <w:p w14:paraId="0A97D971" w14:textId="77777777" w:rsidR="00AC3F7A" w:rsidRPr="00ED14AC" w:rsidRDefault="00AC3F7A" w:rsidP="00ED14AC">
            <w:pPr>
              <w:tabs>
                <w:tab w:val="left" w:pos="7965"/>
              </w:tabs>
              <w:spacing w:after="0" w:line="240" w:lineRule="auto"/>
            </w:pPr>
          </w:p>
        </w:tc>
      </w:tr>
      <w:tr w:rsidR="00AC3F7A" w:rsidRPr="00ED14AC" w14:paraId="30D0F6AF" w14:textId="77777777" w:rsidTr="00711A26">
        <w:trPr>
          <w:trHeight w:val="539"/>
        </w:trPr>
        <w:tc>
          <w:tcPr>
            <w:tcW w:w="2030" w:type="dxa"/>
            <w:shd w:val="clear" w:color="auto" w:fill="auto"/>
          </w:tcPr>
          <w:p w14:paraId="3067904F" w14:textId="77777777" w:rsidR="00AC3F7A" w:rsidRPr="00ED14AC" w:rsidRDefault="00AC3F7A" w:rsidP="00ED14AC">
            <w:pPr>
              <w:tabs>
                <w:tab w:val="left" w:pos="7965"/>
              </w:tabs>
              <w:spacing w:after="0" w:line="240" w:lineRule="auto"/>
            </w:pPr>
          </w:p>
          <w:p w14:paraId="1017EF28" w14:textId="77777777" w:rsidR="00AC3F7A" w:rsidRPr="00ED14AC" w:rsidRDefault="00AC3F7A" w:rsidP="00ED14AC">
            <w:pPr>
              <w:tabs>
                <w:tab w:val="left" w:pos="7965"/>
              </w:tabs>
              <w:spacing w:after="0" w:line="240" w:lineRule="auto"/>
            </w:pPr>
          </w:p>
          <w:p w14:paraId="013E9DD0" w14:textId="77777777" w:rsidR="00AC3F7A" w:rsidRPr="00ED14AC" w:rsidRDefault="00AC3F7A" w:rsidP="00ED14AC">
            <w:pPr>
              <w:tabs>
                <w:tab w:val="left" w:pos="7965"/>
              </w:tabs>
              <w:spacing w:after="0" w:line="240" w:lineRule="auto"/>
            </w:pPr>
          </w:p>
        </w:tc>
        <w:tc>
          <w:tcPr>
            <w:tcW w:w="2082" w:type="dxa"/>
          </w:tcPr>
          <w:p w14:paraId="5A38E497" w14:textId="77777777" w:rsidR="00AC3F7A" w:rsidRPr="00ED14AC" w:rsidRDefault="00AC3F7A" w:rsidP="00ED14AC">
            <w:pPr>
              <w:tabs>
                <w:tab w:val="left" w:pos="7965"/>
              </w:tabs>
              <w:spacing w:after="0" w:line="240" w:lineRule="auto"/>
            </w:pPr>
          </w:p>
        </w:tc>
        <w:tc>
          <w:tcPr>
            <w:tcW w:w="2295" w:type="dxa"/>
            <w:shd w:val="clear" w:color="auto" w:fill="auto"/>
          </w:tcPr>
          <w:p w14:paraId="53A65F41" w14:textId="77777777" w:rsidR="00AC3F7A" w:rsidRPr="00ED14AC" w:rsidRDefault="00AC3F7A" w:rsidP="00ED14AC">
            <w:pPr>
              <w:tabs>
                <w:tab w:val="left" w:pos="7965"/>
              </w:tabs>
              <w:spacing w:after="0" w:line="240" w:lineRule="auto"/>
            </w:pPr>
          </w:p>
        </w:tc>
        <w:tc>
          <w:tcPr>
            <w:tcW w:w="2944" w:type="dxa"/>
            <w:shd w:val="clear" w:color="auto" w:fill="auto"/>
          </w:tcPr>
          <w:p w14:paraId="30A12338" w14:textId="77777777" w:rsidR="00AC3F7A" w:rsidRPr="00ED14AC" w:rsidRDefault="00AC3F7A" w:rsidP="00ED14AC">
            <w:pPr>
              <w:tabs>
                <w:tab w:val="left" w:pos="7965"/>
              </w:tabs>
              <w:spacing w:after="0" w:line="240" w:lineRule="auto"/>
            </w:pPr>
          </w:p>
        </w:tc>
      </w:tr>
      <w:tr w:rsidR="00AC3F7A" w:rsidRPr="00ED14AC" w14:paraId="52774DB9" w14:textId="77777777" w:rsidTr="00711A26">
        <w:trPr>
          <w:trHeight w:val="530"/>
        </w:trPr>
        <w:tc>
          <w:tcPr>
            <w:tcW w:w="2030" w:type="dxa"/>
            <w:shd w:val="clear" w:color="auto" w:fill="auto"/>
          </w:tcPr>
          <w:p w14:paraId="5B945B28" w14:textId="77777777" w:rsidR="00AC3F7A" w:rsidRPr="00ED14AC" w:rsidRDefault="00AC3F7A" w:rsidP="00ED14AC">
            <w:pPr>
              <w:tabs>
                <w:tab w:val="left" w:pos="7965"/>
              </w:tabs>
              <w:spacing w:after="0" w:line="240" w:lineRule="auto"/>
            </w:pPr>
          </w:p>
          <w:p w14:paraId="657A0796" w14:textId="77777777" w:rsidR="00AC3F7A" w:rsidRPr="00ED14AC" w:rsidRDefault="00AC3F7A" w:rsidP="00ED14AC">
            <w:pPr>
              <w:tabs>
                <w:tab w:val="left" w:pos="7965"/>
              </w:tabs>
              <w:spacing w:after="0" w:line="240" w:lineRule="auto"/>
            </w:pPr>
          </w:p>
          <w:p w14:paraId="15820194" w14:textId="77777777" w:rsidR="00AC3F7A" w:rsidRPr="00ED14AC" w:rsidRDefault="00AC3F7A" w:rsidP="00ED14AC">
            <w:pPr>
              <w:tabs>
                <w:tab w:val="left" w:pos="7965"/>
              </w:tabs>
              <w:spacing w:after="0" w:line="240" w:lineRule="auto"/>
            </w:pPr>
          </w:p>
        </w:tc>
        <w:tc>
          <w:tcPr>
            <w:tcW w:w="2082" w:type="dxa"/>
          </w:tcPr>
          <w:p w14:paraId="37833673" w14:textId="77777777" w:rsidR="00AC3F7A" w:rsidRPr="00ED14AC" w:rsidRDefault="00AC3F7A" w:rsidP="00ED14AC">
            <w:pPr>
              <w:tabs>
                <w:tab w:val="left" w:pos="7965"/>
              </w:tabs>
              <w:spacing w:after="0" w:line="240" w:lineRule="auto"/>
            </w:pPr>
          </w:p>
        </w:tc>
        <w:tc>
          <w:tcPr>
            <w:tcW w:w="2295" w:type="dxa"/>
            <w:shd w:val="clear" w:color="auto" w:fill="auto"/>
          </w:tcPr>
          <w:p w14:paraId="3FCCAFA5" w14:textId="77777777" w:rsidR="00AC3F7A" w:rsidRPr="00ED14AC" w:rsidRDefault="00AC3F7A" w:rsidP="00ED14AC">
            <w:pPr>
              <w:tabs>
                <w:tab w:val="left" w:pos="7965"/>
              </w:tabs>
              <w:spacing w:after="0" w:line="240" w:lineRule="auto"/>
            </w:pPr>
          </w:p>
        </w:tc>
        <w:tc>
          <w:tcPr>
            <w:tcW w:w="2944" w:type="dxa"/>
            <w:shd w:val="clear" w:color="auto" w:fill="auto"/>
          </w:tcPr>
          <w:p w14:paraId="2A7B2CED" w14:textId="77777777" w:rsidR="00AC3F7A" w:rsidRPr="00ED14AC" w:rsidRDefault="00AC3F7A" w:rsidP="00ED14AC">
            <w:pPr>
              <w:tabs>
                <w:tab w:val="left" w:pos="7965"/>
              </w:tabs>
              <w:spacing w:after="0" w:line="240" w:lineRule="auto"/>
            </w:pPr>
          </w:p>
        </w:tc>
      </w:tr>
      <w:tr w:rsidR="00AC3F7A" w:rsidRPr="00ED14AC" w14:paraId="0F836380" w14:textId="77777777" w:rsidTr="00711A26">
        <w:trPr>
          <w:trHeight w:val="530"/>
        </w:trPr>
        <w:tc>
          <w:tcPr>
            <w:tcW w:w="2030" w:type="dxa"/>
            <w:shd w:val="clear" w:color="auto" w:fill="auto"/>
          </w:tcPr>
          <w:p w14:paraId="45ED92F0" w14:textId="77777777" w:rsidR="00AC3F7A" w:rsidRPr="00ED14AC" w:rsidRDefault="00AC3F7A" w:rsidP="00ED14AC">
            <w:pPr>
              <w:tabs>
                <w:tab w:val="left" w:pos="7965"/>
              </w:tabs>
              <w:spacing w:after="0" w:line="240" w:lineRule="auto"/>
            </w:pPr>
          </w:p>
          <w:p w14:paraId="462AEE22" w14:textId="77777777" w:rsidR="00AC3F7A" w:rsidRPr="00ED14AC" w:rsidRDefault="00AC3F7A" w:rsidP="00ED14AC">
            <w:pPr>
              <w:tabs>
                <w:tab w:val="left" w:pos="7965"/>
              </w:tabs>
              <w:spacing w:after="0" w:line="240" w:lineRule="auto"/>
            </w:pPr>
          </w:p>
          <w:p w14:paraId="77FE6C3C" w14:textId="77777777" w:rsidR="00AC3F7A" w:rsidRPr="00ED14AC" w:rsidRDefault="00AC3F7A" w:rsidP="00ED14AC">
            <w:pPr>
              <w:tabs>
                <w:tab w:val="left" w:pos="7965"/>
              </w:tabs>
              <w:spacing w:after="0" w:line="240" w:lineRule="auto"/>
            </w:pPr>
          </w:p>
        </w:tc>
        <w:tc>
          <w:tcPr>
            <w:tcW w:w="2082" w:type="dxa"/>
          </w:tcPr>
          <w:p w14:paraId="768B2A7C" w14:textId="77777777" w:rsidR="00AC3F7A" w:rsidRPr="00ED14AC" w:rsidRDefault="00AC3F7A" w:rsidP="00ED14AC">
            <w:pPr>
              <w:tabs>
                <w:tab w:val="left" w:pos="7965"/>
              </w:tabs>
              <w:spacing w:after="0" w:line="240" w:lineRule="auto"/>
            </w:pPr>
          </w:p>
        </w:tc>
        <w:tc>
          <w:tcPr>
            <w:tcW w:w="2295" w:type="dxa"/>
            <w:shd w:val="clear" w:color="auto" w:fill="auto"/>
          </w:tcPr>
          <w:p w14:paraId="53E9DE71" w14:textId="77777777" w:rsidR="00AC3F7A" w:rsidRPr="00ED14AC" w:rsidRDefault="00AC3F7A" w:rsidP="00ED14AC">
            <w:pPr>
              <w:tabs>
                <w:tab w:val="left" w:pos="7965"/>
              </w:tabs>
              <w:spacing w:after="0" w:line="240" w:lineRule="auto"/>
            </w:pPr>
          </w:p>
        </w:tc>
        <w:tc>
          <w:tcPr>
            <w:tcW w:w="2944" w:type="dxa"/>
            <w:shd w:val="clear" w:color="auto" w:fill="auto"/>
          </w:tcPr>
          <w:p w14:paraId="4E077795" w14:textId="77777777" w:rsidR="00AC3F7A" w:rsidRPr="00ED14AC" w:rsidRDefault="00AC3F7A" w:rsidP="00ED14AC">
            <w:pPr>
              <w:tabs>
                <w:tab w:val="left" w:pos="7965"/>
              </w:tabs>
              <w:spacing w:after="0" w:line="240" w:lineRule="auto"/>
            </w:pPr>
          </w:p>
        </w:tc>
      </w:tr>
      <w:tr w:rsidR="00AC3F7A" w:rsidRPr="00ED14AC" w14:paraId="7B5D3E79" w14:textId="77777777" w:rsidTr="00711A26">
        <w:trPr>
          <w:trHeight w:val="530"/>
        </w:trPr>
        <w:tc>
          <w:tcPr>
            <w:tcW w:w="2030" w:type="dxa"/>
            <w:shd w:val="clear" w:color="auto" w:fill="auto"/>
          </w:tcPr>
          <w:p w14:paraId="3E8CED35" w14:textId="77777777" w:rsidR="00AC3F7A" w:rsidRPr="00ED14AC" w:rsidRDefault="00AC3F7A" w:rsidP="00ED14AC">
            <w:pPr>
              <w:tabs>
                <w:tab w:val="left" w:pos="7965"/>
              </w:tabs>
              <w:spacing w:after="0" w:line="240" w:lineRule="auto"/>
            </w:pPr>
          </w:p>
          <w:p w14:paraId="3F74DD93" w14:textId="77777777" w:rsidR="00AC3F7A" w:rsidRPr="00ED14AC" w:rsidRDefault="00AC3F7A" w:rsidP="00ED14AC">
            <w:pPr>
              <w:tabs>
                <w:tab w:val="left" w:pos="7965"/>
              </w:tabs>
              <w:spacing w:after="0" w:line="240" w:lineRule="auto"/>
            </w:pPr>
          </w:p>
          <w:p w14:paraId="016529A5" w14:textId="77777777" w:rsidR="00AC3F7A" w:rsidRPr="00ED14AC" w:rsidRDefault="00AC3F7A" w:rsidP="00ED14AC">
            <w:pPr>
              <w:tabs>
                <w:tab w:val="left" w:pos="7965"/>
              </w:tabs>
              <w:spacing w:after="0" w:line="240" w:lineRule="auto"/>
            </w:pPr>
          </w:p>
        </w:tc>
        <w:tc>
          <w:tcPr>
            <w:tcW w:w="2082" w:type="dxa"/>
          </w:tcPr>
          <w:p w14:paraId="20FB5F3B" w14:textId="77777777" w:rsidR="00AC3F7A" w:rsidRPr="00ED14AC" w:rsidRDefault="00AC3F7A" w:rsidP="00ED14AC">
            <w:pPr>
              <w:tabs>
                <w:tab w:val="left" w:pos="7965"/>
              </w:tabs>
              <w:spacing w:after="0" w:line="240" w:lineRule="auto"/>
            </w:pPr>
          </w:p>
        </w:tc>
        <w:tc>
          <w:tcPr>
            <w:tcW w:w="2295" w:type="dxa"/>
            <w:shd w:val="clear" w:color="auto" w:fill="auto"/>
          </w:tcPr>
          <w:p w14:paraId="66812E6D" w14:textId="77777777" w:rsidR="00AC3F7A" w:rsidRPr="00ED14AC" w:rsidRDefault="00AC3F7A" w:rsidP="00ED14AC">
            <w:pPr>
              <w:tabs>
                <w:tab w:val="left" w:pos="7965"/>
              </w:tabs>
              <w:spacing w:after="0" w:line="240" w:lineRule="auto"/>
            </w:pPr>
          </w:p>
        </w:tc>
        <w:tc>
          <w:tcPr>
            <w:tcW w:w="2944" w:type="dxa"/>
            <w:shd w:val="clear" w:color="auto" w:fill="auto"/>
          </w:tcPr>
          <w:p w14:paraId="04DF08B2" w14:textId="77777777" w:rsidR="00AC3F7A" w:rsidRPr="00ED14AC" w:rsidRDefault="00AC3F7A" w:rsidP="00ED14AC">
            <w:pPr>
              <w:tabs>
                <w:tab w:val="left" w:pos="7965"/>
              </w:tabs>
              <w:spacing w:after="0" w:line="240" w:lineRule="auto"/>
            </w:pPr>
          </w:p>
        </w:tc>
      </w:tr>
      <w:tr w:rsidR="00AC3F7A" w:rsidRPr="00ED14AC" w14:paraId="0D6013EE" w14:textId="77777777" w:rsidTr="00711A26">
        <w:trPr>
          <w:trHeight w:val="530"/>
        </w:trPr>
        <w:tc>
          <w:tcPr>
            <w:tcW w:w="2030" w:type="dxa"/>
            <w:shd w:val="clear" w:color="auto" w:fill="auto"/>
          </w:tcPr>
          <w:p w14:paraId="43328F6F" w14:textId="77777777" w:rsidR="00AC3F7A" w:rsidRPr="00ED14AC" w:rsidRDefault="00AC3F7A" w:rsidP="00ED14AC">
            <w:pPr>
              <w:tabs>
                <w:tab w:val="left" w:pos="7965"/>
              </w:tabs>
              <w:spacing w:after="0" w:line="240" w:lineRule="auto"/>
            </w:pPr>
          </w:p>
          <w:p w14:paraId="05B56953" w14:textId="77777777" w:rsidR="00AC3F7A" w:rsidRPr="00ED14AC" w:rsidRDefault="00AC3F7A" w:rsidP="00ED14AC">
            <w:pPr>
              <w:tabs>
                <w:tab w:val="left" w:pos="7965"/>
              </w:tabs>
              <w:spacing w:after="0" w:line="240" w:lineRule="auto"/>
            </w:pPr>
          </w:p>
          <w:p w14:paraId="1B963A05" w14:textId="77777777" w:rsidR="00AC3F7A" w:rsidRPr="00ED14AC" w:rsidRDefault="00AC3F7A" w:rsidP="00ED14AC">
            <w:pPr>
              <w:tabs>
                <w:tab w:val="left" w:pos="7965"/>
              </w:tabs>
              <w:spacing w:after="0" w:line="240" w:lineRule="auto"/>
            </w:pPr>
          </w:p>
        </w:tc>
        <w:tc>
          <w:tcPr>
            <w:tcW w:w="2082" w:type="dxa"/>
          </w:tcPr>
          <w:p w14:paraId="6D3C9360" w14:textId="77777777" w:rsidR="00AC3F7A" w:rsidRPr="00ED14AC" w:rsidRDefault="00AC3F7A" w:rsidP="00ED14AC">
            <w:pPr>
              <w:tabs>
                <w:tab w:val="left" w:pos="7965"/>
              </w:tabs>
              <w:spacing w:after="0" w:line="240" w:lineRule="auto"/>
            </w:pPr>
          </w:p>
        </w:tc>
        <w:tc>
          <w:tcPr>
            <w:tcW w:w="2295" w:type="dxa"/>
            <w:shd w:val="clear" w:color="auto" w:fill="auto"/>
          </w:tcPr>
          <w:p w14:paraId="47EEC79B" w14:textId="77777777" w:rsidR="00AC3F7A" w:rsidRPr="00ED14AC" w:rsidRDefault="00AC3F7A" w:rsidP="00ED14AC">
            <w:pPr>
              <w:tabs>
                <w:tab w:val="left" w:pos="7965"/>
              </w:tabs>
              <w:spacing w:after="0" w:line="240" w:lineRule="auto"/>
            </w:pPr>
          </w:p>
        </w:tc>
        <w:tc>
          <w:tcPr>
            <w:tcW w:w="2944" w:type="dxa"/>
            <w:shd w:val="clear" w:color="auto" w:fill="auto"/>
          </w:tcPr>
          <w:p w14:paraId="2E6C575B" w14:textId="77777777" w:rsidR="00AC3F7A" w:rsidRPr="00ED14AC" w:rsidRDefault="00AC3F7A" w:rsidP="00ED14AC">
            <w:pPr>
              <w:tabs>
                <w:tab w:val="left" w:pos="7965"/>
              </w:tabs>
              <w:spacing w:after="0" w:line="240" w:lineRule="auto"/>
            </w:pPr>
          </w:p>
        </w:tc>
      </w:tr>
      <w:tr w:rsidR="00123CBF" w:rsidRPr="00ED14AC" w14:paraId="2F2B9934" w14:textId="77777777" w:rsidTr="00711A26">
        <w:trPr>
          <w:trHeight w:val="530"/>
        </w:trPr>
        <w:tc>
          <w:tcPr>
            <w:tcW w:w="2030" w:type="dxa"/>
            <w:shd w:val="clear" w:color="auto" w:fill="auto"/>
          </w:tcPr>
          <w:p w14:paraId="247C929D" w14:textId="77777777" w:rsidR="00123CBF" w:rsidRPr="00ED14AC" w:rsidRDefault="00123CBF" w:rsidP="00ED14AC">
            <w:pPr>
              <w:tabs>
                <w:tab w:val="left" w:pos="7965"/>
              </w:tabs>
              <w:spacing w:after="0" w:line="240" w:lineRule="auto"/>
            </w:pPr>
          </w:p>
        </w:tc>
        <w:tc>
          <w:tcPr>
            <w:tcW w:w="2082" w:type="dxa"/>
          </w:tcPr>
          <w:p w14:paraId="5A1155E5" w14:textId="77777777" w:rsidR="00123CBF" w:rsidRPr="00ED14AC" w:rsidRDefault="00123CBF" w:rsidP="00ED14AC">
            <w:pPr>
              <w:tabs>
                <w:tab w:val="left" w:pos="7965"/>
              </w:tabs>
              <w:spacing w:after="0" w:line="240" w:lineRule="auto"/>
            </w:pPr>
          </w:p>
        </w:tc>
        <w:tc>
          <w:tcPr>
            <w:tcW w:w="2295" w:type="dxa"/>
            <w:shd w:val="clear" w:color="auto" w:fill="auto"/>
          </w:tcPr>
          <w:p w14:paraId="66190942" w14:textId="77777777" w:rsidR="00123CBF" w:rsidRPr="00ED14AC" w:rsidRDefault="00123CBF" w:rsidP="00ED14AC">
            <w:pPr>
              <w:tabs>
                <w:tab w:val="left" w:pos="7965"/>
              </w:tabs>
              <w:spacing w:after="0" w:line="240" w:lineRule="auto"/>
            </w:pPr>
          </w:p>
        </w:tc>
        <w:tc>
          <w:tcPr>
            <w:tcW w:w="2944" w:type="dxa"/>
            <w:shd w:val="clear" w:color="auto" w:fill="auto"/>
          </w:tcPr>
          <w:p w14:paraId="6985055C" w14:textId="77777777" w:rsidR="00123CBF" w:rsidRPr="00ED14AC" w:rsidRDefault="00123CBF" w:rsidP="00ED14AC">
            <w:pPr>
              <w:tabs>
                <w:tab w:val="left" w:pos="7965"/>
              </w:tabs>
              <w:spacing w:after="0" w:line="240" w:lineRule="auto"/>
            </w:pPr>
          </w:p>
        </w:tc>
      </w:tr>
      <w:tr w:rsidR="00123CBF" w:rsidRPr="00ED14AC" w14:paraId="26A374EA" w14:textId="77777777" w:rsidTr="00711A26">
        <w:trPr>
          <w:trHeight w:val="530"/>
        </w:trPr>
        <w:tc>
          <w:tcPr>
            <w:tcW w:w="2030" w:type="dxa"/>
            <w:shd w:val="clear" w:color="auto" w:fill="auto"/>
          </w:tcPr>
          <w:p w14:paraId="3E7E1289" w14:textId="77777777" w:rsidR="00123CBF" w:rsidRPr="00ED14AC" w:rsidRDefault="00123CBF" w:rsidP="00ED14AC">
            <w:pPr>
              <w:tabs>
                <w:tab w:val="left" w:pos="7965"/>
              </w:tabs>
              <w:spacing w:after="0" w:line="240" w:lineRule="auto"/>
            </w:pPr>
          </w:p>
        </w:tc>
        <w:tc>
          <w:tcPr>
            <w:tcW w:w="2082" w:type="dxa"/>
          </w:tcPr>
          <w:p w14:paraId="0599EB50" w14:textId="77777777" w:rsidR="00123CBF" w:rsidRPr="00ED14AC" w:rsidRDefault="00123CBF" w:rsidP="00ED14AC">
            <w:pPr>
              <w:tabs>
                <w:tab w:val="left" w:pos="7965"/>
              </w:tabs>
              <w:spacing w:after="0" w:line="240" w:lineRule="auto"/>
            </w:pPr>
          </w:p>
        </w:tc>
        <w:tc>
          <w:tcPr>
            <w:tcW w:w="2295" w:type="dxa"/>
            <w:shd w:val="clear" w:color="auto" w:fill="auto"/>
          </w:tcPr>
          <w:p w14:paraId="7CE511DC" w14:textId="77777777" w:rsidR="00123CBF" w:rsidRPr="00ED14AC" w:rsidRDefault="00123CBF" w:rsidP="00ED14AC">
            <w:pPr>
              <w:tabs>
                <w:tab w:val="left" w:pos="7965"/>
              </w:tabs>
              <w:spacing w:after="0" w:line="240" w:lineRule="auto"/>
            </w:pPr>
          </w:p>
        </w:tc>
        <w:tc>
          <w:tcPr>
            <w:tcW w:w="2944" w:type="dxa"/>
            <w:shd w:val="clear" w:color="auto" w:fill="auto"/>
          </w:tcPr>
          <w:p w14:paraId="7AEB0ECB" w14:textId="77777777" w:rsidR="00123CBF" w:rsidRPr="00ED14AC" w:rsidRDefault="00123CBF" w:rsidP="00ED14AC">
            <w:pPr>
              <w:tabs>
                <w:tab w:val="left" w:pos="7965"/>
              </w:tabs>
              <w:spacing w:after="0" w:line="240" w:lineRule="auto"/>
            </w:pPr>
          </w:p>
        </w:tc>
      </w:tr>
      <w:tr w:rsidR="00123CBF" w:rsidRPr="00ED14AC" w14:paraId="03A77743" w14:textId="77777777" w:rsidTr="00711A26">
        <w:trPr>
          <w:trHeight w:val="530"/>
        </w:trPr>
        <w:tc>
          <w:tcPr>
            <w:tcW w:w="2030" w:type="dxa"/>
            <w:shd w:val="clear" w:color="auto" w:fill="auto"/>
          </w:tcPr>
          <w:p w14:paraId="6B162C55" w14:textId="77777777" w:rsidR="00123CBF" w:rsidRPr="00ED14AC" w:rsidRDefault="00123CBF" w:rsidP="00ED14AC">
            <w:pPr>
              <w:tabs>
                <w:tab w:val="left" w:pos="7965"/>
              </w:tabs>
              <w:spacing w:after="0" w:line="240" w:lineRule="auto"/>
            </w:pPr>
          </w:p>
        </w:tc>
        <w:tc>
          <w:tcPr>
            <w:tcW w:w="2082" w:type="dxa"/>
          </w:tcPr>
          <w:p w14:paraId="4CAFAF91" w14:textId="77777777" w:rsidR="00123CBF" w:rsidRPr="00ED14AC" w:rsidRDefault="00123CBF" w:rsidP="00ED14AC">
            <w:pPr>
              <w:tabs>
                <w:tab w:val="left" w:pos="7965"/>
              </w:tabs>
              <w:spacing w:after="0" w:line="240" w:lineRule="auto"/>
            </w:pPr>
          </w:p>
        </w:tc>
        <w:tc>
          <w:tcPr>
            <w:tcW w:w="2295" w:type="dxa"/>
            <w:shd w:val="clear" w:color="auto" w:fill="auto"/>
          </w:tcPr>
          <w:p w14:paraId="0AEF1CBB" w14:textId="77777777" w:rsidR="00123CBF" w:rsidRPr="00ED14AC" w:rsidRDefault="00123CBF" w:rsidP="00ED14AC">
            <w:pPr>
              <w:tabs>
                <w:tab w:val="left" w:pos="7965"/>
              </w:tabs>
              <w:spacing w:after="0" w:line="240" w:lineRule="auto"/>
            </w:pPr>
          </w:p>
        </w:tc>
        <w:tc>
          <w:tcPr>
            <w:tcW w:w="2944" w:type="dxa"/>
            <w:shd w:val="clear" w:color="auto" w:fill="auto"/>
          </w:tcPr>
          <w:p w14:paraId="122DD740" w14:textId="77777777" w:rsidR="00123CBF" w:rsidRPr="00ED14AC" w:rsidRDefault="00123CBF" w:rsidP="00ED14AC">
            <w:pPr>
              <w:tabs>
                <w:tab w:val="left" w:pos="7965"/>
              </w:tabs>
              <w:spacing w:after="0" w:line="240" w:lineRule="auto"/>
            </w:pPr>
          </w:p>
        </w:tc>
      </w:tr>
      <w:tr w:rsidR="00123CBF" w:rsidRPr="00ED14AC" w14:paraId="47272788" w14:textId="77777777" w:rsidTr="00711A26">
        <w:trPr>
          <w:trHeight w:val="530"/>
        </w:trPr>
        <w:tc>
          <w:tcPr>
            <w:tcW w:w="2030" w:type="dxa"/>
            <w:shd w:val="clear" w:color="auto" w:fill="auto"/>
          </w:tcPr>
          <w:p w14:paraId="70737634" w14:textId="77777777" w:rsidR="00123CBF" w:rsidRPr="00ED14AC" w:rsidRDefault="00123CBF" w:rsidP="00ED14AC">
            <w:pPr>
              <w:tabs>
                <w:tab w:val="left" w:pos="7965"/>
              </w:tabs>
              <w:spacing w:after="0" w:line="240" w:lineRule="auto"/>
            </w:pPr>
          </w:p>
        </w:tc>
        <w:tc>
          <w:tcPr>
            <w:tcW w:w="2082" w:type="dxa"/>
          </w:tcPr>
          <w:p w14:paraId="188A8D39" w14:textId="77777777" w:rsidR="00123CBF" w:rsidRPr="00ED14AC" w:rsidRDefault="00123CBF" w:rsidP="00ED14AC">
            <w:pPr>
              <w:tabs>
                <w:tab w:val="left" w:pos="7965"/>
              </w:tabs>
              <w:spacing w:after="0" w:line="240" w:lineRule="auto"/>
            </w:pPr>
          </w:p>
        </w:tc>
        <w:tc>
          <w:tcPr>
            <w:tcW w:w="2295" w:type="dxa"/>
            <w:shd w:val="clear" w:color="auto" w:fill="auto"/>
          </w:tcPr>
          <w:p w14:paraId="16587F94" w14:textId="77777777" w:rsidR="00123CBF" w:rsidRPr="00ED14AC" w:rsidRDefault="00123CBF" w:rsidP="00ED14AC">
            <w:pPr>
              <w:tabs>
                <w:tab w:val="left" w:pos="7965"/>
              </w:tabs>
              <w:spacing w:after="0" w:line="240" w:lineRule="auto"/>
            </w:pPr>
          </w:p>
        </w:tc>
        <w:tc>
          <w:tcPr>
            <w:tcW w:w="2944" w:type="dxa"/>
            <w:shd w:val="clear" w:color="auto" w:fill="auto"/>
          </w:tcPr>
          <w:p w14:paraId="5C230943" w14:textId="77777777" w:rsidR="00123CBF" w:rsidRPr="00ED14AC" w:rsidRDefault="00123CBF" w:rsidP="00ED14AC">
            <w:pPr>
              <w:tabs>
                <w:tab w:val="left" w:pos="7965"/>
              </w:tabs>
              <w:spacing w:after="0" w:line="240" w:lineRule="auto"/>
            </w:pPr>
          </w:p>
        </w:tc>
      </w:tr>
      <w:tr w:rsidR="00123CBF" w:rsidRPr="00ED14AC" w14:paraId="761374F3" w14:textId="77777777" w:rsidTr="00711A26">
        <w:trPr>
          <w:trHeight w:val="530"/>
        </w:trPr>
        <w:tc>
          <w:tcPr>
            <w:tcW w:w="2030" w:type="dxa"/>
            <w:shd w:val="clear" w:color="auto" w:fill="auto"/>
          </w:tcPr>
          <w:p w14:paraId="50ED7180" w14:textId="77777777" w:rsidR="00123CBF" w:rsidRPr="00ED14AC" w:rsidRDefault="00123CBF" w:rsidP="00ED14AC">
            <w:pPr>
              <w:tabs>
                <w:tab w:val="left" w:pos="7965"/>
              </w:tabs>
              <w:spacing w:after="0" w:line="240" w:lineRule="auto"/>
            </w:pPr>
          </w:p>
        </w:tc>
        <w:tc>
          <w:tcPr>
            <w:tcW w:w="2082" w:type="dxa"/>
          </w:tcPr>
          <w:p w14:paraId="40280BF9" w14:textId="77777777" w:rsidR="00123CBF" w:rsidRPr="00ED14AC" w:rsidRDefault="00123CBF" w:rsidP="00ED14AC">
            <w:pPr>
              <w:tabs>
                <w:tab w:val="left" w:pos="7965"/>
              </w:tabs>
              <w:spacing w:after="0" w:line="240" w:lineRule="auto"/>
            </w:pPr>
          </w:p>
        </w:tc>
        <w:tc>
          <w:tcPr>
            <w:tcW w:w="2295" w:type="dxa"/>
            <w:shd w:val="clear" w:color="auto" w:fill="auto"/>
          </w:tcPr>
          <w:p w14:paraId="5B602C71" w14:textId="77777777" w:rsidR="00123CBF" w:rsidRPr="00ED14AC" w:rsidRDefault="00123CBF" w:rsidP="00ED14AC">
            <w:pPr>
              <w:tabs>
                <w:tab w:val="left" w:pos="7965"/>
              </w:tabs>
              <w:spacing w:after="0" w:line="240" w:lineRule="auto"/>
            </w:pPr>
          </w:p>
        </w:tc>
        <w:tc>
          <w:tcPr>
            <w:tcW w:w="2944" w:type="dxa"/>
            <w:shd w:val="clear" w:color="auto" w:fill="auto"/>
          </w:tcPr>
          <w:p w14:paraId="1395D4DA" w14:textId="77777777" w:rsidR="00123CBF" w:rsidRPr="00ED14AC" w:rsidRDefault="00123CBF" w:rsidP="00ED14AC">
            <w:pPr>
              <w:tabs>
                <w:tab w:val="left" w:pos="7965"/>
              </w:tabs>
              <w:spacing w:after="0" w:line="240" w:lineRule="auto"/>
            </w:pPr>
          </w:p>
        </w:tc>
      </w:tr>
    </w:tbl>
    <w:p w14:paraId="39E94B15" w14:textId="77777777" w:rsidR="0060306F" w:rsidRPr="0060306F" w:rsidRDefault="0060306F" w:rsidP="002F4450">
      <w:pPr>
        <w:rPr>
          <w:rFonts w:ascii="Arial" w:hAnsi="Arial" w:cs="Arial"/>
        </w:rPr>
      </w:pPr>
    </w:p>
    <w:p w14:paraId="777EC858" w14:textId="77777777" w:rsidR="00845A99" w:rsidRDefault="00845A99" w:rsidP="0060306F">
      <w:pPr>
        <w:rPr>
          <w:rFonts w:ascii="Arial" w:hAnsi="Arial" w:cs="Arial"/>
          <w:b/>
        </w:rPr>
        <w:sectPr w:rsidR="00845A99" w:rsidSect="00F578F6">
          <w:headerReference w:type="default" r:id="rId35"/>
          <w:footerReference w:type="default" r:id="rId36"/>
          <w:pgSz w:w="11906" w:h="16838"/>
          <w:pgMar w:top="1440" w:right="1440" w:bottom="1440" w:left="1276" w:header="708" w:footer="708" w:gutter="0"/>
          <w:cols w:space="708"/>
          <w:docGrid w:linePitch="360"/>
        </w:sectPr>
      </w:pPr>
    </w:p>
    <w:p w14:paraId="55D8C4EA" w14:textId="68679F17" w:rsidR="009E02A0" w:rsidRPr="00281316" w:rsidRDefault="009E02A0" w:rsidP="00616745">
      <w:pPr>
        <w:rPr>
          <w:rFonts w:ascii="Arial" w:hAnsi="Arial" w:cs="Arial"/>
          <w:b/>
          <w:sz w:val="24"/>
          <w:szCs w:val="24"/>
        </w:rPr>
      </w:pPr>
      <w:r w:rsidRPr="00FB1DFC">
        <w:rPr>
          <w:rFonts w:ascii="Arial" w:hAnsi="Arial" w:cs="Arial"/>
          <w:b/>
          <w:sz w:val="24"/>
          <w:szCs w:val="24"/>
        </w:rPr>
        <w:t xml:space="preserve">Appendix </w:t>
      </w:r>
      <w:r w:rsidR="007079FD" w:rsidRPr="00FB1DFC">
        <w:rPr>
          <w:rFonts w:ascii="Arial" w:hAnsi="Arial" w:cs="Arial"/>
          <w:b/>
          <w:sz w:val="24"/>
          <w:szCs w:val="24"/>
        </w:rPr>
        <w:t>2</w:t>
      </w:r>
      <w:r w:rsidR="003D261E">
        <w:rPr>
          <w:rFonts w:ascii="Arial" w:hAnsi="Arial" w:cs="Arial"/>
          <w:b/>
          <w:sz w:val="24"/>
          <w:szCs w:val="24"/>
        </w:rPr>
        <w:t>: Transcriber</w:t>
      </w:r>
      <w:r w:rsidR="004519BD">
        <w:rPr>
          <w:rFonts w:ascii="Arial" w:hAnsi="Arial" w:cs="Arial"/>
          <w:b/>
          <w:sz w:val="24"/>
          <w:szCs w:val="24"/>
        </w:rPr>
        <w:t xml:space="preserve"> Competency</w:t>
      </w:r>
      <w:r w:rsidRPr="00FB1DFC">
        <w:rPr>
          <w:rFonts w:ascii="Arial" w:hAnsi="Arial" w:cs="Arial"/>
          <w:b/>
          <w:sz w:val="24"/>
          <w:szCs w:val="24"/>
        </w:rPr>
        <w:t xml:space="preserve"> F</w:t>
      </w:r>
      <w:r w:rsidR="00A567F7" w:rsidRPr="00FB1DFC">
        <w:rPr>
          <w:rFonts w:ascii="Arial" w:hAnsi="Arial" w:cs="Arial"/>
          <w:b/>
          <w:sz w:val="24"/>
          <w:szCs w:val="24"/>
        </w:rPr>
        <w:t xml:space="preserve">ramework </w:t>
      </w:r>
      <w:r w:rsidR="004519BD">
        <w:rPr>
          <w:rFonts w:ascii="Arial" w:hAnsi="Arial" w:cs="Arial"/>
          <w:b/>
          <w:sz w:val="24"/>
          <w:szCs w:val="24"/>
        </w:rPr>
        <w:t>(4</w:t>
      </w:r>
      <w:r w:rsidR="00901C0E" w:rsidRPr="00FB1DFC">
        <w:rPr>
          <w:rFonts w:ascii="Arial" w:hAnsi="Arial" w:cs="Arial"/>
          <w:b/>
          <w:sz w:val="24"/>
          <w:szCs w:val="24"/>
        </w:rPr>
        <w:t xml:space="preserve"> pages) </w:t>
      </w:r>
    </w:p>
    <w:p w14:paraId="7807230A" w14:textId="4D913E29" w:rsidR="00BF7C06" w:rsidRPr="00240735" w:rsidRDefault="008D3568" w:rsidP="00BF7C06">
      <w:r>
        <w:rPr>
          <w:rFonts w:ascii="Arial" w:hAnsi="Arial" w:cs="Arial"/>
        </w:rPr>
        <w:t xml:space="preserve">Nurse </w:t>
      </w:r>
      <w:r w:rsidR="00BF7C06" w:rsidRPr="00BF7C06">
        <w:rPr>
          <w:rFonts w:ascii="Arial" w:hAnsi="Arial" w:cs="Arial"/>
        </w:rPr>
        <w:t>Name</w:t>
      </w:r>
      <w:r w:rsidR="00BF7C06" w:rsidRPr="00240735">
        <w:t xml:space="preserve"> …………………………………………………………………………………………………………………………………</w:t>
      </w:r>
      <w:r w:rsidR="00BF7C06">
        <w:t>..</w:t>
      </w:r>
      <w:r w:rsidR="00BF7C06">
        <w:tab/>
      </w:r>
      <w:r w:rsidR="00BF7C06">
        <w:tab/>
      </w:r>
      <w:r w:rsidR="00BF7C06">
        <w:tab/>
      </w:r>
      <w:r w:rsidR="00BF7C06" w:rsidRPr="00BF7C06">
        <w:rPr>
          <w:rFonts w:ascii="Arial" w:hAnsi="Arial" w:cs="Arial"/>
        </w:rPr>
        <w:t>Date</w:t>
      </w:r>
      <w:r>
        <w:t>…………………………………………</w:t>
      </w:r>
    </w:p>
    <w:p w14:paraId="44D83543" w14:textId="0997E0F1" w:rsidR="00BF7C06" w:rsidRPr="00240735" w:rsidRDefault="00A567F7" w:rsidP="00BF7C06">
      <w:r>
        <w:rPr>
          <w:rFonts w:ascii="Arial" w:hAnsi="Arial" w:cs="Arial"/>
        </w:rPr>
        <w:t xml:space="preserve">Directorate and </w:t>
      </w:r>
      <w:r w:rsidR="00BF7C06">
        <w:rPr>
          <w:rFonts w:ascii="Arial" w:hAnsi="Arial" w:cs="Arial"/>
        </w:rPr>
        <w:t>Team</w:t>
      </w:r>
      <w:r w:rsidR="00BF7C06" w:rsidRPr="00240735">
        <w:t>……………………………………………………………………………………</w:t>
      </w:r>
    </w:p>
    <w:p w14:paraId="35802448" w14:textId="23D41197" w:rsidR="00BF7C06" w:rsidRPr="00FB1DFC" w:rsidRDefault="008D3568" w:rsidP="00BF7C06">
      <w:pPr>
        <w:rPr>
          <w:rFonts w:ascii="Arial" w:hAnsi="Arial" w:cs="Arial"/>
          <w:sz w:val="20"/>
          <w:szCs w:val="20"/>
        </w:rPr>
      </w:pPr>
      <w:r w:rsidRPr="00FB1DFC">
        <w:rPr>
          <w:rFonts w:ascii="Arial" w:hAnsi="Arial" w:cs="Arial"/>
          <w:sz w:val="20"/>
          <w:szCs w:val="20"/>
        </w:rPr>
        <w:t xml:space="preserve">All nurses who meet the requirements for a transcribing role and are not non-medical prescribers must successfully undertake this competency framework below after completing the ELFT CHS Transcribing training and must be signed off as competent by senior nurses (B6 and above) who have themselves successfully completed the competency assessment and framework and are deemed as competent to transcribe.  </w:t>
      </w:r>
      <w:r w:rsidR="00A567F7" w:rsidRPr="00FB1DFC">
        <w:rPr>
          <w:rFonts w:ascii="Arial" w:hAnsi="Arial" w:cs="Arial"/>
          <w:sz w:val="20"/>
          <w:szCs w:val="20"/>
        </w:rPr>
        <w:t>T</w:t>
      </w:r>
      <w:r w:rsidR="004519BD">
        <w:rPr>
          <w:rFonts w:ascii="Arial" w:hAnsi="Arial" w:cs="Arial"/>
          <w:sz w:val="20"/>
          <w:szCs w:val="20"/>
        </w:rPr>
        <w:t xml:space="preserve">his framework is to be </w:t>
      </w:r>
      <w:proofErr w:type="spellStart"/>
      <w:r w:rsidR="004519BD">
        <w:rPr>
          <w:rFonts w:ascii="Arial" w:hAnsi="Arial" w:cs="Arial"/>
          <w:sz w:val="20"/>
          <w:szCs w:val="20"/>
        </w:rPr>
        <w:t>utlilised</w:t>
      </w:r>
      <w:proofErr w:type="spellEnd"/>
      <w:r w:rsidR="00A567F7" w:rsidRPr="00FB1DFC">
        <w:rPr>
          <w:rFonts w:ascii="Arial" w:hAnsi="Arial" w:cs="Arial"/>
          <w:sz w:val="20"/>
          <w:szCs w:val="20"/>
        </w:rPr>
        <w:t xml:space="preserve"> to deem final competency of nurses intending to transcribe. It should be used in conjunction with any feedback provided by the Practice development/Edu</w:t>
      </w:r>
      <w:r w:rsidRPr="00FB1DFC">
        <w:rPr>
          <w:rFonts w:ascii="Arial" w:hAnsi="Arial" w:cs="Arial"/>
          <w:sz w:val="20"/>
          <w:szCs w:val="20"/>
        </w:rPr>
        <w:t xml:space="preserve">cation and training </w:t>
      </w:r>
      <w:r w:rsidR="00A567F7" w:rsidRPr="00FB1DFC">
        <w:rPr>
          <w:rFonts w:ascii="Arial" w:hAnsi="Arial" w:cs="Arial"/>
          <w:sz w:val="20"/>
          <w:szCs w:val="20"/>
        </w:rPr>
        <w:t xml:space="preserve">teams in relation to completion of Part 1 and Part 2a of </w:t>
      </w:r>
      <w:r w:rsidRPr="00FB1DFC">
        <w:rPr>
          <w:rFonts w:ascii="Arial" w:hAnsi="Arial" w:cs="Arial"/>
          <w:sz w:val="20"/>
          <w:szCs w:val="20"/>
        </w:rPr>
        <w:t xml:space="preserve">the </w:t>
      </w:r>
      <w:r w:rsidR="00A567F7" w:rsidRPr="00FB1DFC">
        <w:rPr>
          <w:rFonts w:ascii="Arial" w:hAnsi="Arial" w:cs="Arial"/>
          <w:sz w:val="20"/>
          <w:szCs w:val="20"/>
        </w:rPr>
        <w:t xml:space="preserve">ELFT Transcribing training. </w:t>
      </w:r>
    </w:p>
    <w:p w14:paraId="6AE9BD4D" w14:textId="4C77024A" w:rsidR="00120D37" w:rsidRPr="004519BD" w:rsidRDefault="00A567F7" w:rsidP="00BF7C06">
      <w:pPr>
        <w:rPr>
          <w:rFonts w:ascii="Arial" w:hAnsi="Arial" w:cs="Arial"/>
          <w:sz w:val="20"/>
          <w:szCs w:val="20"/>
        </w:rPr>
      </w:pPr>
      <w:r w:rsidRPr="00FB1DFC">
        <w:rPr>
          <w:rFonts w:ascii="Arial" w:hAnsi="Arial" w:cs="Arial"/>
          <w:sz w:val="20"/>
          <w:szCs w:val="20"/>
        </w:rPr>
        <w:t>Upon completion, a copy of this competency framework must be scanned and all pages saved on the staff file. An electronic copy (</w:t>
      </w:r>
      <w:r w:rsidR="00901C0E" w:rsidRPr="00FB1DFC">
        <w:rPr>
          <w:rFonts w:ascii="Arial" w:hAnsi="Arial" w:cs="Arial"/>
          <w:sz w:val="20"/>
          <w:szCs w:val="20"/>
        </w:rPr>
        <w:t>i.e.</w:t>
      </w:r>
      <w:r w:rsidRPr="00FB1DFC">
        <w:rPr>
          <w:rFonts w:ascii="Arial" w:hAnsi="Arial" w:cs="Arial"/>
          <w:sz w:val="20"/>
          <w:szCs w:val="20"/>
        </w:rPr>
        <w:t xml:space="preserve"> Scanned) must be held </w:t>
      </w:r>
      <w:r w:rsidR="00901C0E" w:rsidRPr="00FB1DFC">
        <w:rPr>
          <w:rFonts w:ascii="Arial" w:hAnsi="Arial" w:cs="Arial"/>
          <w:sz w:val="20"/>
          <w:szCs w:val="20"/>
        </w:rPr>
        <w:t xml:space="preserve">securely </w:t>
      </w:r>
      <w:r w:rsidRPr="00FB1DFC">
        <w:rPr>
          <w:rFonts w:ascii="Arial" w:hAnsi="Arial" w:cs="Arial"/>
          <w:sz w:val="20"/>
          <w:szCs w:val="20"/>
        </w:rPr>
        <w:t>by the Clinical Lead.</w:t>
      </w:r>
    </w:p>
    <w:tbl>
      <w:tblPr>
        <w:tblW w:w="148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4356"/>
        <w:gridCol w:w="4688"/>
        <w:gridCol w:w="851"/>
        <w:gridCol w:w="1704"/>
        <w:gridCol w:w="850"/>
        <w:gridCol w:w="1763"/>
        <w:gridCol w:w="10"/>
      </w:tblGrid>
      <w:tr w:rsidR="00901C0E" w:rsidRPr="00FB1DFC" w14:paraId="6EF0366E" w14:textId="77777777" w:rsidTr="00F7035D">
        <w:trPr>
          <w:gridAfter w:val="1"/>
          <w:wAfter w:w="10" w:type="dxa"/>
          <w:cantSplit/>
          <w:trHeight w:val="1134"/>
        </w:trPr>
        <w:tc>
          <w:tcPr>
            <w:tcW w:w="619" w:type="dxa"/>
            <w:shd w:val="clear" w:color="auto" w:fill="BFBFBF"/>
            <w:textDirection w:val="tbRl"/>
          </w:tcPr>
          <w:p w14:paraId="24102311" w14:textId="77777777" w:rsidR="00901C0E" w:rsidRPr="00FB1DFC" w:rsidRDefault="00901C0E" w:rsidP="00616745">
            <w:pPr>
              <w:spacing w:after="0"/>
              <w:ind w:left="-139" w:right="113" w:firstLine="252"/>
              <w:rPr>
                <w:rFonts w:ascii="Arial" w:hAnsi="Arial" w:cs="Arial"/>
              </w:rPr>
            </w:pPr>
            <w:r w:rsidRPr="00FB1DFC">
              <w:rPr>
                <w:rFonts w:ascii="Arial" w:hAnsi="Arial" w:cs="Arial"/>
              </w:rPr>
              <w:t>Standard</w:t>
            </w:r>
          </w:p>
        </w:tc>
        <w:tc>
          <w:tcPr>
            <w:tcW w:w="9046" w:type="dxa"/>
            <w:gridSpan w:val="2"/>
            <w:shd w:val="clear" w:color="auto" w:fill="BFBFBF"/>
            <w:vAlign w:val="center"/>
          </w:tcPr>
          <w:p w14:paraId="1A1E12D4" w14:textId="77777777" w:rsidR="00901C0E" w:rsidRPr="00FB1DFC" w:rsidRDefault="00901C0E" w:rsidP="00123CBF">
            <w:pPr>
              <w:spacing w:after="0"/>
              <w:rPr>
                <w:rFonts w:ascii="Arial" w:hAnsi="Arial" w:cs="Arial"/>
                <w:b/>
              </w:rPr>
            </w:pPr>
            <w:r w:rsidRPr="00FB1DFC">
              <w:rPr>
                <w:rFonts w:ascii="Arial" w:hAnsi="Arial" w:cs="Arial"/>
                <w:b/>
              </w:rPr>
              <w:t>Competency Descriptor</w:t>
            </w:r>
          </w:p>
        </w:tc>
        <w:tc>
          <w:tcPr>
            <w:tcW w:w="851" w:type="dxa"/>
            <w:shd w:val="clear" w:color="auto" w:fill="BFBFBF"/>
          </w:tcPr>
          <w:p w14:paraId="0EC505B7" w14:textId="77777777" w:rsidR="00901C0E" w:rsidRPr="00FB1DFC" w:rsidRDefault="00901C0E" w:rsidP="00ED14AC">
            <w:pPr>
              <w:spacing w:after="0"/>
              <w:rPr>
                <w:rFonts w:ascii="Arial" w:hAnsi="Arial" w:cs="Arial"/>
                <w:b/>
              </w:rPr>
            </w:pPr>
            <w:r w:rsidRPr="00FB1DFC">
              <w:rPr>
                <w:rFonts w:ascii="Arial" w:hAnsi="Arial" w:cs="Arial"/>
                <w:b/>
              </w:rPr>
              <w:t>Date</w:t>
            </w:r>
          </w:p>
        </w:tc>
        <w:tc>
          <w:tcPr>
            <w:tcW w:w="1704" w:type="dxa"/>
            <w:shd w:val="clear" w:color="auto" w:fill="BFBFBF"/>
          </w:tcPr>
          <w:p w14:paraId="377907E3" w14:textId="77777777" w:rsidR="00901C0E" w:rsidRPr="00FB1DFC" w:rsidRDefault="00901C0E" w:rsidP="00ED14AC">
            <w:pPr>
              <w:spacing w:after="0"/>
              <w:rPr>
                <w:rFonts w:ascii="Arial" w:hAnsi="Arial" w:cs="Arial"/>
                <w:b/>
              </w:rPr>
            </w:pPr>
            <w:r w:rsidRPr="00FB1DFC">
              <w:rPr>
                <w:rFonts w:ascii="Arial" w:hAnsi="Arial" w:cs="Arial"/>
                <w:b/>
              </w:rPr>
              <w:t>1</w:t>
            </w:r>
            <w:r w:rsidRPr="00FB1DFC">
              <w:rPr>
                <w:rFonts w:ascii="Arial" w:hAnsi="Arial" w:cs="Arial"/>
                <w:b/>
                <w:vertAlign w:val="superscript"/>
              </w:rPr>
              <w:t>st</w:t>
            </w:r>
            <w:r w:rsidRPr="00FB1DFC">
              <w:rPr>
                <w:rFonts w:ascii="Arial" w:hAnsi="Arial" w:cs="Arial"/>
                <w:b/>
              </w:rPr>
              <w:t xml:space="preserve"> Assessors Name and Signature</w:t>
            </w:r>
          </w:p>
        </w:tc>
        <w:tc>
          <w:tcPr>
            <w:tcW w:w="850" w:type="dxa"/>
            <w:shd w:val="clear" w:color="auto" w:fill="BFBFBF"/>
          </w:tcPr>
          <w:p w14:paraId="3930511A" w14:textId="77777777" w:rsidR="00901C0E" w:rsidRPr="00FB1DFC" w:rsidRDefault="00901C0E" w:rsidP="00ED14AC">
            <w:pPr>
              <w:spacing w:after="0"/>
              <w:rPr>
                <w:rFonts w:ascii="Arial" w:hAnsi="Arial" w:cs="Arial"/>
                <w:b/>
              </w:rPr>
            </w:pPr>
            <w:r w:rsidRPr="00FB1DFC">
              <w:rPr>
                <w:rFonts w:ascii="Arial" w:hAnsi="Arial" w:cs="Arial"/>
                <w:b/>
              </w:rPr>
              <w:t>Date</w:t>
            </w:r>
          </w:p>
        </w:tc>
        <w:tc>
          <w:tcPr>
            <w:tcW w:w="1760" w:type="dxa"/>
            <w:shd w:val="clear" w:color="auto" w:fill="BFBFBF"/>
          </w:tcPr>
          <w:p w14:paraId="0DA430C9" w14:textId="77777777" w:rsidR="00901C0E" w:rsidRPr="00FB1DFC" w:rsidRDefault="00901C0E" w:rsidP="00ED14AC">
            <w:pPr>
              <w:spacing w:after="0"/>
              <w:rPr>
                <w:rFonts w:ascii="Arial" w:hAnsi="Arial" w:cs="Arial"/>
                <w:b/>
              </w:rPr>
            </w:pPr>
            <w:r w:rsidRPr="00FB1DFC">
              <w:rPr>
                <w:rFonts w:ascii="Arial" w:hAnsi="Arial" w:cs="Arial"/>
                <w:b/>
              </w:rPr>
              <w:t>2</w:t>
            </w:r>
            <w:r w:rsidRPr="00FB1DFC">
              <w:rPr>
                <w:rFonts w:ascii="Arial" w:hAnsi="Arial" w:cs="Arial"/>
                <w:b/>
                <w:vertAlign w:val="superscript"/>
              </w:rPr>
              <w:t>nd</w:t>
            </w:r>
            <w:r w:rsidRPr="00FB1DFC">
              <w:rPr>
                <w:rFonts w:ascii="Arial" w:hAnsi="Arial" w:cs="Arial"/>
                <w:b/>
              </w:rPr>
              <w:t xml:space="preserve"> Assessors Name and Signature</w:t>
            </w:r>
          </w:p>
        </w:tc>
      </w:tr>
      <w:tr w:rsidR="002544B1" w:rsidRPr="00FB1DFC" w14:paraId="6E748267" w14:textId="77777777" w:rsidTr="00F7035D">
        <w:trPr>
          <w:cantSplit/>
          <w:trHeight w:val="448"/>
        </w:trPr>
        <w:tc>
          <w:tcPr>
            <w:tcW w:w="14840" w:type="dxa"/>
            <w:gridSpan w:val="8"/>
            <w:shd w:val="clear" w:color="auto" w:fill="DEEAF6" w:themeFill="accent1" w:themeFillTint="33"/>
          </w:tcPr>
          <w:p w14:paraId="5FF2535A" w14:textId="6F8B0E24" w:rsidR="002544B1" w:rsidRPr="00FB1DFC" w:rsidRDefault="002544B1" w:rsidP="002544B1">
            <w:pPr>
              <w:spacing w:after="0"/>
              <w:rPr>
                <w:rFonts w:ascii="Arial" w:hAnsi="Arial" w:cs="Arial"/>
                <w:b/>
              </w:rPr>
            </w:pPr>
            <w:r w:rsidRPr="00FB1DFC">
              <w:rPr>
                <w:rFonts w:ascii="Arial" w:hAnsi="Arial" w:cs="Arial"/>
                <w:b/>
              </w:rPr>
              <w:t>Professional &amp; Organisational</w:t>
            </w:r>
          </w:p>
        </w:tc>
      </w:tr>
      <w:tr w:rsidR="00901C0E" w:rsidRPr="00FB1DFC" w14:paraId="42355530" w14:textId="77777777" w:rsidTr="00F7035D">
        <w:trPr>
          <w:gridAfter w:val="1"/>
          <w:wAfter w:w="10" w:type="dxa"/>
        </w:trPr>
        <w:tc>
          <w:tcPr>
            <w:tcW w:w="619" w:type="dxa"/>
            <w:shd w:val="clear" w:color="auto" w:fill="auto"/>
          </w:tcPr>
          <w:p w14:paraId="106508A2" w14:textId="77777777" w:rsidR="00901C0E" w:rsidRPr="00FB1DFC" w:rsidRDefault="00901C0E" w:rsidP="00616745">
            <w:pPr>
              <w:spacing w:after="0"/>
              <w:ind w:left="-252" w:firstLine="252"/>
              <w:rPr>
                <w:rFonts w:ascii="Arial" w:hAnsi="Arial" w:cs="Arial"/>
              </w:rPr>
            </w:pPr>
            <w:r w:rsidRPr="00FB1DFC">
              <w:rPr>
                <w:rFonts w:ascii="Arial" w:hAnsi="Arial" w:cs="Arial"/>
              </w:rPr>
              <w:t>1</w:t>
            </w:r>
          </w:p>
        </w:tc>
        <w:tc>
          <w:tcPr>
            <w:tcW w:w="9046" w:type="dxa"/>
            <w:gridSpan w:val="2"/>
            <w:shd w:val="clear" w:color="auto" w:fill="auto"/>
          </w:tcPr>
          <w:p w14:paraId="0F08ED45" w14:textId="1C828CFB" w:rsidR="00901C0E" w:rsidRPr="00FB1DFC" w:rsidRDefault="00901C0E" w:rsidP="00ED14AC">
            <w:pPr>
              <w:spacing w:after="0"/>
              <w:rPr>
                <w:rFonts w:ascii="Arial" w:hAnsi="Arial" w:cs="Arial"/>
              </w:rPr>
            </w:pPr>
            <w:r w:rsidRPr="00FB1DFC">
              <w:rPr>
                <w:rFonts w:ascii="Arial" w:hAnsi="Arial" w:cs="Arial"/>
              </w:rPr>
              <w:t xml:space="preserve">Is </w:t>
            </w:r>
            <w:r w:rsidR="003A7A2C" w:rsidRPr="00FB1DFC">
              <w:rPr>
                <w:rFonts w:ascii="Arial" w:hAnsi="Arial" w:cs="Arial"/>
              </w:rPr>
              <w:t xml:space="preserve">a registered nurse with the NMC </w:t>
            </w:r>
            <w:r w:rsidRPr="00FB1DFC">
              <w:rPr>
                <w:rFonts w:ascii="Arial" w:hAnsi="Arial" w:cs="Arial"/>
              </w:rPr>
              <w:t>and has at least one year’s post registration experience with regular exposure to medicines drug administration</w:t>
            </w:r>
          </w:p>
        </w:tc>
        <w:tc>
          <w:tcPr>
            <w:tcW w:w="851" w:type="dxa"/>
            <w:shd w:val="clear" w:color="auto" w:fill="auto"/>
          </w:tcPr>
          <w:p w14:paraId="64832F4E" w14:textId="77777777" w:rsidR="00901C0E" w:rsidRPr="00FB1DFC" w:rsidRDefault="00901C0E" w:rsidP="00ED14AC">
            <w:pPr>
              <w:spacing w:after="0"/>
              <w:rPr>
                <w:rFonts w:ascii="Arial" w:hAnsi="Arial" w:cs="Arial"/>
                <w:b/>
              </w:rPr>
            </w:pPr>
          </w:p>
        </w:tc>
        <w:tc>
          <w:tcPr>
            <w:tcW w:w="1704" w:type="dxa"/>
            <w:shd w:val="clear" w:color="auto" w:fill="auto"/>
          </w:tcPr>
          <w:p w14:paraId="17BAA8DE" w14:textId="77777777" w:rsidR="00901C0E" w:rsidRPr="00FB1DFC" w:rsidRDefault="00901C0E" w:rsidP="00ED14AC">
            <w:pPr>
              <w:spacing w:after="0"/>
              <w:rPr>
                <w:rFonts w:ascii="Arial" w:hAnsi="Arial" w:cs="Arial"/>
                <w:b/>
              </w:rPr>
            </w:pPr>
          </w:p>
        </w:tc>
        <w:tc>
          <w:tcPr>
            <w:tcW w:w="850" w:type="dxa"/>
            <w:shd w:val="clear" w:color="auto" w:fill="auto"/>
          </w:tcPr>
          <w:p w14:paraId="6EED04D8" w14:textId="77777777" w:rsidR="00901C0E" w:rsidRPr="00FB1DFC" w:rsidRDefault="00901C0E" w:rsidP="00ED14AC">
            <w:pPr>
              <w:spacing w:after="0"/>
              <w:rPr>
                <w:rFonts w:ascii="Arial" w:hAnsi="Arial" w:cs="Arial"/>
                <w:b/>
              </w:rPr>
            </w:pPr>
          </w:p>
        </w:tc>
        <w:tc>
          <w:tcPr>
            <w:tcW w:w="1760" w:type="dxa"/>
            <w:shd w:val="clear" w:color="auto" w:fill="auto"/>
          </w:tcPr>
          <w:p w14:paraId="15DFB527" w14:textId="77777777" w:rsidR="00901C0E" w:rsidRPr="00FB1DFC" w:rsidRDefault="00901C0E" w:rsidP="00ED14AC">
            <w:pPr>
              <w:spacing w:after="0"/>
              <w:rPr>
                <w:rFonts w:ascii="Arial" w:hAnsi="Arial" w:cs="Arial"/>
                <w:b/>
              </w:rPr>
            </w:pPr>
          </w:p>
        </w:tc>
      </w:tr>
      <w:tr w:rsidR="003A7A2C" w:rsidRPr="00FB1DFC" w14:paraId="403EBE49" w14:textId="77777777" w:rsidTr="00F7035D">
        <w:trPr>
          <w:gridAfter w:val="1"/>
          <w:wAfter w:w="10" w:type="dxa"/>
        </w:trPr>
        <w:tc>
          <w:tcPr>
            <w:tcW w:w="619" w:type="dxa"/>
          </w:tcPr>
          <w:p w14:paraId="7253A80A" w14:textId="3D6D68F3" w:rsidR="003A7A2C" w:rsidRPr="00FB1DFC" w:rsidRDefault="004519BD" w:rsidP="00763FB7">
            <w:pPr>
              <w:spacing w:after="0"/>
              <w:ind w:left="-252" w:firstLine="252"/>
              <w:rPr>
                <w:rFonts w:ascii="Arial" w:hAnsi="Arial" w:cs="Arial"/>
              </w:rPr>
            </w:pPr>
            <w:r>
              <w:rPr>
                <w:rFonts w:ascii="Arial" w:hAnsi="Arial" w:cs="Arial"/>
              </w:rPr>
              <w:t>2</w:t>
            </w:r>
          </w:p>
        </w:tc>
        <w:tc>
          <w:tcPr>
            <w:tcW w:w="9046" w:type="dxa"/>
            <w:gridSpan w:val="2"/>
            <w:shd w:val="clear" w:color="auto" w:fill="auto"/>
          </w:tcPr>
          <w:p w14:paraId="0E628CA3" w14:textId="7FBDBE16" w:rsidR="003A7A2C" w:rsidRPr="00FB1DFC" w:rsidRDefault="003A7A2C" w:rsidP="00763FB7">
            <w:pPr>
              <w:spacing w:after="0"/>
              <w:rPr>
                <w:rFonts w:ascii="Arial" w:hAnsi="Arial" w:cs="Arial"/>
              </w:rPr>
            </w:pPr>
            <w:r w:rsidRPr="00FB1DFC">
              <w:rPr>
                <w:rFonts w:ascii="Arial" w:hAnsi="Arial" w:cs="Arial"/>
              </w:rPr>
              <w:t>Has passed the mandatory Safe use of medicines training</w:t>
            </w:r>
          </w:p>
        </w:tc>
        <w:tc>
          <w:tcPr>
            <w:tcW w:w="851" w:type="dxa"/>
            <w:shd w:val="clear" w:color="auto" w:fill="auto"/>
          </w:tcPr>
          <w:p w14:paraId="75B9FD23" w14:textId="77777777" w:rsidR="003A7A2C" w:rsidRPr="00FB1DFC" w:rsidRDefault="003A7A2C" w:rsidP="00763FB7">
            <w:pPr>
              <w:spacing w:after="0"/>
              <w:rPr>
                <w:rFonts w:ascii="Arial" w:hAnsi="Arial" w:cs="Arial"/>
              </w:rPr>
            </w:pPr>
          </w:p>
        </w:tc>
        <w:tc>
          <w:tcPr>
            <w:tcW w:w="1704" w:type="dxa"/>
            <w:shd w:val="clear" w:color="auto" w:fill="auto"/>
          </w:tcPr>
          <w:p w14:paraId="7B312332" w14:textId="77777777" w:rsidR="003A7A2C" w:rsidRPr="00FB1DFC" w:rsidRDefault="003A7A2C" w:rsidP="00763FB7">
            <w:pPr>
              <w:spacing w:after="0"/>
              <w:rPr>
                <w:rFonts w:ascii="Arial" w:hAnsi="Arial" w:cs="Arial"/>
              </w:rPr>
            </w:pPr>
          </w:p>
        </w:tc>
        <w:tc>
          <w:tcPr>
            <w:tcW w:w="850" w:type="dxa"/>
            <w:shd w:val="clear" w:color="auto" w:fill="auto"/>
          </w:tcPr>
          <w:p w14:paraId="27201C31" w14:textId="77777777" w:rsidR="003A7A2C" w:rsidRPr="00FB1DFC" w:rsidRDefault="003A7A2C" w:rsidP="00763FB7">
            <w:pPr>
              <w:spacing w:after="0"/>
              <w:rPr>
                <w:rFonts w:ascii="Arial" w:hAnsi="Arial" w:cs="Arial"/>
              </w:rPr>
            </w:pPr>
          </w:p>
        </w:tc>
        <w:tc>
          <w:tcPr>
            <w:tcW w:w="1760" w:type="dxa"/>
            <w:shd w:val="clear" w:color="auto" w:fill="auto"/>
          </w:tcPr>
          <w:p w14:paraId="15E6545A" w14:textId="77777777" w:rsidR="003A7A2C" w:rsidRPr="00FB1DFC" w:rsidRDefault="003A7A2C" w:rsidP="00763FB7">
            <w:pPr>
              <w:spacing w:after="0"/>
              <w:rPr>
                <w:rFonts w:ascii="Arial" w:hAnsi="Arial" w:cs="Arial"/>
              </w:rPr>
            </w:pPr>
          </w:p>
        </w:tc>
      </w:tr>
      <w:tr w:rsidR="00D2411B" w:rsidRPr="00FB1DFC" w14:paraId="7747C04A" w14:textId="77777777" w:rsidTr="00F7035D">
        <w:trPr>
          <w:gridAfter w:val="1"/>
          <w:wAfter w:w="10" w:type="dxa"/>
        </w:trPr>
        <w:tc>
          <w:tcPr>
            <w:tcW w:w="619" w:type="dxa"/>
          </w:tcPr>
          <w:p w14:paraId="4F42FF51" w14:textId="314D1476" w:rsidR="00D2411B" w:rsidRPr="00FB1DFC" w:rsidRDefault="004519BD" w:rsidP="00763FB7">
            <w:pPr>
              <w:spacing w:after="0"/>
              <w:ind w:left="-252" w:firstLine="252"/>
              <w:rPr>
                <w:rFonts w:ascii="Arial" w:hAnsi="Arial" w:cs="Arial"/>
              </w:rPr>
            </w:pPr>
            <w:r>
              <w:rPr>
                <w:rFonts w:ascii="Arial" w:hAnsi="Arial" w:cs="Arial"/>
              </w:rPr>
              <w:t>3</w:t>
            </w:r>
          </w:p>
        </w:tc>
        <w:tc>
          <w:tcPr>
            <w:tcW w:w="9046" w:type="dxa"/>
            <w:gridSpan w:val="2"/>
            <w:shd w:val="clear" w:color="auto" w:fill="auto"/>
          </w:tcPr>
          <w:p w14:paraId="5849B59E" w14:textId="17CD99A0" w:rsidR="00D2411B" w:rsidRPr="00FB1DFC" w:rsidRDefault="00D2411B" w:rsidP="00763FB7">
            <w:pPr>
              <w:spacing w:after="0"/>
              <w:rPr>
                <w:rFonts w:ascii="Arial" w:hAnsi="Arial" w:cs="Arial"/>
              </w:rPr>
            </w:pPr>
            <w:r w:rsidRPr="00FB1DFC">
              <w:rPr>
                <w:rFonts w:ascii="Arial" w:hAnsi="Arial" w:cs="Arial"/>
              </w:rPr>
              <w:t xml:space="preserve">Able to demonstrate a clear understanding of the </w:t>
            </w:r>
            <w:r w:rsidRPr="00FB1DFC">
              <w:rPr>
                <w:rFonts w:ascii="Arial" w:hAnsi="Arial" w:cs="Arial"/>
                <w:b/>
                <w:i/>
              </w:rPr>
              <w:t>ELFT Community Health Services Medicines Administration Policy</w:t>
            </w:r>
          </w:p>
        </w:tc>
        <w:tc>
          <w:tcPr>
            <w:tcW w:w="851" w:type="dxa"/>
            <w:shd w:val="clear" w:color="auto" w:fill="auto"/>
          </w:tcPr>
          <w:p w14:paraId="1EC95D85" w14:textId="77777777" w:rsidR="00D2411B" w:rsidRPr="00FB1DFC" w:rsidRDefault="00D2411B" w:rsidP="00763FB7">
            <w:pPr>
              <w:spacing w:after="0"/>
              <w:rPr>
                <w:rFonts w:ascii="Arial" w:hAnsi="Arial" w:cs="Arial"/>
              </w:rPr>
            </w:pPr>
          </w:p>
        </w:tc>
        <w:tc>
          <w:tcPr>
            <w:tcW w:w="1704" w:type="dxa"/>
            <w:shd w:val="clear" w:color="auto" w:fill="auto"/>
          </w:tcPr>
          <w:p w14:paraId="2E15791B" w14:textId="77777777" w:rsidR="00D2411B" w:rsidRPr="00FB1DFC" w:rsidRDefault="00D2411B" w:rsidP="00763FB7">
            <w:pPr>
              <w:spacing w:after="0"/>
              <w:rPr>
                <w:rFonts w:ascii="Arial" w:hAnsi="Arial" w:cs="Arial"/>
              </w:rPr>
            </w:pPr>
          </w:p>
        </w:tc>
        <w:tc>
          <w:tcPr>
            <w:tcW w:w="850" w:type="dxa"/>
            <w:shd w:val="clear" w:color="auto" w:fill="auto"/>
          </w:tcPr>
          <w:p w14:paraId="08D3C6B8" w14:textId="77777777" w:rsidR="00D2411B" w:rsidRPr="00FB1DFC" w:rsidRDefault="00D2411B" w:rsidP="00763FB7">
            <w:pPr>
              <w:spacing w:after="0"/>
              <w:rPr>
                <w:rFonts w:ascii="Arial" w:hAnsi="Arial" w:cs="Arial"/>
              </w:rPr>
            </w:pPr>
          </w:p>
        </w:tc>
        <w:tc>
          <w:tcPr>
            <w:tcW w:w="1760" w:type="dxa"/>
            <w:shd w:val="clear" w:color="auto" w:fill="auto"/>
          </w:tcPr>
          <w:p w14:paraId="3F7B4661" w14:textId="77777777" w:rsidR="00D2411B" w:rsidRPr="00FB1DFC" w:rsidRDefault="00D2411B" w:rsidP="00763FB7">
            <w:pPr>
              <w:spacing w:after="0"/>
              <w:rPr>
                <w:rFonts w:ascii="Arial" w:hAnsi="Arial" w:cs="Arial"/>
              </w:rPr>
            </w:pPr>
          </w:p>
        </w:tc>
      </w:tr>
      <w:tr w:rsidR="00D2411B" w:rsidRPr="00FB1DFC" w14:paraId="58D32B38" w14:textId="77777777" w:rsidTr="00F7035D">
        <w:trPr>
          <w:gridAfter w:val="1"/>
          <w:wAfter w:w="10" w:type="dxa"/>
          <w:trHeight w:val="628"/>
        </w:trPr>
        <w:tc>
          <w:tcPr>
            <w:tcW w:w="619" w:type="dxa"/>
            <w:shd w:val="clear" w:color="auto" w:fill="auto"/>
          </w:tcPr>
          <w:p w14:paraId="51F694A6" w14:textId="542834A8" w:rsidR="00D2411B" w:rsidRPr="00FB1DFC" w:rsidRDefault="004519BD" w:rsidP="00616745">
            <w:pPr>
              <w:spacing w:after="0"/>
              <w:ind w:left="-252" w:firstLine="252"/>
              <w:rPr>
                <w:rFonts w:ascii="Arial" w:hAnsi="Arial" w:cs="Arial"/>
              </w:rPr>
            </w:pPr>
            <w:r>
              <w:rPr>
                <w:rFonts w:ascii="Arial" w:hAnsi="Arial" w:cs="Arial"/>
              </w:rPr>
              <w:t>4</w:t>
            </w:r>
          </w:p>
        </w:tc>
        <w:tc>
          <w:tcPr>
            <w:tcW w:w="9046" w:type="dxa"/>
            <w:gridSpan w:val="2"/>
            <w:shd w:val="clear" w:color="auto" w:fill="auto"/>
          </w:tcPr>
          <w:p w14:paraId="7BB17586" w14:textId="4CB5229B" w:rsidR="00D2411B" w:rsidRPr="00FB1DFC" w:rsidRDefault="009A130F" w:rsidP="009A130F">
            <w:pPr>
              <w:rPr>
                <w:rFonts w:ascii="Arial" w:hAnsi="Arial" w:cs="Arial"/>
                <w:b/>
                <w:i/>
              </w:rPr>
            </w:pPr>
            <w:r w:rsidRPr="00FB1DFC">
              <w:rPr>
                <w:rFonts w:ascii="Arial" w:hAnsi="Arial" w:cs="Arial"/>
              </w:rPr>
              <w:t xml:space="preserve">Has read in completion and with understanding the </w:t>
            </w:r>
            <w:r w:rsidRPr="00FB1DFC">
              <w:rPr>
                <w:rFonts w:ascii="Arial" w:hAnsi="Arial" w:cs="Arial"/>
                <w:b/>
                <w:i/>
              </w:rPr>
              <w:t>ELFT Policy for Transcribing Medication Administration Records in Community Health Services</w:t>
            </w:r>
          </w:p>
        </w:tc>
        <w:tc>
          <w:tcPr>
            <w:tcW w:w="851" w:type="dxa"/>
            <w:shd w:val="clear" w:color="auto" w:fill="auto"/>
          </w:tcPr>
          <w:p w14:paraId="61F691FC" w14:textId="77777777" w:rsidR="00D2411B" w:rsidRPr="00FB1DFC" w:rsidRDefault="00D2411B" w:rsidP="00ED14AC">
            <w:pPr>
              <w:spacing w:after="0"/>
              <w:rPr>
                <w:rFonts w:ascii="Arial" w:hAnsi="Arial" w:cs="Arial"/>
                <w:b/>
              </w:rPr>
            </w:pPr>
          </w:p>
        </w:tc>
        <w:tc>
          <w:tcPr>
            <w:tcW w:w="1704" w:type="dxa"/>
            <w:shd w:val="clear" w:color="auto" w:fill="auto"/>
          </w:tcPr>
          <w:p w14:paraId="4B4B5793" w14:textId="77777777" w:rsidR="00D2411B" w:rsidRPr="00FB1DFC" w:rsidRDefault="00D2411B" w:rsidP="00ED14AC">
            <w:pPr>
              <w:spacing w:after="0"/>
              <w:rPr>
                <w:rFonts w:ascii="Arial" w:hAnsi="Arial" w:cs="Arial"/>
                <w:b/>
              </w:rPr>
            </w:pPr>
          </w:p>
        </w:tc>
        <w:tc>
          <w:tcPr>
            <w:tcW w:w="850" w:type="dxa"/>
            <w:shd w:val="clear" w:color="auto" w:fill="auto"/>
          </w:tcPr>
          <w:p w14:paraId="246B72E1" w14:textId="77777777" w:rsidR="00D2411B" w:rsidRPr="00FB1DFC" w:rsidRDefault="00D2411B" w:rsidP="00ED14AC">
            <w:pPr>
              <w:spacing w:after="0"/>
              <w:rPr>
                <w:rFonts w:ascii="Arial" w:hAnsi="Arial" w:cs="Arial"/>
                <w:b/>
              </w:rPr>
            </w:pPr>
          </w:p>
        </w:tc>
        <w:tc>
          <w:tcPr>
            <w:tcW w:w="1760" w:type="dxa"/>
            <w:shd w:val="clear" w:color="auto" w:fill="auto"/>
          </w:tcPr>
          <w:p w14:paraId="4922D85C" w14:textId="77777777" w:rsidR="00D2411B" w:rsidRPr="00FB1DFC" w:rsidRDefault="00D2411B" w:rsidP="00ED14AC">
            <w:pPr>
              <w:spacing w:after="0"/>
              <w:rPr>
                <w:rFonts w:ascii="Arial" w:hAnsi="Arial" w:cs="Arial"/>
                <w:b/>
              </w:rPr>
            </w:pPr>
          </w:p>
        </w:tc>
      </w:tr>
      <w:tr w:rsidR="009A130F" w:rsidRPr="00FB1DFC" w14:paraId="5A2109D0" w14:textId="77777777" w:rsidTr="00F7035D">
        <w:trPr>
          <w:gridAfter w:val="1"/>
          <w:wAfter w:w="10" w:type="dxa"/>
          <w:trHeight w:val="523"/>
        </w:trPr>
        <w:tc>
          <w:tcPr>
            <w:tcW w:w="619" w:type="dxa"/>
          </w:tcPr>
          <w:p w14:paraId="52E2610D" w14:textId="49C5A4CD" w:rsidR="009A130F" w:rsidRPr="00FB1DFC" w:rsidRDefault="009A130F" w:rsidP="00763FB7">
            <w:pPr>
              <w:spacing w:after="0"/>
              <w:ind w:left="-252" w:firstLine="252"/>
              <w:rPr>
                <w:rFonts w:ascii="Arial" w:hAnsi="Arial" w:cs="Arial"/>
              </w:rPr>
            </w:pPr>
            <w:r w:rsidRPr="00FB1DFC">
              <w:rPr>
                <w:rFonts w:ascii="Arial" w:hAnsi="Arial" w:cs="Arial"/>
              </w:rPr>
              <w:t>5</w:t>
            </w:r>
          </w:p>
        </w:tc>
        <w:tc>
          <w:tcPr>
            <w:tcW w:w="9046" w:type="dxa"/>
            <w:gridSpan w:val="2"/>
            <w:shd w:val="clear" w:color="auto" w:fill="auto"/>
          </w:tcPr>
          <w:p w14:paraId="666F14B1" w14:textId="77777777" w:rsidR="009A130F" w:rsidRDefault="009A130F" w:rsidP="009A130F">
            <w:pPr>
              <w:spacing w:after="0"/>
              <w:rPr>
                <w:rFonts w:ascii="Arial" w:hAnsi="Arial" w:cs="Arial"/>
                <w:b/>
                <w:i/>
              </w:rPr>
            </w:pPr>
            <w:r w:rsidRPr="00FB1DFC">
              <w:rPr>
                <w:rFonts w:ascii="Arial" w:hAnsi="Arial" w:cs="Arial"/>
              </w:rPr>
              <w:t xml:space="preserve">Has read in completion and demonstrates an understanding of the </w:t>
            </w:r>
            <w:r w:rsidRPr="00FB1DFC">
              <w:rPr>
                <w:rFonts w:ascii="Arial" w:hAnsi="Arial" w:cs="Arial"/>
                <w:b/>
                <w:i/>
              </w:rPr>
              <w:t>ELFT policy for the Policy on the Safe Management of Patients Own Controlled Drugs in Domiciliary Setting</w:t>
            </w:r>
          </w:p>
          <w:p w14:paraId="51B202D1" w14:textId="6E62FC1F" w:rsidR="004519BD" w:rsidRPr="00FB1DFC" w:rsidRDefault="004519BD" w:rsidP="009A130F">
            <w:pPr>
              <w:spacing w:after="0"/>
              <w:rPr>
                <w:rFonts w:ascii="Arial" w:hAnsi="Arial" w:cs="Arial"/>
              </w:rPr>
            </w:pPr>
          </w:p>
        </w:tc>
        <w:tc>
          <w:tcPr>
            <w:tcW w:w="851" w:type="dxa"/>
            <w:shd w:val="clear" w:color="auto" w:fill="auto"/>
          </w:tcPr>
          <w:p w14:paraId="3522F6A0" w14:textId="77777777" w:rsidR="009A130F" w:rsidRPr="00FB1DFC" w:rsidRDefault="009A130F" w:rsidP="00763FB7">
            <w:pPr>
              <w:spacing w:after="0"/>
              <w:rPr>
                <w:rFonts w:ascii="Arial" w:hAnsi="Arial" w:cs="Arial"/>
              </w:rPr>
            </w:pPr>
          </w:p>
        </w:tc>
        <w:tc>
          <w:tcPr>
            <w:tcW w:w="1704" w:type="dxa"/>
            <w:shd w:val="clear" w:color="auto" w:fill="auto"/>
          </w:tcPr>
          <w:p w14:paraId="195C24C8" w14:textId="77777777" w:rsidR="009A130F" w:rsidRPr="00FB1DFC" w:rsidRDefault="009A130F" w:rsidP="00763FB7">
            <w:pPr>
              <w:spacing w:after="0"/>
              <w:rPr>
                <w:rFonts w:ascii="Arial" w:hAnsi="Arial" w:cs="Arial"/>
              </w:rPr>
            </w:pPr>
          </w:p>
        </w:tc>
        <w:tc>
          <w:tcPr>
            <w:tcW w:w="850" w:type="dxa"/>
            <w:shd w:val="clear" w:color="auto" w:fill="auto"/>
          </w:tcPr>
          <w:p w14:paraId="7EFBB929" w14:textId="77777777" w:rsidR="009A130F" w:rsidRPr="00FB1DFC" w:rsidRDefault="009A130F" w:rsidP="00763FB7">
            <w:pPr>
              <w:spacing w:after="0"/>
              <w:rPr>
                <w:rFonts w:ascii="Arial" w:hAnsi="Arial" w:cs="Arial"/>
              </w:rPr>
            </w:pPr>
          </w:p>
        </w:tc>
        <w:tc>
          <w:tcPr>
            <w:tcW w:w="1760" w:type="dxa"/>
            <w:shd w:val="clear" w:color="auto" w:fill="auto"/>
          </w:tcPr>
          <w:p w14:paraId="19FB560E" w14:textId="77777777" w:rsidR="009A130F" w:rsidRPr="00FB1DFC" w:rsidRDefault="009A130F" w:rsidP="00763FB7">
            <w:pPr>
              <w:spacing w:after="0"/>
              <w:rPr>
                <w:rFonts w:ascii="Arial" w:hAnsi="Arial" w:cs="Arial"/>
              </w:rPr>
            </w:pPr>
          </w:p>
        </w:tc>
      </w:tr>
      <w:tr w:rsidR="002544B1" w:rsidRPr="00FB1DFC" w14:paraId="5BDDEADD" w14:textId="77777777" w:rsidTr="00F7035D">
        <w:trPr>
          <w:trHeight w:val="365"/>
        </w:trPr>
        <w:tc>
          <w:tcPr>
            <w:tcW w:w="14840" w:type="dxa"/>
            <w:gridSpan w:val="8"/>
            <w:shd w:val="clear" w:color="auto" w:fill="DEEAF6" w:themeFill="accent1" w:themeFillTint="33"/>
          </w:tcPr>
          <w:p w14:paraId="36F02855" w14:textId="77777777" w:rsidR="002544B1" w:rsidRPr="00FB1DFC" w:rsidRDefault="002544B1" w:rsidP="00ED14AC">
            <w:pPr>
              <w:spacing w:after="0"/>
              <w:rPr>
                <w:rFonts w:ascii="Arial" w:hAnsi="Arial" w:cs="Arial"/>
                <w:b/>
              </w:rPr>
            </w:pPr>
            <w:r w:rsidRPr="00FB1DFC">
              <w:rPr>
                <w:rFonts w:ascii="Arial" w:hAnsi="Arial" w:cs="Arial"/>
                <w:b/>
              </w:rPr>
              <w:t>Training</w:t>
            </w:r>
          </w:p>
          <w:p w14:paraId="00A88409" w14:textId="77777777" w:rsidR="002544B1" w:rsidRPr="00FB1DFC" w:rsidRDefault="002544B1" w:rsidP="00ED14AC">
            <w:pPr>
              <w:spacing w:after="0"/>
              <w:rPr>
                <w:rFonts w:ascii="Arial" w:hAnsi="Arial" w:cs="Arial"/>
                <w:b/>
              </w:rPr>
            </w:pPr>
          </w:p>
        </w:tc>
      </w:tr>
      <w:tr w:rsidR="00901C0E" w:rsidRPr="00FB1DFC" w14:paraId="412538A6" w14:textId="77777777" w:rsidTr="00F7035D">
        <w:trPr>
          <w:gridAfter w:val="1"/>
          <w:wAfter w:w="10" w:type="dxa"/>
        </w:trPr>
        <w:tc>
          <w:tcPr>
            <w:tcW w:w="619" w:type="dxa"/>
          </w:tcPr>
          <w:p w14:paraId="235EC771" w14:textId="5A77D0C0" w:rsidR="00901C0E" w:rsidRPr="00FB1DFC" w:rsidRDefault="004519BD" w:rsidP="00616745">
            <w:pPr>
              <w:spacing w:after="0"/>
              <w:ind w:left="-252" w:firstLine="252"/>
              <w:rPr>
                <w:rFonts w:ascii="Arial" w:hAnsi="Arial" w:cs="Arial"/>
              </w:rPr>
            </w:pPr>
            <w:r>
              <w:rPr>
                <w:rFonts w:ascii="Arial" w:hAnsi="Arial" w:cs="Arial"/>
              </w:rPr>
              <w:t>6</w:t>
            </w:r>
          </w:p>
        </w:tc>
        <w:tc>
          <w:tcPr>
            <w:tcW w:w="9046" w:type="dxa"/>
            <w:gridSpan w:val="2"/>
            <w:shd w:val="clear" w:color="auto" w:fill="auto"/>
          </w:tcPr>
          <w:p w14:paraId="0615FC37" w14:textId="64D3F35E" w:rsidR="00901C0E" w:rsidRPr="00FB1DFC" w:rsidRDefault="00901C0E" w:rsidP="00ED14AC">
            <w:pPr>
              <w:spacing w:after="0"/>
              <w:rPr>
                <w:rFonts w:ascii="Arial" w:hAnsi="Arial" w:cs="Arial"/>
              </w:rPr>
            </w:pPr>
            <w:r w:rsidRPr="00FB1DFC">
              <w:rPr>
                <w:rFonts w:ascii="Arial" w:hAnsi="Arial" w:cs="Arial"/>
              </w:rPr>
              <w:t>Has attended</w:t>
            </w:r>
            <w:r w:rsidR="002544B1" w:rsidRPr="00FB1DFC">
              <w:rPr>
                <w:rFonts w:ascii="Arial" w:hAnsi="Arial" w:cs="Arial"/>
              </w:rPr>
              <w:t xml:space="preserve"> Part 1 </w:t>
            </w:r>
            <w:r w:rsidRPr="00FB1DFC">
              <w:rPr>
                <w:rFonts w:ascii="Arial" w:hAnsi="Arial" w:cs="Arial"/>
              </w:rPr>
              <w:t xml:space="preserve">ELFT Transcribing Training </w:t>
            </w:r>
            <w:r w:rsidR="002544B1" w:rsidRPr="00FB1DFC">
              <w:rPr>
                <w:rFonts w:ascii="Arial" w:hAnsi="Arial" w:cs="Arial"/>
              </w:rPr>
              <w:t xml:space="preserve"> (Theory)</w:t>
            </w:r>
          </w:p>
        </w:tc>
        <w:tc>
          <w:tcPr>
            <w:tcW w:w="851" w:type="dxa"/>
            <w:shd w:val="clear" w:color="auto" w:fill="auto"/>
          </w:tcPr>
          <w:p w14:paraId="14798C5F" w14:textId="77777777" w:rsidR="00901C0E" w:rsidRPr="00FB1DFC" w:rsidRDefault="00901C0E" w:rsidP="00ED14AC">
            <w:pPr>
              <w:spacing w:after="0"/>
              <w:rPr>
                <w:rFonts w:ascii="Arial" w:hAnsi="Arial" w:cs="Arial"/>
              </w:rPr>
            </w:pPr>
          </w:p>
        </w:tc>
        <w:tc>
          <w:tcPr>
            <w:tcW w:w="1704" w:type="dxa"/>
            <w:shd w:val="clear" w:color="auto" w:fill="auto"/>
          </w:tcPr>
          <w:p w14:paraId="160AC971" w14:textId="77777777" w:rsidR="00901C0E" w:rsidRPr="00FB1DFC" w:rsidRDefault="00901C0E" w:rsidP="00ED14AC">
            <w:pPr>
              <w:spacing w:after="0"/>
              <w:rPr>
                <w:rFonts w:ascii="Arial" w:hAnsi="Arial" w:cs="Arial"/>
              </w:rPr>
            </w:pPr>
          </w:p>
        </w:tc>
        <w:tc>
          <w:tcPr>
            <w:tcW w:w="850" w:type="dxa"/>
            <w:shd w:val="clear" w:color="auto" w:fill="auto"/>
          </w:tcPr>
          <w:p w14:paraId="36DEBEFB" w14:textId="77777777" w:rsidR="00901C0E" w:rsidRPr="00FB1DFC" w:rsidRDefault="00901C0E" w:rsidP="00ED14AC">
            <w:pPr>
              <w:spacing w:after="0"/>
              <w:rPr>
                <w:rFonts w:ascii="Arial" w:hAnsi="Arial" w:cs="Arial"/>
              </w:rPr>
            </w:pPr>
          </w:p>
        </w:tc>
        <w:tc>
          <w:tcPr>
            <w:tcW w:w="1760" w:type="dxa"/>
            <w:shd w:val="clear" w:color="auto" w:fill="auto"/>
          </w:tcPr>
          <w:p w14:paraId="1A516F3D" w14:textId="77777777" w:rsidR="00901C0E" w:rsidRPr="00FB1DFC" w:rsidRDefault="00901C0E" w:rsidP="00ED14AC">
            <w:pPr>
              <w:spacing w:after="0"/>
              <w:rPr>
                <w:rFonts w:ascii="Arial" w:hAnsi="Arial" w:cs="Arial"/>
              </w:rPr>
            </w:pPr>
          </w:p>
        </w:tc>
      </w:tr>
      <w:tr w:rsidR="00901C0E" w:rsidRPr="00FB1DFC" w14:paraId="6E649A99" w14:textId="77777777" w:rsidTr="00F7035D">
        <w:trPr>
          <w:gridAfter w:val="1"/>
          <w:wAfter w:w="10" w:type="dxa"/>
        </w:trPr>
        <w:tc>
          <w:tcPr>
            <w:tcW w:w="619" w:type="dxa"/>
          </w:tcPr>
          <w:p w14:paraId="4BFB08B4" w14:textId="5730FE9B" w:rsidR="00901C0E" w:rsidRPr="00FB1DFC" w:rsidRDefault="004519BD" w:rsidP="00616745">
            <w:pPr>
              <w:spacing w:after="0"/>
              <w:ind w:left="-252" w:firstLine="252"/>
              <w:rPr>
                <w:rFonts w:ascii="Arial" w:hAnsi="Arial" w:cs="Arial"/>
              </w:rPr>
            </w:pPr>
            <w:r>
              <w:rPr>
                <w:rFonts w:ascii="Arial" w:hAnsi="Arial" w:cs="Arial"/>
              </w:rPr>
              <w:t>7</w:t>
            </w:r>
          </w:p>
        </w:tc>
        <w:tc>
          <w:tcPr>
            <w:tcW w:w="9046" w:type="dxa"/>
            <w:gridSpan w:val="2"/>
            <w:shd w:val="clear" w:color="auto" w:fill="auto"/>
          </w:tcPr>
          <w:p w14:paraId="7889B768" w14:textId="501BD348" w:rsidR="00901C0E" w:rsidRPr="00FB1DFC" w:rsidRDefault="00901C0E" w:rsidP="00ED14AC">
            <w:pPr>
              <w:spacing w:after="0"/>
              <w:rPr>
                <w:rFonts w:ascii="Arial" w:hAnsi="Arial" w:cs="Arial"/>
              </w:rPr>
            </w:pPr>
            <w:r w:rsidRPr="00FB1DFC">
              <w:rPr>
                <w:rFonts w:ascii="Arial" w:hAnsi="Arial" w:cs="Arial"/>
              </w:rPr>
              <w:t xml:space="preserve">Has completed the ELFT Transcribing competency assessment </w:t>
            </w:r>
            <w:r w:rsidR="00123CBF" w:rsidRPr="00FB1DFC">
              <w:rPr>
                <w:rFonts w:ascii="Arial" w:hAnsi="Arial" w:cs="Arial"/>
              </w:rPr>
              <w:t xml:space="preserve"> (Part 2a)</w:t>
            </w:r>
          </w:p>
        </w:tc>
        <w:tc>
          <w:tcPr>
            <w:tcW w:w="851" w:type="dxa"/>
            <w:shd w:val="clear" w:color="auto" w:fill="auto"/>
          </w:tcPr>
          <w:p w14:paraId="564DFEB3" w14:textId="77777777" w:rsidR="00901C0E" w:rsidRPr="00FB1DFC" w:rsidRDefault="00901C0E" w:rsidP="00ED14AC">
            <w:pPr>
              <w:spacing w:after="0"/>
              <w:rPr>
                <w:rFonts w:ascii="Arial" w:hAnsi="Arial" w:cs="Arial"/>
              </w:rPr>
            </w:pPr>
          </w:p>
        </w:tc>
        <w:tc>
          <w:tcPr>
            <w:tcW w:w="1704" w:type="dxa"/>
            <w:shd w:val="clear" w:color="auto" w:fill="auto"/>
          </w:tcPr>
          <w:p w14:paraId="093104DA" w14:textId="77777777" w:rsidR="00901C0E" w:rsidRPr="00FB1DFC" w:rsidRDefault="00901C0E" w:rsidP="00ED14AC">
            <w:pPr>
              <w:spacing w:after="0"/>
              <w:rPr>
                <w:rFonts w:ascii="Arial" w:hAnsi="Arial" w:cs="Arial"/>
              </w:rPr>
            </w:pPr>
          </w:p>
        </w:tc>
        <w:tc>
          <w:tcPr>
            <w:tcW w:w="850" w:type="dxa"/>
            <w:shd w:val="clear" w:color="auto" w:fill="auto"/>
          </w:tcPr>
          <w:p w14:paraId="3893E148" w14:textId="77777777" w:rsidR="00901C0E" w:rsidRPr="00FB1DFC" w:rsidRDefault="00901C0E" w:rsidP="00ED14AC">
            <w:pPr>
              <w:spacing w:after="0"/>
              <w:rPr>
                <w:rFonts w:ascii="Arial" w:hAnsi="Arial" w:cs="Arial"/>
              </w:rPr>
            </w:pPr>
          </w:p>
        </w:tc>
        <w:tc>
          <w:tcPr>
            <w:tcW w:w="1760" w:type="dxa"/>
            <w:shd w:val="clear" w:color="auto" w:fill="auto"/>
          </w:tcPr>
          <w:p w14:paraId="1C3668F1" w14:textId="77777777" w:rsidR="00901C0E" w:rsidRPr="00FB1DFC" w:rsidRDefault="00901C0E" w:rsidP="00ED14AC">
            <w:pPr>
              <w:spacing w:after="0"/>
              <w:rPr>
                <w:rFonts w:ascii="Arial" w:hAnsi="Arial" w:cs="Arial"/>
              </w:rPr>
            </w:pPr>
          </w:p>
        </w:tc>
      </w:tr>
      <w:tr w:rsidR="002544B1" w:rsidRPr="00FB1DFC" w14:paraId="605E0090" w14:textId="77777777" w:rsidTr="00F7035D">
        <w:tc>
          <w:tcPr>
            <w:tcW w:w="14840" w:type="dxa"/>
            <w:gridSpan w:val="8"/>
            <w:shd w:val="clear" w:color="auto" w:fill="DEEAF6" w:themeFill="accent1" w:themeFillTint="33"/>
          </w:tcPr>
          <w:p w14:paraId="0D4DD3E3" w14:textId="77777777" w:rsidR="002544B1" w:rsidRPr="00FB1DFC" w:rsidRDefault="002544B1" w:rsidP="00ED14AC">
            <w:pPr>
              <w:spacing w:after="0"/>
              <w:rPr>
                <w:rFonts w:ascii="Arial" w:hAnsi="Arial" w:cs="Arial"/>
                <w:b/>
              </w:rPr>
            </w:pPr>
            <w:r w:rsidRPr="00FB1DFC">
              <w:rPr>
                <w:rFonts w:ascii="Arial" w:hAnsi="Arial" w:cs="Arial"/>
                <w:b/>
              </w:rPr>
              <w:t>Transcribing</w:t>
            </w:r>
          </w:p>
          <w:p w14:paraId="7273D276" w14:textId="77777777" w:rsidR="002544B1" w:rsidRPr="00FB1DFC" w:rsidRDefault="002544B1" w:rsidP="00ED14AC">
            <w:pPr>
              <w:spacing w:after="0"/>
              <w:rPr>
                <w:rFonts w:ascii="Arial" w:hAnsi="Arial" w:cs="Arial"/>
              </w:rPr>
            </w:pPr>
          </w:p>
        </w:tc>
      </w:tr>
      <w:tr w:rsidR="00123CBF" w:rsidRPr="00FB1DFC" w14:paraId="1444D219" w14:textId="77777777" w:rsidTr="00F7035D">
        <w:trPr>
          <w:gridAfter w:val="1"/>
          <w:wAfter w:w="10" w:type="dxa"/>
        </w:trPr>
        <w:tc>
          <w:tcPr>
            <w:tcW w:w="619" w:type="dxa"/>
          </w:tcPr>
          <w:p w14:paraId="3470B00D" w14:textId="4BE39585" w:rsidR="00123CBF" w:rsidRPr="00FB1DFC" w:rsidRDefault="004519BD" w:rsidP="00616745">
            <w:pPr>
              <w:spacing w:after="0"/>
              <w:ind w:left="-252" w:firstLine="252"/>
              <w:rPr>
                <w:rFonts w:ascii="Arial" w:hAnsi="Arial" w:cs="Arial"/>
              </w:rPr>
            </w:pPr>
            <w:r>
              <w:rPr>
                <w:rFonts w:ascii="Arial" w:hAnsi="Arial" w:cs="Arial"/>
              </w:rPr>
              <w:t>8</w:t>
            </w:r>
          </w:p>
        </w:tc>
        <w:tc>
          <w:tcPr>
            <w:tcW w:w="9046" w:type="dxa"/>
            <w:gridSpan w:val="2"/>
            <w:shd w:val="clear" w:color="auto" w:fill="auto"/>
          </w:tcPr>
          <w:p w14:paraId="621EB152" w14:textId="375886D6" w:rsidR="00123CBF" w:rsidRPr="00FB1DFC" w:rsidRDefault="00B100D9" w:rsidP="00ED14AC">
            <w:pPr>
              <w:spacing w:after="0"/>
              <w:rPr>
                <w:rFonts w:ascii="Arial" w:hAnsi="Arial" w:cs="Arial"/>
              </w:rPr>
            </w:pPr>
            <w:r w:rsidRPr="00FB1DFC">
              <w:rPr>
                <w:rFonts w:ascii="Arial" w:hAnsi="Arial" w:cs="Arial"/>
              </w:rPr>
              <w:t>Prior to transcribing</w:t>
            </w:r>
            <w:r w:rsidR="00EF2572" w:rsidRPr="00FB1DFC">
              <w:rPr>
                <w:rFonts w:ascii="Arial" w:hAnsi="Arial" w:cs="Arial"/>
              </w:rPr>
              <w:t>, the nurse</w:t>
            </w:r>
            <w:r w:rsidRPr="00FB1DFC">
              <w:rPr>
                <w:rFonts w:ascii="Arial" w:hAnsi="Arial" w:cs="Arial"/>
              </w:rPr>
              <w:t xml:space="preserve"> c</w:t>
            </w:r>
            <w:r w:rsidR="00123CBF" w:rsidRPr="00FB1DFC">
              <w:rPr>
                <w:rFonts w:ascii="Arial" w:hAnsi="Arial" w:cs="Arial"/>
              </w:rPr>
              <w:t>hecks for additional, multiple or duplicate MAR charts in circulation and consolidates all information to ensure only one or the minimum charts are in circulation at the same time.</w:t>
            </w:r>
            <w:r w:rsidR="004038EF" w:rsidRPr="00FB1DFC">
              <w:rPr>
                <w:rFonts w:ascii="Arial" w:hAnsi="Arial" w:cs="Arial"/>
              </w:rPr>
              <w:t xml:space="preserve"> </w:t>
            </w:r>
          </w:p>
        </w:tc>
        <w:tc>
          <w:tcPr>
            <w:tcW w:w="851" w:type="dxa"/>
            <w:shd w:val="clear" w:color="auto" w:fill="auto"/>
          </w:tcPr>
          <w:p w14:paraId="4E858562" w14:textId="77777777" w:rsidR="00123CBF" w:rsidRPr="00FB1DFC" w:rsidRDefault="00123CBF" w:rsidP="00ED14AC">
            <w:pPr>
              <w:spacing w:after="0"/>
              <w:rPr>
                <w:rFonts w:ascii="Arial" w:hAnsi="Arial" w:cs="Arial"/>
              </w:rPr>
            </w:pPr>
          </w:p>
        </w:tc>
        <w:tc>
          <w:tcPr>
            <w:tcW w:w="1704" w:type="dxa"/>
            <w:shd w:val="clear" w:color="auto" w:fill="auto"/>
          </w:tcPr>
          <w:p w14:paraId="735ADE56" w14:textId="77777777" w:rsidR="00123CBF" w:rsidRPr="00FB1DFC" w:rsidRDefault="00123CBF" w:rsidP="00ED14AC">
            <w:pPr>
              <w:spacing w:after="0"/>
              <w:rPr>
                <w:rFonts w:ascii="Arial" w:hAnsi="Arial" w:cs="Arial"/>
              </w:rPr>
            </w:pPr>
          </w:p>
        </w:tc>
        <w:tc>
          <w:tcPr>
            <w:tcW w:w="850" w:type="dxa"/>
            <w:shd w:val="clear" w:color="auto" w:fill="auto"/>
          </w:tcPr>
          <w:p w14:paraId="00106C00" w14:textId="77777777" w:rsidR="00123CBF" w:rsidRPr="00FB1DFC" w:rsidRDefault="00123CBF" w:rsidP="00ED14AC">
            <w:pPr>
              <w:spacing w:after="0"/>
              <w:rPr>
                <w:rFonts w:ascii="Arial" w:hAnsi="Arial" w:cs="Arial"/>
              </w:rPr>
            </w:pPr>
          </w:p>
        </w:tc>
        <w:tc>
          <w:tcPr>
            <w:tcW w:w="1760" w:type="dxa"/>
            <w:shd w:val="clear" w:color="auto" w:fill="auto"/>
          </w:tcPr>
          <w:p w14:paraId="110BFF10" w14:textId="77777777" w:rsidR="00123CBF" w:rsidRPr="00FB1DFC" w:rsidRDefault="00123CBF" w:rsidP="00ED14AC">
            <w:pPr>
              <w:spacing w:after="0"/>
              <w:rPr>
                <w:rFonts w:ascii="Arial" w:hAnsi="Arial" w:cs="Arial"/>
              </w:rPr>
            </w:pPr>
          </w:p>
        </w:tc>
      </w:tr>
      <w:tr w:rsidR="00FB1DFC" w:rsidRPr="00FB1DFC" w14:paraId="3CCC008C" w14:textId="77777777" w:rsidTr="00F7035D">
        <w:trPr>
          <w:gridAfter w:val="1"/>
          <w:wAfter w:w="10" w:type="dxa"/>
        </w:trPr>
        <w:tc>
          <w:tcPr>
            <w:tcW w:w="619" w:type="dxa"/>
          </w:tcPr>
          <w:p w14:paraId="1544ED33" w14:textId="5C5214EA" w:rsidR="00FB1DFC" w:rsidRPr="00FB1DFC" w:rsidRDefault="004519BD" w:rsidP="00616745">
            <w:pPr>
              <w:spacing w:after="0"/>
              <w:ind w:left="-252" w:firstLine="252"/>
              <w:rPr>
                <w:rFonts w:ascii="Arial" w:hAnsi="Arial" w:cs="Arial"/>
              </w:rPr>
            </w:pPr>
            <w:r>
              <w:rPr>
                <w:rFonts w:ascii="Arial" w:hAnsi="Arial" w:cs="Arial"/>
              </w:rPr>
              <w:t>9</w:t>
            </w:r>
          </w:p>
        </w:tc>
        <w:tc>
          <w:tcPr>
            <w:tcW w:w="9046" w:type="dxa"/>
            <w:gridSpan w:val="2"/>
            <w:shd w:val="clear" w:color="auto" w:fill="auto"/>
          </w:tcPr>
          <w:p w14:paraId="104C70A2" w14:textId="4FE27531" w:rsidR="00FB1DFC" w:rsidRPr="00FB1DFC" w:rsidRDefault="00FB1DFC" w:rsidP="00ED14AC">
            <w:pPr>
              <w:spacing w:after="0"/>
              <w:rPr>
                <w:rFonts w:ascii="Arial" w:hAnsi="Arial" w:cs="Arial"/>
              </w:rPr>
            </w:pPr>
            <w:r>
              <w:rPr>
                <w:rFonts w:ascii="Arial" w:hAnsi="Arial" w:cs="Arial"/>
              </w:rPr>
              <w:t>Ensures any historic charts no linger in use are returned to base to be scanned to EMIS/</w:t>
            </w:r>
            <w:proofErr w:type="spellStart"/>
            <w:r>
              <w:rPr>
                <w:rFonts w:ascii="Arial" w:hAnsi="Arial" w:cs="Arial"/>
              </w:rPr>
              <w:t>SystmONE</w:t>
            </w:r>
            <w:proofErr w:type="spellEnd"/>
            <w:r>
              <w:rPr>
                <w:rFonts w:ascii="Arial" w:hAnsi="Arial" w:cs="Arial"/>
              </w:rPr>
              <w:t xml:space="preserve"> as per trust record keeping requirements.</w:t>
            </w:r>
          </w:p>
        </w:tc>
        <w:tc>
          <w:tcPr>
            <w:tcW w:w="851" w:type="dxa"/>
            <w:shd w:val="clear" w:color="auto" w:fill="auto"/>
          </w:tcPr>
          <w:p w14:paraId="5F89A5AE" w14:textId="77777777" w:rsidR="00FB1DFC" w:rsidRPr="00FB1DFC" w:rsidRDefault="00FB1DFC" w:rsidP="00ED14AC">
            <w:pPr>
              <w:spacing w:after="0"/>
              <w:rPr>
                <w:rFonts w:ascii="Arial" w:hAnsi="Arial" w:cs="Arial"/>
              </w:rPr>
            </w:pPr>
          </w:p>
        </w:tc>
        <w:tc>
          <w:tcPr>
            <w:tcW w:w="1704" w:type="dxa"/>
            <w:shd w:val="clear" w:color="auto" w:fill="auto"/>
          </w:tcPr>
          <w:p w14:paraId="3EA5F235" w14:textId="77777777" w:rsidR="00FB1DFC" w:rsidRPr="00FB1DFC" w:rsidRDefault="00FB1DFC" w:rsidP="00ED14AC">
            <w:pPr>
              <w:spacing w:after="0"/>
              <w:rPr>
                <w:rFonts w:ascii="Arial" w:hAnsi="Arial" w:cs="Arial"/>
              </w:rPr>
            </w:pPr>
          </w:p>
        </w:tc>
        <w:tc>
          <w:tcPr>
            <w:tcW w:w="850" w:type="dxa"/>
            <w:shd w:val="clear" w:color="auto" w:fill="auto"/>
          </w:tcPr>
          <w:p w14:paraId="7F49A79A" w14:textId="77777777" w:rsidR="00FB1DFC" w:rsidRPr="00FB1DFC" w:rsidRDefault="00FB1DFC" w:rsidP="00ED14AC">
            <w:pPr>
              <w:spacing w:after="0"/>
              <w:rPr>
                <w:rFonts w:ascii="Arial" w:hAnsi="Arial" w:cs="Arial"/>
              </w:rPr>
            </w:pPr>
          </w:p>
        </w:tc>
        <w:tc>
          <w:tcPr>
            <w:tcW w:w="1760" w:type="dxa"/>
            <w:shd w:val="clear" w:color="auto" w:fill="auto"/>
          </w:tcPr>
          <w:p w14:paraId="47AFC2AB" w14:textId="77777777" w:rsidR="00FB1DFC" w:rsidRPr="00FB1DFC" w:rsidRDefault="00FB1DFC" w:rsidP="00ED14AC">
            <w:pPr>
              <w:spacing w:after="0"/>
              <w:rPr>
                <w:rFonts w:ascii="Arial" w:hAnsi="Arial" w:cs="Arial"/>
              </w:rPr>
            </w:pPr>
          </w:p>
        </w:tc>
      </w:tr>
      <w:tr w:rsidR="009A130F" w:rsidRPr="00FB1DFC" w14:paraId="4C662218" w14:textId="77777777" w:rsidTr="00F7035D">
        <w:trPr>
          <w:gridAfter w:val="1"/>
          <w:wAfter w:w="10" w:type="dxa"/>
        </w:trPr>
        <w:tc>
          <w:tcPr>
            <w:tcW w:w="619" w:type="dxa"/>
          </w:tcPr>
          <w:p w14:paraId="40902976" w14:textId="1CA1236B" w:rsidR="009A130F" w:rsidRPr="00FB1DFC" w:rsidRDefault="008D4145" w:rsidP="00616745">
            <w:pPr>
              <w:spacing w:after="0"/>
              <w:ind w:left="-252" w:firstLine="252"/>
              <w:rPr>
                <w:rFonts w:ascii="Arial" w:hAnsi="Arial" w:cs="Arial"/>
              </w:rPr>
            </w:pPr>
            <w:r w:rsidRPr="00FB1DFC">
              <w:rPr>
                <w:rFonts w:ascii="Arial" w:hAnsi="Arial" w:cs="Arial"/>
              </w:rPr>
              <w:t>10</w:t>
            </w:r>
          </w:p>
        </w:tc>
        <w:tc>
          <w:tcPr>
            <w:tcW w:w="9046" w:type="dxa"/>
            <w:gridSpan w:val="2"/>
            <w:shd w:val="clear" w:color="auto" w:fill="auto"/>
          </w:tcPr>
          <w:p w14:paraId="759364A3" w14:textId="595D326E" w:rsidR="009A130F" w:rsidRPr="00FB1DFC" w:rsidRDefault="009A130F" w:rsidP="00ED14AC">
            <w:pPr>
              <w:spacing w:after="0"/>
              <w:rPr>
                <w:rFonts w:ascii="Arial" w:hAnsi="Arial" w:cs="Arial"/>
              </w:rPr>
            </w:pPr>
            <w:r w:rsidRPr="00FB1DFC">
              <w:rPr>
                <w:rFonts w:ascii="Arial" w:hAnsi="Arial" w:cs="Arial"/>
              </w:rPr>
              <w:t xml:space="preserve">Demonstrates an understanding of the risk with multiple </w:t>
            </w:r>
            <w:r w:rsidR="00EF2572" w:rsidRPr="00FB1DFC">
              <w:rPr>
                <w:rFonts w:ascii="Arial" w:hAnsi="Arial" w:cs="Arial"/>
              </w:rPr>
              <w:t xml:space="preserve">circulating MAR </w:t>
            </w:r>
            <w:r w:rsidRPr="00FB1DFC">
              <w:rPr>
                <w:rFonts w:ascii="Arial" w:hAnsi="Arial" w:cs="Arial"/>
              </w:rPr>
              <w:t>charts.</w:t>
            </w:r>
          </w:p>
        </w:tc>
        <w:tc>
          <w:tcPr>
            <w:tcW w:w="851" w:type="dxa"/>
            <w:shd w:val="clear" w:color="auto" w:fill="auto"/>
          </w:tcPr>
          <w:p w14:paraId="3288BA13" w14:textId="77777777" w:rsidR="009A130F" w:rsidRPr="00FB1DFC" w:rsidRDefault="009A130F" w:rsidP="00ED14AC">
            <w:pPr>
              <w:spacing w:after="0"/>
              <w:rPr>
                <w:rFonts w:ascii="Arial" w:hAnsi="Arial" w:cs="Arial"/>
              </w:rPr>
            </w:pPr>
          </w:p>
        </w:tc>
        <w:tc>
          <w:tcPr>
            <w:tcW w:w="1704" w:type="dxa"/>
            <w:shd w:val="clear" w:color="auto" w:fill="auto"/>
          </w:tcPr>
          <w:p w14:paraId="4257444B" w14:textId="77777777" w:rsidR="009A130F" w:rsidRPr="00FB1DFC" w:rsidRDefault="009A130F" w:rsidP="00ED14AC">
            <w:pPr>
              <w:spacing w:after="0"/>
              <w:rPr>
                <w:rFonts w:ascii="Arial" w:hAnsi="Arial" w:cs="Arial"/>
              </w:rPr>
            </w:pPr>
          </w:p>
        </w:tc>
        <w:tc>
          <w:tcPr>
            <w:tcW w:w="850" w:type="dxa"/>
            <w:shd w:val="clear" w:color="auto" w:fill="auto"/>
          </w:tcPr>
          <w:p w14:paraId="28E3BF79" w14:textId="77777777" w:rsidR="009A130F" w:rsidRPr="00FB1DFC" w:rsidRDefault="009A130F" w:rsidP="00ED14AC">
            <w:pPr>
              <w:spacing w:after="0"/>
              <w:rPr>
                <w:rFonts w:ascii="Arial" w:hAnsi="Arial" w:cs="Arial"/>
              </w:rPr>
            </w:pPr>
          </w:p>
        </w:tc>
        <w:tc>
          <w:tcPr>
            <w:tcW w:w="1760" w:type="dxa"/>
            <w:shd w:val="clear" w:color="auto" w:fill="auto"/>
          </w:tcPr>
          <w:p w14:paraId="443550B6" w14:textId="77777777" w:rsidR="009A130F" w:rsidRPr="00FB1DFC" w:rsidRDefault="009A130F" w:rsidP="00ED14AC">
            <w:pPr>
              <w:spacing w:after="0"/>
              <w:rPr>
                <w:rFonts w:ascii="Arial" w:hAnsi="Arial" w:cs="Arial"/>
              </w:rPr>
            </w:pPr>
          </w:p>
        </w:tc>
      </w:tr>
      <w:tr w:rsidR="00901C0E" w:rsidRPr="00FB1DFC" w14:paraId="06995647" w14:textId="77777777" w:rsidTr="00F7035D">
        <w:trPr>
          <w:gridAfter w:val="1"/>
          <w:wAfter w:w="10" w:type="dxa"/>
        </w:trPr>
        <w:tc>
          <w:tcPr>
            <w:tcW w:w="619" w:type="dxa"/>
          </w:tcPr>
          <w:p w14:paraId="248BD080" w14:textId="0B29F81A" w:rsidR="00901C0E" w:rsidRPr="00FB1DFC" w:rsidRDefault="008D4145" w:rsidP="00616745">
            <w:pPr>
              <w:spacing w:after="0" w:line="240" w:lineRule="auto"/>
              <w:ind w:left="-252" w:firstLine="252"/>
              <w:rPr>
                <w:rFonts w:ascii="Arial" w:hAnsi="Arial" w:cs="Arial"/>
              </w:rPr>
            </w:pPr>
            <w:r w:rsidRPr="00FB1DFC">
              <w:rPr>
                <w:rFonts w:ascii="Arial" w:hAnsi="Arial" w:cs="Arial"/>
              </w:rPr>
              <w:t>11</w:t>
            </w:r>
          </w:p>
        </w:tc>
        <w:tc>
          <w:tcPr>
            <w:tcW w:w="9046" w:type="dxa"/>
            <w:gridSpan w:val="2"/>
            <w:shd w:val="clear" w:color="auto" w:fill="auto"/>
          </w:tcPr>
          <w:p w14:paraId="22CA8E27" w14:textId="659D5370" w:rsidR="00901C0E" w:rsidRPr="00FB1DFC" w:rsidRDefault="00123CBF" w:rsidP="00ED14AC">
            <w:pPr>
              <w:spacing w:after="0" w:line="240" w:lineRule="auto"/>
              <w:rPr>
                <w:rFonts w:ascii="Arial" w:hAnsi="Arial" w:cs="Arial"/>
              </w:rPr>
            </w:pPr>
            <w:r w:rsidRPr="00FB1DFC">
              <w:rPr>
                <w:rFonts w:ascii="Arial" w:hAnsi="Arial" w:cs="Arial"/>
              </w:rPr>
              <w:t>Records</w:t>
            </w:r>
            <w:r w:rsidR="00901C0E" w:rsidRPr="00FB1DFC">
              <w:rPr>
                <w:rFonts w:ascii="Arial" w:hAnsi="Arial" w:cs="Arial"/>
              </w:rPr>
              <w:t xml:space="preserve"> the patient’s full name, date of birth</w:t>
            </w:r>
            <w:r w:rsidRPr="00FB1DFC">
              <w:rPr>
                <w:rFonts w:ascii="Arial" w:hAnsi="Arial" w:cs="Arial"/>
              </w:rPr>
              <w:t>, NHS number and allergy status</w:t>
            </w:r>
            <w:r w:rsidR="00B100D9" w:rsidRPr="00FB1DFC">
              <w:rPr>
                <w:rFonts w:ascii="Arial" w:hAnsi="Arial" w:cs="Arial"/>
              </w:rPr>
              <w:t xml:space="preserve"> legibly in Black Ink</w:t>
            </w:r>
            <w:r w:rsidR="002544B1" w:rsidRPr="00FB1DFC">
              <w:rPr>
                <w:rFonts w:ascii="Arial" w:hAnsi="Arial" w:cs="Arial"/>
              </w:rPr>
              <w:t>.</w:t>
            </w:r>
          </w:p>
        </w:tc>
        <w:tc>
          <w:tcPr>
            <w:tcW w:w="851" w:type="dxa"/>
            <w:shd w:val="clear" w:color="auto" w:fill="auto"/>
          </w:tcPr>
          <w:p w14:paraId="4FBC24DD" w14:textId="77777777" w:rsidR="00901C0E" w:rsidRPr="00FB1DFC" w:rsidRDefault="00901C0E" w:rsidP="00ED14AC">
            <w:pPr>
              <w:spacing w:after="0" w:line="240" w:lineRule="auto"/>
              <w:rPr>
                <w:rFonts w:ascii="Arial" w:hAnsi="Arial" w:cs="Arial"/>
              </w:rPr>
            </w:pPr>
          </w:p>
        </w:tc>
        <w:tc>
          <w:tcPr>
            <w:tcW w:w="1704" w:type="dxa"/>
            <w:shd w:val="clear" w:color="auto" w:fill="auto"/>
          </w:tcPr>
          <w:p w14:paraId="7FDF230C" w14:textId="77777777" w:rsidR="00901C0E" w:rsidRPr="00FB1DFC" w:rsidRDefault="00901C0E" w:rsidP="00ED14AC">
            <w:pPr>
              <w:spacing w:after="0" w:line="240" w:lineRule="auto"/>
              <w:rPr>
                <w:rFonts w:ascii="Arial" w:hAnsi="Arial" w:cs="Arial"/>
              </w:rPr>
            </w:pPr>
          </w:p>
        </w:tc>
        <w:tc>
          <w:tcPr>
            <w:tcW w:w="850" w:type="dxa"/>
            <w:shd w:val="clear" w:color="auto" w:fill="auto"/>
          </w:tcPr>
          <w:p w14:paraId="2E5091B9" w14:textId="77777777" w:rsidR="00901C0E" w:rsidRPr="00FB1DFC" w:rsidRDefault="00901C0E" w:rsidP="00ED14AC">
            <w:pPr>
              <w:spacing w:after="0" w:line="240" w:lineRule="auto"/>
              <w:rPr>
                <w:rFonts w:ascii="Arial" w:hAnsi="Arial" w:cs="Arial"/>
              </w:rPr>
            </w:pPr>
          </w:p>
        </w:tc>
        <w:tc>
          <w:tcPr>
            <w:tcW w:w="1760" w:type="dxa"/>
            <w:shd w:val="clear" w:color="auto" w:fill="auto"/>
          </w:tcPr>
          <w:p w14:paraId="63F3448A" w14:textId="77777777" w:rsidR="00901C0E" w:rsidRPr="00FB1DFC" w:rsidRDefault="00901C0E" w:rsidP="00ED14AC">
            <w:pPr>
              <w:spacing w:after="0" w:line="240" w:lineRule="auto"/>
              <w:rPr>
                <w:rFonts w:ascii="Arial" w:hAnsi="Arial" w:cs="Arial"/>
              </w:rPr>
            </w:pPr>
          </w:p>
        </w:tc>
      </w:tr>
      <w:tr w:rsidR="00901C0E" w:rsidRPr="00FB1DFC" w14:paraId="794E580A" w14:textId="77777777" w:rsidTr="00F7035D">
        <w:trPr>
          <w:gridAfter w:val="1"/>
          <w:wAfter w:w="10" w:type="dxa"/>
        </w:trPr>
        <w:tc>
          <w:tcPr>
            <w:tcW w:w="619" w:type="dxa"/>
          </w:tcPr>
          <w:p w14:paraId="438F83BC" w14:textId="293FFF12" w:rsidR="00901C0E" w:rsidRPr="00FB1DFC" w:rsidRDefault="008D4145" w:rsidP="00616745">
            <w:pPr>
              <w:spacing w:after="0"/>
              <w:ind w:left="-252" w:firstLine="252"/>
              <w:rPr>
                <w:rFonts w:ascii="Arial" w:hAnsi="Arial" w:cs="Arial"/>
              </w:rPr>
            </w:pPr>
            <w:r w:rsidRPr="00FB1DFC">
              <w:rPr>
                <w:rFonts w:ascii="Arial" w:hAnsi="Arial" w:cs="Arial"/>
              </w:rPr>
              <w:t>12</w:t>
            </w:r>
          </w:p>
        </w:tc>
        <w:tc>
          <w:tcPr>
            <w:tcW w:w="9046" w:type="dxa"/>
            <w:gridSpan w:val="2"/>
            <w:shd w:val="clear" w:color="auto" w:fill="auto"/>
          </w:tcPr>
          <w:p w14:paraId="73BDA7FF" w14:textId="45BC8DE0" w:rsidR="00901C0E" w:rsidRPr="00FB1DFC" w:rsidRDefault="00901C0E" w:rsidP="004038EF">
            <w:pPr>
              <w:spacing w:after="0"/>
              <w:rPr>
                <w:rFonts w:ascii="Arial" w:hAnsi="Arial" w:cs="Arial"/>
              </w:rPr>
            </w:pPr>
            <w:r w:rsidRPr="00FB1DFC">
              <w:rPr>
                <w:rFonts w:ascii="Arial" w:hAnsi="Arial" w:cs="Arial"/>
              </w:rPr>
              <w:t xml:space="preserve">Has used </w:t>
            </w:r>
            <w:r w:rsidR="00EF2572" w:rsidRPr="00FB1DFC">
              <w:rPr>
                <w:rFonts w:ascii="Arial" w:hAnsi="Arial" w:cs="Arial"/>
              </w:rPr>
              <w:t xml:space="preserve">a minimum of </w:t>
            </w:r>
            <w:r w:rsidRPr="00FB1DFC">
              <w:rPr>
                <w:rFonts w:ascii="Arial" w:hAnsi="Arial" w:cs="Arial"/>
              </w:rPr>
              <w:t>TWO reliable sources of information which are current as defined by the Trust Transcribing Policy</w:t>
            </w:r>
            <w:r w:rsidR="00B100D9" w:rsidRPr="00FB1DFC">
              <w:rPr>
                <w:rFonts w:ascii="Arial" w:hAnsi="Arial" w:cs="Arial"/>
              </w:rPr>
              <w:t xml:space="preserve"> </w:t>
            </w:r>
            <w:r w:rsidR="00EF2572" w:rsidRPr="00FB1DFC">
              <w:rPr>
                <w:rFonts w:ascii="Arial" w:hAnsi="Arial" w:cs="Arial"/>
                <w:i/>
              </w:rPr>
              <w:t xml:space="preserve">(Section 9) </w:t>
            </w:r>
            <w:r w:rsidR="00B100D9" w:rsidRPr="00FB1DFC">
              <w:rPr>
                <w:rFonts w:ascii="Arial" w:hAnsi="Arial" w:cs="Arial"/>
              </w:rPr>
              <w:t>and annotates these on the MAR chart</w:t>
            </w:r>
            <w:r w:rsidRPr="00FB1DFC">
              <w:rPr>
                <w:rFonts w:ascii="Arial" w:hAnsi="Arial" w:cs="Arial"/>
              </w:rPr>
              <w:t xml:space="preserve">. </w:t>
            </w:r>
          </w:p>
        </w:tc>
        <w:tc>
          <w:tcPr>
            <w:tcW w:w="851" w:type="dxa"/>
            <w:shd w:val="clear" w:color="auto" w:fill="auto"/>
          </w:tcPr>
          <w:p w14:paraId="4DE2E6A2" w14:textId="77777777" w:rsidR="00901C0E" w:rsidRPr="00FB1DFC" w:rsidRDefault="00901C0E" w:rsidP="00ED14AC">
            <w:pPr>
              <w:spacing w:after="0"/>
              <w:rPr>
                <w:rFonts w:ascii="Arial" w:hAnsi="Arial" w:cs="Arial"/>
              </w:rPr>
            </w:pPr>
          </w:p>
        </w:tc>
        <w:tc>
          <w:tcPr>
            <w:tcW w:w="1704" w:type="dxa"/>
            <w:shd w:val="clear" w:color="auto" w:fill="auto"/>
          </w:tcPr>
          <w:p w14:paraId="14B6BE94" w14:textId="77777777" w:rsidR="00901C0E" w:rsidRPr="00FB1DFC" w:rsidRDefault="00901C0E" w:rsidP="00ED14AC">
            <w:pPr>
              <w:spacing w:after="0"/>
              <w:rPr>
                <w:rFonts w:ascii="Arial" w:hAnsi="Arial" w:cs="Arial"/>
              </w:rPr>
            </w:pPr>
          </w:p>
        </w:tc>
        <w:tc>
          <w:tcPr>
            <w:tcW w:w="850" w:type="dxa"/>
            <w:shd w:val="clear" w:color="auto" w:fill="auto"/>
          </w:tcPr>
          <w:p w14:paraId="41B9F28E" w14:textId="77777777" w:rsidR="00901C0E" w:rsidRPr="00FB1DFC" w:rsidRDefault="00901C0E" w:rsidP="00ED14AC">
            <w:pPr>
              <w:spacing w:after="0"/>
              <w:rPr>
                <w:rFonts w:ascii="Arial" w:hAnsi="Arial" w:cs="Arial"/>
              </w:rPr>
            </w:pPr>
          </w:p>
        </w:tc>
        <w:tc>
          <w:tcPr>
            <w:tcW w:w="1760" w:type="dxa"/>
            <w:shd w:val="clear" w:color="auto" w:fill="auto"/>
          </w:tcPr>
          <w:p w14:paraId="159B13AC" w14:textId="77777777" w:rsidR="00901C0E" w:rsidRPr="00FB1DFC" w:rsidRDefault="00901C0E" w:rsidP="00ED14AC">
            <w:pPr>
              <w:spacing w:after="0"/>
              <w:rPr>
                <w:rFonts w:ascii="Arial" w:hAnsi="Arial" w:cs="Arial"/>
              </w:rPr>
            </w:pPr>
          </w:p>
        </w:tc>
      </w:tr>
      <w:tr w:rsidR="00901C0E" w:rsidRPr="00FB1DFC" w14:paraId="4266ECB8" w14:textId="77777777" w:rsidTr="00F7035D">
        <w:trPr>
          <w:gridAfter w:val="1"/>
          <w:wAfter w:w="10" w:type="dxa"/>
        </w:trPr>
        <w:tc>
          <w:tcPr>
            <w:tcW w:w="619" w:type="dxa"/>
          </w:tcPr>
          <w:p w14:paraId="4D947E6E" w14:textId="121E954B" w:rsidR="00901C0E" w:rsidRPr="00FB1DFC" w:rsidRDefault="008D4145" w:rsidP="00B100D9">
            <w:pPr>
              <w:spacing w:after="0"/>
              <w:rPr>
                <w:rFonts w:ascii="Arial" w:hAnsi="Arial" w:cs="Arial"/>
              </w:rPr>
            </w:pPr>
            <w:r w:rsidRPr="00FB1DFC">
              <w:rPr>
                <w:rFonts w:ascii="Arial" w:hAnsi="Arial" w:cs="Arial"/>
              </w:rPr>
              <w:t>13</w:t>
            </w:r>
          </w:p>
        </w:tc>
        <w:tc>
          <w:tcPr>
            <w:tcW w:w="9046" w:type="dxa"/>
            <w:gridSpan w:val="2"/>
            <w:shd w:val="clear" w:color="auto" w:fill="auto"/>
          </w:tcPr>
          <w:p w14:paraId="54C3131B" w14:textId="144C6E10" w:rsidR="00901C0E" w:rsidRPr="00FB1DFC" w:rsidRDefault="00901C0E" w:rsidP="00EF2572">
            <w:pPr>
              <w:spacing w:after="0"/>
              <w:rPr>
                <w:rFonts w:ascii="Arial" w:hAnsi="Arial" w:cs="Arial"/>
              </w:rPr>
            </w:pPr>
            <w:r w:rsidRPr="00FB1DFC">
              <w:rPr>
                <w:rFonts w:ascii="Arial" w:hAnsi="Arial" w:cs="Arial"/>
              </w:rPr>
              <w:t xml:space="preserve">Transcription is printed legibly </w:t>
            </w:r>
            <w:r w:rsidR="009A130F" w:rsidRPr="00FB1DFC">
              <w:rPr>
                <w:rFonts w:ascii="Arial" w:hAnsi="Arial" w:cs="Arial"/>
              </w:rPr>
              <w:t>in capital letters, black indelib</w:t>
            </w:r>
            <w:r w:rsidR="00EF2572" w:rsidRPr="00FB1DFC">
              <w:rPr>
                <w:rFonts w:ascii="Arial" w:hAnsi="Arial" w:cs="Arial"/>
              </w:rPr>
              <w:t>le ink and includes all</w:t>
            </w:r>
            <w:r w:rsidR="009A130F" w:rsidRPr="00FB1DFC">
              <w:rPr>
                <w:rFonts w:ascii="Arial" w:hAnsi="Arial" w:cs="Arial"/>
              </w:rPr>
              <w:t xml:space="preserve"> details </w:t>
            </w:r>
            <w:r w:rsidRPr="00FB1DFC">
              <w:rPr>
                <w:rFonts w:ascii="Arial" w:hAnsi="Arial" w:cs="Arial"/>
              </w:rPr>
              <w:t xml:space="preserve">as per </w:t>
            </w:r>
            <w:r w:rsidR="00EF2572" w:rsidRPr="00FB1DFC">
              <w:rPr>
                <w:rFonts w:ascii="Arial" w:hAnsi="Arial" w:cs="Arial"/>
              </w:rPr>
              <w:t xml:space="preserve">the </w:t>
            </w:r>
            <w:r w:rsidRPr="00FB1DFC">
              <w:rPr>
                <w:rFonts w:ascii="Arial" w:hAnsi="Arial" w:cs="Arial"/>
              </w:rPr>
              <w:t>Trust Transcr</w:t>
            </w:r>
            <w:r w:rsidR="00616745" w:rsidRPr="00FB1DFC">
              <w:rPr>
                <w:rFonts w:ascii="Arial" w:hAnsi="Arial" w:cs="Arial"/>
              </w:rPr>
              <w:t>ibing</w:t>
            </w:r>
            <w:r w:rsidRPr="00FB1DFC">
              <w:rPr>
                <w:rFonts w:ascii="Arial" w:hAnsi="Arial" w:cs="Arial"/>
              </w:rPr>
              <w:t xml:space="preserve"> </w:t>
            </w:r>
            <w:r w:rsidR="009A130F" w:rsidRPr="00FB1DFC">
              <w:rPr>
                <w:rFonts w:ascii="Arial" w:hAnsi="Arial" w:cs="Arial"/>
              </w:rPr>
              <w:t>policy</w:t>
            </w:r>
            <w:r w:rsidR="00EF2572" w:rsidRPr="00FB1DFC">
              <w:rPr>
                <w:rFonts w:ascii="Arial" w:hAnsi="Arial" w:cs="Arial"/>
              </w:rPr>
              <w:t xml:space="preserve"> </w:t>
            </w:r>
            <w:r w:rsidR="00EF2572" w:rsidRPr="00FB1DFC">
              <w:rPr>
                <w:rFonts w:ascii="Arial" w:hAnsi="Arial" w:cs="Arial"/>
                <w:i/>
              </w:rPr>
              <w:t>(Section 10)</w:t>
            </w:r>
            <w:r w:rsidR="009A130F" w:rsidRPr="00FB1DFC">
              <w:rPr>
                <w:rFonts w:ascii="Arial" w:hAnsi="Arial" w:cs="Arial"/>
              </w:rPr>
              <w:t xml:space="preserve"> i.e.</w:t>
            </w:r>
            <w:r w:rsidRPr="00FB1DFC">
              <w:rPr>
                <w:rFonts w:ascii="Arial" w:hAnsi="Arial" w:cs="Arial"/>
              </w:rPr>
              <w:t xml:space="preserve"> </w:t>
            </w:r>
            <w:r w:rsidR="00B100D9" w:rsidRPr="00FB1DFC">
              <w:rPr>
                <w:rFonts w:ascii="Arial" w:hAnsi="Arial" w:cs="Arial"/>
              </w:rPr>
              <w:t>name of medicine, route, formulation, time &amp; frequency</w:t>
            </w:r>
            <w:r w:rsidR="002544B1" w:rsidRPr="00FB1DFC">
              <w:rPr>
                <w:rFonts w:ascii="Arial" w:hAnsi="Arial" w:cs="Arial"/>
              </w:rPr>
              <w:t>.</w:t>
            </w:r>
          </w:p>
        </w:tc>
        <w:tc>
          <w:tcPr>
            <w:tcW w:w="851" w:type="dxa"/>
            <w:shd w:val="clear" w:color="auto" w:fill="auto"/>
          </w:tcPr>
          <w:p w14:paraId="5AC0E825" w14:textId="77777777" w:rsidR="00901C0E" w:rsidRPr="00FB1DFC" w:rsidRDefault="00901C0E" w:rsidP="00ED14AC">
            <w:pPr>
              <w:spacing w:after="0"/>
              <w:rPr>
                <w:rFonts w:ascii="Arial" w:hAnsi="Arial" w:cs="Arial"/>
              </w:rPr>
            </w:pPr>
          </w:p>
        </w:tc>
        <w:tc>
          <w:tcPr>
            <w:tcW w:w="1704" w:type="dxa"/>
            <w:shd w:val="clear" w:color="auto" w:fill="auto"/>
          </w:tcPr>
          <w:p w14:paraId="3596BE84" w14:textId="77777777" w:rsidR="00901C0E" w:rsidRPr="00FB1DFC" w:rsidRDefault="00901C0E" w:rsidP="00ED14AC">
            <w:pPr>
              <w:spacing w:after="0"/>
              <w:rPr>
                <w:rFonts w:ascii="Arial" w:hAnsi="Arial" w:cs="Arial"/>
              </w:rPr>
            </w:pPr>
          </w:p>
        </w:tc>
        <w:tc>
          <w:tcPr>
            <w:tcW w:w="850" w:type="dxa"/>
            <w:shd w:val="clear" w:color="auto" w:fill="auto"/>
          </w:tcPr>
          <w:p w14:paraId="73179715" w14:textId="77777777" w:rsidR="00901C0E" w:rsidRPr="00FB1DFC" w:rsidRDefault="00901C0E" w:rsidP="00ED14AC">
            <w:pPr>
              <w:spacing w:after="0"/>
              <w:rPr>
                <w:rFonts w:ascii="Arial" w:hAnsi="Arial" w:cs="Arial"/>
              </w:rPr>
            </w:pPr>
          </w:p>
        </w:tc>
        <w:tc>
          <w:tcPr>
            <w:tcW w:w="1760" w:type="dxa"/>
            <w:shd w:val="clear" w:color="auto" w:fill="auto"/>
          </w:tcPr>
          <w:p w14:paraId="6B0BE541" w14:textId="77777777" w:rsidR="00901C0E" w:rsidRPr="00FB1DFC" w:rsidRDefault="00901C0E" w:rsidP="00ED14AC">
            <w:pPr>
              <w:spacing w:after="0"/>
              <w:rPr>
                <w:rFonts w:ascii="Arial" w:hAnsi="Arial" w:cs="Arial"/>
              </w:rPr>
            </w:pPr>
          </w:p>
        </w:tc>
      </w:tr>
      <w:tr w:rsidR="00123CBF" w:rsidRPr="00FB1DFC" w14:paraId="56253107" w14:textId="77777777" w:rsidTr="00F7035D">
        <w:trPr>
          <w:gridAfter w:val="1"/>
          <w:wAfter w:w="10" w:type="dxa"/>
        </w:trPr>
        <w:tc>
          <w:tcPr>
            <w:tcW w:w="619" w:type="dxa"/>
          </w:tcPr>
          <w:p w14:paraId="20E2910B" w14:textId="6D651B75" w:rsidR="00123CBF" w:rsidRPr="00FB1DFC" w:rsidRDefault="008D4145" w:rsidP="00616745">
            <w:pPr>
              <w:spacing w:after="0"/>
              <w:ind w:left="-252" w:firstLine="252"/>
              <w:rPr>
                <w:rFonts w:ascii="Arial" w:hAnsi="Arial" w:cs="Arial"/>
              </w:rPr>
            </w:pPr>
            <w:r w:rsidRPr="00FB1DFC">
              <w:rPr>
                <w:rFonts w:ascii="Arial" w:hAnsi="Arial" w:cs="Arial"/>
              </w:rPr>
              <w:t>14</w:t>
            </w:r>
          </w:p>
        </w:tc>
        <w:tc>
          <w:tcPr>
            <w:tcW w:w="9046" w:type="dxa"/>
            <w:gridSpan w:val="2"/>
            <w:shd w:val="clear" w:color="auto" w:fill="auto"/>
          </w:tcPr>
          <w:p w14:paraId="2EE32019" w14:textId="179A38D5" w:rsidR="00123CBF" w:rsidRPr="00FB1DFC" w:rsidRDefault="00123CBF" w:rsidP="00ED14AC">
            <w:pPr>
              <w:spacing w:after="0"/>
              <w:rPr>
                <w:rFonts w:ascii="Arial" w:hAnsi="Arial" w:cs="Arial"/>
              </w:rPr>
            </w:pPr>
            <w:r w:rsidRPr="00FB1DFC">
              <w:rPr>
                <w:rFonts w:ascii="Arial" w:hAnsi="Arial" w:cs="Arial"/>
              </w:rPr>
              <w:t xml:space="preserve">Has </w:t>
            </w:r>
            <w:r w:rsidR="002544B1" w:rsidRPr="00FB1DFC">
              <w:rPr>
                <w:rFonts w:ascii="Arial" w:hAnsi="Arial" w:cs="Arial"/>
              </w:rPr>
              <w:t xml:space="preserve">printed, </w:t>
            </w:r>
            <w:r w:rsidRPr="00FB1DFC">
              <w:rPr>
                <w:rFonts w:ascii="Arial" w:hAnsi="Arial" w:cs="Arial"/>
              </w:rPr>
              <w:t>signed and dated the transcription clearly</w:t>
            </w:r>
            <w:r w:rsidR="002544B1" w:rsidRPr="00FB1DFC">
              <w:rPr>
                <w:rFonts w:ascii="Arial" w:hAnsi="Arial" w:cs="Arial"/>
              </w:rPr>
              <w:t>.</w:t>
            </w:r>
          </w:p>
        </w:tc>
        <w:tc>
          <w:tcPr>
            <w:tcW w:w="851" w:type="dxa"/>
            <w:shd w:val="clear" w:color="auto" w:fill="auto"/>
          </w:tcPr>
          <w:p w14:paraId="5A533566" w14:textId="77777777" w:rsidR="00123CBF" w:rsidRPr="00FB1DFC" w:rsidRDefault="00123CBF" w:rsidP="00ED14AC">
            <w:pPr>
              <w:spacing w:after="0"/>
              <w:rPr>
                <w:rFonts w:ascii="Arial" w:hAnsi="Arial" w:cs="Arial"/>
              </w:rPr>
            </w:pPr>
          </w:p>
        </w:tc>
        <w:tc>
          <w:tcPr>
            <w:tcW w:w="1704" w:type="dxa"/>
            <w:shd w:val="clear" w:color="auto" w:fill="auto"/>
          </w:tcPr>
          <w:p w14:paraId="45346D7C" w14:textId="77777777" w:rsidR="00123CBF" w:rsidRPr="00FB1DFC" w:rsidRDefault="00123CBF" w:rsidP="00ED14AC">
            <w:pPr>
              <w:spacing w:after="0"/>
              <w:rPr>
                <w:rFonts w:ascii="Arial" w:hAnsi="Arial" w:cs="Arial"/>
              </w:rPr>
            </w:pPr>
          </w:p>
        </w:tc>
        <w:tc>
          <w:tcPr>
            <w:tcW w:w="850" w:type="dxa"/>
            <w:shd w:val="clear" w:color="auto" w:fill="auto"/>
          </w:tcPr>
          <w:p w14:paraId="07590950" w14:textId="77777777" w:rsidR="00123CBF" w:rsidRPr="00FB1DFC" w:rsidRDefault="00123CBF" w:rsidP="00ED14AC">
            <w:pPr>
              <w:spacing w:after="0"/>
              <w:rPr>
                <w:rFonts w:ascii="Arial" w:hAnsi="Arial" w:cs="Arial"/>
              </w:rPr>
            </w:pPr>
          </w:p>
        </w:tc>
        <w:tc>
          <w:tcPr>
            <w:tcW w:w="1760" w:type="dxa"/>
            <w:shd w:val="clear" w:color="auto" w:fill="auto"/>
          </w:tcPr>
          <w:p w14:paraId="7DC6FEAD" w14:textId="77777777" w:rsidR="00123CBF" w:rsidRPr="00FB1DFC" w:rsidRDefault="00123CBF" w:rsidP="00ED14AC">
            <w:pPr>
              <w:spacing w:after="0"/>
              <w:rPr>
                <w:rFonts w:ascii="Arial" w:hAnsi="Arial" w:cs="Arial"/>
              </w:rPr>
            </w:pPr>
          </w:p>
        </w:tc>
      </w:tr>
      <w:tr w:rsidR="00123CBF" w:rsidRPr="00FB1DFC" w14:paraId="2E750061" w14:textId="77777777" w:rsidTr="00F7035D">
        <w:trPr>
          <w:gridAfter w:val="1"/>
          <w:wAfter w:w="10" w:type="dxa"/>
        </w:trPr>
        <w:tc>
          <w:tcPr>
            <w:tcW w:w="619" w:type="dxa"/>
          </w:tcPr>
          <w:p w14:paraId="0CFD3490" w14:textId="3D4A1C63" w:rsidR="00123CBF" w:rsidRPr="00FB1DFC" w:rsidRDefault="008D4145" w:rsidP="00616745">
            <w:pPr>
              <w:spacing w:after="0" w:line="240" w:lineRule="auto"/>
              <w:ind w:left="-252" w:firstLine="252"/>
              <w:rPr>
                <w:rFonts w:ascii="Arial" w:hAnsi="Arial" w:cs="Arial"/>
              </w:rPr>
            </w:pPr>
            <w:r w:rsidRPr="00FB1DFC">
              <w:rPr>
                <w:rFonts w:ascii="Arial" w:hAnsi="Arial" w:cs="Arial"/>
              </w:rPr>
              <w:t>15</w:t>
            </w:r>
          </w:p>
        </w:tc>
        <w:tc>
          <w:tcPr>
            <w:tcW w:w="9046" w:type="dxa"/>
            <w:gridSpan w:val="2"/>
            <w:shd w:val="clear" w:color="auto" w:fill="auto"/>
          </w:tcPr>
          <w:p w14:paraId="68D63A9F" w14:textId="72AEAC75" w:rsidR="00123CBF" w:rsidRPr="00FB1DFC" w:rsidRDefault="002544B1" w:rsidP="00ED14AC">
            <w:pPr>
              <w:spacing w:after="0" w:line="240" w:lineRule="auto"/>
              <w:rPr>
                <w:rFonts w:ascii="Arial" w:hAnsi="Arial" w:cs="Arial"/>
              </w:rPr>
            </w:pPr>
            <w:r w:rsidRPr="00FB1DFC">
              <w:rPr>
                <w:rFonts w:ascii="Arial" w:hAnsi="Arial" w:cs="Arial"/>
              </w:rPr>
              <w:t xml:space="preserve">Adds additional </w:t>
            </w:r>
            <w:r w:rsidR="00123CBF" w:rsidRPr="00FB1DFC">
              <w:rPr>
                <w:rFonts w:ascii="Arial" w:hAnsi="Arial" w:cs="Arial"/>
              </w:rPr>
              <w:t xml:space="preserve">medicines </w:t>
            </w:r>
            <w:r w:rsidR="00B100D9" w:rsidRPr="00FB1DFC">
              <w:rPr>
                <w:rFonts w:ascii="Arial" w:hAnsi="Arial" w:cs="Arial"/>
              </w:rPr>
              <w:t xml:space="preserve">information </w:t>
            </w:r>
            <w:r w:rsidRPr="00FB1DFC">
              <w:rPr>
                <w:rFonts w:ascii="Arial" w:hAnsi="Arial" w:cs="Arial"/>
              </w:rPr>
              <w:t xml:space="preserve">in the correct section of the MAR chart where required in reference to dose </w:t>
            </w:r>
            <w:r w:rsidR="00B100D9" w:rsidRPr="00FB1DFC">
              <w:rPr>
                <w:rFonts w:ascii="Arial" w:hAnsi="Arial" w:cs="Arial"/>
              </w:rPr>
              <w:t xml:space="preserve">timing, monitoring, frequency or duration </w:t>
            </w:r>
            <w:r w:rsidRPr="00FB1DFC">
              <w:rPr>
                <w:rFonts w:ascii="Arial" w:hAnsi="Arial" w:cs="Arial"/>
              </w:rPr>
              <w:t>etc.</w:t>
            </w:r>
          </w:p>
        </w:tc>
        <w:tc>
          <w:tcPr>
            <w:tcW w:w="851" w:type="dxa"/>
            <w:shd w:val="clear" w:color="auto" w:fill="auto"/>
          </w:tcPr>
          <w:p w14:paraId="7D93DC72" w14:textId="77777777" w:rsidR="00123CBF" w:rsidRPr="00FB1DFC" w:rsidRDefault="00123CBF" w:rsidP="00ED14AC">
            <w:pPr>
              <w:spacing w:after="0" w:line="240" w:lineRule="auto"/>
              <w:rPr>
                <w:rFonts w:ascii="Arial" w:hAnsi="Arial" w:cs="Arial"/>
              </w:rPr>
            </w:pPr>
          </w:p>
        </w:tc>
        <w:tc>
          <w:tcPr>
            <w:tcW w:w="1704" w:type="dxa"/>
            <w:shd w:val="clear" w:color="auto" w:fill="auto"/>
          </w:tcPr>
          <w:p w14:paraId="2C7CF6D4" w14:textId="77777777" w:rsidR="00123CBF" w:rsidRPr="00FB1DFC" w:rsidRDefault="00123CBF" w:rsidP="00ED14AC">
            <w:pPr>
              <w:spacing w:after="0" w:line="240" w:lineRule="auto"/>
              <w:rPr>
                <w:rFonts w:ascii="Arial" w:hAnsi="Arial" w:cs="Arial"/>
              </w:rPr>
            </w:pPr>
          </w:p>
        </w:tc>
        <w:tc>
          <w:tcPr>
            <w:tcW w:w="850" w:type="dxa"/>
            <w:shd w:val="clear" w:color="auto" w:fill="auto"/>
          </w:tcPr>
          <w:p w14:paraId="5115EEC4" w14:textId="77777777" w:rsidR="00123CBF" w:rsidRPr="00FB1DFC" w:rsidRDefault="00123CBF" w:rsidP="00ED14AC">
            <w:pPr>
              <w:spacing w:after="0" w:line="240" w:lineRule="auto"/>
              <w:rPr>
                <w:rFonts w:ascii="Arial" w:hAnsi="Arial" w:cs="Arial"/>
              </w:rPr>
            </w:pPr>
          </w:p>
        </w:tc>
        <w:tc>
          <w:tcPr>
            <w:tcW w:w="1760" w:type="dxa"/>
            <w:shd w:val="clear" w:color="auto" w:fill="auto"/>
          </w:tcPr>
          <w:p w14:paraId="5175C78B" w14:textId="77777777" w:rsidR="00123CBF" w:rsidRPr="00FB1DFC" w:rsidRDefault="00123CBF" w:rsidP="00ED14AC">
            <w:pPr>
              <w:spacing w:after="0" w:line="240" w:lineRule="auto"/>
              <w:rPr>
                <w:rFonts w:ascii="Arial" w:hAnsi="Arial" w:cs="Arial"/>
              </w:rPr>
            </w:pPr>
          </w:p>
        </w:tc>
      </w:tr>
      <w:tr w:rsidR="00123CBF" w:rsidRPr="00FB1DFC" w14:paraId="0B8C5138" w14:textId="77777777" w:rsidTr="00F7035D">
        <w:trPr>
          <w:gridAfter w:val="1"/>
          <w:wAfter w:w="10" w:type="dxa"/>
        </w:trPr>
        <w:tc>
          <w:tcPr>
            <w:tcW w:w="619" w:type="dxa"/>
          </w:tcPr>
          <w:p w14:paraId="136DB8C2" w14:textId="6E59456C" w:rsidR="00123CBF" w:rsidRPr="00FB1DFC" w:rsidRDefault="008D4145" w:rsidP="00616745">
            <w:pPr>
              <w:spacing w:after="0" w:line="240" w:lineRule="auto"/>
              <w:ind w:left="-252" w:firstLine="252"/>
              <w:rPr>
                <w:rFonts w:ascii="Arial" w:hAnsi="Arial" w:cs="Arial"/>
              </w:rPr>
            </w:pPr>
            <w:r w:rsidRPr="00FB1DFC">
              <w:rPr>
                <w:rFonts w:ascii="Arial" w:hAnsi="Arial" w:cs="Arial"/>
              </w:rPr>
              <w:t>16</w:t>
            </w:r>
          </w:p>
        </w:tc>
        <w:tc>
          <w:tcPr>
            <w:tcW w:w="9046" w:type="dxa"/>
            <w:gridSpan w:val="2"/>
            <w:shd w:val="clear" w:color="auto" w:fill="auto"/>
          </w:tcPr>
          <w:p w14:paraId="7355AD3C" w14:textId="2A634C13" w:rsidR="00123CBF" w:rsidRPr="00FB1DFC" w:rsidRDefault="002544B1" w:rsidP="00ED14AC">
            <w:pPr>
              <w:spacing w:after="0" w:line="240" w:lineRule="auto"/>
              <w:rPr>
                <w:rFonts w:ascii="Arial" w:hAnsi="Arial" w:cs="Arial"/>
              </w:rPr>
            </w:pPr>
            <w:r w:rsidRPr="00FB1DFC">
              <w:rPr>
                <w:rFonts w:ascii="Arial" w:hAnsi="Arial" w:cs="Arial"/>
              </w:rPr>
              <w:t xml:space="preserve">Clearly voids the </w:t>
            </w:r>
            <w:r w:rsidR="00123CBF" w:rsidRPr="00FB1DFC">
              <w:rPr>
                <w:rFonts w:ascii="Arial" w:hAnsi="Arial" w:cs="Arial"/>
              </w:rPr>
              <w:t>transcription where it is no longer valid or discontinued, signing and dating clearly on the MAR chart</w:t>
            </w:r>
            <w:r w:rsidRPr="00FB1DFC">
              <w:rPr>
                <w:rFonts w:ascii="Arial" w:hAnsi="Arial" w:cs="Arial"/>
              </w:rPr>
              <w:t>.</w:t>
            </w:r>
          </w:p>
        </w:tc>
        <w:tc>
          <w:tcPr>
            <w:tcW w:w="851" w:type="dxa"/>
            <w:shd w:val="clear" w:color="auto" w:fill="auto"/>
          </w:tcPr>
          <w:p w14:paraId="38E3D0EE" w14:textId="77777777" w:rsidR="00123CBF" w:rsidRPr="00FB1DFC" w:rsidRDefault="00123CBF" w:rsidP="00ED14AC">
            <w:pPr>
              <w:spacing w:after="0" w:line="240" w:lineRule="auto"/>
              <w:rPr>
                <w:rFonts w:ascii="Arial" w:hAnsi="Arial" w:cs="Arial"/>
              </w:rPr>
            </w:pPr>
          </w:p>
        </w:tc>
        <w:tc>
          <w:tcPr>
            <w:tcW w:w="1704" w:type="dxa"/>
            <w:shd w:val="clear" w:color="auto" w:fill="auto"/>
          </w:tcPr>
          <w:p w14:paraId="16D3174D" w14:textId="77777777" w:rsidR="00123CBF" w:rsidRPr="00FB1DFC" w:rsidRDefault="00123CBF" w:rsidP="00ED14AC">
            <w:pPr>
              <w:spacing w:after="0" w:line="240" w:lineRule="auto"/>
              <w:rPr>
                <w:rFonts w:ascii="Arial" w:hAnsi="Arial" w:cs="Arial"/>
              </w:rPr>
            </w:pPr>
          </w:p>
        </w:tc>
        <w:tc>
          <w:tcPr>
            <w:tcW w:w="850" w:type="dxa"/>
            <w:shd w:val="clear" w:color="auto" w:fill="auto"/>
          </w:tcPr>
          <w:p w14:paraId="3B319A79" w14:textId="77777777" w:rsidR="00123CBF" w:rsidRPr="00FB1DFC" w:rsidRDefault="00123CBF" w:rsidP="00ED14AC">
            <w:pPr>
              <w:spacing w:after="0" w:line="240" w:lineRule="auto"/>
              <w:rPr>
                <w:rFonts w:ascii="Arial" w:hAnsi="Arial" w:cs="Arial"/>
              </w:rPr>
            </w:pPr>
          </w:p>
        </w:tc>
        <w:tc>
          <w:tcPr>
            <w:tcW w:w="1760" w:type="dxa"/>
            <w:shd w:val="clear" w:color="auto" w:fill="auto"/>
          </w:tcPr>
          <w:p w14:paraId="78FFE1F4" w14:textId="77777777" w:rsidR="00123CBF" w:rsidRPr="00FB1DFC" w:rsidRDefault="00123CBF" w:rsidP="00ED14AC">
            <w:pPr>
              <w:spacing w:after="0" w:line="240" w:lineRule="auto"/>
              <w:rPr>
                <w:rFonts w:ascii="Arial" w:hAnsi="Arial" w:cs="Arial"/>
              </w:rPr>
            </w:pPr>
          </w:p>
        </w:tc>
      </w:tr>
      <w:tr w:rsidR="002544B1" w:rsidRPr="00FB1DFC" w14:paraId="3BF59B65" w14:textId="77777777" w:rsidTr="00F7035D">
        <w:tc>
          <w:tcPr>
            <w:tcW w:w="14840" w:type="dxa"/>
            <w:gridSpan w:val="8"/>
            <w:shd w:val="clear" w:color="auto" w:fill="DEEAF6" w:themeFill="accent1" w:themeFillTint="33"/>
          </w:tcPr>
          <w:p w14:paraId="224E96A2" w14:textId="59BC554B" w:rsidR="002544B1" w:rsidRPr="00FB1DFC" w:rsidRDefault="002544B1" w:rsidP="00ED14AC">
            <w:pPr>
              <w:spacing w:after="0" w:line="240" w:lineRule="auto"/>
              <w:rPr>
                <w:rFonts w:ascii="Arial" w:hAnsi="Arial" w:cs="Arial"/>
                <w:b/>
              </w:rPr>
            </w:pPr>
            <w:r w:rsidRPr="00FB1DFC">
              <w:rPr>
                <w:rFonts w:ascii="Arial" w:hAnsi="Arial" w:cs="Arial"/>
                <w:b/>
              </w:rPr>
              <w:t>Transcribing Insulin</w:t>
            </w:r>
          </w:p>
        </w:tc>
      </w:tr>
      <w:tr w:rsidR="00EF2572" w:rsidRPr="00FB1DFC" w14:paraId="7BF447C6" w14:textId="77777777" w:rsidTr="00F7035D">
        <w:trPr>
          <w:gridAfter w:val="1"/>
          <w:wAfter w:w="10" w:type="dxa"/>
        </w:trPr>
        <w:tc>
          <w:tcPr>
            <w:tcW w:w="619" w:type="dxa"/>
          </w:tcPr>
          <w:p w14:paraId="76C6032E" w14:textId="33D24E39" w:rsidR="00EF2572" w:rsidRPr="00FB1DFC" w:rsidRDefault="008D4145" w:rsidP="00616745">
            <w:pPr>
              <w:spacing w:after="0" w:line="240" w:lineRule="auto"/>
              <w:ind w:left="-252" w:firstLine="252"/>
              <w:rPr>
                <w:rFonts w:ascii="Arial" w:hAnsi="Arial" w:cs="Arial"/>
              </w:rPr>
            </w:pPr>
            <w:r w:rsidRPr="00FB1DFC">
              <w:rPr>
                <w:rFonts w:ascii="Arial" w:hAnsi="Arial" w:cs="Arial"/>
              </w:rPr>
              <w:t>17</w:t>
            </w:r>
          </w:p>
        </w:tc>
        <w:tc>
          <w:tcPr>
            <w:tcW w:w="9046" w:type="dxa"/>
            <w:gridSpan w:val="2"/>
            <w:shd w:val="clear" w:color="auto" w:fill="auto"/>
          </w:tcPr>
          <w:p w14:paraId="2574F565" w14:textId="7BA02E5A" w:rsidR="00EF2572" w:rsidRPr="00FB1DFC" w:rsidRDefault="00EF2572" w:rsidP="00ED14AC">
            <w:pPr>
              <w:spacing w:after="0" w:line="240" w:lineRule="auto"/>
              <w:rPr>
                <w:rFonts w:ascii="Arial" w:hAnsi="Arial" w:cs="Arial"/>
              </w:rPr>
            </w:pPr>
            <w:r w:rsidRPr="00FB1DFC">
              <w:rPr>
                <w:rFonts w:ascii="Arial" w:hAnsi="Arial" w:cs="Arial"/>
              </w:rPr>
              <w:t xml:space="preserve">Insulin is clearly transcribed ensuring the brand name, strength of Insulin and </w:t>
            </w:r>
            <w:proofErr w:type="gramStart"/>
            <w:r w:rsidRPr="00FB1DFC">
              <w:rPr>
                <w:rFonts w:ascii="Arial" w:hAnsi="Arial" w:cs="Arial"/>
              </w:rPr>
              <w:t>device are</w:t>
            </w:r>
            <w:proofErr w:type="gramEnd"/>
            <w:r w:rsidRPr="00FB1DFC">
              <w:rPr>
                <w:rFonts w:ascii="Arial" w:hAnsi="Arial" w:cs="Arial"/>
              </w:rPr>
              <w:t xml:space="preserve"> all stated</w:t>
            </w:r>
            <w:r w:rsidR="002544B1" w:rsidRPr="00FB1DFC">
              <w:rPr>
                <w:rFonts w:ascii="Arial" w:hAnsi="Arial" w:cs="Arial"/>
              </w:rPr>
              <w:t>.</w:t>
            </w:r>
          </w:p>
        </w:tc>
        <w:tc>
          <w:tcPr>
            <w:tcW w:w="851" w:type="dxa"/>
            <w:shd w:val="clear" w:color="auto" w:fill="auto"/>
          </w:tcPr>
          <w:p w14:paraId="12F6FCEF" w14:textId="77777777" w:rsidR="00EF2572" w:rsidRPr="00FB1DFC" w:rsidRDefault="00EF2572" w:rsidP="00ED14AC">
            <w:pPr>
              <w:spacing w:after="0" w:line="240" w:lineRule="auto"/>
              <w:rPr>
                <w:rFonts w:ascii="Arial" w:hAnsi="Arial" w:cs="Arial"/>
              </w:rPr>
            </w:pPr>
          </w:p>
        </w:tc>
        <w:tc>
          <w:tcPr>
            <w:tcW w:w="1704" w:type="dxa"/>
            <w:shd w:val="clear" w:color="auto" w:fill="auto"/>
          </w:tcPr>
          <w:p w14:paraId="28521D1D" w14:textId="77777777" w:rsidR="00EF2572" w:rsidRPr="00FB1DFC" w:rsidRDefault="00EF2572" w:rsidP="00ED14AC">
            <w:pPr>
              <w:spacing w:after="0" w:line="240" w:lineRule="auto"/>
              <w:rPr>
                <w:rFonts w:ascii="Arial" w:hAnsi="Arial" w:cs="Arial"/>
              </w:rPr>
            </w:pPr>
          </w:p>
        </w:tc>
        <w:tc>
          <w:tcPr>
            <w:tcW w:w="850" w:type="dxa"/>
            <w:shd w:val="clear" w:color="auto" w:fill="auto"/>
          </w:tcPr>
          <w:p w14:paraId="7133B587" w14:textId="77777777" w:rsidR="00EF2572" w:rsidRPr="00FB1DFC" w:rsidRDefault="00EF2572" w:rsidP="00ED14AC">
            <w:pPr>
              <w:spacing w:after="0" w:line="240" w:lineRule="auto"/>
              <w:rPr>
                <w:rFonts w:ascii="Arial" w:hAnsi="Arial" w:cs="Arial"/>
              </w:rPr>
            </w:pPr>
          </w:p>
        </w:tc>
        <w:tc>
          <w:tcPr>
            <w:tcW w:w="1760" w:type="dxa"/>
            <w:shd w:val="clear" w:color="auto" w:fill="auto"/>
          </w:tcPr>
          <w:p w14:paraId="67C7EDA2" w14:textId="77777777" w:rsidR="00EF2572" w:rsidRPr="00FB1DFC" w:rsidRDefault="00EF2572" w:rsidP="00ED14AC">
            <w:pPr>
              <w:spacing w:after="0" w:line="240" w:lineRule="auto"/>
              <w:rPr>
                <w:rFonts w:ascii="Arial" w:hAnsi="Arial" w:cs="Arial"/>
              </w:rPr>
            </w:pPr>
          </w:p>
        </w:tc>
      </w:tr>
      <w:tr w:rsidR="00EF2572" w:rsidRPr="00FB1DFC" w14:paraId="30187AEB" w14:textId="77777777" w:rsidTr="00F7035D">
        <w:trPr>
          <w:gridAfter w:val="1"/>
          <w:wAfter w:w="10" w:type="dxa"/>
        </w:trPr>
        <w:tc>
          <w:tcPr>
            <w:tcW w:w="619" w:type="dxa"/>
          </w:tcPr>
          <w:p w14:paraId="13F4FC21" w14:textId="04081B91" w:rsidR="00EF2572" w:rsidRPr="00FB1DFC" w:rsidRDefault="008D4145" w:rsidP="00616745">
            <w:pPr>
              <w:spacing w:after="0" w:line="240" w:lineRule="auto"/>
              <w:ind w:left="-252" w:firstLine="252"/>
              <w:rPr>
                <w:rFonts w:ascii="Arial" w:hAnsi="Arial" w:cs="Arial"/>
              </w:rPr>
            </w:pPr>
            <w:r w:rsidRPr="00FB1DFC">
              <w:rPr>
                <w:rFonts w:ascii="Arial" w:hAnsi="Arial" w:cs="Arial"/>
              </w:rPr>
              <w:t>18</w:t>
            </w:r>
          </w:p>
        </w:tc>
        <w:tc>
          <w:tcPr>
            <w:tcW w:w="9046" w:type="dxa"/>
            <w:gridSpan w:val="2"/>
            <w:shd w:val="clear" w:color="auto" w:fill="auto"/>
          </w:tcPr>
          <w:p w14:paraId="38793CC7" w14:textId="143B3EA5" w:rsidR="00EF2572" w:rsidRPr="00FB1DFC" w:rsidRDefault="00EF2572" w:rsidP="00ED14AC">
            <w:pPr>
              <w:spacing w:after="0" w:line="240" w:lineRule="auto"/>
              <w:rPr>
                <w:rFonts w:ascii="Arial" w:hAnsi="Arial" w:cs="Arial"/>
              </w:rPr>
            </w:pPr>
            <w:r w:rsidRPr="00FB1DFC">
              <w:rPr>
                <w:rFonts w:ascii="Arial" w:hAnsi="Arial" w:cs="Arial"/>
              </w:rPr>
              <w:t>T</w:t>
            </w:r>
            <w:r w:rsidR="002544B1" w:rsidRPr="00FB1DFC">
              <w:rPr>
                <w:rFonts w:ascii="Arial" w:hAnsi="Arial" w:cs="Arial"/>
              </w:rPr>
              <w:t xml:space="preserve">he </w:t>
            </w:r>
            <w:r w:rsidRPr="00FB1DFC">
              <w:rPr>
                <w:rFonts w:ascii="Arial" w:hAnsi="Arial" w:cs="Arial"/>
              </w:rPr>
              <w:t>Insulin</w:t>
            </w:r>
            <w:r w:rsidR="002544B1" w:rsidRPr="00FB1DFC">
              <w:rPr>
                <w:rFonts w:ascii="Arial" w:hAnsi="Arial" w:cs="Arial"/>
              </w:rPr>
              <w:t xml:space="preserve"> dose</w:t>
            </w:r>
            <w:r w:rsidRPr="00FB1DFC">
              <w:rPr>
                <w:rFonts w:ascii="Arial" w:hAnsi="Arial" w:cs="Arial"/>
              </w:rPr>
              <w:t xml:space="preserve"> is transcribed as UNITS </w:t>
            </w:r>
            <w:r w:rsidR="002544B1" w:rsidRPr="00FB1DFC">
              <w:rPr>
                <w:rFonts w:ascii="Arial" w:hAnsi="Arial" w:cs="Arial"/>
              </w:rPr>
              <w:t>(</w:t>
            </w:r>
            <w:r w:rsidRPr="00FB1DFC">
              <w:rPr>
                <w:rFonts w:ascii="Arial" w:hAnsi="Arial" w:cs="Arial"/>
              </w:rPr>
              <w:t>not any other abbreviations or ‘as directed’</w:t>
            </w:r>
            <w:r w:rsidR="002544B1" w:rsidRPr="00FB1DFC">
              <w:rPr>
                <w:rFonts w:ascii="Arial" w:hAnsi="Arial" w:cs="Arial"/>
              </w:rPr>
              <w:t>)</w:t>
            </w:r>
          </w:p>
        </w:tc>
        <w:tc>
          <w:tcPr>
            <w:tcW w:w="851" w:type="dxa"/>
            <w:shd w:val="clear" w:color="auto" w:fill="auto"/>
          </w:tcPr>
          <w:p w14:paraId="1E1D8060" w14:textId="77777777" w:rsidR="00EF2572" w:rsidRPr="00FB1DFC" w:rsidRDefault="00EF2572" w:rsidP="00ED14AC">
            <w:pPr>
              <w:spacing w:after="0" w:line="240" w:lineRule="auto"/>
              <w:rPr>
                <w:rFonts w:ascii="Arial" w:hAnsi="Arial" w:cs="Arial"/>
              </w:rPr>
            </w:pPr>
          </w:p>
        </w:tc>
        <w:tc>
          <w:tcPr>
            <w:tcW w:w="1704" w:type="dxa"/>
            <w:shd w:val="clear" w:color="auto" w:fill="auto"/>
          </w:tcPr>
          <w:p w14:paraId="6CD2B3CC" w14:textId="77777777" w:rsidR="00EF2572" w:rsidRPr="00FB1DFC" w:rsidRDefault="00EF2572" w:rsidP="00ED14AC">
            <w:pPr>
              <w:spacing w:after="0" w:line="240" w:lineRule="auto"/>
              <w:rPr>
                <w:rFonts w:ascii="Arial" w:hAnsi="Arial" w:cs="Arial"/>
              </w:rPr>
            </w:pPr>
          </w:p>
        </w:tc>
        <w:tc>
          <w:tcPr>
            <w:tcW w:w="850" w:type="dxa"/>
            <w:shd w:val="clear" w:color="auto" w:fill="auto"/>
          </w:tcPr>
          <w:p w14:paraId="6A48798A" w14:textId="77777777" w:rsidR="00EF2572" w:rsidRPr="00FB1DFC" w:rsidRDefault="00EF2572" w:rsidP="00ED14AC">
            <w:pPr>
              <w:spacing w:after="0" w:line="240" w:lineRule="auto"/>
              <w:rPr>
                <w:rFonts w:ascii="Arial" w:hAnsi="Arial" w:cs="Arial"/>
              </w:rPr>
            </w:pPr>
          </w:p>
        </w:tc>
        <w:tc>
          <w:tcPr>
            <w:tcW w:w="1760" w:type="dxa"/>
            <w:shd w:val="clear" w:color="auto" w:fill="auto"/>
          </w:tcPr>
          <w:p w14:paraId="796B9AA4" w14:textId="77777777" w:rsidR="00EF2572" w:rsidRPr="00FB1DFC" w:rsidRDefault="00EF2572" w:rsidP="00ED14AC">
            <w:pPr>
              <w:spacing w:after="0" w:line="240" w:lineRule="auto"/>
              <w:rPr>
                <w:rFonts w:ascii="Arial" w:hAnsi="Arial" w:cs="Arial"/>
              </w:rPr>
            </w:pPr>
          </w:p>
        </w:tc>
      </w:tr>
      <w:tr w:rsidR="00EF2572" w:rsidRPr="00FB1DFC" w14:paraId="37351B78" w14:textId="77777777" w:rsidTr="00F7035D">
        <w:trPr>
          <w:gridAfter w:val="1"/>
          <w:wAfter w:w="10" w:type="dxa"/>
        </w:trPr>
        <w:tc>
          <w:tcPr>
            <w:tcW w:w="619" w:type="dxa"/>
          </w:tcPr>
          <w:p w14:paraId="3D770F88" w14:textId="61E02032" w:rsidR="00EF2572" w:rsidRPr="00FB1DFC" w:rsidRDefault="008D4145" w:rsidP="00616745">
            <w:pPr>
              <w:spacing w:after="0" w:line="240" w:lineRule="auto"/>
              <w:ind w:left="-252" w:firstLine="252"/>
              <w:rPr>
                <w:rFonts w:ascii="Arial" w:hAnsi="Arial" w:cs="Arial"/>
              </w:rPr>
            </w:pPr>
            <w:r w:rsidRPr="00FB1DFC">
              <w:rPr>
                <w:rFonts w:ascii="Arial" w:hAnsi="Arial" w:cs="Arial"/>
              </w:rPr>
              <w:t>19</w:t>
            </w:r>
          </w:p>
        </w:tc>
        <w:tc>
          <w:tcPr>
            <w:tcW w:w="9046" w:type="dxa"/>
            <w:gridSpan w:val="2"/>
            <w:shd w:val="clear" w:color="auto" w:fill="auto"/>
          </w:tcPr>
          <w:p w14:paraId="1B9B9AEB" w14:textId="7EEFE69E" w:rsidR="00EF2572" w:rsidRPr="00FB1DFC" w:rsidRDefault="00EF2572" w:rsidP="00ED14AC">
            <w:pPr>
              <w:spacing w:after="0" w:line="240" w:lineRule="auto"/>
              <w:rPr>
                <w:rFonts w:ascii="Arial" w:hAnsi="Arial" w:cs="Arial"/>
              </w:rPr>
            </w:pPr>
            <w:r w:rsidRPr="00FB1DFC">
              <w:rPr>
                <w:rFonts w:ascii="Arial" w:hAnsi="Arial" w:cs="Arial"/>
              </w:rPr>
              <w:t>The correct timing and frequency of Insulin administration is transcribed.</w:t>
            </w:r>
          </w:p>
        </w:tc>
        <w:tc>
          <w:tcPr>
            <w:tcW w:w="851" w:type="dxa"/>
            <w:shd w:val="clear" w:color="auto" w:fill="auto"/>
          </w:tcPr>
          <w:p w14:paraId="3B92D9ED" w14:textId="77777777" w:rsidR="00EF2572" w:rsidRPr="00FB1DFC" w:rsidRDefault="00EF2572" w:rsidP="00ED14AC">
            <w:pPr>
              <w:spacing w:after="0" w:line="240" w:lineRule="auto"/>
              <w:rPr>
                <w:rFonts w:ascii="Arial" w:hAnsi="Arial" w:cs="Arial"/>
              </w:rPr>
            </w:pPr>
          </w:p>
        </w:tc>
        <w:tc>
          <w:tcPr>
            <w:tcW w:w="1704" w:type="dxa"/>
            <w:shd w:val="clear" w:color="auto" w:fill="auto"/>
          </w:tcPr>
          <w:p w14:paraId="0BBF278D" w14:textId="77777777" w:rsidR="00EF2572" w:rsidRPr="00FB1DFC" w:rsidRDefault="00EF2572" w:rsidP="00ED14AC">
            <w:pPr>
              <w:spacing w:after="0" w:line="240" w:lineRule="auto"/>
              <w:rPr>
                <w:rFonts w:ascii="Arial" w:hAnsi="Arial" w:cs="Arial"/>
              </w:rPr>
            </w:pPr>
          </w:p>
        </w:tc>
        <w:tc>
          <w:tcPr>
            <w:tcW w:w="850" w:type="dxa"/>
            <w:shd w:val="clear" w:color="auto" w:fill="auto"/>
          </w:tcPr>
          <w:p w14:paraId="3F5D0684" w14:textId="77777777" w:rsidR="00EF2572" w:rsidRPr="00FB1DFC" w:rsidRDefault="00EF2572" w:rsidP="00ED14AC">
            <w:pPr>
              <w:spacing w:after="0" w:line="240" w:lineRule="auto"/>
              <w:rPr>
                <w:rFonts w:ascii="Arial" w:hAnsi="Arial" w:cs="Arial"/>
              </w:rPr>
            </w:pPr>
          </w:p>
        </w:tc>
        <w:tc>
          <w:tcPr>
            <w:tcW w:w="1760" w:type="dxa"/>
            <w:shd w:val="clear" w:color="auto" w:fill="auto"/>
          </w:tcPr>
          <w:p w14:paraId="6ECFDBEE" w14:textId="77777777" w:rsidR="00EF2572" w:rsidRPr="00FB1DFC" w:rsidRDefault="00EF2572" w:rsidP="00ED14AC">
            <w:pPr>
              <w:spacing w:after="0" w:line="240" w:lineRule="auto"/>
              <w:rPr>
                <w:rFonts w:ascii="Arial" w:hAnsi="Arial" w:cs="Arial"/>
              </w:rPr>
            </w:pPr>
          </w:p>
        </w:tc>
      </w:tr>
      <w:tr w:rsidR="00EF2572" w:rsidRPr="00FB1DFC" w14:paraId="770E3323" w14:textId="77777777" w:rsidTr="00F7035D">
        <w:trPr>
          <w:gridAfter w:val="1"/>
          <w:wAfter w:w="10" w:type="dxa"/>
        </w:trPr>
        <w:tc>
          <w:tcPr>
            <w:tcW w:w="619" w:type="dxa"/>
          </w:tcPr>
          <w:p w14:paraId="7EE212C0" w14:textId="508829B1" w:rsidR="00EF2572" w:rsidRPr="00FB1DFC" w:rsidRDefault="008D4145" w:rsidP="00616745">
            <w:pPr>
              <w:spacing w:after="0" w:line="240" w:lineRule="auto"/>
              <w:ind w:left="-252" w:firstLine="252"/>
              <w:rPr>
                <w:rFonts w:ascii="Arial" w:hAnsi="Arial" w:cs="Arial"/>
              </w:rPr>
            </w:pPr>
            <w:r w:rsidRPr="00FB1DFC">
              <w:rPr>
                <w:rFonts w:ascii="Arial" w:hAnsi="Arial" w:cs="Arial"/>
              </w:rPr>
              <w:t>20</w:t>
            </w:r>
          </w:p>
        </w:tc>
        <w:tc>
          <w:tcPr>
            <w:tcW w:w="9046" w:type="dxa"/>
            <w:gridSpan w:val="2"/>
            <w:shd w:val="clear" w:color="auto" w:fill="auto"/>
          </w:tcPr>
          <w:p w14:paraId="1C3FEAC7" w14:textId="77777777" w:rsidR="00EF2572" w:rsidRDefault="002544B1" w:rsidP="00ED14AC">
            <w:pPr>
              <w:spacing w:after="0" w:line="240" w:lineRule="auto"/>
              <w:rPr>
                <w:rFonts w:ascii="Arial" w:hAnsi="Arial" w:cs="Arial"/>
              </w:rPr>
            </w:pPr>
            <w:r w:rsidRPr="00FB1DFC">
              <w:rPr>
                <w:rFonts w:ascii="Arial" w:hAnsi="Arial" w:cs="Arial"/>
              </w:rPr>
              <w:t>Where specific BSL monitoring has been instructed by the prescriber this is annotated on the additional information section of the MAR chart for that transcription.</w:t>
            </w:r>
          </w:p>
          <w:p w14:paraId="41F64157" w14:textId="03C44962" w:rsidR="004519BD" w:rsidRPr="00FB1DFC" w:rsidRDefault="004519BD" w:rsidP="00ED14AC">
            <w:pPr>
              <w:spacing w:after="0" w:line="240" w:lineRule="auto"/>
              <w:rPr>
                <w:rFonts w:ascii="Arial" w:hAnsi="Arial" w:cs="Arial"/>
              </w:rPr>
            </w:pPr>
          </w:p>
        </w:tc>
        <w:tc>
          <w:tcPr>
            <w:tcW w:w="851" w:type="dxa"/>
            <w:shd w:val="clear" w:color="auto" w:fill="auto"/>
          </w:tcPr>
          <w:p w14:paraId="1F358E89" w14:textId="77777777" w:rsidR="00EF2572" w:rsidRPr="00FB1DFC" w:rsidRDefault="00EF2572" w:rsidP="00ED14AC">
            <w:pPr>
              <w:spacing w:after="0" w:line="240" w:lineRule="auto"/>
              <w:rPr>
                <w:rFonts w:ascii="Arial" w:hAnsi="Arial" w:cs="Arial"/>
              </w:rPr>
            </w:pPr>
          </w:p>
        </w:tc>
        <w:tc>
          <w:tcPr>
            <w:tcW w:w="1704" w:type="dxa"/>
            <w:shd w:val="clear" w:color="auto" w:fill="auto"/>
          </w:tcPr>
          <w:p w14:paraId="64A9CEC5" w14:textId="77777777" w:rsidR="00EF2572" w:rsidRPr="00FB1DFC" w:rsidRDefault="00EF2572" w:rsidP="00ED14AC">
            <w:pPr>
              <w:spacing w:after="0" w:line="240" w:lineRule="auto"/>
              <w:rPr>
                <w:rFonts w:ascii="Arial" w:hAnsi="Arial" w:cs="Arial"/>
              </w:rPr>
            </w:pPr>
          </w:p>
        </w:tc>
        <w:tc>
          <w:tcPr>
            <w:tcW w:w="850" w:type="dxa"/>
            <w:shd w:val="clear" w:color="auto" w:fill="auto"/>
          </w:tcPr>
          <w:p w14:paraId="616E53D3" w14:textId="77777777" w:rsidR="00EF2572" w:rsidRPr="00FB1DFC" w:rsidRDefault="00EF2572" w:rsidP="00ED14AC">
            <w:pPr>
              <w:spacing w:after="0" w:line="240" w:lineRule="auto"/>
              <w:rPr>
                <w:rFonts w:ascii="Arial" w:hAnsi="Arial" w:cs="Arial"/>
              </w:rPr>
            </w:pPr>
          </w:p>
        </w:tc>
        <w:tc>
          <w:tcPr>
            <w:tcW w:w="1760" w:type="dxa"/>
            <w:shd w:val="clear" w:color="auto" w:fill="auto"/>
          </w:tcPr>
          <w:p w14:paraId="6092B3F2" w14:textId="77777777" w:rsidR="00EF2572" w:rsidRPr="00FB1DFC" w:rsidRDefault="00EF2572" w:rsidP="00ED14AC">
            <w:pPr>
              <w:spacing w:after="0" w:line="240" w:lineRule="auto"/>
              <w:rPr>
                <w:rFonts w:ascii="Arial" w:hAnsi="Arial" w:cs="Arial"/>
              </w:rPr>
            </w:pPr>
          </w:p>
        </w:tc>
      </w:tr>
      <w:tr w:rsidR="00521B35" w:rsidRPr="00FB1DFC" w14:paraId="7BC6BAC4" w14:textId="77777777" w:rsidTr="00F7035D">
        <w:tc>
          <w:tcPr>
            <w:tcW w:w="14840" w:type="dxa"/>
            <w:gridSpan w:val="8"/>
            <w:shd w:val="clear" w:color="auto" w:fill="DEEAF6" w:themeFill="accent1" w:themeFillTint="33"/>
          </w:tcPr>
          <w:p w14:paraId="641103AC" w14:textId="33DEC132" w:rsidR="00521B35" w:rsidRPr="00FB1DFC" w:rsidRDefault="00521B35" w:rsidP="00ED14AC">
            <w:pPr>
              <w:spacing w:after="0" w:line="240" w:lineRule="auto"/>
              <w:rPr>
                <w:rFonts w:ascii="Arial" w:hAnsi="Arial" w:cs="Arial"/>
              </w:rPr>
            </w:pPr>
            <w:r w:rsidRPr="00FB1DFC">
              <w:rPr>
                <w:rFonts w:ascii="Arial" w:hAnsi="Arial" w:cs="Arial"/>
                <w:b/>
              </w:rPr>
              <w:t>Transcribing Controlled Drugs</w:t>
            </w:r>
          </w:p>
        </w:tc>
      </w:tr>
      <w:tr w:rsidR="006432C4" w:rsidRPr="00FB1DFC" w14:paraId="4F96440A" w14:textId="77777777" w:rsidTr="00F7035D">
        <w:trPr>
          <w:gridAfter w:val="1"/>
          <w:wAfter w:w="10" w:type="dxa"/>
        </w:trPr>
        <w:tc>
          <w:tcPr>
            <w:tcW w:w="619" w:type="dxa"/>
          </w:tcPr>
          <w:p w14:paraId="282A8818" w14:textId="5F0B1415" w:rsidR="006432C4" w:rsidRPr="00FB1DFC" w:rsidRDefault="008D4145" w:rsidP="00616745">
            <w:pPr>
              <w:spacing w:after="0" w:line="240" w:lineRule="auto"/>
              <w:ind w:left="-252" w:firstLine="252"/>
              <w:rPr>
                <w:rFonts w:ascii="Arial" w:hAnsi="Arial" w:cs="Arial"/>
              </w:rPr>
            </w:pPr>
            <w:r w:rsidRPr="00FB1DFC">
              <w:rPr>
                <w:rFonts w:ascii="Arial" w:hAnsi="Arial" w:cs="Arial"/>
              </w:rPr>
              <w:t>21</w:t>
            </w:r>
          </w:p>
        </w:tc>
        <w:tc>
          <w:tcPr>
            <w:tcW w:w="9046" w:type="dxa"/>
            <w:gridSpan w:val="2"/>
            <w:shd w:val="clear" w:color="auto" w:fill="auto"/>
          </w:tcPr>
          <w:p w14:paraId="02B3CD01" w14:textId="6D4C5D7D" w:rsidR="006432C4" w:rsidRPr="00FB1DFC" w:rsidRDefault="006432C4" w:rsidP="008D4145">
            <w:pPr>
              <w:spacing w:after="0" w:line="240" w:lineRule="auto"/>
              <w:rPr>
                <w:rFonts w:ascii="Arial" w:hAnsi="Arial" w:cs="Arial"/>
              </w:rPr>
            </w:pPr>
            <w:r w:rsidRPr="00FB1DFC">
              <w:rPr>
                <w:rFonts w:ascii="Arial" w:hAnsi="Arial" w:cs="Arial"/>
              </w:rPr>
              <w:t xml:space="preserve">Where a controlled drug is transcribed extra caution is taken to ensure </w:t>
            </w:r>
            <w:r w:rsidR="008D4145" w:rsidRPr="00FB1DFC">
              <w:rPr>
                <w:rFonts w:ascii="Arial" w:hAnsi="Arial" w:cs="Arial"/>
              </w:rPr>
              <w:t>the validity of sources of information used to reconcile medicines is current and accurate.</w:t>
            </w:r>
          </w:p>
        </w:tc>
        <w:tc>
          <w:tcPr>
            <w:tcW w:w="851" w:type="dxa"/>
            <w:shd w:val="clear" w:color="auto" w:fill="auto"/>
          </w:tcPr>
          <w:p w14:paraId="46CC4008" w14:textId="77777777" w:rsidR="006432C4" w:rsidRPr="00FB1DFC" w:rsidRDefault="006432C4" w:rsidP="00ED14AC">
            <w:pPr>
              <w:spacing w:after="0" w:line="240" w:lineRule="auto"/>
              <w:rPr>
                <w:rFonts w:ascii="Arial" w:hAnsi="Arial" w:cs="Arial"/>
              </w:rPr>
            </w:pPr>
          </w:p>
        </w:tc>
        <w:tc>
          <w:tcPr>
            <w:tcW w:w="1704" w:type="dxa"/>
            <w:shd w:val="clear" w:color="auto" w:fill="auto"/>
          </w:tcPr>
          <w:p w14:paraId="24C1543E" w14:textId="77777777" w:rsidR="006432C4" w:rsidRPr="00FB1DFC" w:rsidRDefault="006432C4" w:rsidP="00ED14AC">
            <w:pPr>
              <w:spacing w:after="0" w:line="240" w:lineRule="auto"/>
              <w:rPr>
                <w:rFonts w:ascii="Arial" w:hAnsi="Arial" w:cs="Arial"/>
              </w:rPr>
            </w:pPr>
          </w:p>
        </w:tc>
        <w:tc>
          <w:tcPr>
            <w:tcW w:w="850" w:type="dxa"/>
            <w:shd w:val="clear" w:color="auto" w:fill="auto"/>
          </w:tcPr>
          <w:p w14:paraId="27C99721" w14:textId="77777777" w:rsidR="006432C4" w:rsidRPr="00FB1DFC" w:rsidRDefault="006432C4" w:rsidP="00ED14AC">
            <w:pPr>
              <w:spacing w:after="0" w:line="240" w:lineRule="auto"/>
              <w:rPr>
                <w:rFonts w:ascii="Arial" w:hAnsi="Arial" w:cs="Arial"/>
              </w:rPr>
            </w:pPr>
          </w:p>
        </w:tc>
        <w:tc>
          <w:tcPr>
            <w:tcW w:w="1760" w:type="dxa"/>
            <w:shd w:val="clear" w:color="auto" w:fill="auto"/>
          </w:tcPr>
          <w:p w14:paraId="7BB7A733" w14:textId="77777777" w:rsidR="006432C4" w:rsidRPr="00FB1DFC" w:rsidRDefault="006432C4" w:rsidP="00ED14AC">
            <w:pPr>
              <w:spacing w:after="0" w:line="240" w:lineRule="auto"/>
              <w:rPr>
                <w:rFonts w:ascii="Arial" w:hAnsi="Arial" w:cs="Arial"/>
              </w:rPr>
            </w:pPr>
          </w:p>
        </w:tc>
      </w:tr>
      <w:tr w:rsidR="00521B35" w:rsidRPr="00FB1DFC" w14:paraId="2ABAC89B" w14:textId="77777777" w:rsidTr="00F7035D">
        <w:trPr>
          <w:gridAfter w:val="1"/>
          <w:wAfter w:w="10" w:type="dxa"/>
        </w:trPr>
        <w:tc>
          <w:tcPr>
            <w:tcW w:w="619" w:type="dxa"/>
          </w:tcPr>
          <w:p w14:paraId="569E7B5C" w14:textId="16B9FFB5" w:rsidR="00521B35" w:rsidRPr="00FB1DFC" w:rsidRDefault="008D4145" w:rsidP="00616745">
            <w:pPr>
              <w:spacing w:after="0" w:line="240" w:lineRule="auto"/>
              <w:ind w:left="-252" w:firstLine="252"/>
              <w:rPr>
                <w:rFonts w:ascii="Arial" w:hAnsi="Arial" w:cs="Arial"/>
              </w:rPr>
            </w:pPr>
            <w:r w:rsidRPr="00FB1DFC">
              <w:rPr>
                <w:rFonts w:ascii="Arial" w:hAnsi="Arial" w:cs="Arial"/>
              </w:rPr>
              <w:t>22</w:t>
            </w:r>
          </w:p>
        </w:tc>
        <w:tc>
          <w:tcPr>
            <w:tcW w:w="9046" w:type="dxa"/>
            <w:gridSpan w:val="2"/>
            <w:shd w:val="clear" w:color="auto" w:fill="auto"/>
          </w:tcPr>
          <w:p w14:paraId="18EF49CC" w14:textId="011B3961" w:rsidR="00521B35" w:rsidRPr="00FB1DFC" w:rsidRDefault="00521B35" w:rsidP="00ED14AC">
            <w:pPr>
              <w:spacing w:after="0" w:line="240" w:lineRule="auto"/>
              <w:rPr>
                <w:rFonts w:ascii="Arial" w:hAnsi="Arial" w:cs="Arial"/>
              </w:rPr>
            </w:pPr>
            <w:r w:rsidRPr="00FB1DFC">
              <w:rPr>
                <w:rFonts w:ascii="Arial" w:hAnsi="Arial" w:cs="Arial"/>
              </w:rPr>
              <w:t>The generic and brand name of CD</w:t>
            </w:r>
            <w:r w:rsidR="008D4145" w:rsidRPr="00FB1DFC">
              <w:rPr>
                <w:rFonts w:ascii="Arial" w:hAnsi="Arial" w:cs="Arial"/>
              </w:rPr>
              <w:t>s</w:t>
            </w:r>
            <w:r w:rsidRPr="00FB1DFC">
              <w:rPr>
                <w:rFonts w:ascii="Arial" w:hAnsi="Arial" w:cs="Arial"/>
              </w:rPr>
              <w:t xml:space="preserve"> are transcribed along with formulation, strength, frequency and timing.</w:t>
            </w:r>
          </w:p>
        </w:tc>
        <w:tc>
          <w:tcPr>
            <w:tcW w:w="851" w:type="dxa"/>
            <w:shd w:val="clear" w:color="auto" w:fill="auto"/>
          </w:tcPr>
          <w:p w14:paraId="2EEED4A0"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1B5FDCD6"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47A7C7FF"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0AB05BB4" w14:textId="77777777" w:rsidR="00521B35" w:rsidRPr="00FB1DFC" w:rsidRDefault="00521B35" w:rsidP="00ED14AC">
            <w:pPr>
              <w:spacing w:after="0" w:line="240" w:lineRule="auto"/>
              <w:rPr>
                <w:rFonts w:ascii="Arial" w:hAnsi="Arial" w:cs="Arial"/>
              </w:rPr>
            </w:pPr>
          </w:p>
        </w:tc>
      </w:tr>
      <w:tr w:rsidR="00123CBF" w:rsidRPr="00FB1DFC" w14:paraId="624F1AC3" w14:textId="77777777" w:rsidTr="00F7035D">
        <w:trPr>
          <w:gridAfter w:val="1"/>
          <w:wAfter w:w="10" w:type="dxa"/>
        </w:trPr>
        <w:tc>
          <w:tcPr>
            <w:tcW w:w="619" w:type="dxa"/>
          </w:tcPr>
          <w:p w14:paraId="616F433C" w14:textId="36415FDD" w:rsidR="00123CBF" w:rsidRPr="00FB1DFC" w:rsidRDefault="008D4145" w:rsidP="00616745">
            <w:pPr>
              <w:spacing w:after="0" w:line="240" w:lineRule="auto"/>
              <w:ind w:left="-252" w:firstLine="252"/>
              <w:rPr>
                <w:rFonts w:ascii="Arial" w:hAnsi="Arial" w:cs="Arial"/>
              </w:rPr>
            </w:pPr>
            <w:r w:rsidRPr="00FB1DFC">
              <w:rPr>
                <w:rFonts w:ascii="Arial" w:hAnsi="Arial" w:cs="Arial"/>
              </w:rPr>
              <w:t>23</w:t>
            </w:r>
          </w:p>
        </w:tc>
        <w:tc>
          <w:tcPr>
            <w:tcW w:w="9046" w:type="dxa"/>
            <w:gridSpan w:val="2"/>
            <w:shd w:val="clear" w:color="auto" w:fill="auto"/>
          </w:tcPr>
          <w:p w14:paraId="063ADB9C" w14:textId="4BC30126" w:rsidR="00123CBF" w:rsidRPr="00FB1DFC" w:rsidRDefault="006432C4" w:rsidP="00ED14AC">
            <w:pPr>
              <w:spacing w:after="0" w:line="240" w:lineRule="auto"/>
              <w:rPr>
                <w:rFonts w:ascii="Arial" w:hAnsi="Arial" w:cs="Arial"/>
              </w:rPr>
            </w:pPr>
            <w:r w:rsidRPr="00FB1DFC">
              <w:rPr>
                <w:rFonts w:ascii="Arial" w:hAnsi="Arial" w:cs="Arial"/>
                <w:noProof/>
                <w:lang w:eastAsia="en-GB"/>
              </w:rPr>
              <mc:AlternateContent>
                <mc:Choice Requires="wps">
                  <w:drawing>
                    <wp:anchor distT="0" distB="0" distL="114300" distR="114300" simplePos="0" relativeHeight="251675136" behindDoc="1" locked="0" layoutInCell="1" allowOverlap="1" wp14:anchorId="6231F536" wp14:editId="681A1BF6">
                      <wp:simplePos x="0" y="0"/>
                      <wp:positionH relativeFrom="column">
                        <wp:posOffset>2188210</wp:posOffset>
                      </wp:positionH>
                      <wp:positionV relativeFrom="page">
                        <wp:posOffset>177800</wp:posOffset>
                      </wp:positionV>
                      <wp:extent cx="336550" cy="285750"/>
                      <wp:effectExtent l="19050" t="19050" r="44450" b="19050"/>
                      <wp:wrapNone/>
                      <wp:docPr id="26" name="Isosceles Triangle 26"/>
                      <wp:cNvGraphicFramePr/>
                      <a:graphic xmlns:a="http://schemas.openxmlformats.org/drawingml/2006/main">
                        <a:graphicData uri="http://schemas.microsoft.com/office/word/2010/wordprocessingShape">
                          <wps:wsp>
                            <wps:cNvSpPr/>
                            <wps:spPr>
                              <a:xfrm>
                                <a:off x="0" y="0"/>
                                <a:ext cx="336550" cy="28575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E8A943A" w14:textId="4FF07ADA" w:rsidR="00796DFA" w:rsidRDefault="00796DFA" w:rsidP="006432C4">
                                  <w:pPr>
                                    <w:jc w:val="center"/>
                                  </w:pPr>
                                  <w:r>
                                    <w:t>CD</w:t>
                                  </w:r>
                                </w:p>
                                <w:p w14:paraId="57A5D8E8" w14:textId="4507060B" w:rsidR="00796DFA" w:rsidRDefault="00796DFA" w:rsidP="006432C4">
                                  <w:pPr>
                                    <w:jc w:val="center"/>
                                  </w:pPr>
                                </w:p>
                                <w:p w14:paraId="397FA6DE" w14:textId="09129825" w:rsidR="00796DFA" w:rsidRDefault="00796DFA" w:rsidP="006432C4">
                                  <w:pPr>
                                    <w:jc w:val="center"/>
                                  </w:pPr>
                                </w:p>
                                <w:p w14:paraId="29636DC7" w14:textId="77777777" w:rsidR="00796DFA" w:rsidRDefault="00796DFA" w:rsidP="006432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type w14:anchorId="6231F5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margin-left:172.3pt;margin-top:14pt;width:26.5pt;height:2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" filled="f" strokecolor="#1f4d78 [1604]" strokeweight="1pt">
                      <v:textbox>
                        <w:txbxContent>
                          <w:p w14:paraId="7E8A943A" w14:textId="4FF07ADA" w:rsidR="00796DFA" w:rsidRDefault="00796DFA" w:rsidP="006432C4">
                            <w:pPr>
                              <w:jc w:val="center"/>
                            </w:pPr>
                            <w:r>
                              <w:t>CD</w:t>
                            </w:r>
                          </w:p>
                          <w:p w14:paraId="57A5D8E8" w14:textId="4507060B" w:rsidR="00796DFA" w:rsidRDefault="00796DFA" w:rsidP="006432C4">
                            <w:pPr>
                              <w:jc w:val="center"/>
                            </w:pPr>
                          </w:p>
                          <w:p w14:paraId="397FA6DE" w14:textId="09129825" w:rsidR="00796DFA" w:rsidRDefault="00796DFA" w:rsidP="006432C4">
                            <w:pPr>
                              <w:jc w:val="center"/>
                            </w:pPr>
                          </w:p>
                          <w:p w14:paraId="29636DC7" w14:textId="77777777" w:rsidR="00796DFA" w:rsidRDefault="00796DFA" w:rsidP="006432C4">
                            <w:pPr>
                              <w:jc w:val="center"/>
                            </w:pPr>
                          </w:p>
                        </w:txbxContent>
                      </v:textbox>
                      <w10:wrap anchory="page"/>
                    </v:shape>
                  </w:pict>
                </mc:Fallback>
              </mc:AlternateContent>
            </w:r>
            <w:r w:rsidRPr="00FB1DFC">
              <w:rPr>
                <w:rFonts w:ascii="Arial" w:hAnsi="Arial" w:cs="Arial"/>
              </w:rPr>
              <w:t>Where a controlled drug is transcribed</w:t>
            </w:r>
            <w:r w:rsidR="002544B1" w:rsidRPr="00FB1DFC">
              <w:rPr>
                <w:rFonts w:ascii="Arial" w:hAnsi="Arial" w:cs="Arial"/>
              </w:rPr>
              <w:t>, it is</w:t>
            </w:r>
            <w:r w:rsidRPr="00FB1DFC">
              <w:rPr>
                <w:rFonts w:ascii="Arial" w:hAnsi="Arial" w:cs="Arial"/>
              </w:rPr>
              <w:t xml:space="preserve"> i</w:t>
            </w:r>
            <w:r w:rsidR="002544B1" w:rsidRPr="00FB1DFC">
              <w:rPr>
                <w:rFonts w:ascii="Arial" w:hAnsi="Arial" w:cs="Arial"/>
              </w:rPr>
              <w:t>ndicated</w:t>
            </w:r>
            <w:r w:rsidR="00123CBF" w:rsidRPr="00FB1DFC">
              <w:rPr>
                <w:rFonts w:ascii="Arial" w:hAnsi="Arial" w:cs="Arial"/>
              </w:rPr>
              <w:t xml:space="preserve"> </w:t>
            </w:r>
            <w:r w:rsidR="00521B35" w:rsidRPr="00FB1DFC">
              <w:rPr>
                <w:rFonts w:ascii="Arial" w:hAnsi="Arial" w:cs="Arial"/>
              </w:rPr>
              <w:t>by annotating the transcription with the following symbol:</w:t>
            </w:r>
          </w:p>
          <w:p w14:paraId="3140AF28" w14:textId="1731590C" w:rsidR="006432C4" w:rsidRPr="00FB1DFC" w:rsidRDefault="00EF2572" w:rsidP="00EF2572">
            <w:pPr>
              <w:tabs>
                <w:tab w:val="left" w:pos="3710"/>
              </w:tabs>
              <w:spacing w:after="0" w:line="240" w:lineRule="auto"/>
              <w:rPr>
                <w:rFonts w:ascii="Arial" w:hAnsi="Arial" w:cs="Arial"/>
              </w:rPr>
            </w:pPr>
            <w:r w:rsidRPr="00FB1DFC">
              <w:rPr>
                <w:rFonts w:ascii="Arial" w:hAnsi="Arial" w:cs="Arial"/>
              </w:rPr>
              <w:t xml:space="preserve">                                                 </w:t>
            </w:r>
            <w:r w:rsidR="00521B35" w:rsidRPr="00FB1DFC">
              <w:rPr>
                <w:rFonts w:ascii="Arial" w:hAnsi="Arial" w:cs="Arial"/>
              </w:rPr>
              <w:t xml:space="preserve">        </w:t>
            </w:r>
            <w:r w:rsidR="002544B1" w:rsidRPr="00FB1DFC">
              <w:rPr>
                <w:rFonts w:ascii="Arial" w:hAnsi="Arial" w:cs="Arial"/>
              </w:rPr>
              <w:t xml:space="preserve"> </w:t>
            </w:r>
            <w:r w:rsidRPr="00FB1DFC">
              <w:rPr>
                <w:rFonts w:ascii="Arial" w:hAnsi="Arial" w:cs="Arial"/>
              </w:rPr>
              <w:t>CD</w:t>
            </w:r>
          </w:p>
          <w:p w14:paraId="04734292" w14:textId="6E3976E2" w:rsidR="006432C4" w:rsidRPr="00FB1DFC" w:rsidRDefault="006432C4" w:rsidP="00ED14AC">
            <w:pPr>
              <w:spacing w:after="0" w:line="240" w:lineRule="auto"/>
              <w:rPr>
                <w:rFonts w:ascii="Arial" w:hAnsi="Arial" w:cs="Arial"/>
              </w:rPr>
            </w:pPr>
          </w:p>
        </w:tc>
        <w:tc>
          <w:tcPr>
            <w:tcW w:w="851" w:type="dxa"/>
            <w:shd w:val="clear" w:color="auto" w:fill="auto"/>
          </w:tcPr>
          <w:p w14:paraId="54CD927C" w14:textId="77777777" w:rsidR="00123CBF" w:rsidRPr="00FB1DFC" w:rsidRDefault="00123CBF" w:rsidP="00ED14AC">
            <w:pPr>
              <w:spacing w:after="0" w:line="240" w:lineRule="auto"/>
              <w:rPr>
                <w:rFonts w:ascii="Arial" w:hAnsi="Arial" w:cs="Arial"/>
              </w:rPr>
            </w:pPr>
          </w:p>
        </w:tc>
        <w:tc>
          <w:tcPr>
            <w:tcW w:w="1704" w:type="dxa"/>
            <w:shd w:val="clear" w:color="auto" w:fill="auto"/>
          </w:tcPr>
          <w:p w14:paraId="6D7988C5" w14:textId="77777777" w:rsidR="00123CBF" w:rsidRPr="00FB1DFC" w:rsidRDefault="00123CBF" w:rsidP="00ED14AC">
            <w:pPr>
              <w:spacing w:after="0" w:line="240" w:lineRule="auto"/>
              <w:rPr>
                <w:rFonts w:ascii="Arial" w:hAnsi="Arial" w:cs="Arial"/>
              </w:rPr>
            </w:pPr>
          </w:p>
        </w:tc>
        <w:tc>
          <w:tcPr>
            <w:tcW w:w="850" w:type="dxa"/>
            <w:shd w:val="clear" w:color="auto" w:fill="auto"/>
          </w:tcPr>
          <w:p w14:paraId="6A80D2B8" w14:textId="77777777" w:rsidR="00123CBF" w:rsidRPr="00FB1DFC" w:rsidRDefault="00123CBF" w:rsidP="00ED14AC">
            <w:pPr>
              <w:spacing w:after="0" w:line="240" w:lineRule="auto"/>
              <w:rPr>
                <w:rFonts w:ascii="Arial" w:hAnsi="Arial" w:cs="Arial"/>
              </w:rPr>
            </w:pPr>
          </w:p>
        </w:tc>
        <w:tc>
          <w:tcPr>
            <w:tcW w:w="1760" w:type="dxa"/>
            <w:shd w:val="clear" w:color="auto" w:fill="auto"/>
          </w:tcPr>
          <w:p w14:paraId="6B20BF13" w14:textId="77777777" w:rsidR="00123CBF" w:rsidRPr="00FB1DFC" w:rsidRDefault="00123CBF" w:rsidP="00ED14AC">
            <w:pPr>
              <w:spacing w:after="0" w:line="240" w:lineRule="auto"/>
              <w:rPr>
                <w:rFonts w:ascii="Arial" w:hAnsi="Arial" w:cs="Arial"/>
              </w:rPr>
            </w:pPr>
          </w:p>
        </w:tc>
      </w:tr>
      <w:tr w:rsidR="00521B35" w:rsidRPr="00FB1DFC" w14:paraId="3A63226A" w14:textId="77777777" w:rsidTr="00F7035D">
        <w:tc>
          <w:tcPr>
            <w:tcW w:w="14840" w:type="dxa"/>
            <w:gridSpan w:val="8"/>
            <w:shd w:val="clear" w:color="auto" w:fill="DEEAF6" w:themeFill="accent1" w:themeFillTint="33"/>
          </w:tcPr>
          <w:p w14:paraId="234C1F8D" w14:textId="1BE0BE40" w:rsidR="00521B35" w:rsidRPr="00FB1DFC" w:rsidRDefault="00521B35" w:rsidP="00ED14AC">
            <w:pPr>
              <w:spacing w:after="0" w:line="240" w:lineRule="auto"/>
              <w:rPr>
                <w:rFonts w:ascii="Arial" w:hAnsi="Arial" w:cs="Arial"/>
                <w:b/>
              </w:rPr>
            </w:pPr>
            <w:r w:rsidRPr="00FB1DFC">
              <w:rPr>
                <w:rFonts w:ascii="Arial" w:hAnsi="Arial" w:cs="Arial"/>
                <w:b/>
                <w:noProof/>
                <w:lang w:eastAsia="en-GB"/>
              </w:rPr>
              <w:t>Transcribing Low Molecular Weight Heparins</w:t>
            </w:r>
          </w:p>
        </w:tc>
      </w:tr>
      <w:tr w:rsidR="00521B35" w:rsidRPr="00FB1DFC" w14:paraId="2C3DDA6A" w14:textId="77777777" w:rsidTr="00F7035D">
        <w:trPr>
          <w:gridAfter w:val="1"/>
          <w:wAfter w:w="10" w:type="dxa"/>
        </w:trPr>
        <w:tc>
          <w:tcPr>
            <w:tcW w:w="619" w:type="dxa"/>
          </w:tcPr>
          <w:p w14:paraId="05B1E71A" w14:textId="31CF857D" w:rsidR="00521B35" w:rsidRPr="00FB1DFC" w:rsidRDefault="008D4145" w:rsidP="00616745">
            <w:pPr>
              <w:spacing w:after="0" w:line="240" w:lineRule="auto"/>
              <w:ind w:left="-252" w:firstLine="252"/>
              <w:rPr>
                <w:rFonts w:ascii="Arial" w:hAnsi="Arial" w:cs="Arial"/>
              </w:rPr>
            </w:pPr>
            <w:r w:rsidRPr="00FB1DFC">
              <w:rPr>
                <w:rFonts w:ascii="Arial" w:hAnsi="Arial" w:cs="Arial"/>
              </w:rPr>
              <w:t>24</w:t>
            </w:r>
          </w:p>
        </w:tc>
        <w:tc>
          <w:tcPr>
            <w:tcW w:w="9046" w:type="dxa"/>
            <w:gridSpan w:val="2"/>
            <w:shd w:val="clear" w:color="auto" w:fill="auto"/>
          </w:tcPr>
          <w:p w14:paraId="14FB8CB1" w14:textId="218441AA" w:rsidR="00521B35" w:rsidRPr="00FB1DFC" w:rsidRDefault="00521B35" w:rsidP="00ED14AC">
            <w:pPr>
              <w:spacing w:after="0" w:line="240" w:lineRule="auto"/>
              <w:rPr>
                <w:rFonts w:ascii="Arial" w:hAnsi="Arial" w:cs="Arial"/>
                <w:noProof/>
                <w:lang w:eastAsia="en-GB"/>
              </w:rPr>
            </w:pPr>
            <w:r w:rsidRPr="00FB1DFC">
              <w:rPr>
                <w:rFonts w:ascii="Arial" w:hAnsi="Arial" w:cs="Arial"/>
                <w:noProof/>
                <w:lang w:eastAsia="en-GB"/>
              </w:rPr>
              <w:t xml:space="preserve">The name, strength and injector type of the LMWH </w:t>
            </w:r>
            <w:r w:rsidR="008D4145" w:rsidRPr="00FB1DFC">
              <w:rPr>
                <w:rFonts w:ascii="Arial" w:hAnsi="Arial" w:cs="Arial"/>
                <w:noProof/>
                <w:lang w:eastAsia="en-GB"/>
              </w:rPr>
              <w:t xml:space="preserve">should </w:t>
            </w:r>
            <w:r w:rsidRPr="00FB1DFC">
              <w:rPr>
                <w:rFonts w:ascii="Arial" w:hAnsi="Arial" w:cs="Arial"/>
                <w:noProof/>
                <w:lang w:eastAsia="en-GB"/>
              </w:rPr>
              <w:t>be transcribed on the MAR chart</w:t>
            </w:r>
          </w:p>
        </w:tc>
        <w:tc>
          <w:tcPr>
            <w:tcW w:w="851" w:type="dxa"/>
            <w:shd w:val="clear" w:color="auto" w:fill="auto"/>
          </w:tcPr>
          <w:p w14:paraId="11511747"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6EF6C260"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0B8BD6F0"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0EC1649F" w14:textId="77777777" w:rsidR="00521B35" w:rsidRPr="00FB1DFC" w:rsidRDefault="00521B35" w:rsidP="00ED14AC">
            <w:pPr>
              <w:spacing w:after="0" w:line="240" w:lineRule="auto"/>
              <w:rPr>
                <w:rFonts w:ascii="Arial" w:hAnsi="Arial" w:cs="Arial"/>
              </w:rPr>
            </w:pPr>
          </w:p>
        </w:tc>
      </w:tr>
      <w:tr w:rsidR="00521B35" w:rsidRPr="00FB1DFC" w14:paraId="738919D6" w14:textId="77777777" w:rsidTr="00F7035D">
        <w:trPr>
          <w:gridAfter w:val="1"/>
          <w:wAfter w:w="10" w:type="dxa"/>
        </w:trPr>
        <w:tc>
          <w:tcPr>
            <w:tcW w:w="619" w:type="dxa"/>
          </w:tcPr>
          <w:p w14:paraId="3F33A619" w14:textId="1E29E1B4" w:rsidR="00521B35" w:rsidRPr="00FB1DFC" w:rsidRDefault="008D4145" w:rsidP="00616745">
            <w:pPr>
              <w:spacing w:after="0" w:line="240" w:lineRule="auto"/>
              <w:ind w:left="-252" w:firstLine="252"/>
              <w:rPr>
                <w:rFonts w:ascii="Arial" w:hAnsi="Arial" w:cs="Arial"/>
              </w:rPr>
            </w:pPr>
            <w:r w:rsidRPr="00FB1DFC">
              <w:rPr>
                <w:rFonts w:ascii="Arial" w:hAnsi="Arial" w:cs="Arial"/>
              </w:rPr>
              <w:t>25</w:t>
            </w:r>
          </w:p>
        </w:tc>
        <w:tc>
          <w:tcPr>
            <w:tcW w:w="9046" w:type="dxa"/>
            <w:gridSpan w:val="2"/>
            <w:shd w:val="clear" w:color="auto" w:fill="auto"/>
          </w:tcPr>
          <w:p w14:paraId="3B77EFB0" w14:textId="552F847D" w:rsidR="00521B35" w:rsidRPr="00FB1DFC" w:rsidRDefault="00521B35" w:rsidP="00521B35">
            <w:pPr>
              <w:spacing w:after="0" w:line="240" w:lineRule="auto"/>
              <w:rPr>
                <w:rFonts w:ascii="Arial" w:hAnsi="Arial" w:cs="Arial"/>
                <w:noProof/>
                <w:lang w:eastAsia="en-GB"/>
              </w:rPr>
            </w:pPr>
            <w:r w:rsidRPr="00FB1DFC">
              <w:rPr>
                <w:rFonts w:ascii="Arial" w:hAnsi="Arial" w:cs="Arial"/>
                <w:noProof/>
                <w:lang w:eastAsia="en-GB"/>
              </w:rPr>
              <w:t xml:space="preserve">Where a specific </w:t>
            </w:r>
            <w:r w:rsidR="008D4145" w:rsidRPr="00FB1DFC">
              <w:rPr>
                <w:rFonts w:ascii="Arial" w:hAnsi="Arial" w:cs="Arial"/>
                <w:noProof/>
                <w:lang w:eastAsia="en-GB"/>
              </w:rPr>
              <w:t xml:space="preserve">administration </w:t>
            </w:r>
            <w:r w:rsidRPr="00FB1DFC">
              <w:rPr>
                <w:rFonts w:ascii="Arial" w:hAnsi="Arial" w:cs="Arial"/>
                <w:noProof/>
                <w:lang w:eastAsia="en-GB"/>
              </w:rPr>
              <w:t>time has not been indicated, the transcriber should confirm the usual administration time with the service user/carer particularly if they have been stepped down from secondary care.</w:t>
            </w:r>
          </w:p>
        </w:tc>
        <w:tc>
          <w:tcPr>
            <w:tcW w:w="851" w:type="dxa"/>
            <w:shd w:val="clear" w:color="auto" w:fill="auto"/>
          </w:tcPr>
          <w:p w14:paraId="03330E47"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58B77D61"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1251C5F0"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66234E8B" w14:textId="77777777" w:rsidR="00521B35" w:rsidRPr="00FB1DFC" w:rsidRDefault="00521B35" w:rsidP="00ED14AC">
            <w:pPr>
              <w:spacing w:after="0" w:line="240" w:lineRule="auto"/>
              <w:rPr>
                <w:rFonts w:ascii="Arial" w:hAnsi="Arial" w:cs="Arial"/>
              </w:rPr>
            </w:pPr>
          </w:p>
        </w:tc>
      </w:tr>
      <w:tr w:rsidR="007E7789" w:rsidRPr="00FB1DFC" w14:paraId="580735ED" w14:textId="77777777" w:rsidTr="00F7035D">
        <w:trPr>
          <w:gridAfter w:val="1"/>
          <w:wAfter w:w="10" w:type="dxa"/>
        </w:trPr>
        <w:tc>
          <w:tcPr>
            <w:tcW w:w="619" w:type="dxa"/>
          </w:tcPr>
          <w:p w14:paraId="05ADD46E" w14:textId="57571F6A" w:rsidR="007E7789" w:rsidRPr="00FB1DFC" w:rsidRDefault="004519BD" w:rsidP="00616745">
            <w:pPr>
              <w:spacing w:after="0" w:line="240" w:lineRule="auto"/>
              <w:ind w:left="-252" w:firstLine="252"/>
              <w:rPr>
                <w:rFonts w:ascii="Arial" w:hAnsi="Arial" w:cs="Arial"/>
              </w:rPr>
            </w:pPr>
            <w:r>
              <w:rPr>
                <w:rFonts w:ascii="Arial" w:hAnsi="Arial" w:cs="Arial"/>
              </w:rPr>
              <w:t>26</w:t>
            </w:r>
          </w:p>
        </w:tc>
        <w:tc>
          <w:tcPr>
            <w:tcW w:w="9046" w:type="dxa"/>
            <w:gridSpan w:val="2"/>
            <w:shd w:val="clear" w:color="auto" w:fill="auto"/>
          </w:tcPr>
          <w:p w14:paraId="78BB4677" w14:textId="29B27662" w:rsidR="007E7789" w:rsidRPr="00FB1DFC" w:rsidRDefault="007E7789" w:rsidP="00521B35">
            <w:pPr>
              <w:spacing w:after="0" w:line="240" w:lineRule="auto"/>
              <w:rPr>
                <w:rFonts w:ascii="Arial" w:hAnsi="Arial" w:cs="Arial"/>
                <w:noProof/>
                <w:lang w:eastAsia="en-GB"/>
              </w:rPr>
            </w:pPr>
            <w:r w:rsidRPr="00FB1DFC">
              <w:rPr>
                <w:rFonts w:ascii="Arial" w:hAnsi="Arial" w:cs="Arial"/>
                <w:noProof/>
                <w:lang w:eastAsia="en-GB"/>
              </w:rPr>
              <w:t xml:space="preserve">The most recent documented weight of the patient should have been recorded as indicated on the discharge summary. </w:t>
            </w:r>
          </w:p>
        </w:tc>
        <w:tc>
          <w:tcPr>
            <w:tcW w:w="851" w:type="dxa"/>
            <w:shd w:val="clear" w:color="auto" w:fill="auto"/>
          </w:tcPr>
          <w:p w14:paraId="438B4083" w14:textId="77777777" w:rsidR="007E7789" w:rsidRPr="00FB1DFC" w:rsidRDefault="007E7789" w:rsidP="00ED14AC">
            <w:pPr>
              <w:spacing w:after="0" w:line="240" w:lineRule="auto"/>
              <w:rPr>
                <w:rFonts w:ascii="Arial" w:hAnsi="Arial" w:cs="Arial"/>
              </w:rPr>
            </w:pPr>
          </w:p>
        </w:tc>
        <w:tc>
          <w:tcPr>
            <w:tcW w:w="1704" w:type="dxa"/>
            <w:shd w:val="clear" w:color="auto" w:fill="auto"/>
          </w:tcPr>
          <w:p w14:paraId="5036B00A" w14:textId="77777777" w:rsidR="007E7789" w:rsidRPr="00FB1DFC" w:rsidRDefault="007E7789" w:rsidP="00ED14AC">
            <w:pPr>
              <w:spacing w:after="0" w:line="240" w:lineRule="auto"/>
              <w:rPr>
                <w:rFonts w:ascii="Arial" w:hAnsi="Arial" w:cs="Arial"/>
              </w:rPr>
            </w:pPr>
          </w:p>
        </w:tc>
        <w:tc>
          <w:tcPr>
            <w:tcW w:w="850" w:type="dxa"/>
            <w:shd w:val="clear" w:color="auto" w:fill="auto"/>
          </w:tcPr>
          <w:p w14:paraId="5D0C504A" w14:textId="77777777" w:rsidR="007E7789" w:rsidRPr="00FB1DFC" w:rsidRDefault="007E7789" w:rsidP="00ED14AC">
            <w:pPr>
              <w:spacing w:after="0" w:line="240" w:lineRule="auto"/>
              <w:rPr>
                <w:rFonts w:ascii="Arial" w:hAnsi="Arial" w:cs="Arial"/>
              </w:rPr>
            </w:pPr>
          </w:p>
        </w:tc>
        <w:tc>
          <w:tcPr>
            <w:tcW w:w="1760" w:type="dxa"/>
            <w:shd w:val="clear" w:color="auto" w:fill="auto"/>
          </w:tcPr>
          <w:p w14:paraId="3C710CDC" w14:textId="77777777" w:rsidR="007E7789" w:rsidRPr="00FB1DFC" w:rsidRDefault="007E7789" w:rsidP="00ED14AC">
            <w:pPr>
              <w:spacing w:after="0" w:line="240" w:lineRule="auto"/>
              <w:rPr>
                <w:rFonts w:ascii="Arial" w:hAnsi="Arial" w:cs="Arial"/>
              </w:rPr>
            </w:pPr>
          </w:p>
        </w:tc>
      </w:tr>
      <w:tr w:rsidR="00521B35" w:rsidRPr="00FB1DFC" w14:paraId="11CBB49D" w14:textId="77777777" w:rsidTr="00F7035D">
        <w:trPr>
          <w:gridAfter w:val="1"/>
          <w:wAfter w:w="10" w:type="dxa"/>
        </w:trPr>
        <w:tc>
          <w:tcPr>
            <w:tcW w:w="619" w:type="dxa"/>
          </w:tcPr>
          <w:p w14:paraId="4FEB7ED1" w14:textId="2D4A1499" w:rsidR="00521B35" w:rsidRPr="00FB1DFC" w:rsidRDefault="004519BD" w:rsidP="00616745">
            <w:pPr>
              <w:spacing w:after="0" w:line="240" w:lineRule="auto"/>
              <w:ind w:left="-252" w:firstLine="252"/>
              <w:rPr>
                <w:rFonts w:ascii="Arial" w:hAnsi="Arial" w:cs="Arial"/>
              </w:rPr>
            </w:pPr>
            <w:r>
              <w:rPr>
                <w:rFonts w:ascii="Arial" w:hAnsi="Arial" w:cs="Arial"/>
              </w:rPr>
              <w:t>27</w:t>
            </w:r>
          </w:p>
        </w:tc>
        <w:tc>
          <w:tcPr>
            <w:tcW w:w="9046" w:type="dxa"/>
            <w:gridSpan w:val="2"/>
            <w:shd w:val="clear" w:color="auto" w:fill="auto"/>
          </w:tcPr>
          <w:p w14:paraId="186CF00B" w14:textId="5F8E6F80" w:rsidR="00521B35" w:rsidRPr="00FB1DFC" w:rsidRDefault="008D4145" w:rsidP="008D4145">
            <w:pPr>
              <w:spacing w:after="0" w:line="240" w:lineRule="auto"/>
              <w:rPr>
                <w:rFonts w:ascii="Arial" w:hAnsi="Arial" w:cs="Arial"/>
                <w:noProof/>
                <w:lang w:eastAsia="en-GB"/>
              </w:rPr>
            </w:pPr>
            <w:r w:rsidRPr="00FB1DFC">
              <w:rPr>
                <w:rFonts w:ascii="Arial" w:hAnsi="Arial" w:cs="Arial"/>
                <w:noProof/>
                <w:lang w:eastAsia="en-GB"/>
              </w:rPr>
              <w:t>The Indication (whether prophylaxis or treatment) and duration of therapy are transcribed on the MAR chart.</w:t>
            </w:r>
          </w:p>
        </w:tc>
        <w:tc>
          <w:tcPr>
            <w:tcW w:w="851" w:type="dxa"/>
            <w:shd w:val="clear" w:color="auto" w:fill="auto"/>
          </w:tcPr>
          <w:p w14:paraId="2641A0DA"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3EC49048"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15DFDFC4"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4898323A" w14:textId="77777777" w:rsidR="00521B35" w:rsidRPr="00FB1DFC" w:rsidRDefault="00521B35" w:rsidP="00ED14AC">
            <w:pPr>
              <w:spacing w:after="0" w:line="240" w:lineRule="auto"/>
              <w:rPr>
                <w:rFonts w:ascii="Arial" w:hAnsi="Arial" w:cs="Arial"/>
              </w:rPr>
            </w:pPr>
          </w:p>
        </w:tc>
      </w:tr>
      <w:tr w:rsidR="00521B35" w:rsidRPr="00FB1DFC" w14:paraId="53CF9509" w14:textId="77777777" w:rsidTr="00F7035D">
        <w:trPr>
          <w:gridAfter w:val="1"/>
          <w:wAfter w:w="10" w:type="dxa"/>
        </w:trPr>
        <w:tc>
          <w:tcPr>
            <w:tcW w:w="619" w:type="dxa"/>
          </w:tcPr>
          <w:p w14:paraId="2BA8A42A" w14:textId="494103D3" w:rsidR="00521B35" w:rsidRPr="00FB1DFC" w:rsidRDefault="004519BD" w:rsidP="00616745">
            <w:pPr>
              <w:spacing w:after="0" w:line="240" w:lineRule="auto"/>
              <w:ind w:left="-252" w:firstLine="252"/>
              <w:rPr>
                <w:rFonts w:ascii="Arial" w:hAnsi="Arial" w:cs="Arial"/>
              </w:rPr>
            </w:pPr>
            <w:r>
              <w:rPr>
                <w:rFonts w:ascii="Arial" w:hAnsi="Arial" w:cs="Arial"/>
              </w:rPr>
              <w:t>28</w:t>
            </w:r>
          </w:p>
        </w:tc>
        <w:tc>
          <w:tcPr>
            <w:tcW w:w="9046" w:type="dxa"/>
            <w:gridSpan w:val="2"/>
            <w:shd w:val="clear" w:color="auto" w:fill="auto"/>
          </w:tcPr>
          <w:p w14:paraId="7FAEAB02" w14:textId="34AD097A" w:rsidR="00521B35" w:rsidRPr="00FB1DFC" w:rsidRDefault="008D4145" w:rsidP="00ED14AC">
            <w:pPr>
              <w:spacing w:after="0" w:line="240" w:lineRule="auto"/>
              <w:rPr>
                <w:rFonts w:ascii="Arial" w:hAnsi="Arial" w:cs="Arial"/>
                <w:noProof/>
                <w:lang w:eastAsia="en-GB"/>
              </w:rPr>
            </w:pPr>
            <w:r w:rsidRPr="00FB1DFC">
              <w:rPr>
                <w:rFonts w:ascii="Arial" w:hAnsi="Arial" w:cs="Arial"/>
                <w:noProof/>
                <w:lang w:eastAsia="en-GB"/>
              </w:rPr>
              <w:t>Where the duration of therapy has been limited to a set number of days this is reflected on the MAR chart to prevent inadvertent administration</w:t>
            </w:r>
          </w:p>
        </w:tc>
        <w:tc>
          <w:tcPr>
            <w:tcW w:w="851" w:type="dxa"/>
            <w:shd w:val="clear" w:color="auto" w:fill="auto"/>
          </w:tcPr>
          <w:p w14:paraId="6AE35E11" w14:textId="77777777" w:rsidR="00521B35" w:rsidRPr="00FB1DFC" w:rsidRDefault="00521B35" w:rsidP="00ED14AC">
            <w:pPr>
              <w:spacing w:after="0" w:line="240" w:lineRule="auto"/>
              <w:rPr>
                <w:rFonts w:ascii="Arial" w:hAnsi="Arial" w:cs="Arial"/>
              </w:rPr>
            </w:pPr>
          </w:p>
        </w:tc>
        <w:tc>
          <w:tcPr>
            <w:tcW w:w="1704" w:type="dxa"/>
            <w:shd w:val="clear" w:color="auto" w:fill="auto"/>
          </w:tcPr>
          <w:p w14:paraId="2F9C9336" w14:textId="77777777" w:rsidR="00521B35" w:rsidRPr="00FB1DFC" w:rsidRDefault="00521B35" w:rsidP="00ED14AC">
            <w:pPr>
              <w:spacing w:after="0" w:line="240" w:lineRule="auto"/>
              <w:rPr>
                <w:rFonts w:ascii="Arial" w:hAnsi="Arial" w:cs="Arial"/>
              </w:rPr>
            </w:pPr>
          </w:p>
        </w:tc>
        <w:tc>
          <w:tcPr>
            <w:tcW w:w="850" w:type="dxa"/>
            <w:shd w:val="clear" w:color="auto" w:fill="auto"/>
          </w:tcPr>
          <w:p w14:paraId="24C83AC9" w14:textId="77777777" w:rsidR="00521B35" w:rsidRPr="00FB1DFC" w:rsidRDefault="00521B35" w:rsidP="00ED14AC">
            <w:pPr>
              <w:spacing w:after="0" w:line="240" w:lineRule="auto"/>
              <w:rPr>
                <w:rFonts w:ascii="Arial" w:hAnsi="Arial" w:cs="Arial"/>
              </w:rPr>
            </w:pPr>
          </w:p>
        </w:tc>
        <w:tc>
          <w:tcPr>
            <w:tcW w:w="1760" w:type="dxa"/>
            <w:shd w:val="clear" w:color="auto" w:fill="auto"/>
          </w:tcPr>
          <w:p w14:paraId="30840564" w14:textId="77777777" w:rsidR="00521B35" w:rsidRPr="00FB1DFC" w:rsidRDefault="00521B35" w:rsidP="00ED14AC">
            <w:pPr>
              <w:spacing w:after="0" w:line="240" w:lineRule="auto"/>
              <w:rPr>
                <w:rFonts w:ascii="Arial" w:hAnsi="Arial" w:cs="Arial"/>
              </w:rPr>
            </w:pPr>
          </w:p>
        </w:tc>
      </w:tr>
      <w:tr w:rsidR="00521B35" w:rsidRPr="00FB1DFC" w14:paraId="68A08408" w14:textId="77777777" w:rsidTr="00F7035D">
        <w:tc>
          <w:tcPr>
            <w:tcW w:w="14840" w:type="dxa"/>
            <w:gridSpan w:val="8"/>
            <w:shd w:val="clear" w:color="auto" w:fill="DEEAF6" w:themeFill="accent1" w:themeFillTint="33"/>
          </w:tcPr>
          <w:p w14:paraId="3DDD29FC" w14:textId="0B77E174" w:rsidR="00521B35" w:rsidRPr="00FB1DFC" w:rsidRDefault="00521B35" w:rsidP="00ED14AC">
            <w:pPr>
              <w:spacing w:after="0" w:line="240" w:lineRule="auto"/>
              <w:rPr>
                <w:rFonts w:ascii="Arial" w:hAnsi="Arial" w:cs="Arial"/>
                <w:b/>
              </w:rPr>
            </w:pPr>
            <w:r w:rsidRPr="00FB1DFC">
              <w:rPr>
                <w:rFonts w:ascii="Arial" w:hAnsi="Arial" w:cs="Arial"/>
                <w:b/>
                <w:noProof/>
                <w:lang w:eastAsia="en-GB"/>
              </w:rPr>
              <w:t>Risk minimisation and Escalation</w:t>
            </w:r>
          </w:p>
        </w:tc>
      </w:tr>
      <w:tr w:rsidR="00B100D9" w:rsidRPr="00FB1DFC" w14:paraId="7E37D2EE" w14:textId="77777777" w:rsidTr="00F7035D">
        <w:trPr>
          <w:gridAfter w:val="1"/>
          <w:wAfter w:w="10" w:type="dxa"/>
        </w:trPr>
        <w:tc>
          <w:tcPr>
            <w:tcW w:w="619" w:type="dxa"/>
          </w:tcPr>
          <w:p w14:paraId="62EF0540" w14:textId="68840650" w:rsidR="00B100D9" w:rsidRPr="00FB1DFC" w:rsidRDefault="004519BD" w:rsidP="00616745">
            <w:pPr>
              <w:spacing w:after="0" w:line="240" w:lineRule="auto"/>
              <w:ind w:left="-252" w:firstLine="252"/>
              <w:rPr>
                <w:rFonts w:ascii="Arial" w:hAnsi="Arial" w:cs="Arial"/>
              </w:rPr>
            </w:pPr>
            <w:r>
              <w:rPr>
                <w:rFonts w:ascii="Arial" w:hAnsi="Arial" w:cs="Arial"/>
              </w:rPr>
              <w:t>29</w:t>
            </w:r>
          </w:p>
        </w:tc>
        <w:tc>
          <w:tcPr>
            <w:tcW w:w="9046" w:type="dxa"/>
            <w:gridSpan w:val="2"/>
            <w:shd w:val="clear" w:color="auto" w:fill="auto"/>
          </w:tcPr>
          <w:p w14:paraId="06A95E6A" w14:textId="35F4AB87" w:rsidR="00B100D9" w:rsidRPr="00FB1DFC" w:rsidRDefault="00B100D9" w:rsidP="00ED14AC">
            <w:pPr>
              <w:spacing w:after="0" w:line="240" w:lineRule="auto"/>
              <w:rPr>
                <w:rFonts w:ascii="Arial" w:hAnsi="Arial" w:cs="Arial"/>
              </w:rPr>
            </w:pPr>
            <w:r w:rsidRPr="00FB1DFC">
              <w:rPr>
                <w:rFonts w:ascii="Arial" w:hAnsi="Arial" w:cs="Arial"/>
              </w:rPr>
              <w:t>Where a medication is to be administered on a specific day all other administration boxes relating to that medication are crossed through to prevent inadvertent administration on another day.</w:t>
            </w:r>
          </w:p>
        </w:tc>
        <w:tc>
          <w:tcPr>
            <w:tcW w:w="851" w:type="dxa"/>
            <w:shd w:val="clear" w:color="auto" w:fill="auto"/>
          </w:tcPr>
          <w:p w14:paraId="2A97CD25" w14:textId="77777777" w:rsidR="00B100D9" w:rsidRPr="00FB1DFC" w:rsidRDefault="00B100D9" w:rsidP="00ED14AC">
            <w:pPr>
              <w:spacing w:after="0" w:line="240" w:lineRule="auto"/>
              <w:rPr>
                <w:rFonts w:ascii="Arial" w:hAnsi="Arial" w:cs="Arial"/>
              </w:rPr>
            </w:pPr>
          </w:p>
        </w:tc>
        <w:tc>
          <w:tcPr>
            <w:tcW w:w="1704" w:type="dxa"/>
            <w:shd w:val="clear" w:color="auto" w:fill="auto"/>
          </w:tcPr>
          <w:p w14:paraId="1CA5C69B" w14:textId="77777777" w:rsidR="00B100D9" w:rsidRPr="00FB1DFC" w:rsidRDefault="00B100D9" w:rsidP="00ED14AC">
            <w:pPr>
              <w:spacing w:after="0" w:line="240" w:lineRule="auto"/>
              <w:rPr>
                <w:rFonts w:ascii="Arial" w:hAnsi="Arial" w:cs="Arial"/>
              </w:rPr>
            </w:pPr>
          </w:p>
        </w:tc>
        <w:tc>
          <w:tcPr>
            <w:tcW w:w="850" w:type="dxa"/>
            <w:shd w:val="clear" w:color="auto" w:fill="auto"/>
          </w:tcPr>
          <w:p w14:paraId="1EC0EAB3" w14:textId="77777777" w:rsidR="00B100D9" w:rsidRPr="00FB1DFC" w:rsidRDefault="00B100D9" w:rsidP="00ED14AC">
            <w:pPr>
              <w:spacing w:after="0" w:line="240" w:lineRule="auto"/>
              <w:rPr>
                <w:rFonts w:ascii="Arial" w:hAnsi="Arial" w:cs="Arial"/>
              </w:rPr>
            </w:pPr>
          </w:p>
        </w:tc>
        <w:tc>
          <w:tcPr>
            <w:tcW w:w="1760" w:type="dxa"/>
            <w:shd w:val="clear" w:color="auto" w:fill="auto"/>
          </w:tcPr>
          <w:p w14:paraId="69F885F4" w14:textId="77777777" w:rsidR="00B100D9" w:rsidRPr="00FB1DFC" w:rsidRDefault="00B100D9" w:rsidP="00ED14AC">
            <w:pPr>
              <w:spacing w:after="0" w:line="240" w:lineRule="auto"/>
              <w:rPr>
                <w:rFonts w:ascii="Arial" w:hAnsi="Arial" w:cs="Arial"/>
              </w:rPr>
            </w:pPr>
          </w:p>
        </w:tc>
      </w:tr>
      <w:tr w:rsidR="00901C0E" w:rsidRPr="00FB1DFC" w14:paraId="3A10FC1D" w14:textId="77777777" w:rsidTr="00F7035D">
        <w:trPr>
          <w:gridAfter w:val="1"/>
          <w:wAfter w:w="10" w:type="dxa"/>
        </w:trPr>
        <w:tc>
          <w:tcPr>
            <w:tcW w:w="619" w:type="dxa"/>
          </w:tcPr>
          <w:p w14:paraId="01941D4C" w14:textId="3AC59B49" w:rsidR="00901C0E" w:rsidRPr="00FB1DFC" w:rsidRDefault="004519BD" w:rsidP="00616745">
            <w:pPr>
              <w:spacing w:after="0" w:line="240" w:lineRule="auto"/>
              <w:ind w:left="-252" w:firstLine="252"/>
              <w:rPr>
                <w:rFonts w:ascii="Arial" w:hAnsi="Arial" w:cs="Arial"/>
              </w:rPr>
            </w:pPr>
            <w:r>
              <w:rPr>
                <w:rFonts w:ascii="Arial" w:hAnsi="Arial" w:cs="Arial"/>
              </w:rPr>
              <w:t>30</w:t>
            </w:r>
          </w:p>
        </w:tc>
        <w:tc>
          <w:tcPr>
            <w:tcW w:w="9046" w:type="dxa"/>
            <w:gridSpan w:val="2"/>
            <w:shd w:val="clear" w:color="auto" w:fill="auto"/>
          </w:tcPr>
          <w:p w14:paraId="2A34A6E8" w14:textId="07559FA2" w:rsidR="00901C0E" w:rsidRPr="00FB1DFC" w:rsidRDefault="00901C0E" w:rsidP="00ED14AC">
            <w:pPr>
              <w:spacing w:after="0" w:line="240" w:lineRule="auto"/>
              <w:rPr>
                <w:rFonts w:ascii="Arial" w:hAnsi="Arial" w:cs="Arial"/>
              </w:rPr>
            </w:pPr>
            <w:r w:rsidRPr="00FB1DFC">
              <w:rPr>
                <w:rFonts w:ascii="Arial" w:hAnsi="Arial" w:cs="Arial"/>
              </w:rPr>
              <w:t>Has demonstrated appropriate action that should be taken if there is a discrepancy bet</w:t>
            </w:r>
            <w:r w:rsidR="00B100D9" w:rsidRPr="00FB1DFC">
              <w:rPr>
                <w:rFonts w:ascii="Arial" w:hAnsi="Arial" w:cs="Arial"/>
              </w:rPr>
              <w:t>ween the sources of information</w:t>
            </w:r>
          </w:p>
        </w:tc>
        <w:tc>
          <w:tcPr>
            <w:tcW w:w="851" w:type="dxa"/>
            <w:shd w:val="clear" w:color="auto" w:fill="auto"/>
          </w:tcPr>
          <w:p w14:paraId="40F3D1E6" w14:textId="77777777" w:rsidR="00901C0E" w:rsidRPr="00FB1DFC" w:rsidRDefault="00901C0E" w:rsidP="00ED14AC">
            <w:pPr>
              <w:spacing w:after="0" w:line="240" w:lineRule="auto"/>
              <w:rPr>
                <w:rFonts w:ascii="Arial" w:hAnsi="Arial" w:cs="Arial"/>
              </w:rPr>
            </w:pPr>
          </w:p>
        </w:tc>
        <w:tc>
          <w:tcPr>
            <w:tcW w:w="1704" w:type="dxa"/>
            <w:shd w:val="clear" w:color="auto" w:fill="auto"/>
          </w:tcPr>
          <w:p w14:paraId="64C82BB2" w14:textId="77777777" w:rsidR="00901C0E" w:rsidRPr="00FB1DFC" w:rsidRDefault="00901C0E" w:rsidP="00ED14AC">
            <w:pPr>
              <w:spacing w:after="0" w:line="240" w:lineRule="auto"/>
              <w:rPr>
                <w:rFonts w:ascii="Arial" w:hAnsi="Arial" w:cs="Arial"/>
              </w:rPr>
            </w:pPr>
          </w:p>
        </w:tc>
        <w:tc>
          <w:tcPr>
            <w:tcW w:w="850" w:type="dxa"/>
            <w:shd w:val="clear" w:color="auto" w:fill="auto"/>
          </w:tcPr>
          <w:p w14:paraId="6E414A97" w14:textId="77777777" w:rsidR="00901C0E" w:rsidRPr="00FB1DFC" w:rsidRDefault="00901C0E" w:rsidP="00ED14AC">
            <w:pPr>
              <w:spacing w:after="0" w:line="240" w:lineRule="auto"/>
              <w:rPr>
                <w:rFonts w:ascii="Arial" w:hAnsi="Arial" w:cs="Arial"/>
              </w:rPr>
            </w:pPr>
          </w:p>
        </w:tc>
        <w:tc>
          <w:tcPr>
            <w:tcW w:w="1760" w:type="dxa"/>
            <w:shd w:val="clear" w:color="auto" w:fill="auto"/>
          </w:tcPr>
          <w:p w14:paraId="59D77784" w14:textId="77777777" w:rsidR="00901C0E" w:rsidRPr="00FB1DFC" w:rsidRDefault="00901C0E" w:rsidP="00ED14AC">
            <w:pPr>
              <w:spacing w:after="0" w:line="240" w:lineRule="auto"/>
              <w:rPr>
                <w:rFonts w:ascii="Arial" w:hAnsi="Arial" w:cs="Arial"/>
              </w:rPr>
            </w:pPr>
          </w:p>
        </w:tc>
      </w:tr>
      <w:tr w:rsidR="00901C0E" w:rsidRPr="00FB1DFC" w14:paraId="498D48EA" w14:textId="77777777" w:rsidTr="00F7035D">
        <w:trPr>
          <w:gridAfter w:val="1"/>
          <w:wAfter w:w="10" w:type="dxa"/>
        </w:trPr>
        <w:tc>
          <w:tcPr>
            <w:tcW w:w="619" w:type="dxa"/>
          </w:tcPr>
          <w:p w14:paraId="38A4B35C" w14:textId="288E69D9" w:rsidR="00901C0E" w:rsidRPr="00FB1DFC" w:rsidRDefault="004519BD" w:rsidP="00616745">
            <w:pPr>
              <w:spacing w:after="0" w:line="240" w:lineRule="auto"/>
              <w:ind w:left="-252" w:firstLine="252"/>
              <w:rPr>
                <w:rFonts w:ascii="Arial" w:hAnsi="Arial" w:cs="Arial"/>
              </w:rPr>
            </w:pPr>
            <w:r>
              <w:rPr>
                <w:rFonts w:ascii="Arial" w:hAnsi="Arial" w:cs="Arial"/>
              </w:rPr>
              <w:t>31</w:t>
            </w:r>
          </w:p>
        </w:tc>
        <w:tc>
          <w:tcPr>
            <w:tcW w:w="9046" w:type="dxa"/>
            <w:gridSpan w:val="2"/>
            <w:shd w:val="clear" w:color="auto" w:fill="auto"/>
          </w:tcPr>
          <w:p w14:paraId="2181AD8F" w14:textId="0A2B2FB6" w:rsidR="00901C0E" w:rsidRPr="00FB1DFC" w:rsidRDefault="00901C0E" w:rsidP="00ED14AC">
            <w:pPr>
              <w:spacing w:after="0" w:line="240" w:lineRule="auto"/>
              <w:rPr>
                <w:rFonts w:ascii="Arial" w:hAnsi="Arial" w:cs="Arial"/>
              </w:rPr>
            </w:pPr>
            <w:r w:rsidRPr="00FB1DFC">
              <w:rPr>
                <w:rFonts w:ascii="Arial" w:hAnsi="Arial" w:cs="Arial"/>
              </w:rPr>
              <w:t xml:space="preserve">Has demonstrated appropriate action </w:t>
            </w:r>
            <w:r w:rsidR="00B100D9" w:rsidRPr="00FB1DFC">
              <w:rPr>
                <w:rFonts w:ascii="Arial" w:hAnsi="Arial" w:cs="Arial"/>
              </w:rPr>
              <w:t xml:space="preserve">and escalation </w:t>
            </w:r>
            <w:r w:rsidRPr="00FB1DFC">
              <w:rPr>
                <w:rFonts w:ascii="Arial" w:hAnsi="Arial" w:cs="Arial"/>
              </w:rPr>
              <w:t>where the prescription is unsafe or unclear</w:t>
            </w:r>
            <w:r w:rsidR="00B100D9" w:rsidRPr="00FB1DFC">
              <w:rPr>
                <w:rFonts w:ascii="Arial" w:hAnsi="Arial" w:cs="Arial"/>
              </w:rPr>
              <w:t xml:space="preserve"> (being aware of own limitations)</w:t>
            </w:r>
          </w:p>
        </w:tc>
        <w:tc>
          <w:tcPr>
            <w:tcW w:w="851" w:type="dxa"/>
            <w:shd w:val="clear" w:color="auto" w:fill="auto"/>
          </w:tcPr>
          <w:p w14:paraId="06EC1853" w14:textId="77777777" w:rsidR="00901C0E" w:rsidRPr="00FB1DFC" w:rsidRDefault="00901C0E" w:rsidP="00ED14AC">
            <w:pPr>
              <w:spacing w:after="0" w:line="240" w:lineRule="auto"/>
              <w:rPr>
                <w:rFonts w:ascii="Arial" w:hAnsi="Arial" w:cs="Arial"/>
              </w:rPr>
            </w:pPr>
          </w:p>
        </w:tc>
        <w:tc>
          <w:tcPr>
            <w:tcW w:w="1704" w:type="dxa"/>
            <w:shd w:val="clear" w:color="auto" w:fill="auto"/>
          </w:tcPr>
          <w:p w14:paraId="2A6DE5AC" w14:textId="77777777" w:rsidR="00901C0E" w:rsidRPr="00FB1DFC" w:rsidRDefault="00901C0E" w:rsidP="00ED14AC">
            <w:pPr>
              <w:spacing w:after="0" w:line="240" w:lineRule="auto"/>
              <w:rPr>
                <w:rFonts w:ascii="Arial" w:hAnsi="Arial" w:cs="Arial"/>
              </w:rPr>
            </w:pPr>
          </w:p>
        </w:tc>
        <w:tc>
          <w:tcPr>
            <w:tcW w:w="850" w:type="dxa"/>
            <w:shd w:val="clear" w:color="auto" w:fill="auto"/>
          </w:tcPr>
          <w:p w14:paraId="5510AFD4" w14:textId="77777777" w:rsidR="00901C0E" w:rsidRPr="00FB1DFC" w:rsidRDefault="00901C0E" w:rsidP="00ED14AC">
            <w:pPr>
              <w:spacing w:after="0" w:line="240" w:lineRule="auto"/>
              <w:rPr>
                <w:rFonts w:ascii="Arial" w:hAnsi="Arial" w:cs="Arial"/>
              </w:rPr>
            </w:pPr>
          </w:p>
        </w:tc>
        <w:tc>
          <w:tcPr>
            <w:tcW w:w="1760" w:type="dxa"/>
            <w:shd w:val="clear" w:color="auto" w:fill="auto"/>
          </w:tcPr>
          <w:p w14:paraId="7C3648A1" w14:textId="77777777" w:rsidR="00901C0E" w:rsidRPr="00FB1DFC" w:rsidRDefault="00901C0E" w:rsidP="00ED14AC">
            <w:pPr>
              <w:spacing w:after="0" w:line="240" w:lineRule="auto"/>
              <w:rPr>
                <w:rFonts w:ascii="Arial" w:hAnsi="Arial" w:cs="Arial"/>
              </w:rPr>
            </w:pPr>
          </w:p>
        </w:tc>
      </w:tr>
      <w:tr w:rsidR="00901C0E" w:rsidRPr="00FB1DFC" w14:paraId="04CE4A28" w14:textId="77777777" w:rsidTr="00F7035D">
        <w:trPr>
          <w:gridAfter w:val="1"/>
          <w:wAfter w:w="10" w:type="dxa"/>
        </w:trPr>
        <w:tc>
          <w:tcPr>
            <w:tcW w:w="619" w:type="dxa"/>
          </w:tcPr>
          <w:p w14:paraId="4C331FBC" w14:textId="221A9E34" w:rsidR="00901C0E" w:rsidRPr="00FB1DFC" w:rsidRDefault="004519BD" w:rsidP="00616745">
            <w:pPr>
              <w:spacing w:after="0"/>
              <w:ind w:left="-252" w:firstLine="252"/>
              <w:rPr>
                <w:rFonts w:ascii="Arial" w:hAnsi="Arial" w:cs="Arial"/>
              </w:rPr>
            </w:pPr>
            <w:r>
              <w:rPr>
                <w:rFonts w:ascii="Arial" w:hAnsi="Arial" w:cs="Arial"/>
              </w:rPr>
              <w:t>32</w:t>
            </w:r>
          </w:p>
        </w:tc>
        <w:tc>
          <w:tcPr>
            <w:tcW w:w="9046" w:type="dxa"/>
            <w:gridSpan w:val="2"/>
            <w:shd w:val="clear" w:color="auto" w:fill="auto"/>
          </w:tcPr>
          <w:p w14:paraId="60554A42" w14:textId="56981112" w:rsidR="00901C0E" w:rsidRPr="00FB1DFC" w:rsidRDefault="00D2411B" w:rsidP="00ED14AC">
            <w:pPr>
              <w:spacing w:after="0"/>
              <w:rPr>
                <w:rFonts w:ascii="Arial" w:hAnsi="Arial" w:cs="Arial"/>
              </w:rPr>
            </w:pPr>
            <w:r w:rsidRPr="00FB1DFC">
              <w:rPr>
                <w:rFonts w:ascii="Arial" w:hAnsi="Arial" w:cs="Arial"/>
              </w:rPr>
              <w:t>Ensures Transcription</w:t>
            </w:r>
            <w:r w:rsidR="00EF2572" w:rsidRPr="00FB1DFC">
              <w:rPr>
                <w:rFonts w:ascii="Arial" w:hAnsi="Arial" w:cs="Arial"/>
              </w:rPr>
              <w:t>s</w:t>
            </w:r>
            <w:r w:rsidRPr="00FB1DFC">
              <w:rPr>
                <w:rFonts w:ascii="Arial" w:hAnsi="Arial" w:cs="Arial"/>
              </w:rPr>
              <w:t xml:space="preserve"> are </w:t>
            </w:r>
            <w:r w:rsidR="00901C0E" w:rsidRPr="00FB1DFC">
              <w:rPr>
                <w:rFonts w:ascii="Arial" w:hAnsi="Arial" w:cs="Arial"/>
              </w:rPr>
              <w:t>double checked</w:t>
            </w:r>
            <w:r w:rsidR="00B100D9" w:rsidRPr="00FB1DFC">
              <w:rPr>
                <w:rFonts w:ascii="Arial" w:hAnsi="Arial" w:cs="Arial"/>
              </w:rPr>
              <w:t xml:space="preserve"> by a</w:t>
            </w:r>
            <w:r w:rsidR="00D501F1" w:rsidRPr="00FB1DFC">
              <w:rPr>
                <w:rFonts w:ascii="Arial" w:hAnsi="Arial" w:cs="Arial"/>
              </w:rPr>
              <w:t>n experienced senior</w:t>
            </w:r>
            <w:r w:rsidR="00B100D9" w:rsidRPr="00FB1DFC">
              <w:rPr>
                <w:rFonts w:ascii="Arial" w:hAnsi="Arial" w:cs="Arial"/>
              </w:rPr>
              <w:t xml:space="preserve"> nurse within the team</w:t>
            </w:r>
            <w:r w:rsidR="008D4145" w:rsidRPr="00FB1DFC">
              <w:rPr>
                <w:rFonts w:ascii="Arial" w:hAnsi="Arial" w:cs="Arial"/>
              </w:rPr>
              <w:t xml:space="preserve"> within 24 hours,</w:t>
            </w:r>
            <w:r w:rsidRPr="00FB1DFC">
              <w:rPr>
                <w:rFonts w:ascii="Arial" w:hAnsi="Arial" w:cs="Arial"/>
              </w:rPr>
              <w:t xml:space="preserve"> communicating this requirement via handovers </w:t>
            </w:r>
            <w:r w:rsidR="00EF2572" w:rsidRPr="00FB1DFC">
              <w:rPr>
                <w:rFonts w:ascii="Arial" w:hAnsi="Arial" w:cs="Arial"/>
              </w:rPr>
              <w:t xml:space="preserve">or </w:t>
            </w:r>
            <w:r w:rsidRPr="00FB1DFC">
              <w:rPr>
                <w:rFonts w:ascii="Arial" w:hAnsi="Arial" w:cs="Arial"/>
              </w:rPr>
              <w:t>as agreed by the team/clinical lead</w:t>
            </w:r>
          </w:p>
        </w:tc>
        <w:tc>
          <w:tcPr>
            <w:tcW w:w="851" w:type="dxa"/>
            <w:shd w:val="clear" w:color="auto" w:fill="auto"/>
          </w:tcPr>
          <w:p w14:paraId="430EB372" w14:textId="77777777" w:rsidR="00901C0E" w:rsidRPr="00FB1DFC" w:rsidRDefault="00901C0E" w:rsidP="00ED14AC">
            <w:pPr>
              <w:spacing w:after="0"/>
              <w:rPr>
                <w:rFonts w:ascii="Arial" w:hAnsi="Arial" w:cs="Arial"/>
              </w:rPr>
            </w:pPr>
          </w:p>
        </w:tc>
        <w:tc>
          <w:tcPr>
            <w:tcW w:w="1704" w:type="dxa"/>
            <w:shd w:val="clear" w:color="auto" w:fill="auto"/>
          </w:tcPr>
          <w:p w14:paraId="260704B7" w14:textId="77777777" w:rsidR="00901C0E" w:rsidRPr="00FB1DFC" w:rsidRDefault="00901C0E" w:rsidP="00ED14AC">
            <w:pPr>
              <w:spacing w:after="0"/>
              <w:rPr>
                <w:rFonts w:ascii="Arial" w:hAnsi="Arial" w:cs="Arial"/>
              </w:rPr>
            </w:pPr>
          </w:p>
        </w:tc>
        <w:tc>
          <w:tcPr>
            <w:tcW w:w="850" w:type="dxa"/>
            <w:shd w:val="clear" w:color="auto" w:fill="auto"/>
          </w:tcPr>
          <w:p w14:paraId="764CB452" w14:textId="77777777" w:rsidR="00901C0E" w:rsidRPr="00FB1DFC" w:rsidRDefault="00901C0E" w:rsidP="00ED14AC">
            <w:pPr>
              <w:spacing w:after="0"/>
              <w:rPr>
                <w:rFonts w:ascii="Arial" w:hAnsi="Arial" w:cs="Arial"/>
              </w:rPr>
            </w:pPr>
          </w:p>
        </w:tc>
        <w:tc>
          <w:tcPr>
            <w:tcW w:w="1760" w:type="dxa"/>
            <w:shd w:val="clear" w:color="auto" w:fill="auto"/>
          </w:tcPr>
          <w:p w14:paraId="77AEB7CE" w14:textId="77777777" w:rsidR="00901C0E" w:rsidRPr="00FB1DFC" w:rsidRDefault="00901C0E" w:rsidP="00ED14AC">
            <w:pPr>
              <w:spacing w:after="0"/>
              <w:rPr>
                <w:rFonts w:ascii="Arial" w:hAnsi="Arial" w:cs="Arial"/>
              </w:rPr>
            </w:pPr>
          </w:p>
        </w:tc>
      </w:tr>
      <w:tr w:rsidR="00D2411B" w:rsidRPr="00FB1DFC" w14:paraId="3E22064C" w14:textId="77777777" w:rsidTr="00F7035D">
        <w:trPr>
          <w:gridAfter w:val="1"/>
          <w:wAfter w:w="10" w:type="dxa"/>
          <w:trHeight w:val="416"/>
        </w:trPr>
        <w:tc>
          <w:tcPr>
            <w:tcW w:w="619" w:type="dxa"/>
          </w:tcPr>
          <w:p w14:paraId="760A9A4F" w14:textId="7EDBBD8D" w:rsidR="00D2411B" w:rsidRPr="00FB1DFC" w:rsidRDefault="004519BD" w:rsidP="00763FB7">
            <w:pPr>
              <w:spacing w:after="0"/>
              <w:ind w:left="-252" w:firstLine="252"/>
              <w:rPr>
                <w:rFonts w:ascii="Arial" w:hAnsi="Arial" w:cs="Arial"/>
              </w:rPr>
            </w:pPr>
            <w:r>
              <w:rPr>
                <w:rFonts w:ascii="Arial" w:hAnsi="Arial" w:cs="Arial"/>
              </w:rPr>
              <w:t>33</w:t>
            </w:r>
          </w:p>
        </w:tc>
        <w:tc>
          <w:tcPr>
            <w:tcW w:w="9046" w:type="dxa"/>
            <w:gridSpan w:val="2"/>
            <w:shd w:val="clear" w:color="auto" w:fill="auto"/>
          </w:tcPr>
          <w:p w14:paraId="0FCEB26D" w14:textId="77777777" w:rsidR="00D2411B" w:rsidRPr="00FB1DFC" w:rsidRDefault="00D2411B" w:rsidP="00763FB7">
            <w:pPr>
              <w:spacing w:after="0"/>
              <w:rPr>
                <w:rFonts w:ascii="Arial" w:hAnsi="Arial" w:cs="Arial"/>
              </w:rPr>
            </w:pPr>
            <w:r w:rsidRPr="00FB1DFC">
              <w:rPr>
                <w:rFonts w:ascii="Arial" w:hAnsi="Arial" w:cs="Arial"/>
              </w:rPr>
              <w:t>Has completed a minimum of five additional accurate transcriptions in practice following training with a focus on areas where additional support needs were identified</w:t>
            </w:r>
          </w:p>
        </w:tc>
        <w:tc>
          <w:tcPr>
            <w:tcW w:w="851" w:type="dxa"/>
            <w:shd w:val="clear" w:color="auto" w:fill="auto"/>
          </w:tcPr>
          <w:p w14:paraId="079FBE77" w14:textId="77777777" w:rsidR="00D2411B" w:rsidRPr="00FB1DFC" w:rsidRDefault="00D2411B" w:rsidP="00763FB7">
            <w:pPr>
              <w:spacing w:after="0"/>
              <w:rPr>
                <w:rFonts w:ascii="Arial" w:hAnsi="Arial" w:cs="Arial"/>
              </w:rPr>
            </w:pPr>
          </w:p>
        </w:tc>
        <w:tc>
          <w:tcPr>
            <w:tcW w:w="1704" w:type="dxa"/>
            <w:shd w:val="clear" w:color="auto" w:fill="auto"/>
          </w:tcPr>
          <w:p w14:paraId="165A9DEB" w14:textId="77777777" w:rsidR="00D2411B" w:rsidRPr="00FB1DFC" w:rsidRDefault="00D2411B" w:rsidP="00763FB7">
            <w:pPr>
              <w:spacing w:after="0"/>
              <w:rPr>
                <w:rFonts w:ascii="Arial" w:hAnsi="Arial" w:cs="Arial"/>
              </w:rPr>
            </w:pPr>
          </w:p>
        </w:tc>
        <w:tc>
          <w:tcPr>
            <w:tcW w:w="850" w:type="dxa"/>
            <w:shd w:val="clear" w:color="auto" w:fill="auto"/>
          </w:tcPr>
          <w:p w14:paraId="2D690D2D" w14:textId="77777777" w:rsidR="00D2411B" w:rsidRPr="00FB1DFC" w:rsidRDefault="00D2411B" w:rsidP="00763FB7">
            <w:pPr>
              <w:spacing w:after="0"/>
              <w:rPr>
                <w:rFonts w:ascii="Arial" w:hAnsi="Arial" w:cs="Arial"/>
              </w:rPr>
            </w:pPr>
          </w:p>
        </w:tc>
        <w:tc>
          <w:tcPr>
            <w:tcW w:w="1760" w:type="dxa"/>
            <w:shd w:val="clear" w:color="auto" w:fill="auto"/>
          </w:tcPr>
          <w:p w14:paraId="322B31CB" w14:textId="77777777" w:rsidR="00D2411B" w:rsidRPr="00FB1DFC" w:rsidRDefault="00D2411B" w:rsidP="00763FB7">
            <w:pPr>
              <w:spacing w:after="0"/>
              <w:rPr>
                <w:rFonts w:ascii="Arial" w:hAnsi="Arial" w:cs="Arial"/>
              </w:rPr>
            </w:pPr>
          </w:p>
        </w:tc>
      </w:tr>
      <w:tr w:rsidR="00D2411B" w:rsidRPr="00FB1DFC" w14:paraId="2D82092E" w14:textId="77777777" w:rsidTr="00F7035D">
        <w:tc>
          <w:tcPr>
            <w:tcW w:w="14840" w:type="dxa"/>
            <w:gridSpan w:val="8"/>
            <w:shd w:val="clear" w:color="auto" w:fill="DEEAF6" w:themeFill="accent1" w:themeFillTint="33"/>
          </w:tcPr>
          <w:p w14:paraId="4AB8C59E" w14:textId="3328DB56" w:rsidR="00D2411B" w:rsidRPr="00FB1DFC" w:rsidRDefault="00D2411B" w:rsidP="00ED14AC">
            <w:pPr>
              <w:spacing w:after="0"/>
              <w:rPr>
                <w:rFonts w:ascii="Arial" w:hAnsi="Arial" w:cs="Arial"/>
                <w:b/>
              </w:rPr>
            </w:pPr>
            <w:r w:rsidRPr="00FB1DFC">
              <w:rPr>
                <w:rFonts w:ascii="Arial" w:hAnsi="Arial" w:cs="Arial"/>
                <w:b/>
              </w:rPr>
              <w:t>Medication Incident reporting</w:t>
            </w:r>
          </w:p>
        </w:tc>
      </w:tr>
      <w:tr w:rsidR="00901C0E" w:rsidRPr="00FB1DFC" w14:paraId="0CB43F19" w14:textId="77777777" w:rsidTr="00F7035D">
        <w:trPr>
          <w:gridAfter w:val="1"/>
          <w:wAfter w:w="10" w:type="dxa"/>
          <w:trHeight w:val="416"/>
        </w:trPr>
        <w:tc>
          <w:tcPr>
            <w:tcW w:w="619" w:type="dxa"/>
          </w:tcPr>
          <w:p w14:paraId="3E80DFCD" w14:textId="7E0F32C9" w:rsidR="00901C0E" w:rsidRPr="00FB1DFC" w:rsidRDefault="004519BD" w:rsidP="00901C0E">
            <w:pPr>
              <w:spacing w:after="0"/>
              <w:ind w:left="-252" w:firstLine="252"/>
              <w:rPr>
                <w:rFonts w:ascii="Arial" w:hAnsi="Arial" w:cs="Arial"/>
              </w:rPr>
            </w:pPr>
            <w:r>
              <w:rPr>
                <w:rFonts w:ascii="Arial" w:hAnsi="Arial" w:cs="Arial"/>
              </w:rPr>
              <w:t>34</w:t>
            </w:r>
          </w:p>
        </w:tc>
        <w:tc>
          <w:tcPr>
            <w:tcW w:w="9046" w:type="dxa"/>
            <w:gridSpan w:val="2"/>
            <w:shd w:val="clear" w:color="auto" w:fill="auto"/>
          </w:tcPr>
          <w:p w14:paraId="71169336" w14:textId="4220E9B4" w:rsidR="00901C0E" w:rsidRPr="00FB1DFC" w:rsidRDefault="00901C0E" w:rsidP="00ED14AC">
            <w:pPr>
              <w:spacing w:after="0"/>
              <w:rPr>
                <w:rFonts w:ascii="Arial" w:hAnsi="Arial" w:cs="Arial"/>
              </w:rPr>
            </w:pPr>
            <w:r w:rsidRPr="00FB1DFC">
              <w:rPr>
                <w:rFonts w:ascii="Arial" w:hAnsi="Arial" w:cs="Arial"/>
              </w:rPr>
              <w:t>Understands the escalation process in the event o</w:t>
            </w:r>
            <w:r w:rsidR="008D4145" w:rsidRPr="00FB1DFC">
              <w:rPr>
                <w:rFonts w:ascii="Arial" w:hAnsi="Arial" w:cs="Arial"/>
              </w:rPr>
              <w:t xml:space="preserve">f a transcribing or </w:t>
            </w:r>
            <w:r w:rsidRPr="00FB1DFC">
              <w:rPr>
                <w:rFonts w:ascii="Arial" w:hAnsi="Arial" w:cs="Arial"/>
              </w:rPr>
              <w:t>administration error as a result of poor transcribing</w:t>
            </w:r>
          </w:p>
        </w:tc>
        <w:tc>
          <w:tcPr>
            <w:tcW w:w="851" w:type="dxa"/>
            <w:shd w:val="clear" w:color="auto" w:fill="auto"/>
          </w:tcPr>
          <w:p w14:paraId="0A1A735C" w14:textId="77777777" w:rsidR="00901C0E" w:rsidRPr="00FB1DFC" w:rsidRDefault="00901C0E" w:rsidP="00ED14AC">
            <w:pPr>
              <w:spacing w:after="0"/>
              <w:rPr>
                <w:rFonts w:ascii="Arial" w:hAnsi="Arial" w:cs="Arial"/>
              </w:rPr>
            </w:pPr>
          </w:p>
        </w:tc>
        <w:tc>
          <w:tcPr>
            <w:tcW w:w="1704" w:type="dxa"/>
            <w:shd w:val="clear" w:color="auto" w:fill="auto"/>
          </w:tcPr>
          <w:p w14:paraId="33C843E6" w14:textId="77777777" w:rsidR="00901C0E" w:rsidRPr="00FB1DFC" w:rsidRDefault="00901C0E" w:rsidP="00ED14AC">
            <w:pPr>
              <w:spacing w:after="0"/>
              <w:rPr>
                <w:rFonts w:ascii="Arial" w:hAnsi="Arial" w:cs="Arial"/>
              </w:rPr>
            </w:pPr>
          </w:p>
        </w:tc>
        <w:tc>
          <w:tcPr>
            <w:tcW w:w="850" w:type="dxa"/>
            <w:shd w:val="clear" w:color="auto" w:fill="auto"/>
          </w:tcPr>
          <w:p w14:paraId="24E1A03A" w14:textId="77777777" w:rsidR="00901C0E" w:rsidRPr="00FB1DFC" w:rsidRDefault="00901C0E" w:rsidP="00ED14AC">
            <w:pPr>
              <w:spacing w:after="0"/>
              <w:rPr>
                <w:rFonts w:ascii="Arial" w:hAnsi="Arial" w:cs="Arial"/>
              </w:rPr>
            </w:pPr>
          </w:p>
        </w:tc>
        <w:tc>
          <w:tcPr>
            <w:tcW w:w="1760" w:type="dxa"/>
            <w:shd w:val="clear" w:color="auto" w:fill="auto"/>
          </w:tcPr>
          <w:p w14:paraId="7ECCAA75" w14:textId="77777777" w:rsidR="00901C0E" w:rsidRPr="00FB1DFC" w:rsidRDefault="00901C0E" w:rsidP="00ED14AC">
            <w:pPr>
              <w:spacing w:after="0"/>
              <w:rPr>
                <w:rFonts w:ascii="Arial" w:hAnsi="Arial" w:cs="Arial"/>
              </w:rPr>
            </w:pPr>
          </w:p>
        </w:tc>
      </w:tr>
      <w:tr w:rsidR="00901C0E" w:rsidRPr="00FB1DFC" w14:paraId="7F639D93" w14:textId="77777777" w:rsidTr="00F7035D">
        <w:trPr>
          <w:gridAfter w:val="1"/>
          <w:wAfter w:w="10" w:type="dxa"/>
          <w:trHeight w:val="416"/>
        </w:trPr>
        <w:tc>
          <w:tcPr>
            <w:tcW w:w="619" w:type="dxa"/>
          </w:tcPr>
          <w:p w14:paraId="79E54778" w14:textId="3AFFE8A1" w:rsidR="00901C0E" w:rsidRPr="00FB1DFC" w:rsidRDefault="004519BD" w:rsidP="00901C0E">
            <w:pPr>
              <w:spacing w:after="0"/>
              <w:ind w:left="-252" w:firstLine="252"/>
              <w:rPr>
                <w:rFonts w:ascii="Arial" w:hAnsi="Arial" w:cs="Arial"/>
              </w:rPr>
            </w:pPr>
            <w:r>
              <w:rPr>
                <w:rFonts w:ascii="Arial" w:hAnsi="Arial" w:cs="Arial"/>
              </w:rPr>
              <w:t>35</w:t>
            </w:r>
          </w:p>
        </w:tc>
        <w:tc>
          <w:tcPr>
            <w:tcW w:w="9046" w:type="dxa"/>
            <w:gridSpan w:val="2"/>
            <w:shd w:val="clear" w:color="auto" w:fill="auto"/>
          </w:tcPr>
          <w:p w14:paraId="6BF3B8EF" w14:textId="781987EF" w:rsidR="00901C0E" w:rsidRPr="00FB1DFC" w:rsidRDefault="00901C0E" w:rsidP="00ED14AC">
            <w:pPr>
              <w:spacing w:after="0"/>
              <w:rPr>
                <w:rFonts w:ascii="Arial" w:hAnsi="Arial" w:cs="Arial"/>
              </w:rPr>
            </w:pPr>
            <w:r w:rsidRPr="00FB1DFC">
              <w:rPr>
                <w:rFonts w:ascii="Arial" w:hAnsi="Arial" w:cs="Arial"/>
              </w:rPr>
              <w:t>Knows how to report a transcribing error on DATIX</w:t>
            </w:r>
            <w:r w:rsidR="008D4145" w:rsidRPr="00FB1DFC">
              <w:rPr>
                <w:rFonts w:ascii="Arial" w:hAnsi="Arial" w:cs="Arial"/>
              </w:rPr>
              <w:t xml:space="preserve"> ensuring that the name of the medication is included in the incident report along with the dose and indication of any missed doses as a result.</w:t>
            </w:r>
          </w:p>
        </w:tc>
        <w:tc>
          <w:tcPr>
            <w:tcW w:w="851" w:type="dxa"/>
            <w:shd w:val="clear" w:color="auto" w:fill="auto"/>
          </w:tcPr>
          <w:p w14:paraId="000A89DC" w14:textId="77777777" w:rsidR="00901C0E" w:rsidRPr="00FB1DFC" w:rsidRDefault="00901C0E" w:rsidP="00ED14AC">
            <w:pPr>
              <w:spacing w:after="0"/>
              <w:rPr>
                <w:rFonts w:ascii="Arial" w:hAnsi="Arial" w:cs="Arial"/>
              </w:rPr>
            </w:pPr>
          </w:p>
        </w:tc>
        <w:tc>
          <w:tcPr>
            <w:tcW w:w="1704" w:type="dxa"/>
            <w:shd w:val="clear" w:color="auto" w:fill="auto"/>
          </w:tcPr>
          <w:p w14:paraId="2F577917" w14:textId="77777777" w:rsidR="00901C0E" w:rsidRPr="00FB1DFC" w:rsidRDefault="00901C0E" w:rsidP="00ED14AC">
            <w:pPr>
              <w:spacing w:after="0"/>
              <w:rPr>
                <w:rFonts w:ascii="Arial" w:hAnsi="Arial" w:cs="Arial"/>
              </w:rPr>
            </w:pPr>
          </w:p>
        </w:tc>
        <w:tc>
          <w:tcPr>
            <w:tcW w:w="850" w:type="dxa"/>
            <w:shd w:val="clear" w:color="auto" w:fill="auto"/>
          </w:tcPr>
          <w:p w14:paraId="49CD3BBA" w14:textId="77777777" w:rsidR="00901C0E" w:rsidRPr="00FB1DFC" w:rsidRDefault="00901C0E" w:rsidP="00ED14AC">
            <w:pPr>
              <w:spacing w:after="0"/>
              <w:rPr>
                <w:rFonts w:ascii="Arial" w:hAnsi="Arial" w:cs="Arial"/>
              </w:rPr>
            </w:pPr>
          </w:p>
        </w:tc>
        <w:tc>
          <w:tcPr>
            <w:tcW w:w="1760" w:type="dxa"/>
            <w:shd w:val="clear" w:color="auto" w:fill="auto"/>
          </w:tcPr>
          <w:p w14:paraId="617923E9" w14:textId="77777777" w:rsidR="00901C0E" w:rsidRPr="00FB1DFC" w:rsidRDefault="00901C0E" w:rsidP="00ED14AC">
            <w:pPr>
              <w:spacing w:after="0"/>
              <w:rPr>
                <w:rFonts w:ascii="Arial" w:hAnsi="Arial" w:cs="Arial"/>
              </w:rPr>
            </w:pPr>
          </w:p>
        </w:tc>
      </w:tr>
      <w:tr w:rsidR="008D4145" w:rsidRPr="00FB1DFC" w14:paraId="45108579" w14:textId="77777777" w:rsidTr="00F7035D">
        <w:trPr>
          <w:trHeight w:val="416"/>
        </w:trPr>
        <w:tc>
          <w:tcPr>
            <w:tcW w:w="14840" w:type="dxa"/>
            <w:gridSpan w:val="8"/>
            <w:shd w:val="clear" w:color="auto" w:fill="DEEAF6" w:themeFill="accent1" w:themeFillTint="33"/>
          </w:tcPr>
          <w:p w14:paraId="64F5FAA2" w14:textId="77777777" w:rsidR="008D4145" w:rsidRPr="00FB1DFC" w:rsidRDefault="008D4145" w:rsidP="008D4145">
            <w:pPr>
              <w:spacing w:after="0"/>
              <w:rPr>
                <w:rFonts w:ascii="Arial" w:hAnsi="Arial" w:cs="Arial"/>
                <w:b/>
              </w:rPr>
            </w:pPr>
            <w:r w:rsidRPr="00FB1DFC">
              <w:rPr>
                <w:rFonts w:ascii="Arial" w:hAnsi="Arial" w:cs="Arial"/>
                <w:b/>
              </w:rPr>
              <w:t xml:space="preserve">Final  Competency Sign off </w:t>
            </w:r>
          </w:p>
          <w:p w14:paraId="3BB90C10" w14:textId="77777777" w:rsidR="008D4145" w:rsidRPr="00FB1DFC" w:rsidRDefault="008D4145" w:rsidP="00ED14AC">
            <w:pPr>
              <w:spacing w:after="0"/>
              <w:rPr>
                <w:rFonts w:ascii="Arial" w:hAnsi="Arial" w:cs="Arial"/>
              </w:rPr>
            </w:pPr>
          </w:p>
        </w:tc>
      </w:tr>
      <w:tr w:rsidR="00293AA4" w:rsidRPr="00FB1DFC" w14:paraId="76799182" w14:textId="77777777" w:rsidTr="00F7035D">
        <w:trPr>
          <w:gridAfter w:val="1"/>
          <w:wAfter w:w="7" w:type="dxa"/>
          <w:trHeight w:val="416"/>
        </w:trPr>
        <w:tc>
          <w:tcPr>
            <w:tcW w:w="4976" w:type="dxa"/>
            <w:gridSpan w:val="2"/>
          </w:tcPr>
          <w:p w14:paraId="2BA0FAE1" w14:textId="6DEB2150" w:rsidR="008D4145" w:rsidRPr="00FB1DFC" w:rsidRDefault="008D4145" w:rsidP="00ED14AC">
            <w:pPr>
              <w:spacing w:after="0"/>
              <w:rPr>
                <w:rFonts w:ascii="Arial" w:hAnsi="Arial" w:cs="Arial"/>
                <w:b/>
              </w:rPr>
            </w:pPr>
            <w:r w:rsidRPr="00FB1DFC">
              <w:rPr>
                <w:rFonts w:ascii="Arial" w:hAnsi="Arial" w:cs="Arial"/>
                <w:b/>
              </w:rPr>
              <w:t>Deemed competent by (B6 RN and above):</w:t>
            </w:r>
          </w:p>
        </w:tc>
        <w:tc>
          <w:tcPr>
            <w:tcW w:w="4689" w:type="dxa"/>
          </w:tcPr>
          <w:p w14:paraId="59C5418F" w14:textId="77777777" w:rsidR="00293AA4" w:rsidRPr="00FB1DFC" w:rsidRDefault="00293AA4" w:rsidP="00ED14AC">
            <w:pPr>
              <w:spacing w:after="0"/>
              <w:rPr>
                <w:rFonts w:ascii="Arial" w:hAnsi="Arial" w:cs="Arial"/>
              </w:rPr>
            </w:pPr>
          </w:p>
        </w:tc>
        <w:tc>
          <w:tcPr>
            <w:tcW w:w="2555" w:type="dxa"/>
            <w:gridSpan w:val="2"/>
            <w:shd w:val="clear" w:color="auto" w:fill="auto"/>
          </w:tcPr>
          <w:p w14:paraId="7F70F126" w14:textId="77777777" w:rsidR="00293AA4" w:rsidRPr="00FB1DFC" w:rsidRDefault="00293AA4" w:rsidP="00ED14AC">
            <w:pPr>
              <w:spacing w:after="0"/>
              <w:rPr>
                <w:rFonts w:ascii="Arial" w:hAnsi="Arial" w:cs="Arial"/>
                <w:b/>
              </w:rPr>
            </w:pPr>
            <w:r w:rsidRPr="00FB1DFC">
              <w:rPr>
                <w:rFonts w:ascii="Arial" w:hAnsi="Arial" w:cs="Arial"/>
                <w:b/>
              </w:rPr>
              <w:t>Signature:</w:t>
            </w:r>
          </w:p>
        </w:tc>
        <w:tc>
          <w:tcPr>
            <w:tcW w:w="2613" w:type="dxa"/>
            <w:gridSpan w:val="2"/>
            <w:shd w:val="clear" w:color="auto" w:fill="auto"/>
          </w:tcPr>
          <w:p w14:paraId="2AE035B8" w14:textId="77777777" w:rsidR="00293AA4" w:rsidRPr="00FB1DFC" w:rsidRDefault="00293AA4" w:rsidP="00ED14AC">
            <w:pPr>
              <w:spacing w:after="0"/>
              <w:rPr>
                <w:rFonts w:ascii="Arial" w:hAnsi="Arial" w:cs="Arial"/>
                <w:b/>
              </w:rPr>
            </w:pPr>
            <w:r w:rsidRPr="00FB1DFC">
              <w:rPr>
                <w:rFonts w:ascii="Arial" w:hAnsi="Arial" w:cs="Arial"/>
                <w:b/>
              </w:rPr>
              <w:t>Date:</w:t>
            </w:r>
          </w:p>
        </w:tc>
      </w:tr>
    </w:tbl>
    <w:p w14:paraId="30D014E0" w14:textId="100A092A" w:rsidR="008D4145" w:rsidRPr="00FB1DFC" w:rsidRDefault="008D4145" w:rsidP="00845A99">
      <w:pPr>
        <w:rPr>
          <w:rFonts w:ascii="Arial" w:hAnsi="Arial" w:cs="Arial"/>
          <w:b/>
          <w:sz w:val="24"/>
          <w:szCs w:val="24"/>
        </w:rPr>
      </w:pPr>
    </w:p>
    <w:p w14:paraId="6C0E593C" w14:textId="4ADF1093" w:rsidR="008D4145" w:rsidRPr="00FB1DFC" w:rsidRDefault="008D4145" w:rsidP="00845A99">
      <w:pPr>
        <w:rPr>
          <w:rFonts w:ascii="Arial" w:hAnsi="Arial" w:cs="Arial"/>
          <w:b/>
          <w:sz w:val="24"/>
          <w:szCs w:val="24"/>
        </w:rPr>
      </w:pPr>
      <w:r w:rsidRPr="00FB1DFC">
        <w:rPr>
          <w:rFonts w:ascii="Arial" w:hAnsi="Arial" w:cs="Arial"/>
          <w:b/>
          <w:sz w:val="24"/>
          <w:szCs w:val="24"/>
        </w:rPr>
        <w:t>U</w:t>
      </w:r>
      <w:r w:rsidR="008D3568" w:rsidRPr="00FB1DFC">
        <w:rPr>
          <w:rFonts w:ascii="Arial" w:hAnsi="Arial" w:cs="Arial"/>
          <w:b/>
          <w:sz w:val="24"/>
          <w:szCs w:val="24"/>
        </w:rPr>
        <w:t>pon completion of this framework, obtain nurse specimen signature and annotate date of deemed competency.</w:t>
      </w:r>
    </w:p>
    <w:p w14:paraId="10C1225E" w14:textId="6AB58FB0" w:rsidR="008D3568" w:rsidRPr="00FB1DFC" w:rsidRDefault="008D3568" w:rsidP="00845A99">
      <w:pPr>
        <w:rPr>
          <w:rFonts w:ascii="Arial" w:hAnsi="Arial" w:cs="Arial"/>
          <w:b/>
          <w:sz w:val="24"/>
          <w:szCs w:val="24"/>
        </w:rPr>
      </w:pPr>
      <w:r w:rsidRPr="00FB1DFC">
        <w:rPr>
          <w:rFonts w:ascii="Arial" w:hAnsi="Arial" w:cs="Arial"/>
          <w:b/>
          <w:sz w:val="24"/>
          <w:szCs w:val="24"/>
        </w:rPr>
        <w:t>Competency is valid from 3 years of this date.</w:t>
      </w:r>
    </w:p>
    <w:p w14:paraId="36207490" w14:textId="77777777" w:rsidR="008D3568" w:rsidRPr="00FB1DFC" w:rsidRDefault="008D3568" w:rsidP="008D4145">
      <w:pPr>
        <w:rPr>
          <w:rFonts w:ascii="Arial" w:hAnsi="Arial" w:cs="Arial"/>
          <w:b/>
          <w:sz w:val="24"/>
          <w:szCs w:val="24"/>
        </w:rPr>
      </w:pPr>
    </w:p>
    <w:p w14:paraId="589C6B89" w14:textId="673D4F84" w:rsidR="008D4145" w:rsidRPr="008D4145" w:rsidRDefault="008D4145" w:rsidP="008D4145">
      <w:pPr>
        <w:rPr>
          <w:rFonts w:ascii="Arial" w:hAnsi="Arial" w:cs="Arial"/>
          <w:b/>
          <w:sz w:val="24"/>
          <w:szCs w:val="24"/>
        </w:rPr>
      </w:pPr>
      <w:r w:rsidRPr="00FB1DFC">
        <w:rPr>
          <w:rFonts w:ascii="Arial" w:hAnsi="Arial" w:cs="Arial"/>
          <w:b/>
          <w:sz w:val="24"/>
          <w:szCs w:val="24"/>
        </w:rPr>
        <w:t>Additional information or notes:</w:t>
      </w:r>
    </w:p>
    <w:p w14:paraId="7444B92E" w14:textId="35E254BF" w:rsidR="008D4145" w:rsidRDefault="008D4145" w:rsidP="008D4145">
      <w:pPr>
        <w:rPr>
          <w:rFonts w:ascii="Arial" w:hAnsi="Arial" w:cs="Arial"/>
          <w:sz w:val="24"/>
          <w:szCs w:val="24"/>
        </w:rPr>
      </w:pPr>
    </w:p>
    <w:p w14:paraId="46DA03F8" w14:textId="77777777" w:rsidR="009B1F65" w:rsidRPr="008D4145" w:rsidRDefault="009B1F65" w:rsidP="008D4145">
      <w:pPr>
        <w:rPr>
          <w:rFonts w:ascii="Arial" w:hAnsi="Arial" w:cs="Arial"/>
          <w:sz w:val="24"/>
          <w:szCs w:val="24"/>
        </w:rPr>
        <w:sectPr w:rsidR="009B1F65" w:rsidRPr="008D4145" w:rsidSect="009B1F65">
          <w:pgSz w:w="16838" w:h="11906" w:orient="landscape" w:code="9"/>
          <w:pgMar w:top="1440" w:right="1440" w:bottom="1440" w:left="1440" w:header="709" w:footer="709" w:gutter="0"/>
          <w:cols w:space="708"/>
          <w:docGrid w:linePitch="360"/>
        </w:sectPr>
      </w:pPr>
    </w:p>
    <w:p w14:paraId="39BD978A" w14:textId="29CED3F9" w:rsidR="00061BB3" w:rsidRPr="00281316" w:rsidRDefault="0055578D" w:rsidP="00061BB3">
      <w:pPr>
        <w:rPr>
          <w:rFonts w:ascii="Arial" w:hAnsi="Arial" w:cs="Arial"/>
          <w:b/>
          <w:sz w:val="24"/>
          <w:szCs w:val="24"/>
        </w:rPr>
      </w:pPr>
      <w:r w:rsidRPr="00281316">
        <w:rPr>
          <w:noProof/>
          <w:sz w:val="24"/>
          <w:szCs w:val="24"/>
          <w:lang w:eastAsia="en-GB"/>
        </w:rPr>
        <mc:AlternateContent>
          <mc:Choice Requires="wps">
            <w:drawing>
              <wp:anchor distT="0" distB="0" distL="114300" distR="114300" simplePos="0" relativeHeight="251641344" behindDoc="0" locked="0" layoutInCell="1" allowOverlap="1" wp14:anchorId="10A4D093" wp14:editId="7510F0AA">
                <wp:simplePos x="0" y="0"/>
                <wp:positionH relativeFrom="column">
                  <wp:posOffset>255905</wp:posOffset>
                </wp:positionH>
                <wp:positionV relativeFrom="paragraph">
                  <wp:posOffset>264795</wp:posOffset>
                </wp:positionV>
                <wp:extent cx="2590800" cy="1915160"/>
                <wp:effectExtent l="0" t="0" r="0" b="8890"/>
                <wp:wrapNone/>
                <wp:docPr id="24" name="Diamon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915160"/>
                        </a:xfrm>
                        <a:prstGeom prst="diamon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type w14:anchorId="0AA36CA4" id="_x0000_t4" coordsize="21600,21600" o:spt="4" path="m10800,l,10800,10800,21600,21600,10800xe">
                <v:stroke joinstyle="miter"/>
                <v:path gradientshapeok="t" o:connecttype="rect" textboxrect="5400,5400,16200,16200"/>
              </v:shapetype>
              <v:shape id="Diamond 2" o:spid="_x0000_s1026" type="#_x0000_t4" style="position:absolute;margin-left:20.15pt;margin-top:20.85pt;width:204pt;height:150.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" fillcolor="window" strokecolor="#4bacc6" strokeweight="2pt">
                <v:path arrowok="t"/>
              </v:shape>
            </w:pict>
          </mc:Fallback>
        </mc:AlternateContent>
      </w:r>
      <w:r w:rsidR="00061BB3" w:rsidRPr="00281316">
        <w:rPr>
          <w:rFonts w:ascii="Arial" w:hAnsi="Arial" w:cs="Arial"/>
          <w:b/>
          <w:sz w:val="24"/>
          <w:szCs w:val="24"/>
        </w:rPr>
        <w:t xml:space="preserve">Appendix </w:t>
      </w:r>
      <w:r w:rsidR="007079FD" w:rsidRPr="00281316">
        <w:rPr>
          <w:rFonts w:ascii="Arial" w:hAnsi="Arial" w:cs="Arial"/>
          <w:b/>
          <w:sz w:val="24"/>
          <w:szCs w:val="24"/>
        </w:rPr>
        <w:t>3</w:t>
      </w:r>
      <w:r w:rsidR="00061BB3" w:rsidRPr="00281316">
        <w:rPr>
          <w:rFonts w:ascii="Arial" w:hAnsi="Arial" w:cs="Arial"/>
          <w:b/>
          <w:sz w:val="24"/>
          <w:szCs w:val="24"/>
        </w:rPr>
        <w:t>: Transcribing Procedure Flowchart</w:t>
      </w:r>
    </w:p>
    <w:p w14:paraId="396B4B85" w14:textId="77777777" w:rsidR="00061BB3" w:rsidRDefault="00061BB3" w:rsidP="00061BB3"/>
    <w:p w14:paraId="643D049B" w14:textId="12D966BA" w:rsidR="00061BB3" w:rsidRPr="00061BB3" w:rsidRDefault="0055578D" w:rsidP="00061BB3">
      <w:r>
        <w:rPr>
          <w:noProof/>
          <w:lang w:eastAsia="en-GB"/>
        </w:rPr>
        <mc:AlternateContent>
          <mc:Choice Requires="wps">
            <w:drawing>
              <wp:anchor distT="0" distB="0" distL="114300" distR="114300" simplePos="0" relativeHeight="251642368" behindDoc="0" locked="0" layoutInCell="1" allowOverlap="1" wp14:anchorId="1DE25B71" wp14:editId="41E4A27B">
                <wp:simplePos x="0" y="0"/>
                <wp:positionH relativeFrom="column">
                  <wp:posOffset>655955</wp:posOffset>
                </wp:positionH>
                <wp:positionV relativeFrom="paragraph">
                  <wp:posOffset>89112</wp:posOffset>
                </wp:positionV>
                <wp:extent cx="1850390" cy="131699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316990"/>
                        </a:xfrm>
                        <a:prstGeom prst="rect">
                          <a:avLst/>
                        </a:prstGeom>
                        <a:noFill/>
                        <a:ln w="9525">
                          <a:noFill/>
                          <a:miter lim="800000"/>
                          <a:headEnd/>
                          <a:tailEnd/>
                        </a:ln>
                      </wps:spPr>
                      <wps:txbx>
                        <w:txbxContent>
                          <w:p w14:paraId="18B4C7B8" w14:textId="59478843" w:rsidR="00796DFA" w:rsidRDefault="00796DFA" w:rsidP="00C30F99">
                            <w:pPr>
                              <w:jc w:val="center"/>
                            </w:pPr>
                            <w:r>
                              <w:t>Have you successfully completed ELFT transcribing training and competence assessments or are you an NMP?</w:t>
                            </w:r>
                          </w:p>
                          <w:p w14:paraId="6A5E8D6C" w14:textId="77777777" w:rsidR="00796DFA" w:rsidRDefault="00796DFA" w:rsidP="00061B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type w14:anchorId="1DE25B71" id="_x0000_t202" coordsize="21600,21600" o:spt="202" path="m,l,21600r21600,l21600,xe">
                <v:stroke joinstyle="miter"/>
                <v:path gradientshapeok="t" o:connecttype="rect"/>
              </v:shapetype>
              <v:shape id="Text Box 2" o:spid="_x0000_s1027" type="#_x0000_t202" style="position:absolute;margin-left:51.65pt;margin-top:7pt;width:145.7pt;height:103.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" filled="f" stroked="f">
                <v:textbox>
                  <w:txbxContent>
                    <w:p w14:paraId="18B4C7B8" w14:textId="59478843" w:rsidR="00796DFA" w:rsidRDefault="00796DFA" w:rsidP="00C30F99">
                      <w:pPr>
                        <w:jc w:val="center"/>
                      </w:pPr>
                      <w:r>
                        <w:t>Have you successfully completed ELFT transcribing training and competence assessments or are you an NMP?</w:t>
                      </w:r>
                    </w:p>
                    <w:p w14:paraId="6A5E8D6C" w14:textId="77777777" w:rsidR="00796DFA" w:rsidRDefault="00796DFA" w:rsidP="00061BB3">
                      <w:pPr>
                        <w:jc w:val="center"/>
                      </w:pPr>
                    </w:p>
                  </w:txbxContent>
                </v:textbox>
              </v:shape>
            </w:pict>
          </mc:Fallback>
        </mc:AlternateContent>
      </w:r>
      <w:r>
        <w:rPr>
          <w:noProof/>
          <w:lang w:eastAsia="en-GB"/>
        </w:rPr>
        <mc:AlternateContent>
          <mc:Choice Requires="wps">
            <w:drawing>
              <wp:anchor distT="0" distB="0" distL="114299" distR="114299" simplePos="0" relativeHeight="251659776" behindDoc="0" locked="0" layoutInCell="1" allowOverlap="1" wp14:anchorId="0FDAAED5" wp14:editId="22D29FF5">
                <wp:simplePos x="0" y="0"/>
                <wp:positionH relativeFrom="column">
                  <wp:posOffset>1872614</wp:posOffset>
                </wp:positionH>
                <wp:positionV relativeFrom="paragraph">
                  <wp:posOffset>9906000</wp:posOffset>
                </wp:positionV>
                <wp:extent cx="0" cy="1012190"/>
                <wp:effectExtent l="0" t="0" r="0" b="1651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219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3D47621B" id="Straight Connector 296"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7.45pt,780pt" to="147.45pt,8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" strokecolor="#4a7ebb">
                <o:lock v:ext="edit" shapetype="f"/>
              </v:line>
            </w:pict>
          </mc:Fallback>
        </mc:AlternateContent>
      </w:r>
      <w:r>
        <w:rPr>
          <w:noProof/>
          <w:lang w:eastAsia="en-GB"/>
        </w:rPr>
        <mc:AlternateContent>
          <mc:Choice Requires="wps">
            <w:drawing>
              <wp:anchor distT="0" distB="0" distL="114299" distR="114299" simplePos="0" relativeHeight="251658752" behindDoc="0" locked="0" layoutInCell="1" allowOverlap="1" wp14:anchorId="5371DE5F" wp14:editId="138421C0">
                <wp:simplePos x="0" y="0"/>
                <wp:positionH relativeFrom="column">
                  <wp:posOffset>10000614</wp:posOffset>
                </wp:positionH>
                <wp:positionV relativeFrom="paragraph">
                  <wp:posOffset>-986790</wp:posOffset>
                </wp:positionV>
                <wp:extent cx="0" cy="1073150"/>
                <wp:effectExtent l="0" t="0" r="0" b="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7315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668C70B8" id="Straight Connector 295" o:spid="_x0000_s1026" style="position:absolute;flip:y;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87.45pt,-77.7pt" to="787.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" strokecolor="#4a7ebb">
                <o:lock v:ext="edit" shapetype="f"/>
              </v:line>
            </w:pict>
          </mc:Fallback>
        </mc:AlternateContent>
      </w:r>
    </w:p>
    <w:p w14:paraId="13E69F9A" w14:textId="63F7FEAB" w:rsidR="00061BB3" w:rsidRPr="00061BB3" w:rsidRDefault="0055578D" w:rsidP="00061BB3">
      <w:r>
        <w:rPr>
          <w:noProof/>
          <w:lang w:eastAsia="en-GB"/>
        </w:rPr>
        <mc:AlternateContent>
          <mc:Choice Requires="wps">
            <w:drawing>
              <wp:anchor distT="0" distB="0" distL="114300" distR="114300" simplePos="0" relativeHeight="251643392" behindDoc="0" locked="0" layoutInCell="1" allowOverlap="1" wp14:anchorId="526CB6CE" wp14:editId="2AED12D3">
                <wp:simplePos x="0" y="0"/>
                <wp:positionH relativeFrom="column">
                  <wp:posOffset>3879850</wp:posOffset>
                </wp:positionH>
                <wp:positionV relativeFrom="paragraph">
                  <wp:posOffset>60325</wp:posOffset>
                </wp:positionV>
                <wp:extent cx="2289810" cy="738505"/>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738505"/>
                        </a:xfrm>
                        <a:prstGeom prst="rect">
                          <a:avLst/>
                        </a:prstGeom>
                        <a:solidFill>
                          <a:sysClr val="window" lastClr="FFFFFF"/>
                        </a:solidFill>
                        <a:ln w="25400" cap="flat" cmpd="sng" algn="ctr">
                          <a:solidFill>
                            <a:srgbClr val="4F81BD"/>
                          </a:solidFill>
                          <a:prstDash val="solid"/>
                          <a:headEnd/>
                          <a:tailEnd/>
                        </a:ln>
                        <a:effectLst/>
                      </wps:spPr>
                      <wps:txbx>
                        <w:txbxContent>
                          <w:p w14:paraId="4B3EADF1" w14:textId="77777777" w:rsidR="00796DFA" w:rsidRDefault="00796DFA" w:rsidP="00061BB3">
                            <w:pPr>
                              <w:jc w:val="center"/>
                            </w:pPr>
                            <w:r>
                              <w:t xml:space="preserve">Refer to Team Lead on duty or out-of-hours manager to support with transcribing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26CB6CE" id="_x0000_s1028" type="#_x0000_t202" style="position:absolute;margin-left:305.5pt;margin-top:4.75pt;width:180.3pt;height:5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" fillcolor="window" strokecolor="#4f81bd" strokeweight="2pt">
                <v:textbox>
                  <w:txbxContent>
                    <w:p w14:paraId="4B3EADF1" w14:textId="77777777" w:rsidR="00796DFA" w:rsidRDefault="00796DFA" w:rsidP="00061BB3">
                      <w:pPr>
                        <w:jc w:val="center"/>
                      </w:pPr>
                      <w:r>
                        <w:t xml:space="preserve">Refer to Team Lead on duty or out-of-hours manager to support with transcribing </w:t>
                      </w: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2FADE3F0" wp14:editId="07F5F2CB">
                <wp:simplePos x="0" y="0"/>
                <wp:positionH relativeFrom="column">
                  <wp:posOffset>3105785</wp:posOffset>
                </wp:positionH>
                <wp:positionV relativeFrom="paragraph">
                  <wp:posOffset>264795</wp:posOffset>
                </wp:positionV>
                <wp:extent cx="318770" cy="37211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72110"/>
                        </a:xfrm>
                        <a:prstGeom prst="rect">
                          <a:avLst/>
                        </a:prstGeom>
                        <a:noFill/>
                        <a:ln w="9525">
                          <a:noFill/>
                          <a:miter lim="800000"/>
                          <a:headEnd/>
                          <a:tailEnd/>
                        </a:ln>
                      </wps:spPr>
                      <wps:txbx>
                        <w:txbxContent>
                          <w:p w14:paraId="2E953175" w14:textId="77777777" w:rsidR="00796DFA" w:rsidRPr="00E1233E" w:rsidRDefault="00796DFA" w:rsidP="00061BB3">
                            <w:pPr>
                              <w:rPr>
                                <w:b/>
                                <w:color w:val="FF0000"/>
                                <w:sz w:val="32"/>
                                <w:szCs w:val="32"/>
                              </w:rPr>
                            </w:pPr>
                            <w:r w:rsidRPr="00E1233E">
                              <w:rPr>
                                <w:b/>
                                <w:color w:val="FF0000"/>
                                <w:sz w:val="32"/>
                                <w:szCs w:val="3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2FADE3F0" id="_x0000_s1029" type="#_x0000_t202" style="position:absolute;margin-left:244.55pt;margin-top:20.85pt;width:25.1pt;height:2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" filled="f" stroked="f">
                <v:textbox>
                  <w:txbxContent>
                    <w:p w14:paraId="2E953175" w14:textId="77777777" w:rsidR="00796DFA" w:rsidRPr="00E1233E" w:rsidRDefault="00796DFA" w:rsidP="00061BB3">
                      <w:pPr>
                        <w:rPr>
                          <w:b/>
                          <w:color w:val="FF0000"/>
                          <w:sz w:val="32"/>
                          <w:szCs w:val="32"/>
                        </w:rPr>
                      </w:pPr>
                      <w:r w:rsidRPr="00E1233E">
                        <w:rPr>
                          <w:b/>
                          <w:color w:val="FF0000"/>
                          <w:sz w:val="32"/>
                          <w:szCs w:val="32"/>
                        </w:rPr>
                        <w:t>N</w:t>
                      </w:r>
                    </w:p>
                  </w:txbxContent>
                </v:textbox>
              </v:shape>
            </w:pict>
          </mc:Fallback>
        </mc:AlternateContent>
      </w:r>
      <w:r>
        <w:rPr>
          <w:noProof/>
          <w:lang w:eastAsia="en-GB"/>
        </w:rPr>
        <mc:AlternateContent>
          <mc:Choice Requires="wps">
            <w:drawing>
              <wp:anchor distT="4294967295" distB="4294967295" distL="114300" distR="114300" simplePos="0" relativeHeight="251666944" behindDoc="0" locked="0" layoutInCell="1" allowOverlap="1" wp14:anchorId="3D0E45A1" wp14:editId="221F2E30">
                <wp:simplePos x="0" y="0"/>
                <wp:positionH relativeFrom="column">
                  <wp:posOffset>2846705</wp:posOffset>
                </wp:positionH>
                <wp:positionV relativeFrom="paragraph">
                  <wp:posOffset>264794</wp:posOffset>
                </wp:positionV>
                <wp:extent cx="1033780" cy="0"/>
                <wp:effectExtent l="0" t="95250" r="0" b="762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33780" cy="0"/>
                        </a:xfrm>
                        <a:prstGeom prst="line">
                          <a:avLst/>
                        </a:prstGeom>
                        <a:noFill/>
                        <a:ln w="38100" cap="flat" cmpd="sng" algn="ctr">
                          <a:solidFill>
                            <a:srgbClr val="4F81BD">
                              <a:shade val="95000"/>
                              <a:satMod val="105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14E7A289" id="Straight Connector 21" o:spid="_x0000_s1026" style="position:absolute;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4.15pt,20.85pt" to="305.5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" strokecolor="#4a7ebb" strokeweight="3pt">
                <v:stroke startarrow="block"/>
                <o:lock v:ext="edit" shapetype="f"/>
              </v:line>
            </w:pict>
          </mc:Fallback>
        </mc:AlternateContent>
      </w:r>
    </w:p>
    <w:p w14:paraId="1185A300" w14:textId="77777777" w:rsidR="00061BB3" w:rsidRPr="00061BB3" w:rsidRDefault="00061BB3" w:rsidP="00061BB3"/>
    <w:p w14:paraId="4ECAF87D" w14:textId="77777777" w:rsidR="00061BB3" w:rsidRPr="00061BB3" w:rsidRDefault="00061BB3" w:rsidP="00061BB3"/>
    <w:p w14:paraId="5BABA3CF" w14:textId="4EE49722" w:rsidR="00061BB3" w:rsidRPr="00061BB3" w:rsidRDefault="0055578D" w:rsidP="00061BB3">
      <w:r>
        <w:rPr>
          <w:noProof/>
          <w:lang w:eastAsia="en-GB"/>
        </w:rPr>
        <mc:AlternateContent>
          <mc:Choice Requires="wps">
            <w:drawing>
              <wp:anchor distT="0" distB="0" distL="114300" distR="114300" simplePos="0" relativeHeight="251654656" behindDoc="0" locked="0" layoutInCell="1" allowOverlap="1" wp14:anchorId="67920A5A" wp14:editId="7D6CB83A">
                <wp:simplePos x="0" y="0"/>
                <wp:positionH relativeFrom="column">
                  <wp:posOffset>1565910</wp:posOffset>
                </wp:positionH>
                <wp:positionV relativeFrom="paragraph">
                  <wp:posOffset>252730</wp:posOffset>
                </wp:positionV>
                <wp:extent cx="8255" cy="563245"/>
                <wp:effectExtent l="80010" t="27305" r="92710" b="38100"/>
                <wp:wrapNone/>
                <wp:docPr id="1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563245"/>
                        </a:xfrm>
                        <a:prstGeom prst="line">
                          <a:avLst/>
                        </a:prstGeom>
                        <a:noFill/>
                        <a:ln w="38100" algn="ctr">
                          <a:solidFill>
                            <a:srgbClr val="4A7EBB"/>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53ED5007" id="Straight Connector 23"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3.3pt,19.9pt" to="123.9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" strokecolor="#4a7ebb" strokeweight="3pt">
                <v:stroke startarrow="block"/>
              </v:line>
            </w:pict>
          </mc:Fallback>
        </mc:AlternateContent>
      </w:r>
    </w:p>
    <w:p w14:paraId="62B81237" w14:textId="7E39AFC4" w:rsidR="00061BB3" w:rsidRPr="00061BB3" w:rsidRDefault="0055578D" w:rsidP="00061BB3">
      <w:r>
        <w:rPr>
          <w:noProof/>
          <w:lang w:eastAsia="en-GB"/>
        </w:rPr>
        <mc:AlternateContent>
          <mc:Choice Requires="wps">
            <w:drawing>
              <wp:anchor distT="0" distB="0" distL="114300" distR="114300" simplePos="0" relativeHeight="251660800" behindDoc="0" locked="0" layoutInCell="1" allowOverlap="1" wp14:anchorId="68A408DE" wp14:editId="29FA3115">
                <wp:simplePos x="0" y="0"/>
                <wp:positionH relativeFrom="column">
                  <wp:posOffset>1582420</wp:posOffset>
                </wp:positionH>
                <wp:positionV relativeFrom="paragraph">
                  <wp:posOffset>24765</wp:posOffset>
                </wp:positionV>
                <wp:extent cx="318770" cy="31686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3C84D139" w14:textId="77777777" w:rsidR="00796DFA" w:rsidRPr="00E1233E" w:rsidRDefault="00796DFA" w:rsidP="00061BB3">
                            <w:pPr>
                              <w:rPr>
                                <w:b/>
                                <w:color w:val="00B050"/>
                                <w:sz w:val="32"/>
                                <w:szCs w:val="32"/>
                              </w:rPr>
                            </w:pPr>
                            <w:r w:rsidRPr="00E1233E">
                              <w:rPr>
                                <w:b/>
                                <w:color w:val="00B050"/>
                                <w:sz w:val="32"/>
                                <w:szCs w:val="32"/>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68A408DE" id="_x0000_s1030" type="#_x0000_t202" style="position:absolute;margin-left:124.6pt;margin-top:1.95pt;width:25.1pt;height:24.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" filled="f" stroked="f">
                <v:textbox>
                  <w:txbxContent>
                    <w:p w14:paraId="3C84D139" w14:textId="77777777" w:rsidR="00796DFA" w:rsidRPr="00E1233E" w:rsidRDefault="00796DFA" w:rsidP="00061BB3">
                      <w:pPr>
                        <w:rPr>
                          <w:b/>
                          <w:color w:val="00B050"/>
                          <w:sz w:val="32"/>
                          <w:szCs w:val="32"/>
                        </w:rPr>
                      </w:pPr>
                      <w:r w:rsidRPr="00E1233E">
                        <w:rPr>
                          <w:b/>
                          <w:color w:val="00B050"/>
                          <w:sz w:val="32"/>
                          <w:szCs w:val="32"/>
                        </w:rPr>
                        <w:t>Y</w:t>
                      </w:r>
                    </w:p>
                  </w:txbxContent>
                </v:textbox>
              </v:shape>
            </w:pict>
          </mc:Fallback>
        </mc:AlternateContent>
      </w:r>
    </w:p>
    <w:p w14:paraId="4A9FB5E6" w14:textId="73230E5B" w:rsidR="00061BB3" w:rsidRPr="00061BB3" w:rsidRDefault="0055578D" w:rsidP="00061BB3">
      <w:r>
        <w:rPr>
          <w:noProof/>
          <w:lang w:eastAsia="en-GB"/>
        </w:rPr>
        <mc:AlternateContent>
          <mc:Choice Requires="wps">
            <w:drawing>
              <wp:anchor distT="0" distB="0" distL="114300" distR="114300" simplePos="0" relativeHeight="251644416" behindDoc="0" locked="0" layoutInCell="1" allowOverlap="1" wp14:anchorId="77F5153F" wp14:editId="52BE8C8E">
                <wp:simplePos x="0" y="0"/>
                <wp:positionH relativeFrom="column">
                  <wp:posOffset>-66675</wp:posOffset>
                </wp:positionH>
                <wp:positionV relativeFrom="paragraph">
                  <wp:posOffset>169545</wp:posOffset>
                </wp:positionV>
                <wp:extent cx="3253740" cy="2546985"/>
                <wp:effectExtent l="0" t="0" r="3810" b="5715"/>
                <wp:wrapNone/>
                <wp:docPr id="8" name="Diamon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3740" cy="2546985"/>
                        </a:xfrm>
                        <a:prstGeom prst="diamon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3C9C7693" id="Diamond 8" o:spid="_x0000_s1026" type="#_x0000_t4" style="position:absolute;margin-left:-5.25pt;margin-top:13.35pt;width:256.2pt;height:20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" fillcolor="window" strokecolor="#4bacc6" strokeweight="2pt">
                <v:path arrowok="t"/>
              </v:shape>
            </w:pict>
          </mc:Fallback>
        </mc:AlternateContent>
      </w:r>
    </w:p>
    <w:p w14:paraId="6C12244D" w14:textId="77777777" w:rsidR="00061BB3" w:rsidRPr="00061BB3" w:rsidRDefault="00061BB3" w:rsidP="00061BB3"/>
    <w:p w14:paraId="0F077F75" w14:textId="6A96D75C" w:rsidR="00061BB3" w:rsidRPr="00061BB3" w:rsidRDefault="00FB1DFC" w:rsidP="00061BB3">
      <w:r>
        <w:rPr>
          <w:noProof/>
          <w:lang w:eastAsia="en-GB"/>
        </w:rPr>
        <mc:AlternateContent>
          <mc:Choice Requires="wps">
            <w:drawing>
              <wp:anchor distT="0" distB="0" distL="114300" distR="114300" simplePos="0" relativeHeight="251648512" behindDoc="0" locked="0" layoutInCell="1" allowOverlap="1" wp14:anchorId="0F736A8F" wp14:editId="6C7212FB">
                <wp:simplePos x="0" y="0"/>
                <wp:positionH relativeFrom="column">
                  <wp:posOffset>3874347</wp:posOffset>
                </wp:positionH>
                <wp:positionV relativeFrom="paragraph">
                  <wp:posOffset>68792</wp:posOffset>
                </wp:positionV>
                <wp:extent cx="2567093" cy="1654175"/>
                <wp:effectExtent l="0" t="0" r="24130" b="222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093" cy="1654175"/>
                        </a:xfrm>
                        <a:prstGeom prst="rect">
                          <a:avLst/>
                        </a:prstGeom>
                        <a:solidFill>
                          <a:sysClr val="window" lastClr="FFFFFF"/>
                        </a:solidFill>
                        <a:ln w="25400" cap="flat" cmpd="sng" algn="ctr">
                          <a:solidFill>
                            <a:srgbClr val="4F81BD"/>
                          </a:solidFill>
                          <a:prstDash val="solid"/>
                          <a:headEnd/>
                          <a:tailEnd/>
                        </a:ln>
                        <a:effectLst/>
                      </wps:spPr>
                      <wps:txbx>
                        <w:txbxContent>
                          <w:p w14:paraId="319FA727" w14:textId="197A4B4B" w:rsidR="00796DFA" w:rsidRDefault="00796DFA" w:rsidP="00061BB3">
                            <w:pPr>
                              <w:jc w:val="center"/>
                            </w:pPr>
                            <w:r w:rsidRPr="00C30F99">
                              <w:t xml:space="preserve">In </w:t>
                            </w:r>
                            <w:r w:rsidRPr="00C30F99">
                              <w:rPr>
                                <w:b/>
                                <w:i/>
                              </w:rPr>
                              <w:t>exceptional /emergency</w:t>
                            </w:r>
                            <w:r w:rsidRPr="00C30F99">
                              <w:t xml:space="preserve"> </w:t>
                            </w:r>
                            <w:r w:rsidRPr="00C30F99">
                              <w:rPr>
                                <w:b/>
                                <w:i/>
                              </w:rPr>
                              <w:t>circumstances</w:t>
                            </w:r>
                            <w:r w:rsidRPr="00C30F99">
                              <w:t xml:space="preserve"> where it is not possible to obtain TWO authoritative information sources without undue delay; transcribe from the most recent pharmacy label attached to the medication and document in the patient’s electronic notes and home notes.</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0F736A8F" id="_x0000_s1031" type="#_x0000_t202" style="position:absolute;margin-left:305.05pt;margin-top:5.4pt;width:202.15pt;height:13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" fillcolor="window" strokecolor="#4f81bd" strokeweight="2pt">
                <v:textbox>
                  <w:txbxContent>
                    <w:p w14:paraId="319FA727" w14:textId="197A4B4B" w:rsidR="00796DFA" w:rsidRDefault="00796DFA" w:rsidP="00061BB3">
                      <w:pPr>
                        <w:jc w:val="center"/>
                      </w:pPr>
                      <w:r w:rsidRPr="00C30F99">
                        <w:t xml:space="preserve">In </w:t>
                      </w:r>
                      <w:r w:rsidRPr="00C30F99">
                        <w:rPr>
                          <w:b/>
                          <w:i/>
                        </w:rPr>
                        <w:t>exceptional /emergency</w:t>
                      </w:r>
                      <w:r w:rsidRPr="00C30F99">
                        <w:t xml:space="preserve"> </w:t>
                      </w:r>
                      <w:r w:rsidRPr="00C30F99">
                        <w:rPr>
                          <w:b/>
                          <w:i/>
                        </w:rPr>
                        <w:t>circumstances</w:t>
                      </w:r>
                      <w:r w:rsidRPr="00C30F99">
                        <w:t xml:space="preserve"> where it is not possible to obtain TWO authoritative information sources without undue delay; transcribe from the most recent pharmacy label attached to the medication and document in the patient’s electronic notes and home notes.</w:t>
                      </w:r>
                      <w:r>
                        <w:t xml:space="preserve"> </w:t>
                      </w:r>
                    </w:p>
                  </w:txbxContent>
                </v:textbox>
              </v:shape>
            </w:pict>
          </mc:Fallback>
        </mc:AlternateContent>
      </w:r>
      <w:r w:rsidR="0055578D">
        <w:rPr>
          <w:noProof/>
          <w:lang w:eastAsia="en-GB"/>
        </w:rPr>
        <mc:AlternateContent>
          <mc:Choice Requires="wps">
            <w:drawing>
              <wp:anchor distT="0" distB="0" distL="114300" distR="114300" simplePos="0" relativeHeight="251645440" behindDoc="0" locked="0" layoutInCell="1" allowOverlap="1" wp14:anchorId="103D019C" wp14:editId="437B0FEC">
                <wp:simplePos x="0" y="0"/>
                <wp:positionH relativeFrom="column">
                  <wp:posOffset>615315</wp:posOffset>
                </wp:positionH>
                <wp:positionV relativeFrom="paragraph">
                  <wp:posOffset>66040</wp:posOffset>
                </wp:positionV>
                <wp:extent cx="1850390" cy="17526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752600"/>
                        </a:xfrm>
                        <a:prstGeom prst="rect">
                          <a:avLst/>
                        </a:prstGeom>
                        <a:noFill/>
                        <a:ln w="9525">
                          <a:noFill/>
                          <a:miter lim="800000"/>
                          <a:headEnd/>
                          <a:tailEnd/>
                        </a:ln>
                      </wps:spPr>
                      <wps:txbx>
                        <w:txbxContent>
                          <w:p w14:paraId="1EC4AB83" w14:textId="59D3A699" w:rsidR="00796DFA" w:rsidRDefault="00796DFA" w:rsidP="00061BB3">
                            <w:pPr>
                              <w:jc w:val="center"/>
                            </w:pPr>
                            <w:r>
                              <w:t>Are there at least TWO up-to-date authoritative information sources available for transcription e.g. EMIS/</w:t>
                            </w:r>
                            <w:proofErr w:type="spellStart"/>
                            <w:r>
                              <w:t>SystmOne</w:t>
                            </w:r>
                            <w:proofErr w:type="spellEnd"/>
                            <w:r>
                              <w:t xml:space="preserve"> discharge letter, FP10, Patient Own Drugs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103D019C" id="_x0000_s1032" type="#_x0000_t202" style="position:absolute;margin-left:48.45pt;margin-top:5.2pt;width:145.7pt;height:13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" filled="f" stroked="f">
                <v:textbox>
                  <w:txbxContent>
                    <w:p w14:paraId="1EC4AB83" w14:textId="59D3A699" w:rsidR="00796DFA" w:rsidRDefault="00796DFA" w:rsidP="00061BB3">
                      <w:pPr>
                        <w:jc w:val="center"/>
                      </w:pPr>
                      <w:r>
                        <w:t xml:space="preserve">Are there at least TWO up-to-date authoritative information sources available for transcription e.g. EMIS/SystmOne discharge letter, FP10, Patient Own Drugs </w:t>
                      </w:r>
                    </w:p>
                  </w:txbxContent>
                </v:textbox>
              </v:shape>
            </w:pict>
          </mc:Fallback>
        </mc:AlternateContent>
      </w:r>
    </w:p>
    <w:p w14:paraId="2DB16B1F" w14:textId="77777777" w:rsidR="00061BB3" w:rsidRPr="00061BB3" w:rsidRDefault="00061BB3" w:rsidP="00061BB3"/>
    <w:p w14:paraId="0A673FE9" w14:textId="6A504E95" w:rsidR="00061BB3" w:rsidRPr="00061BB3" w:rsidRDefault="0055578D" w:rsidP="00061BB3">
      <w:r>
        <w:rPr>
          <w:noProof/>
          <w:lang w:eastAsia="en-GB"/>
        </w:rPr>
        <mc:AlternateContent>
          <mc:Choice Requires="wps">
            <w:drawing>
              <wp:anchor distT="0" distB="0" distL="114300" distR="114300" simplePos="0" relativeHeight="251662848" behindDoc="0" locked="0" layoutInCell="1" allowOverlap="1" wp14:anchorId="59CB9BDB" wp14:editId="55BA620C">
                <wp:simplePos x="0" y="0"/>
                <wp:positionH relativeFrom="column">
                  <wp:posOffset>3313430</wp:posOffset>
                </wp:positionH>
                <wp:positionV relativeFrom="paragraph">
                  <wp:posOffset>142875</wp:posOffset>
                </wp:positionV>
                <wp:extent cx="318770" cy="31686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216DCF7E" w14:textId="77777777" w:rsidR="00796DFA" w:rsidRPr="00E1233E" w:rsidRDefault="00796DFA" w:rsidP="00061BB3">
                            <w:pPr>
                              <w:rPr>
                                <w:b/>
                                <w:color w:val="FF0000"/>
                                <w:sz w:val="32"/>
                                <w:szCs w:val="32"/>
                              </w:rPr>
                            </w:pPr>
                            <w:r w:rsidRPr="00E1233E">
                              <w:rPr>
                                <w:b/>
                                <w:color w:val="FF0000"/>
                                <w:sz w:val="32"/>
                                <w:szCs w:val="3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9CB9BDB" id="_x0000_s1033" type="#_x0000_t202" style="position:absolute;margin-left:260.9pt;margin-top:11.25pt;width:25.1pt;height:2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" filled="f" stroked="f">
                <v:textbox>
                  <w:txbxContent>
                    <w:p w14:paraId="216DCF7E" w14:textId="77777777" w:rsidR="00796DFA" w:rsidRPr="00E1233E" w:rsidRDefault="00796DFA" w:rsidP="00061BB3">
                      <w:pPr>
                        <w:rPr>
                          <w:b/>
                          <w:color w:val="FF0000"/>
                          <w:sz w:val="32"/>
                          <w:szCs w:val="32"/>
                        </w:rPr>
                      </w:pPr>
                      <w:r w:rsidRPr="00E1233E">
                        <w:rPr>
                          <w:b/>
                          <w:color w:val="FF0000"/>
                          <w:sz w:val="32"/>
                          <w:szCs w:val="32"/>
                        </w:rPr>
                        <w:t>N</w:t>
                      </w:r>
                    </w:p>
                  </w:txbxContent>
                </v:textbox>
              </v:shape>
            </w:pict>
          </mc:Fallback>
        </mc:AlternateContent>
      </w:r>
      <w:r>
        <w:rPr>
          <w:noProof/>
          <w:lang w:eastAsia="en-GB"/>
        </w:rPr>
        <mc:AlternateContent>
          <mc:Choice Requires="wps">
            <w:drawing>
              <wp:anchor distT="4294967295" distB="4294967295" distL="114300" distR="114300" simplePos="0" relativeHeight="251656704" behindDoc="0" locked="0" layoutInCell="1" allowOverlap="1" wp14:anchorId="73270B54" wp14:editId="2202D003">
                <wp:simplePos x="0" y="0"/>
                <wp:positionH relativeFrom="column">
                  <wp:posOffset>3187065</wp:posOffset>
                </wp:positionH>
                <wp:positionV relativeFrom="paragraph">
                  <wp:posOffset>142874</wp:posOffset>
                </wp:positionV>
                <wp:extent cx="685800" cy="0"/>
                <wp:effectExtent l="0" t="95250" r="0" b="762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2F771956" id="Straight Connector 29"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0.95pt,11.25pt" to="304.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" strokecolor="#4a7ebb" strokeweight="3pt">
                <v:stroke endarrow="block"/>
                <o:lock v:ext="edit" shapetype="f"/>
              </v:line>
            </w:pict>
          </mc:Fallback>
        </mc:AlternateContent>
      </w:r>
    </w:p>
    <w:p w14:paraId="360B713D" w14:textId="77777777" w:rsidR="00061BB3" w:rsidRPr="00061BB3" w:rsidRDefault="00061BB3" w:rsidP="00061BB3"/>
    <w:p w14:paraId="7003EF59" w14:textId="77777777" w:rsidR="00061BB3" w:rsidRPr="00061BB3" w:rsidRDefault="00061BB3" w:rsidP="00061BB3"/>
    <w:p w14:paraId="62022064" w14:textId="7D120ECA" w:rsidR="00061BB3" w:rsidRPr="00061BB3" w:rsidRDefault="0055578D" w:rsidP="00061BB3">
      <w:r>
        <w:rPr>
          <w:noProof/>
          <w:lang w:eastAsia="en-GB"/>
        </w:rPr>
        <mc:AlternateContent>
          <mc:Choice Requires="wps">
            <w:drawing>
              <wp:anchor distT="0" distB="0" distL="114299" distR="114299" simplePos="0" relativeHeight="251657728" behindDoc="0" locked="0" layoutInCell="1" allowOverlap="1" wp14:anchorId="3BEA8F80" wp14:editId="7C8E6051">
                <wp:simplePos x="0" y="0"/>
                <wp:positionH relativeFrom="column">
                  <wp:posOffset>5156834</wp:posOffset>
                </wp:positionH>
                <wp:positionV relativeFrom="paragraph">
                  <wp:posOffset>104140</wp:posOffset>
                </wp:positionV>
                <wp:extent cx="0" cy="638175"/>
                <wp:effectExtent l="95250" t="0" r="38100" b="2857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8175"/>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3728616E" id="Straight Connector 31"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6.05pt,8.2pt" to="406.0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" strokecolor="#4a7ebb" strokeweight="3pt">
                <v:stroke endarrow="block"/>
                <o:lock v:ext="edit" shapetype="f"/>
              </v:line>
            </w:pict>
          </mc:Fallback>
        </mc:AlternateContent>
      </w:r>
    </w:p>
    <w:p w14:paraId="06A18E4C" w14:textId="6A36D865" w:rsidR="00061BB3" w:rsidRPr="00061BB3" w:rsidRDefault="0055578D" w:rsidP="00061BB3">
      <w:r>
        <w:rPr>
          <w:noProof/>
          <w:lang w:eastAsia="en-GB"/>
        </w:rPr>
        <mc:AlternateContent>
          <mc:Choice Requires="wps">
            <w:drawing>
              <wp:anchor distT="0" distB="0" distL="114300" distR="114300" simplePos="0" relativeHeight="251667968" behindDoc="0" locked="0" layoutInCell="1" allowOverlap="1" wp14:anchorId="308FF040" wp14:editId="23AE210E">
                <wp:simplePos x="0" y="0"/>
                <wp:positionH relativeFrom="column">
                  <wp:posOffset>1582420</wp:posOffset>
                </wp:positionH>
                <wp:positionV relativeFrom="paragraph">
                  <wp:posOffset>213360</wp:posOffset>
                </wp:positionV>
                <wp:extent cx="318770" cy="31686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69617DC8" w14:textId="77777777" w:rsidR="00796DFA" w:rsidRPr="00E1233E" w:rsidRDefault="00796DFA" w:rsidP="00061BB3">
                            <w:pPr>
                              <w:rPr>
                                <w:b/>
                                <w:color w:val="00B050"/>
                                <w:sz w:val="32"/>
                                <w:szCs w:val="32"/>
                              </w:rPr>
                            </w:pPr>
                            <w:r w:rsidRPr="00E1233E">
                              <w:rPr>
                                <w:b/>
                                <w:color w:val="00B050"/>
                                <w:sz w:val="32"/>
                                <w:szCs w:val="32"/>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308FF040" id="_x0000_s1034" type="#_x0000_t202" style="position:absolute;margin-left:124.6pt;margin-top:16.8pt;width:25.1pt;height:2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" filled="f" stroked="f">
                <v:textbox>
                  <w:txbxContent>
                    <w:p w14:paraId="69617DC8" w14:textId="77777777" w:rsidR="00796DFA" w:rsidRPr="00E1233E" w:rsidRDefault="00796DFA" w:rsidP="00061BB3">
                      <w:pPr>
                        <w:rPr>
                          <w:b/>
                          <w:color w:val="00B050"/>
                          <w:sz w:val="32"/>
                          <w:szCs w:val="32"/>
                        </w:rPr>
                      </w:pPr>
                      <w:r w:rsidRPr="00E1233E">
                        <w:rPr>
                          <w:b/>
                          <w:color w:val="00B050"/>
                          <w:sz w:val="32"/>
                          <w:szCs w:val="32"/>
                        </w:rPr>
                        <w:t>Y</w:t>
                      </w:r>
                    </w:p>
                  </w:txbxContent>
                </v:textbox>
              </v:shape>
            </w:pict>
          </mc:Fallback>
        </mc:AlternateContent>
      </w:r>
      <w:r>
        <w:rPr>
          <w:noProof/>
          <w:lang w:eastAsia="en-GB"/>
        </w:rPr>
        <mc:AlternateContent>
          <mc:Choice Requires="wps">
            <w:drawing>
              <wp:anchor distT="0" distB="0" distL="114299" distR="114299" simplePos="0" relativeHeight="251655680" behindDoc="0" locked="0" layoutInCell="1" allowOverlap="1" wp14:anchorId="1D009D6C" wp14:editId="73C26925">
                <wp:simplePos x="0" y="0"/>
                <wp:positionH relativeFrom="column">
                  <wp:posOffset>1574164</wp:posOffset>
                </wp:positionH>
                <wp:positionV relativeFrom="paragraph">
                  <wp:posOffset>132080</wp:posOffset>
                </wp:positionV>
                <wp:extent cx="0" cy="565785"/>
                <wp:effectExtent l="95250" t="0" r="38100" b="247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0DCE2BAB" id="Straight Connector 25"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3.95pt,10.4pt" to="123.9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" strokecolor="#4a7ebb" strokeweight="3pt">
                <v:stroke endarrow="block"/>
                <o:lock v:ext="edit" shapetype="f"/>
              </v:line>
            </w:pict>
          </mc:Fallback>
        </mc:AlternateContent>
      </w:r>
    </w:p>
    <w:p w14:paraId="7EDCB7A6" w14:textId="65A6FEE9" w:rsidR="00061BB3" w:rsidRPr="00061BB3" w:rsidRDefault="0055578D" w:rsidP="00061BB3">
      <w:r>
        <w:rPr>
          <w:noProof/>
          <w:lang w:eastAsia="en-GB"/>
        </w:rPr>
        <mc:AlternateContent>
          <mc:Choice Requires="wps">
            <w:drawing>
              <wp:anchor distT="0" distB="0" distL="114300" distR="114300" simplePos="0" relativeHeight="251649536" behindDoc="0" locked="0" layoutInCell="1" allowOverlap="1" wp14:anchorId="3BA3E75D" wp14:editId="0992F3FE">
                <wp:simplePos x="0" y="0"/>
                <wp:positionH relativeFrom="column">
                  <wp:posOffset>3947795</wp:posOffset>
                </wp:positionH>
                <wp:positionV relativeFrom="paragraph">
                  <wp:posOffset>94615</wp:posOffset>
                </wp:positionV>
                <wp:extent cx="2333625" cy="1111885"/>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111885"/>
                        </a:xfrm>
                        <a:prstGeom prst="rect">
                          <a:avLst/>
                        </a:prstGeom>
                        <a:solidFill>
                          <a:sysClr val="window" lastClr="FFFFFF"/>
                        </a:solidFill>
                        <a:ln w="25400" cap="flat" cmpd="sng" algn="ctr">
                          <a:solidFill>
                            <a:srgbClr val="4F81BD"/>
                          </a:solidFill>
                          <a:prstDash val="solid"/>
                          <a:headEnd/>
                          <a:tailEnd/>
                        </a:ln>
                        <a:effectLst/>
                      </wps:spPr>
                      <wps:txbx>
                        <w:txbxContent>
                          <w:p w14:paraId="4F3282DC" w14:textId="71F5567C" w:rsidR="00796DFA" w:rsidRDefault="00796DFA" w:rsidP="00061BB3">
                            <w:pPr>
                              <w:jc w:val="center"/>
                            </w:pPr>
                            <w:r w:rsidRPr="00C30F99">
                              <w:t xml:space="preserve">Patient MAR chart </w:t>
                            </w:r>
                            <w:r w:rsidRPr="00C30F99">
                              <w:rPr>
                                <w:b/>
                              </w:rPr>
                              <w:t>must</w:t>
                            </w:r>
                            <w:r w:rsidRPr="00C30F99">
                              <w:t xml:space="preserve"> be reviewed and an authorisation to administer must be obtained within 24 hours of the transcription. Refer to the Team Lead on duty if this is not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3BA3E75D" id="_x0000_s1035" type="#_x0000_t202" style="position:absolute;margin-left:310.85pt;margin-top:7.45pt;width:183.75pt;height:8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" fillcolor="window" strokecolor="#4f81bd" strokeweight="2pt">
                <v:textbox>
                  <w:txbxContent>
                    <w:p w14:paraId="4F3282DC" w14:textId="71F5567C" w:rsidR="00796DFA" w:rsidRDefault="00796DFA" w:rsidP="00061BB3">
                      <w:pPr>
                        <w:jc w:val="center"/>
                      </w:pPr>
                      <w:r w:rsidRPr="00C30F99">
                        <w:t xml:space="preserve">Patient MAR chart </w:t>
                      </w:r>
                      <w:r w:rsidRPr="00C30F99">
                        <w:rPr>
                          <w:b/>
                        </w:rPr>
                        <w:t>must</w:t>
                      </w:r>
                      <w:r w:rsidRPr="00C30F99">
                        <w:t xml:space="preserve"> be reviewed and an authorisation to administer must be obtained within 24 hours of the transcription. Refer to the Team Lead on duty if this is not possible</w:t>
                      </w:r>
                    </w:p>
                  </w:txbxContent>
                </v:textbox>
              </v:shape>
            </w:pict>
          </mc:Fallback>
        </mc:AlternateContent>
      </w:r>
    </w:p>
    <w:p w14:paraId="747E446D" w14:textId="38471767" w:rsidR="00061BB3" w:rsidRPr="00061BB3" w:rsidRDefault="0055578D" w:rsidP="00061BB3">
      <w:r>
        <w:rPr>
          <w:noProof/>
          <w:lang w:eastAsia="en-GB"/>
        </w:rPr>
        <mc:AlternateContent>
          <mc:Choice Requires="wps">
            <w:drawing>
              <wp:anchor distT="0" distB="0" distL="114300" distR="114300" simplePos="0" relativeHeight="251646464" behindDoc="0" locked="0" layoutInCell="1" allowOverlap="1" wp14:anchorId="19EFBE4B" wp14:editId="39D194D2">
                <wp:simplePos x="0" y="0"/>
                <wp:positionH relativeFrom="column">
                  <wp:posOffset>97790</wp:posOffset>
                </wp:positionH>
                <wp:positionV relativeFrom="paragraph">
                  <wp:posOffset>51435</wp:posOffset>
                </wp:positionV>
                <wp:extent cx="2962275" cy="1082675"/>
                <wp:effectExtent l="0" t="0" r="9525"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82675"/>
                        </a:xfrm>
                        <a:prstGeom prst="rect">
                          <a:avLst/>
                        </a:prstGeom>
                        <a:solidFill>
                          <a:sysClr val="window" lastClr="FFFFFF"/>
                        </a:solidFill>
                        <a:ln w="25400" cap="flat" cmpd="sng" algn="ctr">
                          <a:solidFill>
                            <a:srgbClr val="4F81BD"/>
                          </a:solidFill>
                          <a:prstDash val="solid"/>
                          <a:headEnd/>
                          <a:tailEnd/>
                        </a:ln>
                        <a:effectLst/>
                      </wps:spPr>
                      <wps:txbx>
                        <w:txbxContent>
                          <w:p w14:paraId="3EBC0669" w14:textId="060369EF" w:rsidR="00796DFA" w:rsidRDefault="00796DFA" w:rsidP="00061BB3">
                            <w:pPr>
                              <w:jc w:val="center"/>
                            </w:pPr>
                            <w:r>
                              <w:t>Transcribe required medicines onto MAR chart and file original authorisation information sources within patient home notes and upload a copy of the authorisation letter to EMIS/</w:t>
                            </w:r>
                            <w:proofErr w:type="spellStart"/>
                            <w:r>
                              <w:t>SystmONE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19EFBE4B" id="_x0000_s1036" type="#_x0000_t202" style="position:absolute;margin-left:7.7pt;margin-top:4.05pt;width:233.25pt;height:8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" fillcolor="window" strokecolor="#4f81bd" strokeweight="2pt">
                <v:textbox>
                  <w:txbxContent>
                    <w:p w14:paraId="3EBC0669" w14:textId="060369EF" w:rsidR="00796DFA" w:rsidRDefault="00796DFA" w:rsidP="00061BB3">
                      <w:pPr>
                        <w:jc w:val="center"/>
                      </w:pPr>
                      <w:r>
                        <w:t>Transcribe required medicines onto MAR chart and file original authorisation information sources within patient home notes and upload a copy of the authorisation letter to EMIS/SystmONE</w:t>
                      </w:r>
                    </w:p>
                  </w:txbxContent>
                </v:textbox>
              </v:shape>
            </w:pict>
          </mc:Fallback>
        </mc:AlternateContent>
      </w:r>
    </w:p>
    <w:p w14:paraId="2B1403CF" w14:textId="77777777" w:rsidR="00061BB3" w:rsidRPr="00061BB3" w:rsidRDefault="00061BB3" w:rsidP="00061BB3"/>
    <w:p w14:paraId="39E2D991" w14:textId="77777777" w:rsidR="00061BB3" w:rsidRPr="00061BB3" w:rsidRDefault="00061BB3" w:rsidP="00061BB3"/>
    <w:p w14:paraId="4EC16073" w14:textId="73E22838" w:rsidR="00061BB3" w:rsidRPr="00061BB3" w:rsidRDefault="0055578D" w:rsidP="00061BB3">
      <w:r>
        <w:rPr>
          <w:noProof/>
          <w:lang w:eastAsia="en-GB"/>
        </w:rPr>
        <mc:AlternateContent>
          <mc:Choice Requires="wps">
            <w:drawing>
              <wp:anchor distT="0" distB="0" distL="114300" distR="114300" simplePos="0" relativeHeight="251670016" behindDoc="0" locked="0" layoutInCell="1" allowOverlap="1" wp14:anchorId="1D63FF1E" wp14:editId="6A6B4D85">
                <wp:simplePos x="0" y="0"/>
                <wp:positionH relativeFrom="column">
                  <wp:posOffset>1576705</wp:posOffset>
                </wp:positionH>
                <wp:positionV relativeFrom="paragraph">
                  <wp:posOffset>74930</wp:posOffset>
                </wp:positionV>
                <wp:extent cx="5715" cy="347345"/>
                <wp:effectExtent l="90805" t="19685" r="84455" b="33020"/>
                <wp:wrapNone/>
                <wp:docPr id="7"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47345"/>
                        </a:xfrm>
                        <a:prstGeom prst="line">
                          <a:avLst/>
                        </a:prstGeom>
                        <a:noFill/>
                        <a:ln w="38100" algn="ctr">
                          <a:solidFill>
                            <a:srgbClr val="4A7EB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1CF1177F" id="Straight Connector 288"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4.15pt,5.9pt" to="124.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" strokecolor="#4a7ebb" strokeweight="3pt">
                <v:stroke endarrow="block"/>
              </v:line>
            </w:pict>
          </mc:Fallback>
        </mc:AlternateContent>
      </w:r>
    </w:p>
    <w:p w14:paraId="6B9DEE45" w14:textId="0202F50B" w:rsidR="00061BB3" w:rsidRPr="00061BB3" w:rsidRDefault="00C30F99" w:rsidP="00061BB3">
      <w:r w:rsidRPr="00C30F99">
        <w:rPr>
          <w:noProof/>
          <w:lang w:eastAsia="en-GB"/>
        </w:rPr>
        <mc:AlternateContent>
          <mc:Choice Requires="wps">
            <w:drawing>
              <wp:anchor distT="0" distB="0" distL="114300" distR="114300" simplePos="0" relativeHeight="251677184" behindDoc="0" locked="0" layoutInCell="1" allowOverlap="1" wp14:anchorId="4E4B4EA7" wp14:editId="18D67D10">
                <wp:simplePos x="0" y="0"/>
                <wp:positionH relativeFrom="column">
                  <wp:posOffset>3962400</wp:posOffset>
                </wp:positionH>
                <wp:positionV relativeFrom="paragraph">
                  <wp:posOffset>4233</wp:posOffset>
                </wp:positionV>
                <wp:extent cx="2333625" cy="1111885"/>
                <wp:effectExtent l="0" t="0" r="28575" b="1206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111885"/>
                        </a:xfrm>
                        <a:prstGeom prst="rect">
                          <a:avLst/>
                        </a:prstGeom>
                        <a:solidFill>
                          <a:sysClr val="window" lastClr="FFFFFF"/>
                        </a:solidFill>
                        <a:ln w="25400" cap="flat" cmpd="sng" algn="ctr">
                          <a:solidFill>
                            <a:srgbClr val="FF0000"/>
                          </a:solidFill>
                          <a:prstDash val="solid"/>
                          <a:headEnd/>
                          <a:tailEnd/>
                        </a:ln>
                        <a:effectLst/>
                      </wps:spPr>
                      <wps:txbx>
                        <w:txbxContent>
                          <w:p w14:paraId="6D029366" w14:textId="5A652261" w:rsidR="00796DFA" w:rsidRPr="00C30F99" w:rsidRDefault="00796DFA" w:rsidP="00C30F99">
                            <w:pPr>
                              <w:jc w:val="center"/>
                              <w:rPr>
                                <w:b/>
                              </w:rPr>
                            </w:pPr>
                            <w:r w:rsidRPr="00C30F99">
                              <w:rPr>
                                <w:b/>
                              </w:rPr>
                              <w:t xml:space="preserve">This flow diagram must be used in conjunction with sections 9.0 and 10.0 of the </w:t>
                            </w:r>
                            <w:r>
                              <w:rPr>
                                <w:b/>
                              </w:rPr>
                              <w:t>‘</w:t>
                            </w:r>
                            <w:r w:rsidRPr="00C30F99">
                              <w:rPr>
                                <w:b/>
                              </w:rPr>
                              <w:t>Policy for Transcribing Medication Administration Records in ELFT Community Health S</w:t>
                            </w:r>
                            <w:r>
                              <w:rPr>
                                <w:b/>
                              </w:rPr>
                              <w:t>ervices’</w:t>
                            </w:r>
                          </w:p>
                          <w:p w14:paraId="45EC0EC2" w14:textId="28E586A4" w:rsidR="00796DFA" w:rsidRDefault="00796DFA" w:rsidP="00C30F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E4B4EA7" id="_x0000_s1037" type="#_x0000_t202" style="position:absolute;margin-left:312pt;margin-top:.35pt;width:183.75pt;height:87.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" fillcolor="window" strokecolor="red" strokeweight="2pt">
                <v:textbox>
                  <w:txbxContent>
                    <w:p w14:paraId="6D029366" w14:textId="5A652261" w:rsidR="00796DFA" w:rsidRPr="00C30F99" w:rsidRDefault="00796DFA" w:rsidP="00C30F99">
                      <w:pPr>
                        <w:jc w:val="center"/>
                        <w:rPr>
                          <w:b/>
                        </w:rPr>
                      </w:pPr>
                      <w:r w:rsidRPr="00C30F99">
                        <w:rPr>
                          <w:b/>
                        </w:rPr>
                        <w:t xml:space="preserve">This flow diagram must be used in conjunction with sections 9.0 and 10.0 of the </w:t>
                      </w:r>
                      <w:r>
                        <w:rPr>
                          <w:b/>
                        </w:rPr>
                        <w:t>‘</w:t>
                      </w:r>
                      <w:r w:rsidRPr="00C30F99">
                        <w:rPr>
                          <w:b/>
                        </w:rPr>
                        <w:t>Policy for Transcribing Medication Administration Records in ELFT Community Health S</w:t>
                      </w:r>
                      <w:r>
                        <w:rPr>
                          <w:b/>
                        </w:rPr>
                        <w:t>ervices’</w:t>
                      </w:r>
                    </w:p>
                    <w:p w14:paraId="45EC0EC2" w14:textId="28E586A4" w:rsidR="00796DFA" w:rsidRDefault="00796DFA" w:rsidP="00C30F99">
                      <w:pPr>
                        <w:jc w:val="center"/>
                      </w:pPr>
                    </w:p>
                  </w:txbxContent>
                </v:textbox>
              </v:shape>
            </w:pict>
          </mc:Fallback>
        </mc:AlternateContent>
      </w:r>
      <w:r w:rsidR="0055578D">
        <w:rPr>
          <w:noProof/>
          <w:lang w:eastAsia="en-GB"/>
        </w:rPr>
        <mc:AlternateContent>
          <mc:Choice Requires="wps">
            <w:drawing>
              <wp:anchor distT="0" distB="0" distL="114300" distR="114300" simplePos="0" relativeHeight="251647488" behindDoc="0" locked="0" layoutInCell="1" allowOverlap="1" wp14:anchorId="203EDA66" wp14:editId="56177CE7">
                <wp:simplePos x="0" y="0"/>
                <wp:positionH relativeFrom="column">
                  <wp:posOffset>97790</wp:posOffset>
                </wp:positionH>
                <wp:positionV relativeFrom="paragraph">
                  <wp:posOffset>99060</wp:posOffset>
                </wp:positionV>
                <wp:extent cx="2851785" cy="736600"/>
                <wp:effectExtent l="0" t="0" r="5715"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736600"/>
                        </a:xfrm>
                        <a:prstGeom prst="rect">
                          <a:avLst/>
                        </a:prstGeom>
                        <a:solidFill>
                          <a:sysClr val="window" lastClr="FFFFFF"/>
                        </a:solidFill>
                        <a:ln w="25400" cap="flat" cmpd="sng" algn="ctr">
                          <a:solidFill>
                            <a:srgbClr val="4F81BD"/>
                          </a:solidFill>
                          <a:prstDash val="solid"/>
                          <a:headEnd/>
                          <a:tailEnd/>
                        </a:ln>
                        <a:effectLst/>
                      </wps:spPr>
                      <wps:txbx>
                        <w:txbxContent>
                          <w:p w14:paraId="3B5D5347" w14:textId="77777777" w:rsidR="00796DFA" w:rsidRDefault="00796DFA" w:rsidP="00061BB3">
                            <w:pPr>
                              <w:jc w:val="center"/>
                            </w:pPr>
                            <w:r>
                              <w:t>Obtain a second check for accuracy of transcribed MAR chart as per the transcribing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203EDA66" id="_x0000_s1038" type="#_x0000_t202" style="position:absolute;margin-left:7.7pt;margin-top:7.8pt;width:224.55pt;height:5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" fillcolor="window" strokecolor="#4f81bd" strokeweight="2pt">
                <v:textbox>
                  <w:txbxContent>
                    <w:p w14:paraId="3B5D5347" w14:textId="77777777" w:rsidR="00796DFA" w:rsidRDefault="00796DFA" w:rsidP="00061BB3">
                      <w:pPr>
                        <w:jc w:val="center"/>
                      </w:pPr>
                      <w:r>
                        <w:t>Obtain a second check for accuracy of transcribed MAR chart as per the transcribing policy</w:t>
                      </w:r>
                    </w:p>
                  </w:txbxContent>
                </v:textbox>
              </v:shape>
            </w:pict>
          </mc:Fallback>
        </mc:AlternateContent>
      </w:r>
    </w:p>
    <w:p w14:paraId="24CACCBF" w14:textId="5BDB2AB9" w:rsidR="00061BB3" w:rsidRPr="00061BB3" w:rsidRDefault="00061BB3" w:rsidP="00061BB3"/>
    <w:p w14:paraId="131D82A6" w14:textId="1E82C7E4" w:rsidR="00061BB3" w:rsidRPr="00061BB3" w:rsidRDefault="00061BB3" w:rsidP="00061BB3"/>
    <w:p w14:paraId="6E29C3D0" w14:textId="7FE95853" w:rsidR="00061BB3" w:rsidRPr="00061BB3" w:rsidRDefault="00061BB3" w:rsidP="00061BB3"/>
    <w:p w14:paraId="5B7E74BB" w14:textId="77777777" w:rsidR="00C30F99" w:rsidRDefault="00C30F99" w:rsidP="00061BB3">
      <w:pPr>
        <w:rPr>
          <w:rFonts w:ascii="Arial" w:hAnsi="Arial" w:cs="Arial"/>
          <w:b/>
          <w:sz w:val="24"/>
          <w:szCs w:val="24"/>
        </w:rPr>
      </w:pPr>
    </w:p>
    <w:p w14:paraId="5736C385" w14:textId="7806DACA" w:rsidR="00061BB3" w:rsidRPr="00281316" w:rsidRDefault="00061BB3" w:rsidP="00061BB3">
      <w:pPr>
        <w:rPr>
          <w:rFonts w:ascii="Arial" w:hAnsi="Arial" w:cs="Arial"/>
          <w:b/>
          <w:sz w:val="24"/>
          <w:szCs w:val="24"/>
        </w:rPr>
      </w:pPr>
      <w:r w:rsidRPr="00281316">
        <w:rPr>
          <w:rFonts w:ascii="Arial" w:hAnsi="Arial" w:cs="Arial"/>
          <w:b/>
          <w:sz w:val="24"/>
          <w:szCs w:val="24"/>
        </w:rPr>
        <w:t xml:space="preserve">Appendix </w:t>
      </w:r>
      <w:r w:rsidR="007079FD" w:rsidRPr="00281316">
        <w:rPr>
          <w:rFonts w:ascii="Arial" w:hAnsi="Arial" w:cs="Arial"/>
          <w:b/>
          <w:sz w:val="24"/>
          <w:szCs w:val="24"/>
        </w:rPr>
        <w:t>4</w:t>
      </w:r>
      <w:r w:rsidRPr="00281316">
        <w:rPr>
          <w:rFonts w:ascii="Arial" w:hAnsi="Arial" w:cs="Arial"/>
          <w:b/>
          <w:sz w:val="24"/>
          <w:szCs w:val="24"/>
        </w:rPr>
        <w:t>: Transcribing</w:t>
      </w:r>
      <w:r w:rsidR="00C30F99">
        <w:rPr>
          <w:rFonts w:ascii="Arial" w:hAnsi="Arial" w:cs="Arial"/>
          <w:b/>
          <w:sz w:val="24"/>
          <w:szCs w:val="24"/>
        </w:rPr>
        <w:t xml:space="preserve"> Accuracy Flow Chart</w:t>
      </w:r>
    </w:p>
    <w:p w14:paraId="6AF7B568" w14:textId="77777777" w:rsidR="00061BB3" w:rsidRDefault="00061BB3" w:rsidP="00061BB3">
      <w:pPr>
        <w:jc w:val="right"/>
      </w:pPr>
    </w:p>
    <w:p w14:paraId="3BF74CCB" w14:textId="77777777" w:rsidR="00061BB3" w:rsidRPr="00061BB3" w:rsidRDefault="00061BB3" w:rsidP="00061BB3">
      <w:pPr>
        <w:jc w:val="right"/>
      </w:pPr>
    </w:p>
    <w:p w14:paraId="1949E4E2" w14:textId="2C9DAE17" w:rsidR="00061BB3" w:rsidRPr="00061BB3" w:rsidRDefault="0055578D" w:rsidP="00061BB3">
      <w:r>
        <w:rPr>
          <w:noProof/>
          <w:lang w:eastAsia="en-GB"/>
        </w:rPr>
        <mc:AlternateContent>
          <mc:Choice Requires="wps">
            <w:drawing>
              <wp:anchor distT="0" distB="0" distL="114300" distR="114300" simplePos="0" relativeHeight="251674112" behindDoc="0" locked="0" layoutInCell="1" allowOverlap="1" wp14:anchorId="4933640F" wp14:editId="28EAEDD7">
                <wp:simplePos x="0" y="0"/>
                <wp:positionH relativeFrom="column">
                  <wp:posOffset>1816100</wp:posOffset>
                </wp:positionH>
                <wp:positionV relativeFrom="paragraph">
                  <wp:posOffset>2506345</wp:posOffset>
                </wp:positionV>
                <wp:extent cx="318770" cy="31686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7CD9878E" w14:textId="77777777" w:rsidR="00796DFA" w:rsidRPr="00E1233E" w:rsidRDefault="00796DFA" w:rsidP="00061BB3">
                            <w:pPr>
                              <w:rPr>
                                <w:b/>
                                <w:color w:val="00B050"/>
                                <w:sz w:val="32"/>
                                <w:szCs w:val="32"/>
                              </w:rPr>
                            </w:pPr>
                            <w:r w:rsidRPr="00E1233E">
                              <w:rPr>
                                <w:b/>
                                <w:color w:val="00B050"/>
                                <w:sz w:val="32"/>
                                <w:szCs w:val="32"/>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933640F" id="_x0000_s1039" type="#_x0000_t202" style="position:absolute;margin-left:143pt;margin-top:197.35pt;width:25.1pt;height:24.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" filled="f" stroked="f">
                <v:textbox>
                  <w:txbxContent>
                    <w:p w14:paraId="7CD9878E" w14:textId="77777777" w:rsidR="00796DFA" w:rsidRPr="00E1233E" w:rsidRDefault="00796DFA" w:rsidP="00061BB3">
                      <w:pPr>
                        <w:rPr>
                          <w:b/>
                          <w:color w:val="00B050"/>
                          <w:sz w:val="32"/>
                          <w:szCs w:val="32"/>
                        </w:rPr>
                      </w:pPr>
                      <w:r w:rsidRPr="00E1233E">
                        <w:rPr>
                          <w:b/>
                          <w:color w:val="00B050"/>
                          <w:sz w:val="32"/>
                          <w:szCs w:val="32"/>
                        </w:rPr>
                        <w:t>Y</w:t>
                      </w:r>
                    </w:p>
                  </w:txbxContent>
                </v:textbox>
              </v:shape>
            </w:pict>
          </mc:Fallback>
        </mc:AlternateContent>
      </w:r>
      <w:r>
        <w:rPr>
          <w:noProof/>
          <w:lang w:eastAsia="en-GB"/>
        </w:rPr>
        <mc:AlternateContent>
          <mc:Choice Requires="wps">
            <w:drawing>
              <wp:anchor distT="0" distB="0" distL="114300" distR="114300" simplePos="0" relativeHeight="251663872" behindDoc="0" locked="0" layoutInCell="1" allowOverlap="1" wp14:anchorId="53927FDF" wp14:editId="60488F9B">
                <wp:simplePos x="0" y="0"/>
                <wp:positionH relativeFrom="column">
                  <wp:posOffset>3003550</wp:posOffset>
                </wp:positionH>
                <wp:positionV relativeFrom="paragraph">
                  <wp:posOffset>1524635</wp:posOffset>
                </wp:positionV>
                <wp:extent cx="318770" cy="31686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16865"/>
                        </a:xfrm>
                        <a:prstGeom prst="rect">
                          <a:avLst/>
                        </a:prstGeom>
                        <a:noFill/>
                        <a:ln w="9525">
                          <a:noFill/>
                          <a:miter lim="800000"/>
                          <a:headEnd/>
                          <a:tailEnd/>
                        </a:ln>
                      </wps:spPr>
                      <wps:txbx>
                        <w:txbxContent>
                          <w:p w14:paraId="62630660" w14:textId="77777777" w:rsidR="00796DFA" w:rsidRPr="00E1233E" w:rsidRDefault="00796DFA" w:rsidP="00061BB3">
                            <w:pPr>
                              <w:rPr>
                                <w:b/>
                                <w:color w:val="FF0000"/>
                                <w:sz w:val="32"/>
                                <w:szCs w:val="32"/>
                              </w:rPr>
                            </w:pPr>
                            <w:r w:rsidRPr="00E1233E">
                              <w:rPr>
                                <w:b/>
                                <w:color w:val="FF0000"/>
                                <w:sz w:val="32"/>
                                <w:szCs w:val="3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3927FDF" id="_x0000_s1040" type="#_x0000_t202" style="position:absolute;margin-left:236.5pt;margin-top:120.05pt;width:25.1pt;height:2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" filled="f" stroked="f">
                <v:textbox>
                  <w:txbxContent>
                    <w:p w14:paraId="62630660" w14:textId="77777777" w:rsidR="00796DFA" w:rsidRPr="00E1233E" w:rsidRDefault="00796DFA" w:rsidP="00061BB3">
                      <w:pPr>
                        <w:rPr>
                          <w:b/>
                          <w:color w:val="FF0000"/>
                          <w:sz w:val="32"/>
                          <w:szCs w:val="32"/>
                        </w:rPr>
                      </w:pPr>
                      <w:r w:rsidRPr="00E1233E">
                        <w:rPr>
                          <w:b/>
                          <w:color w:val="FF0000"/>
                          <w:sz w:val="32"/>
                          <w:szCs w:val="32"/>
                        </w:rPr>
                        <w:t>N</w:t>
                      </w:r>
                    </w:p>
                  </w:txbxContent>
                </v:textbox>
              </v:shape>
            </w:pict>
          </mc:Fallback>
        </mc:AlternateContent>
      </w:r>
      <w:r>
        <w:rPr>
          <w:noProof/>
          <w:lang w:eastAsia="en-GB"/>
        </w:rPr>
        <mc:AlternateContent>
          <mc:Choice Requires="wps">
            <w:drawing>
              <wp:anchor distT="4294967295" distB="4294967295" distL="114300" distR="114300" simplePos="0" relativeHeight="251673088" behindDoc="0" locked="0" layoutInCell="1" allowOverlap="1" wp14:anchorId="3640617C" wp14:editId="0E2F559C">
                <wp:simplePos x="0" y="0"/>
                <wp:positionH relativeFrom="column">
                  <wp:posOffset>2911475</wp:posOffset>
                </wp:positionH>
                <wp:positionV relativeFrom="paragraph">
                  <wp:posOffset>1576704</wp:posOffset>
                </wp:positionV>
                <wp:extent cx="685800" cy="0"/>
                <wp:effectExtent l="0" t="95250" r="0" b="7620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5FD95D04" id="Straight Connector 293"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9.25pt,124.15pt" to="283.2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" strokecolor="#4a7ebb" strokeweight="3pt">
                <v:stroke endarrow="block"/>
                <o:lock v:ext="edit" shapetype="f"/>
              </v:line>
            </w:pict>
          </mc:Fallback>
        </mc:AlternateContent>
      </w:r>
      <w:r>
        <w:rPr>
          <w:noProof/>
          <w:lang w:eastAsia="en-GB"/>
        </w:rPr>
        <mc:AlternateContent>
          <mc:Choice Requires="wps">
            <w:drawing>
              <wp:anchor distT="0" distB="0" distL="114300" distR="114300" simplePos="0" relativeHeight="251640320" behindDoc="0" locked="0" layoutInCell="1" allowOverlap="1" wp14:anchorId="1B56E056" wp14:editId="21F30D0D">
                <wp:simplePos x="0" y="0"/>
                <wp:positionH relativeFrom="column">
                  <wp:posOffset>900430</wp:posOffset>
                </wp:positionH>
                <wp:positionV relativeFrom="paragraph">
                  <wp:posOffset>2933065</wp:posOffset>
                </wp:positionV>
                <wp:extent cx="2010410" cy="1687195"/>
                <wp:effectExtent l="0" t="0" r="8890" b="825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 cy="1687195"/>
                        </a:xfrm>
                        <a:prstGeom prst="ellipse">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oval w14:anchorId="65656E59" id="Oval 19" o:spid="_x0000_s1026" style="position:absolute;margin-left:70.9pt;margin-top:230.95pt;width:158.3pt;height:132.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" fillcolor="window" strokecolor="#4bacc6" strokeweight="2pt">
                <v:path arrowok="t"/>
              </v:oval>
            </w:pict>
          </mc:Fallback>
        </mc:AlternateContent>
      </w:r>
      <w:r>
        <w:rPr>
          <w:noProof/>
          <w:lang w:eastAsia="en-GB"/>
        </w:rPr>
        <mc:AlternateContent>
          <mc:Choice Requires="wps">
            <w:drawing>
              <wp:anchor distT="0" distB="0" distL="114300" distR="114300" simplePos="0" relativeHeight="251671040" behindDoc="0" locked="0" layoutInCell="1" allowOverlap="1" wp14:anchorId="6EE8F19F" wp14:editId="28F04A33">
                <wp:simplePos x="0" y="0"/>
                <wp:positionH relativeFrom="column">
                  <wp:posOffset>1817370</wp:posOffset>
                </wp:positionH>
                <wp:positionV relativeFrom="paragraph">
                  <wp:posOffset>2403475</wp:posOffset>
                </wp:positionV>
                <wp:extent cx="10795" cy="522605"/>
                <wp:effectExtent l="95250" t="19050" r="46355" b="2984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522605"/>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657EEC01" id="Straight Connector 28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pt,189.25pt" to="143.95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" strokecolor="#4a7ebb" strokeweight="3pt">
                <v:stroke endarrow="block"/>
                <o:lock v:ext="edit" shapetype="f"/>
              </v:line>
            </w:pict>
          </mc:Fallback>
        </mc:AlternateContent>
      </w:r>
      <w:r>
        <w:rPr>
          <w:noProof/>
          <w:lang w:eastAsia="en-GB"/>
        </w:rPr>
        <mc:AlternateContent>
          <mc:Choice Requires="wps">
            <w:drawing>
              <wp:anchor distT="0" distB="0" distL="114300" distR="114300" simplePos="0" relativeHeight="251650560" behindDoc="0" locked="0" layoutInCell="1" allowOverlap="1" wp14:anchorId="4977FAED" wp14:editId="1D6F213F">
                <wp:simplePos x="0" y="0"/>
                <wp:positionH relativeFrom="column">
                  <wp:posOffset>749935</wp:posOffset>
                </wp:positionH>
                <wp:positionV relativeFrom="paragraph">
                  <wp:posOffset>720725</wp:posOffset>
                </wp:positionV>
                <wp:extent cx="2155825" cy="1708785"/>
                <wp:effectExtent l="0" t="0" r="0" b="5715"/>
                <wp:wrapNone/>
                <wp:docPr id="15" name="Diamon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825" cy="1708785"/>
                        </a:xfrm>
                        <a:prstGeom prst="diamon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type w14:anchorId="5478ABE2" id="_x0000_t4" coordsize="21600,21600" o:spt="4" path="m10800,l,10800,10800,21600,21600,10800xe">
                <v:stroke joinstyle="miter"/>
                <v:path gradientshapeok="t" o:connecttype="rect" textboxrect="5400,5400,16200,16200"/>
              </v:shapetype>
              <v:shape id="Diamond 15" o:spid="_x0000_s1026" type="#_x0000_t4" style="position:absolute;margin-left:59.05pt;margin-top:56.75pt;width:169.75pt;height:134.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" fillcolor="window" strokecolor="#4bacc6" strokeweight="2pt">
                <v:path arrowok="t"/>
              </v:shape>
            </w:pict>
          </mc:Fallback>
        </mc:AlternateContent>
      </w:r>
    </w:p>
    <w:p w14:paraId="42DE8379" w14:textId="69908A8E" w:rsidR="008050BD" w:rsidRDefault="0055578D" w:rsidP="00845A99">
      <w:pPr>
        <w:rPr>
          <w:rFonts w:ascii="Arial" w:hAnsi="Arial" w:cs="Arial"/>
          <w:b/>
          <w:sz w:val="24"/>
          <w:szCs w:val="24"/>
        </w:rPr>
      </w:pPr>
      <w:r>
        <w:rPr>
          <w:noProof/>
          <w:lang w:eastAsia="en-GB"/>
        </w:rPr>
        <mc:AlternateContent>
          <mc:Choice Requires="wps">
            <w:drawing>
              <wp:anchor distT="0" distB="0" distL="114300" distR="114300" simplePos="0" relativeHeight="251652608" behindDoc="0" locked="0" layoutInCell="1" allowOverlap="1" wp14:anchorId="42FCC202" wp14:editId="24D063C7">
                <wp:simplePos x="0" y="0"/>
                <wp:positionH relativeFrom="column">
                  <wp:posOffset>3592195</wp:posOffset>
                </wp:positionH>
                <wp:positionV relativeFrom="paragraph">
                  <wp:posOffset>655320</wp:posOffset>
                </wp:positionV>
                <wp:extent cx="2333625" cy="829310"/>
                <wp:effectExtent l="0" t="0" r="9525" b="88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29310"/>
                        </a:xfrm>
                        <a:prstGeom prst="rect">
                          <a:avLst/>
                        </a:prstGeom>
                        <a:solidFill>
                          <a:sysClr val="window" lastClr="FFFFFF"/>
                        </a:solidFill>
                        <a:ln w="25400" cap="flat" cmpd="sng" algn="ctr">
                          <a:solidFill>
                            <a:srgbClr val="4F81BD"/>
                          </a:solidFill>
                          <a:prstDash val="solid"/>
                          <a:headEnd/>
                          <a:tailEnd/>
                        </a:ln>
                        <a:effectLst/>
                      </wps:spPr>
                      <wps:txbx>
                        <w:txbxContent>
                          <w:p w14:paraId="491D8E30" w14:textId="77777777" w:rsidR="00796DFA" w:rsidRDefault="00796DFA" w:rsidP="00F906E7">
                            <w:pPr>
                              <w:jc w:val="center"/>
                            </w:pPr>
                            <w:r>
                              <w:t>Escalate to the Team Lead on duty or out-of-hours manager for further advice.</w:t>
                            </w:r>
                          </w:p>
                          <w:p w14:paraId="0DE4A866" w14:textId="77777777" w:rsidR="00796DFA" w:rsidRDefault="00796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2FCC202" id="_x0000_s1041" type="#_x0000_t202" style="position:absolute;margin-left:282.85pt;margin-top:51.6pt;width:183.75pt;height:6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" fillcolor="window" strokecolor="#4f81bd" strokeweight="2pt">
                <v:textbox>
                  <w:txbxContent>
                    <w:p w14:paraId="491D8E30" w14:textId="77777777" w:rsidR="00796DFA" w:rsidRDefault="00796DFA" w:rsidP="00F906E7">
                      <w:pPr>
                        <w:jc w:val="center"/>
                      </w:pPr>
                      <w:r>
                        <w:t>Escalate to the Team Lead on duty or out-of-hours manager for further advice.</w:t>
                      </w:r>
                    </w:p>
                    <w:p w14:paraId="0DE4A866" w14:textId="77777777" w:rsidR="00796DFA" w:rsidRDefault="00796DFA"/>
                  </w:txbxContent>
                </v:textbox>
              </v:shape>
            </w:pict>
          </mc:Fallback>
        </mc:AlternateContent>
      </w:r>
    </w:p>
    <w:p w14:paraId="6D669CD6" w14:textId="77777777" w:rsidR="008050BD" w:rsidRPr="00616745" w:rsidRDefault="008050BD" w:rsidP="008050BD">
      <w:pPr>
        <w:rPr>
          <w:rFonts w:ascii="Arial" w:hAnsi="Arial" w:cs="Arial"/>
          <w:sz w:val="24"/>
          <w:szCs w:val="24"/>
        </w:rPr>
      </w:pPr>
    </w:p>
    <w:p w14:paraId="149B9C74" w14:textId="4A02C5F3" w:rsidR="008050BD" w:rsidRPr="00616745" w:rsidRDefault="00C30F99" w:rsidP="008050BD">
      <w:pPr>
        <w:rPr>
          <w:rFonts w:ascii="Arial" w:hAnsi="Arial" w:cs="Arial"/>
          <w:sz w:val="24"/>
          <w:szCs w:val="24"/>
        </w:rPr>
      </w:pPr>
      <w:r>
        <w:rPr>
          <w:noProof/>
          <w:lang w:eastAsia="en-GB"/>
        </w:rPr>
        <mc:AlternateContent>
          <mc:Choice Requires="wps">
            <w:drawing>
              <wp:anchor distT="0" distB="0" distL="114300" distR="114300" simplePos="0" relativeHeight="251651584" behindDoc="0" locked="0" layoutInCell="1" allowOverlap="1" wp14:anchorId="798A4B4E" wp14:editId="7429C42D">
                <wp:simplePos x="0" y="0"/>
                <wp:positionH relativeFrom="column">
                  <wp:posOffset>1036320</wp:posOffset>
                </wp:positionH>
                <wp:positionV relativeFrom="paragraph">
                  <wp:posOffset>225848</wp:posOffset>
                </wp:positionV>
                <wp:extent cx="1599565" cy="125984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259840"/>
                        </a:xfrm>
                        <a:prstGeom prst="rect">
                          <a:avLst/>
                        </a:prstGeom>
                        <a:noFill/>
                        <a:ln w="9525">
                          <a:noFill/>
                          <a:miter lim="800000"/>
                          <a:headEnd/>
                          <a:tailEnd/>
                        </a:ln>
                      </wps:spPr>
                      <wps:txbx>
                        <w:txbxContent>
                          <w:p w14:paraId="63A08453" w14:textId="18203F6C" w:rsidR="00796DFA" w:rsidRPr="004519BD" w:rsidRDefault="00796DFA" w:rsidP="00061BB3">
                            <w:pPr>
                              <w:jc w:val="center"/>
                              <w:rPr>
                                <w:b/>
                              </w:rPr>
                            </w:pPr>
                            <w:r w:rsidRPr="004519BD">
                              <w:rPr>
                                <w:b/>
                              </w:rPr>
                              <w:t>Is the transcribed medication accurately transcribed?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798A4B4E" id="_x0000_s1042" type="#_x0000_t202" style="position:absolute;margin-left:81.6pt;margin-top:17.8pt;width:125.95pt;height:9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" filled="f" stroked="f">
                <v:textbox>
                  <w:txbxContent>
                    <w:p w14:paraId="63A08453" w14:textId="18203F6C" w:rsidR="00796DFA" w:rsidRPr="004519BD" w:rsidRDefault="00796DFA" w:rsidP="00061BB3">
                      <w:pPr>
                        <w:jc w:val="center"/>
                        <w:rPr>
                          <w:b/>
                        </w:rPr>
                      </w:pPr>
                      <w:r w:rsidRPr="004519BD">
                        <w:rPr>
                          <w:b/>
                        </w:rPr>
                        <w:t>Is the transcribed medication accurately transcribed?</w:t>
                      </w:r>
                    </w:p>
                  </w:txbxContent>
                </v:textbox>
              </v:shape>
            </w:pict>
          </mc:Fallback>
        </mc:AlternateContent>
      </w:r>
    </w:p>
    <w:p w14:paraId="30CDD865" w14:textId="548E10B8" w:rsidR="008050BD" w:rsidRPr="00616745" w:rsidRDefault="008050BD" w:rsidP="00756FCD">
      <w:pPr>
        <w:rPr>
          <w:rFonts w:ascii="Arial" w:hAnsi="Arial" w:cs="Arial"/>
          <w:sz w:val="24"/>
          <w:szCs w:val="24"/>
        </w:rPr>
      </w:pPr>
    </w:p>
    <w:p w14:paraId="63F374C1" w14:textId="37908671" w:rsidR="008050BD" w:rsidRPr="00616745" w:rsidRDefault="00C30F99" w:rsidP="00383C53">
      <w:pPr>
        <w:rPr>
          <w:rFonts w:ascii="Arial" w:hAnsi="Arial" w:cs="Arial"/>
          <w:sz w:val="24"/>
          <w:szCs w:val="24"/>
        </w:rPr>
      </w:pPr>
      <w:r>
        <w:rPr>
          <w:noProof/>
          <w:lang w:eastAsia="en-GB"/>
        </w:rPr>
        <mc:AlternateContent>
          <mc:Choice Requires="wps">
            <w:drawing>
              <wp:anchor distT="0" distB="0" distL="114300" distR="114300" simplePos="0" relativeHeight="251681280" behindDoc="0" locked="0" layoutInCell="1" allowOverlap="1" wp14:anchorId="2B4BBB4C" wp14:editId="5BF88771">
                <wp:simplePos x="0" y="0"/>
                <wp:positionH relativeFrom="column">
                  <wp:posOffset>4795520</wp:posOffset>
                </wp:positionH>
                <wp:positionV relativeFrom="paragraph">
                  <wp:posOffset>174836</wp:posOffset>
                </wp:positionV>
                <wp:extent cx="10795" cy="522605"/>
                <wp:effectExtent l="95250" t="19050" r="46355" b="29845"/>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 cy="522605"/>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71245E1B" id="Straight Connector 291"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6pt,13.75pt" to="378.4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" strokecolor="#4a7ebb" strokeweight="3pt">
                <v:stroke endarrow="block"/>
                <o:lock v:ext="edit" shapetype="f"/>
              </v:line>
            </w:pict>
          </mc:Fallback>
        </mc:AlternateContent>
      </w:r>
    </w:p>
    <w:p w14:paraId="0DD2F6B2" w14:textId="14631104" w:rsidR="008050BD" w:rsidRPr="00616745" w:rsidRDefault="008050BD" w:rsidP="00901C15">
      <w:pPr>
        <w:rPr>
          <w:rFonts w:ascii="Arial" w:hAnsi="Arial" w:cs="Arial"/>
          <w:sz w:val="24"/>
          <w:szCs w:val="24"/>
        </w:rPr>
      </w:pPr>
    </w:p>
    <w:p w14:paraId="714EB153" w14:textId="2E96EC7B" w:rsidR="008050BD" w:rsidRPr="00616745" w:rsidRDefault="00C30F99" w:rsidP="00901C15">
      <w:pPr>
        <w:rPr>
          <w:rFonts w:ascii="Arial" w:hAnsi="Arial" w:cs="Arial"/>
          <w:sz w:val="24"/>
          <w:szCs w:val="24"/>
        </w:rPr>
      </w:pPr>
      <w:r w:rsidRPr="00C30F99">
        <w:rPr>
          <w:noProof/>
          <w:lang w:eastAsia="en-GB"/>
        </w:rPr>
        <mc:AlternateContent>
          <mc:Choice Requires="wps">
            <w:drawing>
              <wp:anchor distT="0" distB="0" distL="114300" distR="114300" simplePos="0" relativeHeight="251679232" behindDoc="0" locked="0" layoutInCell="1" allowOverlap="1" wp14:anchorId="0EB464AF" wp14:editId="586569E8">
                <wp:simplePos x="0" y="0"/>
                <wp:positionH relativeFrom="column">
                  <wp:posOffset>3596640</wp:posOffset>
                </wp:positionH>
                <wp:positionV relativeFrom="paragraph">
                  <wp:posOffset>63499</wp:posOffset>
                </wp:positionV>
                <wp:extent cx="2333625" cy="1063413"/>
                <wp:effectExtent l="0" t="0" r="28575" b="2286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063413"/>
                        </a:xfrm>
                        <a:prstGeom prst="rect">
                          <a:avLst/>
                        </a:prstGeom>
                        <a:solidFill>
                          <a:sysClr val="window" lastClr="FFFFFF"/>
                        </a:solidFill>
                        <a:ln w="25400" cap="flat" cmpd="sng" algn="ctr">
                          <a:solidFill>
                            <a:srgbClr val="4F81BD"/>
                          </a:solidFill>
                          <a:prstDash val="solid"/>
                          <a:headEnd/>
                          <a:tailEnd/>
                        </a:ln>
                        <a:effectLst/>
                      </wps:spPr>
                      <wps:txbx>
                        <w:txbxContent>
                          <w:p w14:paraId="5EC2ACF8" w14:textId="67142C9F" w:rsidR="00796DFA" w:rsidRDefault="00796DFA" w:rsidP="00C30F99">
                            <w:pPr>
                              <w:jc w:val="center"/>
                            </w:pPr>
                            <w:r>
                              <w:t>Complete a DATIX incident report including the name of the medication, dose, frequency and any omitted doses or delays to treatment as a result.</w:t>
                            </w:r>
                          </w:p>
                          <w:p w14:paraId="6D728985" w14:textId="77777777" w:rsidR="00796DFA" w:rsidRDefault="00796DFA" w:rsidP="00C30F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0EB464AF" id="_x0000_s1043" type="#_x0000_t202" style="position:absolute;margin-left:283.2pt;margin-top:5pt;width:183.75pt;height:83.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" fillcolor="window" strokecolor="#4f81bd" strokeweight="2pt">
                <v:textbox>
                  <w:txbxContent>
                    <w:p w14:paraId="5EC2ACF8" w14:textId="67142C9F" w:rsidR="00796DFA" w:rsidRDefault="00796DFA" w:rsidP="00C30F99">
                      <w:pPr>
                        <w:jc w:val="center"/>
                      </w:pPr>
                      <w:r>
                        <w:t>Complete a DATIX incident report including the name of the medication, dose, frequency and any omitted doses or delays to treatment as a result.</w:t>
                      </w:r>
                    </w:p>
                    <w:p w14:paraId="6D728985" w14:textId="77777777" w:rsidR="00796DFA" w:rsidRDefault="00796DFA" w:rsidP="00C30F99"/>
                  </w:txbxContent>
                </v:textbox>
              </v:shape>
            </w:pict>
          </mc:Fallback>
        </mc:AlternateContent>
      </w:r>
    </w:p>
    <w:p w14:paraId="72F5B2DD" w14:textId="2BC7E487" w:rsidR="008050BD" w:rsidRPr="00616745" w:rsidRDefault="008050BD" w:rsidP="00901C15">
      <w:pPr>
        <w:rPr>
          <w:rFonts w:ascii="Arial" w:hAnsi="Arial" w:cs="Arial"/>
          <w:sz w:val="24"/>
          <w:szCs w:val="24"/>
        </w:rPr>
      </w:pPr>
    </w:p>
    <w:p w14:paraId="56DBAFE9" w14:textId="382C7143" w:rsidR="008050BD" w:rsidRPr="00616745" w:rsidRDefault="004519BD" w:rsidP="00901C15">
      <w:pPr>
        <w:rPr>
          <w:rFonts w:ascii="Arial" w:hAnsi="Arial" w:cs="Arial"/>
          <w:sz w:val="24"/>
          <w:szCs w:val="24"/>
        </w:rPr>
      </w:pPr>
      <w:r>
        <w:rPr>
          <w:noProof/>
          <w:lang w:eastAsia="en-GB"/>
        </w:rPr>
        <mc:AlternateContent>
          <mc:Choice Requires="wps">
            <w:drawing>
              <wp:anchor distT="0" distB="0" distL="114300" distR="114300" simplePos="0" relativeHeight="251653632" behindDoc="0" locked="0" layoutInCell="1" allowOverlap="1" wp14:anchorId="5EE892DC" wp14:editId="5C8F3A12">
                <wp:simplePos x="0" y="0"/>
                <wp:positionH relativeFrom="column">
                  <wp:posOffset>1043093</wp:posOffset>
                </wp:positionH>
                <wp:positionV relativeFrom="paragraph">
                  <wp:posOffset>157480</wp:posOffset>
                </wp:positionV>
                <wp:extent cx="1745615" cy="1693333"/>
                <wp:effectExtent l="0" t="0" r="0"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693333"/>
                        </a:xfrm>
                        <a:prstGeom prst="rect">
                          <a:avLst/>
                        </a:prstGeom>
                        <a:noFill/>
                        <a:ln w="9525">
                          <a:noFill/>
                          <a:miter lim="800000"/>
                          <a:headEnd/>
                          <a:tailEnd/>
                        </a:ln>
                      </wps:spPr>
                      <wps:txbx>
                        <w:txbxContent>
                          <w:p w14:paraId="54C0D90A" w14:textId="139ECCB5" w:rsidR="00796DFA" w:rsidRDefault="00796DFA" w:rsidP="00061BB3">
                            <w:pPr>
                              <w:jc w:val="center"/>
                            </w:pPr>
                            <w:r>
                              <w:t xml:space="preserve">Registered nurse completes second check within 24 hours. S2nd check signature appended to the chart and documented in 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EE892DC" id="_x0000_s1044" type="#_x0000_t202" style="position:absolute;margin-left:82.15pt;margin-top:12.4pt;width:137.45pt;height:13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" filled="f" stroked="f">
                <v:textbox>
                  <w:txbxContent>
                    <w:p w14:paraId="54C0D90A" w14:textId="139ECCB5" w:rsidR="00796DFA" w:rsidRDefault="00796DFA" w:rsidP="00061BB3">
                      <w:pPr>
                        <w:jc w:val="center"/>
                      </w:pPr>
                      <w:r>
                        <w:t xml:space="preserve">Registered nurse completes second check within 24 hours. S2nd check signature appended to the chart and documented in notes. </w:t>
                      </w:r>
                    </w:p>
                  </w:txbxContent>
                </v:textbox>
              </v:shape>
            </w:pict>
          </mc:Fallback>
        </mc:AlternateContent>
      </w:r>
    </w:p>
    <w:p w14:paraId="44F85F93" w14:textId="77777777" w:rsidR="008050BD" w:rsidRPr="00616745" w:rsidRDefault="008050BD" w:rsidP="00300D45">
      <w:pPr>
        <w:rPr>
          <w:rFonts w:ascii="Arial" w:hAnsi="Arial" w:cs="Arial"/>
          <w:sz w:val="24"/>
          <w:szCs w:val="24"/>
        </w:rPr>
      </w:pPr>
    </w:p>
    <w:p w14:paraId="077773C1" w14:textId="77777777" w:rsidR="008050BD" w:rsidRPr="00616745" w:rsidRDefault="008050BD" w:rsidP="00792E40">
      <w:pPr>
        <w:rPr>
          <w:rFonts w:ascii="Arial" w:hAnsi="Arial" w:cs="Arial"/>
          <w:sz w:val="24"/>
          <w:szCs w:val="24"/>
        </w:rPr>
      </w:pPr>
    </w:p>
    <w:p w14:paraId="73A17AC8" w14:textId="77777777" w:rsidR="008050BD" w:rsidRPr="00616745" w:rsidRDefault="008050BD" w:rsidP="003C09CE">
      <w:pPr>
        <w:rPr>
          <w:rFonts w:ascii="Arial" w:hAnsi="Arial" w:cs="Arial"/>
          <w:sz w:val="24"/>
          <w:szCs w:val="24"/>
        </w:rPr>
      </w:pPr>
    </w:p>
    <w:p w14:paraId="14F03CB4" w14:textId="779DC4A3" w:rsidR="008050BD" w:rsidRDefault="008050BD" w:rsidP="008050BD">
      <w:pPr>
        <w:rPr>
          <w:rFonts w:ascii="Arial" w:hAnsi="Arial" w:cs="Arial"/>
          <w:sz w:val="24"/>
          <w:szCs w:val="24"/>
        </w:rPr>
      </w:pPr>
    </w:p>
    <w:p w14:paraId="5F557B1D" w14:textId="64BA76F4" w:rsidR="008050BD" w:rsidRDefault="004519BD" w:rsidP="008050BD">
      <w:pPr>
        <w:rPr>
          <w:rFonts w:ascii="Arial" w:hAnsi="Arial" w:cs="Arial"/>
          <w:sz w:val="24"/>
          <w:szCs w:val="24"/>
        </w:rPr>
      </w:pPr>
      <w:r>
        <w:rPr>
          <w:noProof/>
          <w:lang w:eastAsia="en-GB"/>
        </w:rPr>
        <mc:AlternateContent>
          <mc:Choice Requires="wps">
            <w:drawing>
              <wp:anchor distT="0" distB="0" distL="114300" distR="114300" simplePos="0" relativeHeight="251685376" behindDoc="0" locked="0" layoutInCell="1" allowOverlap="1" wp14:anchorId="283B1236" wp14:editId="0A2076BB">
                <wp:simplePos x="0" y="0"/>
                <wp:positionH relativeFrom="column">
                  <wp:posOffset>1822027</wp:posOffset>
                </wp:positionH>
                <wp:positionV relativeFrom="paragraph">
                  <wp:posOffset>25823</wp:posOffset>
                </wp:positionV>
                <wp:extent cx="0" cy="576157"/>
                <wp:effectExtent l="95250" t="0" r="57150" b="52705"/>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76157"/>
                        </a:xfrm>
                        <a:prstGeom prst="line">
                          <a:avLst/>
                        </a:prstGeom>
                        <a:noFill/>
                        <a:ln w="38100" cap="flat" cmpd="sng" algn="ctr">
                          <a:solidFill>
                            <a:srgbClr val="4F81BD">
                              <a:shade val="95000"/>
                              <a:satMod val="105000"/>
                            </a:srgb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line w14:anchorId="47BAA224" id="Straight Connector 299"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45pt,2.05pt" to="143.4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" strokecolor="#4a7ebb" strokeweight="3pt">
                <v:stroke endarrow="block"/>
                <o:lock v:ext="edit" shapetype="f"/>
              </v:line>
            </w:pict>
          </mc:Fallback>
        </mc:AlternateContent>
      </w:r>
    </w:p>
    <w:p w14:paraId="6D60EA70" w14:textId="746F1661" w:rsidR="00845A99" w:rsidRDefault="004519BD" w:rsidP="004519BD">
      <w:pPr>
        <w:tabs>
          <w:tab w:val="left" w:pos="3125"/>
        </w:tabs>
        <w:rPr>
          <w:rFonts w:ascii="Arial" w:hAnsi="Arial" w:cs="Arial"/>
          <w:sz w:val="24"/>
          <w:szCs w:val="24"/>
        </w:rPr>
      </w:pPr>
      <w:r>
        <w:rPr>
          <w:rFonts w:ascii="Arial" w:hAnsi="Arial" w:cs="Arial"/>
          <w:sz w:val="24"/>
          <w:szCs w:val="24"/>
        </w:rPr>
        <w:t xml:space="preserve">                                          </w:t>
      </w:r>
    </w:p>
    <w:p w14:paraId="3A0EC1E6" w14:textId="0C40C539" w:rsidR="008050BD" w:rsidRDefault="004519BD" w:rsidP="00616745">
      <w:pPr>
        <w:ind w:firstLine="720"/>
        <w:rPr>
          <w:rFonts w:ascii="Arial" w:hAnsi="Arial" w:cs="Arial"/>
          <w:sz w:val="24"/>
          <w:szCs w:val="24"/>
        </w:rPr>
      </w:pPr>
      <w:r w:rsidRPr="004519BD">
        <w:rPr>
          <w:noProof/>
          <w:lang w:eastAsia="en-GB"/>
        </w:rPr>
        <mc:AlternateContent>
          <mc:Choice Requires="wps">
            <w:drawing>
              <wp:anchor distT="0" distB="0" distL="114300" distR="114300" simplePos="0" relativeHeight="251683328" behindDoc="0" locked="0" layoutInCell="1" allowOverlap="1" wp14:anchorId="1E7F2DE8" wp14:editId="5EDAF127">
                <wp:simplePos x="0" y="0"/>
                <wp:positionH relativeFrom="column">
                  <wp:posOffset>771525</wp:posOffset>
                </wp:positionH>
                <wp:positionV relativeFrom="paragraph">
                  <wp:posOffset>5080</wp:posOffset>
                </wp:positionV>
                <wp:extent cx="2333625" cy="372533"/>
                <wp:effectExtent l="0" t="0" r="28575" b="2794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72533"/>
                        </a:xfrm>
                        <a:prstGeom prst="rect">
                          <a:avLst/>
                        </a:prstGeom>
                        <a:solidFill>
                          <a:sysClr val="window" lastClr="FFFFFF"/>
                        </a:solidFill>
                        <a:ln w="25400" cap="flat" cmpd="sng" algn="ctr">
                          <a:solidFill>
                            <a:srgbClr val="4F81BD"/>
                          </a:solidFill>
                          <a:prstDash val="solid"/>
                          <a:headEnd/>
                          <a:tailEnd/>
                        </a:ln>
                        <a:effectLst/>
                      </wps:spPr>
                      <wps:txbx>
                        <w:txbxContent>
                          <w:p w14:paraId="7AD53E27" w14:textId="2681443B" w:rsidR="00796DFA" w:rsidRPr="00616745" w:rsidRDefault="00796DFA" w:rsidP="004519BD">
                            <w:pPr>
                              <w:jc w:val="center"/>
                              <w:rPr>
                                <w:rFonts w:ascii="Arial" w:hAnsi="Arial" w:cs="Arial"/>
                                <w:sz w:val="24"/>
                                <w:szCs w:val="24"/>
                              </w:rPr>
                            </w:pPr>
                            <w:r>
                              <w:t>Transcription is now complete</w:t>
                            </w:r>
                          </w:p>
                          <w:p w14:paraId="61BE4BDC" w14:textId="77777777" w:rsidR="00796DFA" w:rsidRPr="00616745" w:rsidRDefault="00796DFA" w:rsidP="004519BD">
                            <w:pPr>
                              <w:rPr>
                                <w:rFonts w:ascii="Arial" w:hAnsi="Arial" w:cs="Arial"/>
                                <w:sz w:val="24"/>
                                <w:szCs w:val="24"/>
                              </w:rPr>
                            </w:pPr>
                          </w:p>
                          <w:p w14:paraId="598F94DB" w14:textId="77777777" w:rsidR="00796DFA" w:rsidRDefault="00796DFA" w:rsidP="004519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1E7F2DE8" id="_x0000_s1045" type="#_x0000_t202" style="position:absolute;left:0;text-align:left;margin-left:60.75pt;margin-top:.4pt;width:183.75pt;height:29.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" fillcolor="window" strokecolor="#4f81bd" strokeweight="2pt">
                <v:textbox>
                  <w:txbxContent>
                    <w:p w14:paraId="7AD53E27" w14:textId="2681443B" w:rsidR="00796DFA" w:rsidRPr="00616745" w:rsidRDefault="00796DFA" w:rsidP="004519BD">
                      <w:pPr>
                        <w:jc w:val="center"/>
                        <w:rPr>
                          <w:rFonts w:ascii="Arial" w:hAnsi="Arial" w:cs="Arial"/>
                          <w:sz w:val="24"/>
                          <w:szCs w:val="24"/>
                        </w:rPr>
                      </w:pPr>
                      <w:r>
                        <w:t>Transcription is now complete</w:t>
                      </w:r>
                    </w:p>
                    <w:p w14:paraId="61BE4BDC" w14:textId="77777777" w:rsidR="00796DFA" w:rsidRPr="00616745" w:rsidRDefault="00796DFA" w:rsidP="004519BD">
                      <w:pPr>
                        <w:rPr>
                          <w:rFonts w:ascii="Arial" w:hAnsi="Arial" w:cs="Arial"/>
                          <w:sz w:val="24"/>
                          <w:szCs w:val="24"/>
                        </w:rPr>
                      </w:pPr>
                    </w:p>
                    <w:p w14:paraId="598F94DB" w14:textId="77777777" w:rsidR="00796DFA" w:rsidRDefault="00796DFA" w:rsidP="004519BD"/>
                  </w:txbxContent>
                </v:textbox>
              </v:shape>
            </w:pict>
          </mc:Fallback>
        </mc:AlternateContent>
      </w:r>
    </w:p>
    <w:p w14:paraId="63316E18" w14:textId="77777777" w:rsidR="008050BD" w:rsidRDefault="008050BD" w:rsidP="00616745">
      <w:pPr>
        <w:ind w:firstLine="720"/>
        <w:rPr>
          <w:rFonts w:ascii="Arial" w:hAnsi="Arial" w:cs="Arial"/>
          <w:sz w:val="24"/>
          <w:szCs w:val="24"/>
        </w:rPr>
      </w:pPr>
    </w:p>
    <w:p w14:paraId="7A596AE1" w14:textId="77777777" w:rsidR="008050BD" w:rsidRDefault="008050BD" w:rsidP="00616745">
      <w:pPr>
        <w:ind w:firstLine="720"/>
        <w:rPr>
          <w:rFonts w:ascii="Arial" w:hAnsi="Arial" w:cs="Arial"/>
          <w:sz w:val="24"/>
          <w:szCs w:val="24"/>
        </w:rPr>
      </w:pPr>
    </w:p>
    <w:p w14:paraId="5366239C" w14:textId="77777777" w:rsidR="008050BD" w:rsidRDefault="008050BD" w:rsidP="00616745">
      <w:pPr>
        <w:ind w:firstLine="720"/>
        <w:rPr>
          <w:rFonts w:ascii="Arial" w:hAnsi="Arial" w:cs="Arial"/>
          <w:sz w:val="24"/>
          <w:szCs w:val="24"/>
        </w:rPr>
      </w:pPr>
    </w:p>
    <w:p w14:paraId="10710AD7" w14:textId="726DBCA5" w:rsidR="008050BD" w:rsidRDefault="008050BD" w:rsidP="00616745">
      <w:pPr>
        <w:ind w:firstLine="720"/>
        <w:rPr>
          <w:rFonts w:ascii="Arial" w:hAnsi="Arial" w:cs="Arial"/>
          <w:sz w:val="24"/>
          <w:szCs w:val="24"/>
        </w:rPr>
      </w:pPr>
    </w:p>
    <w:p w14:paraId="76EB07F0" w14:textId="152B74EB" w:rsidR="004519BD" w:rsidRDefault="004519BD" w:rsidP="00616745">
      <w:pPr>
        <w:ind w:firstLine="720"/>
        <w:rPr>
          <w:rFonts w:ascii="Arial" w:hAnsi="Arial" w:cs="Arial"/>
          <w:sz w:val="24"/>
          <w:szCs w:val="24"/>
        </w:rPr>
      </w:pPr>
    </w:p>
    <w:p w14:paraId="3F310961" w14:textId="07491E15" w:rsidR="004519BD" w:rsidRDefault="004519BD" w:rsidP="00616745">
      <w:pPr>
        <w:ind w:firstLine="720"/>
        <w:rPr>
          <w:rFonts w:ascii="Arial" w:hAnsi="Arial" w:cs="Arial"/>
          <w:sz w:val="24"/>
          <w:szCs w:val="24"/>
        </w:rPr>
      </w:pPr>
    </w:p>
    <w:p w14:paraId="7984B2C5" w14:textId="03FF99CA" w:rsidR="008050BD" w:rsidRPr="008D3568" w:rsidRDefault="008050BD" w:rsidP="00AE6D23">
      <w:pPr>
        <w:rPr>
          <w:rFonts w:ascii="Arial" w:hAnsi="Arial" w:cs="Arial"/>
          <w:b/>
          <w:sz w:val="24"/>
          <w:szCs w:val="24"/>
        </w:rPr>
      </w:pPr>
      <w:r w:rsidRPr="004519BD">
        <w:rPr>
          <w:rFonts w:ascii="Arial" w:hAnsi="Arial" w:cs="Arial"/>
          <w:b/>
          <w:sz w:val="24"/>
          <w:szCs w:val="24"/>
        </w:rPr>
        <w:t>Appendix 5 – Examples of Good Transcribing Practice</w:t>
      </w:r>
    </w:p>
    <w:p w14:paraId="72CB2FB1" w14:textId="77777777" w:rsidR="008050BD" w:rsidRDefault="008050BD" w:rsidP="00616745">
      <w:pPr>
        <w:ind w:firstLine="720"/>
        <w:rPr>
          <w:rFonts w:ascii="Arial" w:hAnsi="Arial" w:cs="Arial"/>
          <w:sz w:val="24"/>
          <w:szCs w:val="24"/>
        </w:rPr>
      </w:pPr>
    </w:p>
    <w:p w14:paraId="77F18A84" w14:textId="695E6DFD" w:rsidR="008050BD" w:rsidRDefault="0055578D" w:rsidP="00616745">
      <w:pPr>
        <w:ind w:firstLine="720"/>
        <w:rPr>
          <w:noProof/>
          <w:lang w:eastAsia="en-GB"/>
        </w:rPr>
      </w:pPr>
      <w:r w:rsidRPr="00B31C0F">
        <w:rPr>
          <w:noProof/>
          <w:lang w:eastAsia="en-GB"/>
        </w:rPr>
        <w:drawing>
          <wp:inline distT="0" distB="0" distL="0" distR="0" wp14:anchorId="75AB94B9" wp14:editId="1E98DCE1">
            <wp:extent cx="4883150" cy="358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37215" t="20189" r="22681" b="27493"/>
                    <a:stretch>
                      <a:fillRect/>
                    </a:stretch>
                  </pic:blipFill>
                  <pic:spPr bwMode="auto">
                    <a:xfrm>
                      <a:off x="0" y="0"/>
                      <a:ext cx="4883150" cy="3587750"/>
                    </a:xfrm>
                    <a:prstGeom prst="rect">
                      <a:avLst/>
                    </a:prstGeom>
                    <a:noFill/>
                    <a:ln>
                      <a:noFill/>
                    </a:ln>
                  </pic:spPr>
                </pic:pic>
              </a:graphicData>
            </a:graphic>
          </wp:inline>
        </w:drawing>
      </w:r>
    </w:p>
    <w:p w14:paraId="085BD57B" w14:textId="08999D00" w:rsidR="00D4599A" w:rsidRDefault="0055578D" w:rsidP="00616745">
      <w:pPr>
        <w:ind w:firstLine="720"/>
        <w:rPr>
          <w:noProof/>
          <w:lang w:eastAsia="en-GB"/>
        </w:rPr>
      </w:pPr>
      <w:r w:rsidRPr="00B31C0F">
        <w:rPr>
          <w:noProof/>
          <w:lang w:eastAsia="en-GB"/>
        </w:rPr>
        <w:drawing>
          <wp:inline distT="0" distB="0" distL="0" distR="0" wp14:anchorId="527580C8" wp14:editId="49421E84">
            <wp:extent cx="4883150" cy="3695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37347" t="20898" r="22998" b="25731"/>
                    <a:stretch>
                      <a:fillRect/>
                    </a:stretch>
                  </pic:blipFill>
                  <pic:spPr bwMode="auto">
                    <a:xfrm>
                      <a:off x="0" y="0"/>
                      <a:ext cx="4883150" cy="3695700"/>
                    </a:xfrm>
                    <a:prstGeom prst="rect">
                      <a:avLst/>
                    </a:prstGeom>
                    <a:noFill/>
                    <a:ln>
                      <a:noFill/>
                    </a:ln>
                  </pic:spPr>
                </pic:pic>
              </a:graphicData>
            </a:graphic>
          </wp:inline>
        </w:drawing>
      </w:r>
    </w:p>
    <w:p w14:paraId="461975F9" w14:textId="2FA5F038" w:rsidR="00D4599A" w:rsidRDefault="0055578D" w:rsidP="00AE6D23">
      <w:pPr>
        <w:ind w:firstLine="567"/>
        <w:rPr>
          <w:noProof/>
          <w:lang w:eastAsia="en-GB"/>
        </w:rPr>
      </w:pPr>
      <w:r w:rsidRPr="00B31C0F">
        <w:rPr>
          <w:noProof/>
          <w:lang w:eastAsia="en-GB"/>
        </w:rPr>
        <w:drawing>
          <wp:inline distT="0" distB="0" distL="0" distR="0" wp14:anchorId="00DA5100" wp14:editId="27638304">
            <wp:extent cx="5213350" cy="3937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l="37347" t="20425" r="22865" b="25948"/>
                    <a:stretch>
                      <a:fillRect/>
                    </a:stretch>
                  </pic:blipFill>
                  <pic:spPr bwMode="auto">
                    <a:xfrm>
                      <a:off x="0" y="0"/>
                      <a:ext cx="5213350" cy="3937000"/>
                    </a:xfrm>
                    <a:prstGeom prst="rect">
                      <a:avLst/>
                    </a:prstGeom>
                    <a:noFill/>
                    <a:ln>
                      <a:noFill/>
                    </a:ln>
                  </pic:spPr>
                </pic:pic>
              </a:graphicData>
            </a:graphic>
          </wp:inline>
        </w:drawing>
      </w:r>
    </w:p>
    <w:p w14:paraId="59CFA454" w14:textId="71ECA38F" w:rsidR="00D4599A" w:rsidRDefault="0055578D" w:rsidP="00AE6D23">
      <w:pPr>
        <w:ind w:firstLine="567"/>
        <w:rPr>
          <w:noProof/>
          <w:lang w:eastAsia="en-GB"/>
        </w:rPr>
      </w:pPr>
      <w:r w:rsidRPr="00B31C0F">
        <w:rPr>
          <w:noProof/>
          <w:lang w:eastAsia="en-GB"/>
        </w:rPr>
        <w:drawing>
          <wp:inline distT="0" distB="0" distL="0" distR="0" wp14:anchorId="52622665" wp14:editId="0C45EEF3">
            <wp:extent cx="5194300" cy="40132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37758" t="20662" r="23138" b="25890"/>
                    <a:stretch>
                      <a:fillRect/>
                    </a:stretch>
                  </pic:blipFill>
                  <pic:spPr bwMode="auto">
                    <a:xfrm>
                      <a:off x="0" y="0"/>
                      <a:ext cx="5194300" cy="4013200"/>
                    </a:xfrm>
                    <a:prstGeom prst="rect">
                      <a:avLst/>
                    </a:prstGeom>
                    <a:noFill/>
                    <a:ln>
                      <a:noFill/>
                    </a:ln>
                  </pic:spPr>
                </pic:pic>
              </a:graphicData>
            </a:graphic>
          </wp:inline>
        </w:drawing>
      </w:r>
    </w:p>
    <w:p w14:paraId="6578AFB6" w14:textId="1A87467B" w:rsidR="00D4599A" w:rsidRDefault="00D4599A" w:rsidP="00616745">
      <w:pPr>
        <w:ind w:firstLine="720"/>
        <w:rPr>
          <w:noProof/>
          <w:lang w:eastAsia="en-GB"/>
        </w:rPr>
      </w:pPr>
    </w:p>
    <w:p w14:paraId="4222FA85" w14:textId="77422759" w:rsidR="00763FB7" w:rsidRDefault="00763FB7" w:rsidP="002F429C">
      <w:pPr>
        <w:ind w:firstLine="142"/>
        <w:rPr>
          <w:noProof/>
          <w:lang w:eastAsia="en-GB"/>
        </w:rPr>
      </w:pPr>
      <w:r>
        <w:rPr>
          <w:noProof/>
          <w:lang w:eastAsia="en-GB"/>
        </w:rPr>
        <w:drawing>
          <wp:inline distT="0" distB="0" distL="0" distR="0" wp14:anchorId="7DCB4157" wp14:editId="21A638B0">
            <wp:extent cx="5308600" cy="39871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686" t="21273" r="17129" b="10380"/>
                    <a:stretch/>
                  </pic:blipFill>
                  <pic:spPr bwMode="auto">
                    <a:xfrm>
                      <a:off x="0" y="0"/>
                      <a:ext cx="5323661" cy="3998507"/>
                    </a:xfrm>
                    <a:prstGeom prst="rect">
                      <a:avLst/>
                    </a:prstGeom>
                    <a:ln>
                      <a:noFill/>
                    </a:ln>
                    <a:extLst>
                      <a:ext uri="{53640926-AAD7-44D8-BBD7-CCE9431645EC}">
                        <a14:shadowObscured xmlns:a14="http://schemas.microsoft.com/office/drawing/2010/main"/>
                      </a:ext>
                    </a:extLst>
                  </pic:spPr>
                </pic:pic>
              </a:graphicData>
            </a:graphic>
          </wp:inline>
        </w:drawing>
      </w:r>
    </w:p>
    <w:p w14:paraId="01D51A27" w14:textId="12E6EF11" w:rsidR="00763FB7" w:rsidRDefault="00763FB7" w:rsidP="00763FB7">
      <w:pPr>
        <w:rPr>
          <w:noProof/>
          <w:lang w:eastAsia="en-GB"/>
        </w:rPr>
      </w:pPr>
    </w:p>
    <w:p w14:paraId="47DC7E6E" w14:textId="503A043B" w:rsidR="00D4599A" w:rsidRDefault="0055578D" w:rsidP="002F429C">
      <w:pPr>
        <w:ind w:firstLine="142"/>
        <w:rPr>
          <w:noProof/>
          <w:lang w:eastAsia="en-GB"/>
        </w:rPr>
      </w:pPr>
      <w:r w:rsidRPr="00B31C0F">
        <w:rPr>
          <w:noProof/>
          <w:lang w:eastAsia="en-GB"/>
        </w:rPr>
        <w:drawing>
          <wp:inline distT="0" distB="0" distL="0" distR="0" wp14:anchorId="1B9AD77E" wp14:editId="6A244B62">
            <wp:extent cx="5141742" cy="3866930"/>
            <wp:effectExtent l="0" t="0" r="1905"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37347" t="20918" r="22733" b="25723"/>
                    <a:stretch>
                      <a:fillRect/>
                    </a:stretch>
                  </pic:blipFill>
                  <pic:spPr bwMode="auto">
                    <a:xfrm>
                      <a:off x="0" y="0"/>
                      <a:ext cx="5147673" cy="3871391"/>
                    </a:xfrm>
                    <a:prstGeom prst="rect">
                      <a:avLst/>
                    </a:prstGeom>
                    <a:noFill/>
                    <a:ln>
                      <a:noFill/>
                    </a:ln>
                  </pic:spPr>
                </pic:pic>
              </a:graphicData>
            </a:graphic>
          </wp:inline>
        </w:drawing>
      </w:r>
    </w:p>
    <w:p w14:paraId="0B03CC0D" w14:textId="77777777" w:rsidR="002F429C" w:rsidRDefault="002F429C" w:rsidP="00763FB7">
      <w:pPr>
        <w:rPr>
          <w:rFonts w:ascii="Arial" w:hAnsi="Arial" w:cs="Arial"/>
          <w:b/>
          <w:noProof/>
          <w:lang w:eastAsia="en-GB"/>
        </w:rPr>
      </w:pPr>
    </w:p>
    <w:p w14:paraId="043AB44F" w14:textId="0943D9B6" w:rsidR="00756FCD" w:rsidRDefault="00756FCD" w:rsidP="00763FB7">
      <w:pPr>
        <w:rPr>
          <w:rFonts w:ascii="Arial" w:hAnsi="Arial" w:cs="Arial"/>
          <w:b/>
          <w:sz w:val="24"/>
          <w:szCs w:val="24"/>
        </w:rPr>
      </w:pPr>
      <w:r w:rsidRPr="004519BD">
        <w:rPr>
          <w:rFonts w:ascii="Arial" w:hAnsi="Arial" w:cs="Arial"/>
          <w:b/>
          <w:noProof/>
          <w:lang w:eastAsia="en-GB"/>
        </w:rPr>
        <w:t xml:space="preserve">Appendix 6 </w:t>
      </w:r>
      <w:r w:rsidR="00373D23" w:rsidRPr="004519BD">
        <w:rPr>
          <w:rFonts w:ascii="Arial" w:hAnsi="Arial" w:cs="Arial"/>
          <w:b/>
          <w:noProof/>
          <w:lang w:eastAsia="en-GB"/>
        </w:rPr>
        <w:t>–</w:t>
      </w:r>
      <w:r w:rsidR="008D3568" w:rsidRPr="004519BD">
        <w:rPr>
          <w:rFonts w:ascii="Arial" w:hAnsi="Arial" w:cs="Arial"/>
          <w:b/>
          <w:sz w:val="24"/>
          <w:szCs w:val="24"/>
        </w:rPr>
        <w:t xml:space="preserve"> Voiding a transcription</w:t>
      </w:r>
    </w:p>
    <w:p w14:paraId="5A9950FF" w14:textId="77777777" w:rsidR="00A73AAE" w:rsidRDefault="00A73AAE" w:rsidP="00763FB7">
      <w:pPr>
        <w:rPr>
          <w:rFonts w:ascii="Arial" w:hAnsi="Arial" w:cs="Arial"/>
          <w:b/>
          <w:sz w:val="24"/>
          <w:szCs w:val="24"/>
        </w:rPr>
      </w:pPr>
    </w:p>
    <w:p w14:paraId="6DE8EF48" w14:textId="42EAC5DF" w:rsidR="00763FB7" w:rsidRPr="002F4450" w:rsidRDefault="00A73AAE" w:rsidP="00763FB7">
      <w:pPr>
        <w:rPr>
          <w:rFonts w:ascii="Arial" w:hAnsi="Arial" w:cs="Arial"/>
          <w:b/>
          <w:noProof/>
          <w:lang w:eastAsia="en-GB"/>
        </w:rPr>
      </w:pPr>
      <w:r>
        <w:rPr>
          <w:noProof/>
          <w:lang w:eastAsia="en-GB"/>
        </w:rPr>
        <w:drawing>
          <wp:inline distT="0" distB="0" distL="0" distR="0" wp14:anchorId="43B5DEEB" wp14:editId="0240A782">
            <wp:extent cx="5731510" cy="4333361"/>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797" t="20879" r="17350" b="10775"/>
                    <a:stretch/>
                  </pic:blipFill>
                  <pic:spPr bwMode="auto">
                    <a:xfrm>
                      <a:off x="0" y="0"/>
                      <a:ext cx="5731510" cy="4333361"/>
                    </a:xfrm>
                    <a:prstGeom prst="rect">
                      <a:avLst/>
                    </a:prstGeom>
                    <a:ln>
                      <a:noFill/>
                    </a:ln>
                    <a:extLst>
                      <a:ext uri="{53640926-AAD7-44D8-BBD7-CCE9431645EC}">
                        <a14:shadowObscured xmlns:a14="http://schemas.microsoft.com/office/drawing/2010/main"/>
                      </a:ext>
                    </a:extLst>
                  </pic:spPr>
                </pic:pic>
              </a:graphicData>
            </a:graphic>
          </wp:inline>
        </w:drawing>
      </w:r>
    </w:p>
    <w:p w14:paraId="3FE08D71" w14:textId="7DA0B6F1" w:rsidR="008D3568" w:rsidRDefault="008D3568" w:rsidP="00A73AAE">
      <w:pPr>
        <w:ind w:firstLine="720"/>
        <w:jc w:val="both"/>
        <w:rPr>
          <w:rFonts w:ascii="Arial" w:hAnsi="Arial" w:cs="Arial"/>
          <w:sz w:val="24"/>
          <w:szCs w:val="24"/>
        </w:rPr>
      </w:pPr>
    </w:p>
    <w:p w14:paraId="43F49CF8" w14:textId="502D92C6" w:rsidR="00A04D05" w:rsidRDefault="00A04D05" w:rsidP="008D3568">
      <w:pPr>
        <w:rPr>
          <w:rFonts w:ascii="Arial" w:hAnsi="Arial" w:cs="Arial"/>
          <w:sz w:val="24"/>
          <w:szCs w:val="24"/>
        </w:rPr>
      </w:pPr>
    </w:p>
    <w:p w14:paraId="0AF991A6" w14:textId="736F7490" w:rsidR="00B100D9" w:rsidRPr="008D3568" w:rsidRDefault="00B100D9" w:rsidP="00616745">
      <w:pPr>
        <w:ind w:firstLine="720"/>
        <w:rPr>
          <w:rFonts w:ascii="Arial" w:hAnsi="Arial" w:cs="Arial"/>
          <w:sz w:val="24"/>
          <w:szCs w:val="24"/>
        </w:rPr>
      </w:pPr>
    </w:p>
    <w:sectPr w:rsidR="00B100D9" w:rsidRPr="008D3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66710" w14:textId="77777777" w:rsidR="004438D2" w:rsidRDefault="004438D2" w:rsidP="001F0AA3">
      <w:pPr>
        <w:spacing w:after="0" w:line="240" w:lineRule="auto"/>
      </w:pPr>
      <w:r>
        <w:separator/>
      </w:r>
    </w:p>
  </w:endnote>
  <w:endnote w:type="continuationSeparator" w:id="0">
    <w:p w14:paraId="3A1A86A0" w14:textId="77777777" w:rsidR="004438D2" w:rsidRDefault="004438D2" w:rsidP="001F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939518201"/>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14:paraId="3200C75B" w14:textId="023E639B" w:rsidR="00796DFA" w:rsidRPr="00796DFA" w:rsidRDefault="00796DFA">
            <w:pPr>
              <w:pStyle w:val="Footer"/>
              <w:jc w:val="center"/>
              <w:rPr>
                <w:rFonts w:ascii="Arial" w:hAnsi="Arial" w:cs="Arial"/>
                <w:sz w:val="20"/>
                <w:szCs w:val="20"/>
              </w:rPr>
            </w:pPr>
            <w:r w:rsidRPr="00796DFA">
              <w:rPr>
                <w:rFonts w:ascii="Arial" w:hAnsi="Arial" w:cs="Arial"/>
                <w:sz w:val="20"/>
                <w:szCs w:val="20"/>
              </w:rPr>
              <w:t>P</w:t>
            </w:r>
            <w:r>
              <w:rPr>
                <w:rFonts w:ascii="Arial" w:hAnsi="Arial" w:cs="Arial"/>
                <w:sz w:val="20"/>
                <w:szCs w:val="20"/>
              </w:rPr>
              <w:t>olicy</w:t>
            </w:r>
            <w:r w:rsidRPr="00796DFA">
              <w:rPr>
                <w:rFonts w:ascii="Arial" w:hAnsi="Arial" w:cs="Arial"/>
                <w:sz w:val="20"/>
                <w:szCs w:val="20"/>
              </w:rPr>
              <w:t xml:space="preserve"> for Transcribing Medication Administration Records in ELFT Community Health Services</w:t>
            </w:r>
          </w:p>
          <w:p w14:paraId="16BFC363" w14:textId="2AAE2652" w:rsidR="00796DFA" w:rsidRPr="00796DFA" w:rsidRDefault="00796DFA">
            <w:pPr>
              <w:pStyle w:val="Footer"/>
              <w:jc w:val="center"/>
              <w:rPr>
                <w:rFonts w:ascii="Arial" w:hAnsi="Arial" w:cs="Arial"/>
                <w:sz w:val="20"/>
                <w:szCs w:val="20"/>
              </w:rPr>
            </w:pPr>
            <w:r w:rsidRPr="00796DFA">
              <w:rPr>
                <w:rFonts w:ascii="Arial" w:hAnsi="Arial" w:cs="Arial"/>
                <w:sz w:val="20"/>
                <w:szCs w:val="20"/>
              </w:rPr>
              <w:t xml:space="preserve">Page </w:t>
            </w:r>
            <w:r w:rsidRPr="00796DFA">
              <w:rPr>
                <w:rFonts w:ascii="Arial" w:hAnsi="Arial" w:cs="Arial"/>
                <w:b/>
                <w:bCs/>
                <w:sz w:val="20"/>
                <w:szCs w:val="20"/>
              </w:rPr>
              <w:fldChar w:fldCharType="begin"/>
            </w:r>
            <w:r w:rsidRPr="00796DFA">
              <w:rPr>
                <w:rFonts w:ascii="Arial" w:hAnsi="Arial" w:cs="Arial"/>
                <w:b/>
                <w:bCs/>
                <w:sz w:val="20"/>
                <w:szCs w:val="20"/>
              </w:rPr>
              <w:instrText xml:space="preserve"> PAGE </w:instrText>
            </w:r>
            <w:r w:rsidRPr="00796DFA">
              <w:rPr>
                <w:rFonts w:ascii="Arial" w:hAnsi="Arial" w:cs="Arial"/>
                <w:b/>
                <w:bCs/>
                <w:sz w:val="20"/>
                <w:szCs w:val="20"/>
              </w:rPr>
              <w:fldChar w:fldCharType="separate"/>
            </w:r>
            <w:r w:rsidR="00067BFB">
              <w:rPr>
                <w:rFonts w:ascii="Arial" w:hAnsi="Arial" w:cs="Arial"/>
                <w:b/>
                <w:bCs/>
                <w:noProof/>
                <w:sz w:val="20"/>
                <w:szCs w:val="20"/>
              </w:rPr>
              <w:t>1</w:t>
            </w:r>
            <w:r w:rsidRPr="00796DFA">
              <w:rPr>
                <w:rFonts w:ascii="Arial" w:hAnsi="Arial" w:cs="Arial"/>
                <w:b/>
                <w:bCs/>
                <w:sz w:val="20"/>
                <w:szCs w:val="20"/>
              </w:rPr>
              <w:fldChar w:fldCharType="end"/>
            </w:r>
            <w:r w:rsidRPr="00796DFA">
              <w:rPr>
                <w:rFonts w:ascii="Arial" w:hAnsi="Arial" w:cs="Arial"/>
                <w:sz w:val="20"/>
                <w:szCs w:val="20"/>
              </w:rPr>
              <w:t xml:space="preserve"> of </w:t>
            </w:r>
            <w:r w:rsidRPr="00796DFA">
              <w:rPr>
                <w:rFonts w:ascii="Arial" w:hAnsi="Arial" w:cs="Arial"/>
                <w:b/>
                <w:bCs/>
                <w:sz w:val="20"/>
                <w:szCs w:val="20"/>
              </w:rPr>
              <w:fldChar w:fldCharType="begin"/>
            </w:r>
            <w:r w:rsidRPr="00796DFA">
              <w:rPr>
                <w:rFonts w:ascii="Arial" w:hAnsi="Arial" w:cs="Arial"/>
                <w:b/>
                <w:bCs/>
                <w:sz w:val="20"/>
                <w:szCs w:val="20"/>
              </w:rPr>
              <w:instrText xml:space="preserve"> NUMPAGES  </w:instrText>
            </w:r>
            <w:r w:rsidRPr="00796DFA">
              <w:rPr>
                <w:rFonts w:ascii="Arial" w:hAnsi="Arial" w:cs="Arial"/>
                <w:b/>
                <w:bCs/>
                <w:sz w:val="20"/>
                <w:szCs w:val="20"/>
              </w:rPr>
              <w:fldChar w:fldCharType="separate"/>
            </w:r>
            <w:r w:rsidR="00067BFB">
              <w:rPr>
                <w:rFonts w:ascii="Arial" w:hAnsi="Arial" w:cs="Arial"/>
                <w:b/>
                <w:bCs/>
                <w:noProof/>
                <w:sz w:val="20"/>
                <w:szCs w:val="20"/>
              </w:rPr>
              <w:t>31</w:t>
            </w:r>
            <w:r w:rsidRPr="00796DFA">
              <w:rPr>
                <w:rFonts w:ascii="Arial" w:hAnsi="Arial" w:cs="Arial"/>
                <w:b/>
                <w:bCs/>
                <w:sz w:val="20"/>
                <w:szCs w:val="20"/>
              </w:rPr>
              <w:fldChar w:fldCharType="end"/>
            </w:r>
          </w:p>
        </w:sdtContent>
      </w:sdt>
    </w:sdtContent>
  </w:sdt>
  <w:p w14:paraId="77D39DBA" w14:textId="77777777" w:rsidR="00796DFA" w:rsidRPr="00796DFA" w:rsidRDefault="00796DFA">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EFDBB" w14:textId="77777777" w:rsidR="004438D2" w:rsidRDefault="004438D2" w:rsidP="001F0AA3">
      <w:pPr>
        <w:spacing w:after="0" w:line="240" w:lineRule="auto"/>
      </w:pPr>
      <w:r>
        <w:separator/>
      </w:r>
    </w:p>
  </w:footnote>
  <w:footnote w:type="continuationSeparator" w:id="0">
    <w:p w14:paraId="76CF9776" w14:textId="77777777" w:rsidR="004438D2" w:rsidRDefault="004438D2" w:rsidP="001F0A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1628B" w14:textId="38A8A773" w:rsidR="00796DFA" w:rsidRDefault="00796DFA" w:rsidP="002F4450">
    <w:pPr>
      <w:pStyle w:val="Header"/>
      <w:jc w:val="right"/>
    </w:pPr>
    <w:r>
      <w:rPr>
        <w:noProof/>
        <w:lang w:eastAsia="en-GB"/>
      </w:rPr>
      <w:drawing>
        <wp:inline distT="0" distB="0" distL="0" distR="0" wp14:anchorId="392CB348" wp14:editId="63F26432">
          <wp:extent cx="1240617" cy="619516"/>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elft.png"/>
                  <pic:cNvPicPr/>
                </pic:nvPicPr>
                <pic:blipFill>
                  <a:blip r:embed="rId1">
                    <a:extLst>
                      <a:ext uri="{28A0092B-C50C-407E-A947-70E740481C1C}">
                        <a14:useLocalDpi xmlns:a14="http://schemas.microsoft.com/office/drawing/2010/main" val="0"/>
                      </a:ext>
                    </a:extLst>
                  </a:blip>
                  <a:stretch>
                    <a:fillRect/>
                  </a:stretch>
                </pic:blipFill>
                <pic:spPr>
                  <a:xfrm>
                    <a:off x="0" y="0"/>
                    <a:ext cx="1286801" cy="64257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52480"/>
    <w:multiLevelType w:val="hybridMultilevel"/>
    <w:tmpl w:val="00E2166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8041F80"/>
    <w:multiLevelType w:val="multilevel"/>
    <w:tmpl w:val="643824E2"/>
    <w:lvl w:ilvl="0">
      <w:start w:val="1"/>
      <w:numFmt w:val="bullet"/>
      <w:lvlText w:val=""/>
      <w:lvlJc w:val="left"/>
      <w:pPr>
        <w:ind w:left="720" w:hanging="720"/>
      </w:pPr>
      <w:rPr>
        <w:rFonts w:ascii="Symbol" w:hAnsi="Symbol" w:hint="default"/>
      </w:rPr>
    </w:lvl>
    <w:lvl w:ilvl="1">
      <w:start w:val="1"/>
      <w:numFmt w:val="bullet"/>
      <w:lvlText w:val=""/>
      <w:lvlJc w:val="left"/>
      <w:pPr>
        <w:ind w:left="1440" w:hanging="720"/>
      </w:pPr>
      <w:rPr>
        <w:rFonts w:ascii="Symbol" w:hAnsi="Symbol"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FC52341"/>
    <w:multiLevelType w:val="hybridMultilevel"/>
    <w:tmpl w:val="5374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5A54F4"/>
    <w:multiLevelType w:val="hybridMultilevel"/>
    <w:tmpl w:val="B060C3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16E172F3"/>
    <w:multiLevelType w:val="multilevel"/>
    <w:tmpl w:val="8B70CFDE"/>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8534BBF"/>
    <w:multiLevelType w:val="hybridMultilevel"/>
    <w:tmpl w:val="282EAF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nsid w:val="27F113BC"/>
    <w:multiLevelType w:val="hybridMultilevel"/>
    <w:tmpl w:val="828245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2BEF1C0A"/>
    <w:multiLevelType w:val="hybridMultilevel"/>
    <w:tmpl w:val="C322A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AB5C3D"/>
    <w:multiLevelType w:val="hybridMultilevel"/>
    <w:tmpl w:val="BCBE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850474"/>
    <w:multiLevelType w:val="hybridMultilevel"/>
    <w:tmpl w:val="256C2A8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nsid w:val="37655AB1"/>
    <w:multiLevelType w:val="hybridMultilevel"/>
    <w:tmpl w:val="0DA4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66231E"/>
    <w:multiLevelType w:val="multilevel"/>
    <w:tmpl w:val="B95EDFE8"/>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2">
    <w:nsid w:val="3A9827CE"/>
    <w:multiLevelType w:val="hybridMultilevel"/>
    <w:tmpl w:val="015C5D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3B1295"/>
    <w:multiLevelType w:val="hybridMultilevel"/>
    <w:tmpl w:val="D3CA8A0A"/>
    <w:lvl w:ilvl="0" w:tplc="07BAB09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nsid w:val="45336B7A"/>
    <w:multiLevelType w:val="hybridMultilevel"/>
    <w:tmpl w:val="EFA41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7030E9A"/>
    <w:multiLevelType w:val="hybridMultilevel"/>
    <w:tmpl w:val="B720F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9538A8"/>
    <w:multiLevelType w:val="hybridMultilevel"/>
    <w:tmpl w:val="E1F06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E427882"/>
    <w:multiLevelType w:val="hybridMultilevel"/>
    <w:tmpl w:val="B3CE89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nsid w:val="4E997CE8"/>
    <w:multiLevelType w:val="hybridMultilevel"/>
    <w:tmpl w:val="55AC2D8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nsid w:val="51DC3107"/>
    <w:multiLevelType w:val="hybridMultilevel"/>
    <w:tmpl w:val="38E4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EF7B3A"/>
    <w:multiLevelType w:val="hybridMultilevel"/>
    <w:tmpl w:val="81006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3165D0"/>
    <w:multiLevelType w:val="hybridMultilevel"/>
    <w:tmpl w:val="4FA261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3DD605D"/>
    <w:multiLevelType w:val="hybridMultilevel"/>
    <w:tmpl w:val="1AC69C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6C3E5D83"/>
    <w:multiLevelType w:val="multilevel"/>
    <w:tmpl w:val="74820AEC"/>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74117D45"/>
    <w:multiLevelType w:val="hybridMultilevel"/>
    <w:tmpl w:val="E340D422"/>
    <w:lvl w:ilvl="0" w:tplc="938CFA46">
      <w:start w:val="1"/>
      <w:numFmt w:val="decimal"/>
      <w:lvlText w:val="%1."/>
      <w:lvlJc w:val="left"/>
      <w:pPr>
        <w:ind w:left="660" w:hanging="36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5">
    <w:nsid w:val="7528441F"/>
    <w:multiLevelType w:val="multilevel"/>
    <w:tmpl w:val="2E1C74F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7EAA11A5"/>
    <w:multiLevelType w:val="multilevel"/>
    <w:tmpl w:val="1A8029CA"/>
    <w:lvl w:ilvl="0">
      <w:start w:val="1"/>
      <w:numFmt w:val="decimal"/>
      <w:lvlText w:val="%1.0."/>
      <w:lvlJc w:val="left"/>
      <w:pPr>
        <w:ind w:left="720" w:hanging="720"/>
      </w:pPr>
      <w:rPr>
        <w:rFonts w:hint="default"/>
      </w:rPr>
    </w:lvl>
    <w:lvl w:ilvl="1">
      <w:start w:val="1"/>
      <w:numFmt w:val="bullet"/>
      <w:lvlText w:val=""/>
      <w:lvlJc w:val="left"/>
      <w:pPr>
        <w:ind w:left="1440" w:hanging="720"/>
      </w:pPr>
      <w:rPr>
        <w:rFonts w:ascii="Symbol" w:hAnsi="Symbol" w:hint="default"/>
        <w:b w:val="0"/>
      </w:rPr>
    </w:lvl>
    <w:lvl w:ilvl="2">
      <w:start w:val="1"/>
      <w:numFmt w:val="bullet"/>
      <w:lvlText w:val=""/>
      <w:lvlJc w:val="left"/>
      <w:pPr>
        <w:ind w:left="2160" w:hanging="720"/>
      </w:pPr>
      <w:rPr>
        <w:rFonts w:ascii="Symbol" w:hAnsi="Symbol"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10"/>
  </w:num>
  <w:num w:numId="3">
    <w:abstractNumId w:val="15"/>
  </w:num>
  <w:num w:numId="4">
    <w:abstractNumId w:val="19"/>
  </w:num>
  <w:num w:numId="5">
    <w:abstractNumId w:val="2"/>
  </w:num>
  <w:num w:numId="6">
    <w:abstractNumId w:val="21"/>
  </w:num>
  <w:num w:numId="7">
    <w:abstractNumId w:val="6"/>
  </w:num>
  <w:num w:numId="8">
    <w:abstractNumId w:val="12"/>
  </w:num>
  <w:num w:numId="9">
    <w:abstractNumId w:val="18"/>
  </w:num>
  <w:num w:numId="10">
    <w:abstractNumId w:val="5"/>
  </w:num>
  <w:num w:numId="11">
    <w:abstractNumId w:val="17"/>
  </w:num>
  <w:num w:numId="12">
    <w:abstractNumId w:val="3"/>
  </w:num>
  <w:num w:numId="13">
    <w:abstractNumId w:val="8"/>
  </w:num>
  <w:num w:numId="14">
    <w:abstractNumId w:val="22"/>
  </w:num>
  <w:num w:numId="15">
    <w:abstractNumId w:val="25"/>
  </w:num>
  <w:num w:numId="16">
    <w:abstractNumId w:val="23"/>
  </w:num>
  <w:num w:numId="17">
    <w:abstractNumId w:val="9"/>
  </w:num>
  <w:num w:numId="18">
    <w:abstractNumId w:val="20"/>
  </w:num>
  <w:num w:numId="19">
    <w:abstractNumId w:val="0"/>
  </w:num>
  <w:num w:numId="20">
    <w:abstractNumId w:val="13"/>
  </w:num>
  <w:num w:numId="21">
    <w:abstractNumId w:val="14"/>
  </w:num>
  <w:num w:numId="22">
    <w:abstractNumId w:val="26"/>
  </w:num>
  <w:num w:numId="23">
    <w:abstractNumId w:val="1"/>
  </w:num>
  <w:num w:numId="24">
    <w:abstractNumId w:val="11"/>
  </w:num>
  <w:num w:numId="25">
    <w:abstractNumId w:val="16"/>
  </w:num>
  <w:num w:numId="26">
    <w:abstractNumId w:val="2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542"/>
    <w:rsid w:val="0000533C"/>
    <w:rsid w:val="000149EE"/>
    <w:rsid w:val="0001546C"/>
    <w:rsid w:val="000243EE"/>
    <w:rsid w:val="00033CB7"/>
    <w:rsid w:val="00045424"/>
    <w:rsid w:val="00061BB3"/>
    <w:rsid w:val="00067BFB"/>
    <w:rsid w:val="000755C9"/>
    <w:rsid w:val="0008035B"/>
    <w:rsid w:val="00081608"/>
    <w:rsid w:val="000B17C0"/>
    <w:rsid w:val="000F5242"/>
    <w:rsid w:val="0011051A"/>
    <w:rsid w:val="00112CD7"/>
    <w:rsid w:val="00120D37"/>
    <w:rsid w:val="001214F4"/>
    <w:rsid w:val="00123CBF"/>
    <w:rsid w:val="00175A98"/>
    <w:rsid w:val="00193380"/>
    <w:rsid w:val="001A24C6"/>
    <w:rsid w:val="001A6BA4"/>
    <w:rsid w:val="001D22A0"/>
    <w:rsid w:val="001E4BAB"/>
    <w:rsid w:val="001E7569"/>
    <w:rsid w:val="001E7CBC"/>
    <w:rsid w:val="001F0AA3"/>
    <w:rsid w:val="001F790E"/>
    <w:rsid w:val="002032B5"/>
    <w:rsid w:val="00203E73"/>
    <w:rsid w:val="002044FC"/>
    <w:rsid w:val="00214C6C"/>
    <w:rsid w:val="00220B75"/>
    <w:rsid w:val="00227CC9"/>
    <w:rsid w:val="0023382C"/>
    <w:rsid w:val="002450C8"/>
    <w:rsid w:val="0024522A"/>
    <w:rsid w:val="002544B1"/>
    <w:rsid w:val="00255B78"/>
    <w:rsid w:val="002642A2"/>
    <w:rsid w:val="002769C3"/>
    <w:rsid w:val="00281316"/>
    <w:rsid w:val="0028728E"/>
    <w:rsid w:val="00293AA4"/>
    <w:rsid w:val="002B3C48"/>
    <w:rsid w:val="002B6B83"/>
    <w:rsid w:val="002D5502"/>
    <w:rsid w:val="002E132B"/>
    <w:rsid w:val="002E6964"/>
    <w:rsid w:val="002F3020"/>
    <w:rsid w:val="002F429C"/>
    <w:rsid w:val="002F4450"/>
    <w:rsid w:val="00300D45"/>
    <w:rsid w:val="003451C3"/>
    <w:rsid w:val="00360C27"/>
    <w:rsid w:val="0036260F"/>
    <w:rsid w:val="00373D23"/>
    <w:rsid w:val="0037709C"/>
    <w:rsid w:val="00377274"/>
    <w:rsid w:val="003837E1"/>
    <w:rsid w:val="00383C53"/>
    <w:rsid w:val="00390017"/>
    <w:rsid w:val="003A1C3E"/>
    <w:rsid w:val="003A2F4F"/>
    <w:rsid w:val="003A7A2C"/>
    <w:rsid w:val="003C09CE"/>
    <w:rsid w:val="003D05B6"/>
    <w:rsid w:val="003D261E"/>
    <w:rsid w:val="003D59AA"/>
    <w:rsid w:val="003D5BA3"/>
    <w:rsid w:val="003D5BD4"/>
    <w:rsid w:val="003D6093"/>
    <w:rsid w:val="003E3C4E"/>
    <w:rsid w:val="003E5B18"/>
    <w:rsid w:val="004038EF"/>
    <w:rsid w:val="0041320F"/>
    <w:rsid w:val="00416384"/>
    <w:rsid w:val="00421EBF"/>
    <w:rsid w:val="004438D2"/>
    <w:rsid w:val="004519BD"/>
    <w:rsid w:val="00452F25"/>
    <w:rsid w:val="00463FEE"/>
    <w:rsid w:val="00467328"/>
    <w:rsid w:val="0047022C"/>
    <w:rsid w:val="004729A4"/>
    <w:rsid w:val="00481542"/>
    <w:rsid w:val="00497EEB"/>
    <w:rsid w:val="004A3663"/>
    <w:rsid w:val="004A6921"/>
    <w:rsid w:val="004C366C"/>
    <w:rsid w:val="004D190D"/>
    <w:rsid w:val="004E5548"/>
    <w:rsid w:val="00505244"/>
    <w:rsid w:val="00506848"/>
    <w:rsid w:val="00521B35"/>
    <w:rsid w:val="00523BB3"/>
    <w:rsid w:val="0052426C"/>
    <w:rsid w:val="00535D57"/>
    <w:rsid w:val="005432B9"/>
    <w:rsid w:val="00550393"/>
    <w:rsid w:val="00555196"/>
    <w:rsid w:val="0055578D"/>
    <w:rsid w:val="00595C83"/>
    <w:rsid w:val="005A0BF9"/>
    <w:rsid w:val="005B3F85"/>
    <w:rsid w:val="005E63BA"/>
    <w:rsid w:val="005F1388"/>
    <w:rsid w:val="005F6E8C"/>
    <w:rsid w:val="0060306F"/>
    <w:rsid w:val="006070E9"/>
    <w:rsid w:val="00616745"/>
    <w:rsid w:val="006200CB"/>
    <w:rsid w:val="00631ADC"/>
    <w:rsid w:val="006432C4"/>
    <w:rsid w:val="0065443B"/>
    <w:rsid w:val="00657C49"/>
    <w:rsid w:val="00665481"/>
    <w:rsid w:val="00665E88"/>
    <w:rsid w:val="00690A73"/>
    <w:rsid w:val="006A31C1"/>
    <w:rsid w:val="006A646F"/>
    <w:rsid w:val="006A7D7B"/>
    <w:rsid w:val="006B13FB"/>
    <w:rsid w:val="006B613E"/>
    <w:rsid w:val="006C3225"/>
    <w:rsid w:val="006D044F"/>
    <w:rsid w:val="006F0BB3"/>
    <w:rsid w:val="006F54AE"/>
    <w:rsid w:val="007079FD"/>
    <w:rsid w:val="00711A26"/>
    <w:rsid w:val="00720FC2"/>
    <w:rsid w:val="00723535"/>
    <w:rsid w:val="00724E58"/>
    <w:rsid w:val="00727315"/>
    <w:rsid w:val="00734BCB"/>
    <w:rsid w:val="0074221F"/>
    <w:rsid w:val="00744920"/>
    <w:rsid w:val="00745815"/>
    <w:rsid w:val="00745C94"/>
    <w:rsid w:val="00752401"/>
    <w:rsid w:val="00752CCA"/>
    <w:rsid w:val="00756FCD"/>
    <w:rsid w:val="00763D2C"/>
    <w:rsid w:val="00763FB7"/>
    <w:rsid w:val="00774680"/>
    <w:rsid w:val="00787770"/>
    <w:rsid w:val="00792E40"/>
    <w:rsid w:val="00796DFA"/>
    <w:rsid w:val="007A03EB"/>
    <w:rsid w:val="007A048D"/>
    <w:rsid w:val="007A7F50"/>
    <w:rsid w:val="007C5849"/>
    <w:rsid w:val="007C79BE"/>
    <w:rsid w:val="007D0CB7"/>
    <w:rsid w:val="007D16AE"/>
    <w:rsid w:val="007E44BC"/>
    <w:rsid w:val="007E48D2"/>
    <w:rsid w:val="007E7789"/>
    <w:rsid w:val="007F3AD0"/>
    <w:rsid w:val="007F6464"/>
    <w:rsid w:val="00800E82"/>
    <w:rsid w:val="008050BD"/>
    <w:rsid w:val="008172DA"/>
    <w:rsid w:val="00825A56"/>
    <w:rsid w:val="00840E46"/>
    <w:rsid w:val="00845A99"/>
    <w:rsid w:val="00853377"/>
    <w:rsid w:val="00861654"/>
    <w:rsid w:val="00862A86"/>
    <w:rsid w:val="00883E98"/>
    <w:rsid w:val="008A17F8"/>
    <w:rsid w:val="008D00F5"/>
    <w:rsid w:val="008D0864"/>
    <w:rsid w:val="008D2F9E"/>
    <w:rsid w:val="008D3568"/>
    <w:rsid w:val="008D4145"/>
    <w:rsid w:val="008E2C0E"/>
    <w:rsid w:val="00901C0E"/>
    <w:rsid w:val="00901C15"/>
    <w:rsid w:val="00914C34"/>
    <w:rsid w:val="00931783"/>
    <w:rsid w:val="009431F4"/>
    <w:rsid w:val="00971A40"/>
    <w:rsid w:val="00972383"/>
    <w:rsid w:val="009844C7"/>
    <w:rsid w:val="0099363D"/>
    <w:rsid w:val="009A130F"/>
    <w:rsid w:val="009B1F65"/>
    <w:rsid w:val="009D1A2C"/>
    <w:rsid w:val="009D7C6E"/>
    <w:rsid w:val="009E02A0"/>
    <w:rsid w:val="009E2729"/>
    <w:rsid w:val="009F65ED"/>
    <w:rsid w:val="00A03F12"/>
    <w:rsid w:val="00A04D05"/>
    <w:rsid w:val="00A20CA2"/>
    <w:rsid w:val="00A27E19"/>
    <w:rsid w:val="00A3591A"/>
    <w:rsid w:val="00A519A0"/>
    <w:rsid w:val="00A567F7"/>
    <w:rsid w:val="00A73AAE"/>
    <w:rsid w:val="00A83465"/>
    <w:rsid w:val="00A864BA"/>
    <w:rsid w:val="00AA3427"/>
    <w:rsid w:val="00AA6256"/>
    <w:rsid w:val="00AC3F7A"/>
    <w:rsid w:val="00AC702D"/>
    <w:rsid w:val="00AE139E"/>
    <w:rsid w:val="00AE3102"/>
    <w:rsid w:val="00AE6D23"/>
    <w:rsid w:val="00B027A9"/>
    <w:rsid w:val="00B100D9"/>
    <w:rsid w:val="00B119ED"/>
    <w:rsid w:val="00B605AC"/>
    <w:rsid w:val="00B61B31"/>
    <w:rsid w:val="00B62366"/>
    <w:rsid w:val="00B76199"/>
    <w:rsid w:val="00B77F05"/>
    <w:rsid w:val="00B82313"/>
    <w:rsid w:val="00B83A66"/>
    <w:rsid w:val="00B86FB6"/>
    <w:rsid w:val="00BB1ABC"/>
    <w:rsid w:val="00BB2BBC"/>
    <w:rsid w:val="00BB694F"/>
    <w:rsid w:val="00BD3403"/>
    <w:rsid w:val="00BE2D57"/>
    <w:rsid w:val="00BE338A"/>
    <w:rsid w:val="00BE5F0D"/>
    <w:rsid w:val="00BF7C06"/>
    <w:rsid w:val="00C16FC5"/>
    <w:rsid w:val="00C30F99"/>
    <w:rsid w:val="00C607C3"/>
    <w:rsid w:val="00C662FD"/>
    <w:rsid w:val="00C6787F"/>
    <w:rsid w:val="00C77943"/>
    <w:rsid w:val="00C867E6"/>
    <w:rsid w:val="00C86906"/>
    <w:rsid w:val="00CA621E"/>
    <w:rsid w:val="00CB4DF9"/>
    <w:rsid w:val="00CB57CF"/>
    <w:rsid w:val="00CC3892"/>
    <w:rsid w:val="00CD00F7"/>
    <w:rsid w:val="00CD1E4B"/>
    <w:rsid w:val="00CD2613"/>
    <w:rsid w:val="00CD44B4"/>
    <w:rsid w:val="00CD5006"/>
    <w:rsid w:val="00CE7BB4"/>
    <w:rsid w:val="00CF0E7F"/>
    <w:rsid w:val="00CF590D"/>
    <w:rsid w:val="00D2411B"/>
    <w:rsid w:val="00D4599A"/>
    <w:rsid w:val="00D501F1"/>
    <w:rsid w:val="00D5531C"/>
    <w:rsid w:val="00D57689"/>
    <w:rsid w:val="00D62773"/>
    <w:rsid w:val="00D77DCF"/>
    <w:rsid w:val="00DA04A4"/>
    <w:rsid w:val="00DA2192"/>
    <w:rsid w:val="00DA280C"/>
    <w:rsid w:val="00DA2E91"/>
    <w:rsid w:val="00DB587F"/>
    <w:rsid w:val="00DB61CB"/>
    <w:rsid w:val="00DC0ACA"/>
    <w:rsid w:val="00DC30B4"/>
    <w:rsid w:val="00DE257C"/>
    <w:rsid w:val="00DE3BE0"/>
    <w:rsid w:val="00DF49F1"/>
    <w:rsid w:val="00DF5B2F"/>
    <w:rsid w:val="00E21BE9"/>
    <w:rsid w:val="00E30545"/>
    <w:rsid w:val="00E30765"/>
    <w:rsid w:val="00E5378A"/>
    <w:rsid w:val="00E65AF0"/>
    <w:rsid w:val="00E849B8"/>
    <w:rsid w:val="00E87183"/>
    <w:rsid w:val="00EB7CCF"/>
    <w:rsid w:val="00EC0017"/>
    <w:rsid w:val="00EC72BA"/>
    <w:rsid w:val="00ED14AC"/>
    <w:rsid w:val="00ED3CCA"/>
    <w:rsid w:val="00ED57D4"/>
    <w:rsid w:val="00EE65E4"/>
    <w:rsid w:val="00EF2572"/>
    <w:rsid w:val="00F0044C"/>
    <w:rsid w:val="00F136EF"/>
    <w:rsid w:val="00F1745A"/>
    <w:rsid w:val="00F21751"/>
    <w:rsid w:val="00F578F6"/>
    <w:rsid w:val="00F65073"/>
    <w:rsid w:val="00F7035D"/>
    <w:rsid w:val="00F906E7"/>
    <w:rsid w:val="00F924CB"/>
    <w:rsid w:val="00FB1895"/>
    <w:rsid w:val="00FB1DFC"/>
    <w:rsid w:val="00FD7DE4"/>
    <w:rsid w:val="00FE40F7"/>
    <w:rsid w:val="00FF263B"/>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CDE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849"/>
    <w:pPr>
      <w:ind w:left="720"/>
      <w:contextualSpacing/>
    </w:pPr>
  </w:style>
  <w:style w:type="table" w:styleId="TableGrid">
    <w:name w:val="Table Grid"/>
    <w:basedOn w:val="TableNormal"/>
    <w:uiPriority w:val="59"/>
    <w:rsid w:val="00BF7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F7C06"/>
    <w:rPr>
      <w:sz w:val="16"/>
      <w:szCs w:val="16"/>
    </w:rPr>
  </w:style>
  <w:style w:type="paragraph" w:styleId="CommentText">
    <w:name w:val="annotation text"/>
    <w:basedOn w:val="Normal"/>
    <w:link w:val="CommentTextChar"/>
    <w:uiPriority w:val="99"/>
    <w:semiHidden/>
    <w:unhideWhenUsed/>
    <w:rsid w:val="00BF7C06"/>
    <w:pPr>
      <w:spacing w:line="240" w:lineRule="auto"/>
    </w:pPr>
    <w:rPr>
      <w:sz w:val="20"/>
      <w:szCs w:val="20"/>
    </w:rPr>
  </w:style>
  <w:style w:type="character" w:customStyle="1" w:styleId="CommentTextChar">
    <w:name w:val="Comment Text Char"/>
    <w:link w:val="CommentText"/>
    <w:uiPriority w:val="99"/>
    <w:semiHidden/>
    <w:rsid w:val="00BF7C06"/>
    <w:rPr>
      <w:sz w:val="20"/>
      <w:szCs w:val="20"/>
    </w:rPr>
  </w:style>
  <w:style w:type="paragraph" w:styleId="BalloonText">
    <w:name w:val="Balloon Text"/>
    <w:basedOn w:val="Normal"/>
    <w:link w:val="BalloonTextChar"/>
    <w:uiPriority w:val="99"/>
    <w:semiHidden/>
    <w:unhideWhenUsed/>
    <w:rsid w:val="00BF7C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7C06"/>
    <w:rPr>
      <w:rFonts w:ascii="Tahoma" w:hAnsi="Tahoma" w:cs="Tahoma"/>
      <w:sz w:val="16"/>
      <w:szCs w:val="16"/>
    </w:rPr>
  </w:style>
  <w:style w:type="table" w:customStyle="1" w:styleId="TableGrid1">
    <w:name w:val="Table Grid1"/>
    <w:basedOn w:val="TableNormal"/>
    <w:next w:val="TableGrid"/>
    <w:uiPriority w:val="59"/>
    <w:rsid w:val="00C86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451C3"/>
    <w:rPr>
      <w:color w:val="0000FF"/>
      <w:u w:val="single"/>
    </w:rPr>
  </w:style>
  <w:style w:type="paragraph" w:styleId="Header">
    <w:name w:val="header"/>
    <w:basedOn w:val="Normal"/>
    <w:link w:val="HeaderChar"/>
    <w:uiPriority w:val="99"/>
    <w:unhideWhenUsed/>
    <w:rsid w:val="001F0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0AA3"/>
  </w:style>
  <w:style w:type="paragraph" w:styleId="Footer">
    <w:name w:val="footer"/>
    <w:basedOn w:val="Normal"/>
    <w:link w:val="FooterChar"/>
    <w:uiPriority w:val="99"/>
    <w:unhideWhenUsed/>
    <w:rsid w:val="001F0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AA3"/>
  </w:style>
  <w:style w:type="paragraph" w:styleId="CommentSubject">
    <w:name w:val="annotation subject"/>
    <w:basedOn w:val="CommentText"/>
    <w:next w:val="CommentText"/>
    <w:link w:val="CommentSubjectChar"/>
    <w:uiPriority w:val="99"/>
    <w:semiHidden/>
    <w:unhideWhenUsed/>
    <w:rsid w:val="00421EBF"/>
    <w:rPr>
      <w:b/>
      <w:bCs/>
    </w:rPr>
  </w:style>
  <w:style w:type="character" w:customStyle="1" w:styleId="CommentSubjectChar">
    <w:name w:val="Comment Subject Char"/>
    <w:link w:val="CommentSubject"/>
    <w:uiPriority w:val="99"/>
    <w:semiHidden/>
    <w:rsid w:val="00421EBF"/>
    <w:rPr>
      <w:b/>
      <w:bCs/>
      <w:sz w:val="20"/>
      <w:szCs w:val="20"/>
    </w:rPr>
  </w:style>
  <w:style w:type="paragraph" w:styleId="NoSpacing">
    <w:name w:val="No Spacing"/>
    <w:uiPriority w:val="1"/>
    <w:qFormat/>
    <w:rsid w:val="00744920"/>
    <w:rPr>
      <w:sz w:val="22"/>
      <w:szCs w:val="22"/>
      <w:lang w:eastAsia="en-US"/>
    </w:rPr>
  </w:style>
  <w:style w:type="paragraph" w:styleId="Revision">
    <w:name w:val="Revision"/>
    <w:hidden/>
    <w:uiPriority w:val="99"/>
    <w:semiHidden/>
    <w:rsid w:val="0039001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849"/>
    <w:pPr>
      <w:ind w:left="720"/>
      <w:contextualSpacing/>
    </w:pPr>
  </w:style>
  <w:style w:type="table" w:styleId="TableGrid">
    <w:name w:val="Table Grid"/>
    <w:basedOn w:val="TableNormal"/>
    <w:uiPriority w:val="59"/>
    <w:rsid w:val="00BF7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F7C06"/>
    <w:rPr>
      <w:sz w:val="16"/>
      <w:szCs w:val="16"/>
    </w:rPr>
  </w:style>
  <w:style w:type="paragraph" w:styleId="CommentText">
    <w:name w:val="annotation text"/>
    <w:basedOn w:val="Normal"/>
    <w:link w:val="CommentTextChar"/>
    <w:uiPriority w:val="99"/>
    <w:semiHidden/>
    <w:unhideWhenUsed/>
    <w:rsid w:val="00BF7C06"/>
    <w:pPr>
      <w:spacing w:line="240" w:lineRule="auto"/>
    </w:pPr>
    <w:rPr>
      <w:sz w:val="20"/>
      <w:szCs w:val="20"/>
    </w:rPr>
  </w:style>
  <w:style w:type="character" w:customStyle="1" w:styleId="CommentTextChar">
    <w:name w:val="Comment Text Char"/>
    <w:link w:val="CommentText"/>
    <w:uiPriority w:val="99"/>
    <w:semiHidden/>
    <w:rsid w:val="00BF7C06"/>
    <w:rPr>
      <w:sz w:val="20"/>
      <w:szCs w:val="20"/>
    </w:rPr>
  </w:style>
  <w:style w:type="paragraph" w:styleId="BalloonText">
    <w:name w:val="Balloon Text"/>
    <w:basedOn w:val="Normal"/>
    <w:link w:val="BalloonTextChar"/>
    <w:uiPriority w:val="99"/>
    <w:semiHidden/>
    <w:unhideWhenUsed/>
    <w:rsid w:val="00BF7C0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7C06"/>
    <w:rPr>
      <w:rFonts w:ascii="Tahoma" w:hAnsi="Tahoma" w:cs="Tahoma"/>
      <w:sz w:val="16"/>
      <w:szCs w:val="16"/>
    </w:rPr>
  </w:style>
  <w:style w:type="table" w:customStyle="1" w:styleId="TableGrid1">
    <w:name w:val="Table Grid1"/>
    <w:basedOn w:val="TableNormal"/>
    <w:next w:val="TableGrid"/>
    <w:uiPriority w:val="59"/>
    <w:rsid w:val="00C86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451C3"/>
    <w:rPr>
      <w:color w:val="0000FF"/>
      <w:u w:val="single"/>
    </w:rPr>
  </w:style>
  <w:style w:type="paragraph" w:styleId="Header">
    <w:name w:val="header"/>
    <w:basedOn w:val="Normal"/>
    <w:link w:val="HeaderChar"/>
    <w:uiPriority w:val="99"/>
    <w:unhideWhenUsed/>
    <w:rsid w:val="001F0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0AA3"/>
  </w:style>
  <w:style w:type="paragraph" w:styleId="Footer">
    <w:name w:val="footer"/>
    <w:basedOn w:val="Normal"/>
    <w:link w:val="FooterChar"/>
    <w:uiPriority w:val="99"/>
    <w:unhideWhenUsed/>
    <w:rsid w:val="001F0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AA3"/>
  </w:style>
  <w:style w:type="paragraph" w:styleId="CommentSubject">
    <w:name w:val="annotation subject"/>
    <w:basedOn w:val="CommentText"/>
    <w:next w:val="CommentText"/>
    <w:link w:val="CommentSubjectChar"/>
    <w:uiPriority w:val="99"/>
    <w:semiHidden/>
    <w:unhideWhenUsed/>
    <w:rsid w:val="00421EBF"/>
    <w:rPr>
      <w:b/>
      <w:bCs/>
    </w:rPr>
  </w:style>
  <w:style w:type="character" w:customStyle="1" w:styleId="CommentSubjectChar">
    <w:name w:val="Comment Subject Char"/>
    <w:link w:val="CommentSubject"/>
    <w:uiPriority w:val="99"/>
    <w:semiHidden/>
    <w:rsid w:val="00421EBF"/>
    <w:rPr>
      <w:b/>
      <w:bCs/>
      <w:sz w:val="20"/>
      <w:szCs w:val="20"/>
    </w:rPr>
  </w:style>
  <w:style w:type="paragraph" w:styleId="NoSpacing">
    <w:name w:val="No Spacing"/>
    <w:uiPriority w:val="1"/>
    <w:qFormat/>
    <w:rsid w:val="00744920"/>
    <w:rPr>
      <w:sz w:val="22"/>
      <w:szCs w:val="22"/>
      <w:lang w:eastAsia="en-US"/>
    </w:rPr>
  </w:style>
  <w:style w:type="paragraph" w:styleId="Revision">
    <w:name w:val="Revision"/>
    <w:hidden/>
    <w:uiPriority w:val="99"/>
    <w:semiHidden/>
    <w:rsid w:val="0039001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ftintranet/download/ca696a53-0602-47df-85d2-0da988d32e43/f/Incident_Policy_V84_2018_10.pdf" TargetMode="External"/><Relationship Id="rId18" Type="http://schemas.openxmlformats.org/officeDocument/2006/relationships/hyperlink" Target="http://elftintranet/download/0c5e8895-f61f-457c-8114-7dacec405353/f/Duty_of_Candour_Policy_10.pdf" TargetMode="External"/><Relationship Id="rId26" Type="http://schemas.openxmlformats.org/officeDocument/2006/relationships/hyperlink" Target="http://elftintranet/download/40809676-8132-4ff3-963b-ae1c59eec133/f/Policy_for_the_administration_of_Medicines_in_CHS_final.pdf"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rcn.org.uk/professional-development/publications/pub-009013" TargetMode="External"/><Relationship Id="rId34" Type="http://schemas.openxmlformats.org/officeDocument/2006/relationships/hyperlink" Target="https://elftintranet/download/42bcbe95-8b66-42b9-9df8-1611bc3d1a9b/f/O_Health_Records_Policy_reviewed_V25_July_2019docx.pdf" TargetMode="External"/><Relationship Id="rId42"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elftintranet/download/da429f6f-a937-48bf-964d-4d980832d051/f/Patients_Own_Drugs_Policy_30.pdf" TargetMode="External"/><Relationship Id="rId17" Type="http://schemas.openxmlformats.org/officeDocument/2006/relationships/hyperlink" Target="http://elftintranet/download/781faa98-2083-4361-94b9-a1c3f4842af6/f/Medicines_Policy_130.docx" TargetMode="External"/><Relationship Id="rId25" Type="http://schemas.openxmlformats.org/officeDocument/2006/relationships/hyperlink" Target="http://elftintranet/download/3fff6b86-4e34-461f-a2b3-d0e36d75ea42/f/Medicines_Reconciliation_Policy_100.pdf" TargetMode="External"/><Relationship Id="rId33" Type="http://schemas.openxmlformats.org/officeDocument/2006/relationships/hyperlink" Target="https://elftintranet/download/a23c03e6-7e52-44cc-84aa-f78c1fb12ea3/f/Clinical_Record_Keeping_Policy_10.pdf"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elftintranet/download/3fff6b86-4e34-461f-a2b3-d0e36d75ea42/f/Medicines_Reconciliation_Policy_100.pdf" TargetMode="External"/><Relationship Id="rId20" Type="http://schemas.openxmlformats.org/officeDocument/2006/relationships/hyperlink" Target="https://www.rcn.org.uk/professional-development/publications/pub-009018" TargetMode="External"/><Relationship Id="rId29" Type="http://schemas.openxmlformats.org/officeDocument/2006/relationships/hyperlink" Target="http://elftintranet/download/d6cf02e1-2204-4570-b3f9-8884b6d98652/f/LMWH_Procedure__2020_July_FINAL.pdf"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ftintranet/download/3fff6b86-4e34-461f-a2b3-d0e36d75ea42/f/Medicines_Reconciliation_Policy_100.pdf" TargetMode="External"/><Relationship Id="rId24" Type="http://schemas.openxmlformats.org/officeDocument/2006/relationships/hyperlink" Target="http://elftintranet/download/3fff6b86-4e34-461f-a2b3-d0e36d75ea42/f/Medicines_Reconciliation_Policy_100.pdf" TargetMode="External"/><Relationship Id="rId32" Type="http://schemas.openxmlformats.org/officeDocument/2006/relationships/hyperlink" Target="https://www.lincolnshirecommunityhealthservices.nhs.uk/application/files/3116/0526/4623/P_CS_37_Transcription_of_Medicines_in_Exceptional_Circumstances.pdf"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elftintranet/download/ca696a53-0602-47df-85d2-0da988d32e43/f/Incident_Policy_V84_2018_10.pdf" TargetMode="External"/><Relationship Id="rId23" Type="http://schemas.openxmlformats.org/officeDocument/2006/relationships/hyperlink" Target="https://www.nice.org.uk/guidance/qs120" TargetMode="External"/><Relationship Id="rId28" Type="http://schemas.openxmlformats.org/officeDocument/2006/relationships/hyperlink" Target="http://elftintranet/download/7298c92c-4d17-464e-96b1-881bf0b1464c/f/Policy_on_the_Safe_Management_of_Patients_Own_Controlled_Drugs_in_Domiciliary_Setting_60.pdf" TargetMode="External"/><Relationship Id="rId36" Type="http://schemas.openxmlformats.org/officeDocument/2006/relationships/footer" Target="footer1.xml"/><Relationship Id="rId10" Type="http://schemas.openxmlformats.org/officeDocument/2006/relationships/hyperlink" Target="http://elftintranet/download/40809676-8132-4ff3-963b-ae1c59eec133/f/Policy_for_the_administration_of_Medicines_in_CHS_final.pdf" TargetMode="External"/><Relationship Id="rId19" Type="http://schemas.openxmlformats.org/officeDocument/2006/relationships/hyperlink" Target="https://www.rpharms.com/Portals/0/RPS%20document%20library/Open%20access/Professional%20standards/SSHM%20and%20Admin/Admin%20of%20Meds%20prof%20guidance.pdf?ver=2019-01-23-145026-567" TargetMode="External"/><Relationship Id="rId31" Type="http://schemas.openxmlformats.org/officeDocument/2006/relationships/hyperlink" Target="http://elftintranet/download/0c5e8895-f61f-457c-8114-7dacec405353/f/Duty_of_Candour_Policy_10.pdf"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lftintranet/download/3fff6b86-4e34-461f-a2b3-d0e36d75ea42/f/Medicines_Reconciliation_Policy_100.pdf" TargetMode="External"/><Relationship Id="rId14" Type="http://schemas.openxmlformats.org/officeDocument/2006/relationships/hyperlink" Target="http://elftintranet/download/7298c92c-4d17-464e-96b1-881bf0b1464c/f/Policy_on_the_Safe_Management_of_Patients_Own_Controlled_Drugs_in_Domiciliary_Setting_60.pdf" TargetMode="External"/><Relationship Id="rId22" Type="http://schemas.openxmlformats.org/officeDocument/2006/relationships/hyperlink" Target="https://www.nice.org.uk/guidance/ng5" TargetMode="External"/><Relationship Id="rId27" Type="http://schemas.openxmlformats.org/officeDocument/2006/relationships/hyperlink" Target="http://elftintranet/download/da429f6f-a937-48bf-964d-4d980832d051/f/Patients_Own_Drugs_Policy_30.pdf" TargetMode="External"/><Relationship Id="rId30" Type="http://schemas.openxmlformats.org/officeDocument/2006/relationships/hyperlink" Target="http://elftintranet/download/ca696a53-0602-47df-85d2-0da988d32e43/f/Incident_Policy_V84_2018_10.pdf" TargetMode="External"/><Relationship Id="rId35" Type="http://schemas.openxmlformats.org/officeDocument/2006/relationships/header" Target="header1.xml"/><Relationship Id="rId43"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8E40A-6FBD-4E1A-9F8D-B4BD8F59C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7830</Words>
  <Characters>44637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SEPT</Company>
  <LinksUpToDate>false</LinksUpToDate>
  <CharactersWithSpaces>52363</CharactersWithSpaces>
  <SharedDoc>false</SharedDoc>
  <HLinks>
    <vt:vector size="138" baseType="variant">
      <vt:variant>
        <vt:i4>327746</vt:i4>
      </vt:variant>
      <vt:variant>
        <vt:i4>66</vt:i4>
      </vt:variant>
      <vt:variant>
        <vt:i4>0</vt:i4>
      </vt:variant>
      <vt:variant>
        <vt:i4>5</vt:i4>
      </vt:variant>
      <vt:variant>
        <vt:lpwstr>https://www.lincolnshirecommunityhealthservices.nhs.uk/application/files/3116/0526/4623/P_CS_37_Transcription_of_Medicines_in_Exceptional_Circumstances.pdf</vt:lpwstr>
      </vt:variant>
      <vt:variant>
        <vt:lpwstr/>
      </vt:variant>
      <vt:variant>
        <vt:i4>5636174</vt:i4>
      </vt:variant>
      <vt:variant>
        <vt:i4>63</vt:i4>
      </vt:variant>
      <vt:variant>
        <vt:i4>0</vt:i4>
      </vt:variant>
      <vt:variant>
        <vt:i4>5</vt:i4>
      </vt:variant>
      <vt:variant>
        <vt:lpwstr>http://elftintranet/download/0c5e8895-f61f-457c-8114-7dacec405353/f/Duty_of_Candour_Policy_10.pdf</vt:lpwstr>
      </vt:variant>
      <vt:variant>
        <vt:lpwstr/>
      </vt:variant>
      <vt:variant>
        <vt:i4>3670073</vt:i4>
      </vt:variant>
      <vt:variant>
        <vt:i4>60</vt:i4>
      </vt:variant>
      <vt:variant>
        <vt:i4>0</vt:i4>
      </vt:variant>
      <vt:variant>
        <vt:i4>5</vt:i4>
      </vt:variant>
      <vt:variant>
        <vt:lpwstr>http://elftintranet/download/ca696a53-0602-47df-85d2-0da988d32e43/f/Incident_Policy_V84_2018_10.pdf</vt:lpwstr>
      </vt:variant>
      <vt:variant>
        <vt:lpwstr/>
      </vt:variant>
      <vt:variant>
        <vt:i4>6881356</vt:i4>
      </vt:variant>
      <vt:variant>
        <vt:i4>57</vt:i4>
      </vt:variant>
      <vt:variant>
        <vt:i4>0</vt:i4>
      </vt:variant>
      <vt:variant>
        <vt:i4>5</vt:i4>
      </vt:variant>
      <vt:variant>
        <vt:lpwstr>http://elftintranet/download/d6cf02e1-2204-4570-b3f9-8884b6d98652/f/LMWH_Procedure__2020_July_FINAL.pdf</vt:lpwstr>
      </vt:variant>
      <vt:variant>
        <vt:lpwstr/>
      </vt:variant>
      <vt:variant>
        <vt:i4>5701680</vt:i4>
      </vt:variant>
      <vt:variant>
        <vt:i4>54</vt:i4>
      </vt:variant>
      <vt:variant>
        <vt:i4>0</vt:i4>
      </vt:variant>
      <vt:variant>
        <vt:i4>5</vt:i4>
      </vt:variant>
      <vt:variant>
        <vt:lpwstr>http://elftintranet/download/7298c92c-4d17-464e-96b1-881bf0b1464c/f/Policy_on_the_Safe_Management_of_Patients_Own_Controlled_Drugs_in_Domiciliary_Setting_60.pdf</vt:lpwstr>
      </vt:variant>
      <vt:variant>
        <vt:lpwstr/>
      </vt:variant>
      <vt:variant>
        <vt:i4>7209067</vt:i4>
      </vt:variant>
      <vt:variant>
        <vt:i4>51</vt:i4>
      </vt:variant>
      <vt:variant>
        <vt:i4>0</vt:i4>
      </vt:variant>
      <vt:variant>
        <vt:i4>5</vt:i4>
      </vt:variant>
      <vt:variant>
        <vt:lpwstr>http://elftintranet/download/da429f6f-a937-48bf-964d-4d980832d051/f/Patients_Own_Drugs_Policy_30.pdf</vt:lpwstr>
      </vt:variant>
      <vt:variant>
        <vt:lpwstr/>
      </vt:variant>
      <vt:variant>
        <vt:i4>4980760</vt:i4>
      </vt:variant>
      <vt:variant>
        <vt:i4>48</vt:i4>
      </vt:variant>
      <vt:variant>
        <vt:i4>0</vt:i4>
      </vt:variant>
      <vt:variant>
        <vt:i4>5</vt:i4>
      </vt:variant>
      <vt:variant>
        <vt:lpwstr>http://elftintranet/download/40809676-8132-4ff3-963b-ae1c59eec133/f/Policy_for_the_administration_of_Medicines_in_CHS_final.pdf</vt:lpwstr>
      </vt:variant>
      <vt:variant>
        <vt:lpwstr/>
      </vt:variant>
      <vt:variant>
        <vt:i4>2949123</vt:i4>
      </vt:variant>
      <vt:variant>
        <vt:i4>45</vt:i4>
      </vt:variant>
      <vt:variant>
        <vt:i4>0</vt:i4>
      </vt:variant>
      <vt:variant>
        <vt:i4>5</vt:i4>
      </vt:variant>
      <vt:variant>
        <vt:lpwstr>http://elftintranet/download/3fff6b86-4e34-461f-a2b3-d0e36d75ea42/f/Medicines_Reconciliation_Policy_100.pdf</vt:lpwstr>
      </vt:variant>
      <vt:variant>
        <vt:lpwstr/>
      </vt:variant>
      <vt:variant>
        <vt:i4>2949123</vt:i4>
      </vt:variant>
      <vt:variant>
        <vt:i4>42</vt:i4>
      </vt:variant>
      <vt:variant>
        <vt:i4>0</vt:i4>
      </vt:variant>
      <vt:variant>
        <vt:i4>5</vt:i4>
      </vt:variant>
      <vt:variant>
        <vt:lpwstr>http://elftintranet/download/3fff6b86-4e34-461f-a2b3-d0e36d75ea42/f/Medicines_Reconciliation_Policy_100.pdf</vt:lpwstr>
      </vt:variant>
      <vt:variant>
        <vt:lpwstr/>
      </vt:variant>
      <vt:variant>
        <vt:i4>8126518</vt:i4>
      </vt:variant>
      <vt:variant>
        <vt:i4>39</vt:i4>
      </vt:variant>
      <vt:variant>
        <vt:i4>0</vt:i4>
      </vt:variant>
      <vt:variant>
        <vt:i4>5</vt:i4>
      </vt:variant>
      <vt:variant>
        <vt:lpwstr>https://www.nice.org.uk/guidance/qs120</vt:lpwstr>
      </vt:variant>
      <vt:variant>
        <vt:lpwstr/>
      </vt:variant>
      <vt:variant>
        <vt:i4>5701648</vt:i4>
      </vt:variant>
      <vt:variant>
        <vt:i4>36</vt:i4>
      </vt:variant>
      <vt:variant>
        <vt:i4>0</vt:i4>
      </vt:variant>
      <vt:variant>
        <vt:i4>5</vt:i4>
      </vt:variant>
      <vt:variant>
        <vt:lpwstr>https://www.nice.org.uk/guidance/ng5</vt:lpwstr>
      </vt:variant>
      <vt:variant>
        <vt:lpwstr/>
      </vt:variant>
      <vt:variant>
        <vt:i4>6488183</vt:i4>
      </vt:variant>
      <vt:variant>
        <vt:i4>33</vt:i4>
      </vt:variant>
      <vt:variant>
        <vt:i4>0</vt:i4>
      </vt:variant>
      <vt:variant>
        <vt:i4>5</vt:i4>
      </vt:variant>
      <vt:variant>
        <vt:lpwstr>https://www.rcn.org.uk/professional-development/publications/pub-009013</vt:lpwstr>
      </vt:variant>
      <vt:variant>
        <vt:lpwstr/>
      </vt:variant>
      <vt:variant>
        <vt:i4>6488183</vt:i4>
      </vt:variant>
      <vt:variant>
        <vt:i4>30</vt:i4>
      </vt:variant>
      <vt:variant>
        <vt:i4>0</vt:i4>
      </vt:variant>
      <vt:variant>
        <vt:i4>5</vt:i4>
      </vt:variant>
      <vt:variant>
        <vt:lpwstr>https://www.rcn.org.uk/professional-development/publications/pub-009018</vt:lpwstr>
      </vt:variant>
      <vt:variant>
        <vt:lpwstr/>
      </vt:variant>
      <vt:variant>
        <vt:i4>7143463</vt:i4>
      </vt:variant>
      <vt:variant>
        <vt:i4>27</vt:i4>
      </vt:variant>
      <vt:variant>
        <vt:i4>0</vt:i4>
      </vt:variant>
      <vt:variant>
        <vt:i4>5</vt:i4>
      </vt:variant>
      <vt:variant>
        <vt:lpwstr>https://www.rpharms.com/Portals/0/RPS document library/Open access/Professional standards/SSHM and Admin/Admin of Meds prof guidance.pdf?ver=2019-01-23-145026-567</vt:lpwstr>
      </vt:variant>
      <vt:variant>
        <vt:lpwstr/>
      </vt:variant>
      <vt:variant>
        <vt:i4>5636174</vt:i4>
      </vt:variant>
      <vt:variant>
        <vt:i4>24</vt:i4>
      </vt:variant>
      <vt:variant>
        <vt:i4>0</vt:i4>
      </vt:variant>
      <vt:variant>
        <vt:i4>5</vt:i4>
      </vt:variant>
      <vt:variant>
        <vt:lpwstr>http://elftintranet/download/0c5e8895-f61f-457c-8114-7dacec405353/f/Duty_of_Candour_Policy_10.pdf</vt:lpwstr>
      </vt:variant>
      <vt:variant>
        <vt:lpwstr/>
      </vt:variant>
      <vt:variant>
        <vt:i4>6815844</vt:i4>
      </vt:variant>
      <vt:variant>
        <vt:i4>21</vt:i4>
      </vt:variant>
      <vt:variant>
        <vt:i4>0</vt:i4>
      </vt:variant>
      <vt:variant>
        <vt:i4>5</vt:i4>
      </vt:variant>
      <vt:variant>
        <vt:lpwstr>http://elftintranet/download/781faa98-2083-4361-94b9-a1c3f4842af6/f/Medicines_Policy_130.docx</vt:lpwstr>
      </vt:variant>
      <vt:variant>
        <vt:lpwstr/>
      </vt:variant>
      <vt:variant>
        <vt:i4>3670073</vt:i4>
      </vt:variant>
      <vt:variant>
        <vt:i4>18</vt:i4>
      </vt:variant>
      <vt:variant>
        <vt:i4>0</vt:i4>
      </vt:variant>
      <vt:variant>
        <vt:i4>5</vt:i4>
      </vt:variant>
      <vt:variant>
        <vt:lpwstr>http://elftintranet/download/ca696a53-0602-47df-85d2-0da988d32e43/f/Incident_Policy_V84_2018_10.pdf</vt:lpwstr>
      </vt:variant>
      <vt:variant>
        <vt:lpwstr/>
      </vt:variant>
      <vt:variant>
        <vt:i4>5701680</vt:i4>
      </vt:variant>
      <vt:variant>
        <vt:i4>15</vt:i4>
      </vt:variant>
      <vt:variant>
        <vt:i4>0</vt:i4>
      </vt:variant>
      <vt:variant>
        <vt:i4>5</vt:i4>
      </vt:variant>
      <vt:variant>
        <vt:lpwstr>http://elftintranet/download/7298c92c-4d17-464e-96b1-881bf0b1464c/f/Policy_on_the_Safe_Management_of_Patients_Own_Controlled_Drugs_in_Domiciliary_Setting_60.pdf</vt:lpwstr>
      </vt:variant>
      <vt:variant>
        <vt:lpwstr/>
      </vt:variant>
      <vt:variant>
        <vt:i4>3670073</vt:i4>
      </vt:variant>
      <vt:variant>
        <vt:i4>12</vt:i4>
      </vt:variant>
      <vt:variant>
        <vt:i4>0</vt:i4>
      </vt:variant>
      <vt:variant>
        <vt:i4>5</vt:i4>
      </vt:variant>
      <vt:variant>
        <vt:lpwstr>http://elftintranet/download/ca696a53-0602-47df-85d2-0da988d32e43/f/Incident_Policy_V84_2018_10.pdf</vt:lpwstr>
      </vt:variant>
      <vt:variant>
        <vt:lpwstr/>
      </vt:variant>
      <vt:variant>
        <vt:i4>7209067</vt:i4>
      </vt:variant>
      <vt:variant>
        <vt:i4>9</vt:i4>
      </vt:variant>
      <vt:variant>
        <vt:i4>0</vt:i4>
      </vt:variant>
      <vt:variant>
        <vt:i4>5</vt:i4>
      </vt:variant>
      <vt:variant>
        <vt:lpwstr>http://elftintranet/download/da429f6f-a937-48bf-964d-4d980832d051/f/Patients_Own_Drugs_Policy_30.pdf</vt:lpwstr>
      </vt:variant>
      <vt:variant>
        <vt:lpwstr/>
      </vt:variant>
      <vt:variant>
        <vt:i4>2949123</vt:i4>
      </vt:variant>
      <vt:variant>
        <vt:i4>6</vt:i4>
      </vt:variant>
      <vt:variant>
        <vt:i4>0</vt:i4>
      </vt:variant>
      <vt:variant>
        <vt:i4>5</vt:i4>
      </vt:variant>
      <vt:variant>
        <vt:lpwstr>http://elftintranet/download/3fff6b86-4e34-461f-a2b3-d0e36d75ea42/f/Medicines_Reconciliation_Policy_100.pdf</vt:lpwstr>
      </vt:variant>
      <vt:variant>
        <vt:lpwstr/>
      </vt:variant>
      <vt:variant>
        <vt:i4>4980760</vt:i4>
      </vt:variant>
      <vt:variant>
        <vt:i4>3</vt:i4>
      </vt:variant>
      <vt:variant>
        <vt:i4>0</vt:i4>
      </vt:variant>
      <vt:variant>
        <vt:i4>5</vt:i4>
      </vt:variant>
      <vt:variant>
        <vt:lpwstr>http://elftintranet/download/40809676-8132-4ff3-963b-ae1c59eec133/f/Policy_for_the_administration_of_Medicines_in_CHS_final.pdf</vt:lpwstr>
      </vt:variant>
      <vt:variant>
        <vt:lpwstr/>
      </vt:variant>
      <vt:variant>
        <vt:i4>2949123</vt:i4>
      </vt:variant>
      <vt:variant>
        <vt:i4>0</vt:i4>
      </vt:variant>
      <vt:variant>
        <vt:i4>0</vt:i4>
      </vt:variant>
      <vt:variant>
        <vt:i4>5</vt:i4>
      </vt:variant>
      <vt:variant>
        <vt:lpwstr>http://elftintranet/download/3fff6b86-4e34-461f-a2b3-d0e36d75ea42/f/Medicines_Reconciliation_Policy_100.pdf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HAFESJI, Fatima (EAST LONDON NHS FOUNDATION TRUST)</dc:creator>
  <cp:lastModifiedBy>Khatun Rashida</cp:lastModifiedBy>
  <cp:revision>3</cp:revision>
  <cp:lastPrinted>2022-01-20T16:01:00Z</cp:lastPrinted>
  <dcterms:created xsi:type="dcterms:W3CDTF">2022-01-20T16:01:00Z</dcterms:created>
  <dcterms:modified xsi:type="dcterms:W3CDTF">2022-01-20T16:55:00Z</dcterms:modified>
</cp:coreProperties>
</file>