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54D41" w14:textId="77777777" w:rsidR="007C3663" w:rsidRDefault="007C3663" w:rsidP="00854A28">
      <w:pPr>
        <w:rPr>
          <w:rFonts w:cstheme="minorHAnsi"/>
          <w:color w:val="44546A" w:themeColor="text2"/>
        </w:rPr>
      </w:pPr>
    </w:p>
    <w:p w14:paraId="678C09A5" w14:textId="26B9B945" w:rsidR="00854A28" w:rsidRPr="003F7002" w:rsidRDefault="003A757B" w:rsidP="00854A28">
      <w:pPr>
        <w:rPr>
          <w:rFonts w:cstheme="minorHAnsi"/>
          <w:color w:val="44546A" w:themeColor="text2"/>
        </w:rPr>
      </w:pPr>
      <w:r>
        <w:rPr>
          <w:rFonts w:cstheme="minorHAnsi"/>
          <w:noProof/>
          <w:color w:val="44546A" w:themeColor="text2"/>
          <w:lang w:eastAsia="en-GB"/>
        </w:rPr>
        <w:drawing>
          <wp:anchor distT="0" distB="0" distL="114300" distR="114300" simplePos="0" relativeHeight="251658240" behindDoc="1" locked="0" layoutInCell="1" allowOverlap="1" wp14:anchorId="47943488" wp14:editId="7867F40E">
            <wp:simplePos x="0" y="0"/>
            <wp:positionH relativeFrom="column">
              <wp:posOffset>4131310</wp:posOffset>
            </wp:positionH>
            <wp:positionV relativeFrom="paragraph">
              <wp:posOffset>9525</wp:posOffset>
            </wp:positionV>
            <wp:extent cx="1962150" cy="685800"/>
            <wp:effectExtent l="0" t="0" r="0" b="0"/>
            <wp:wrapTight wrapText="bothSides">
              <wp:wrapPolygon edited="0">
                <wp:start x="0" y="0"/>
                <wp:lineTo x="0" y="21000"/>
                <wp:lineTo x="21390" y="21000"/>
                <wp:lineTo x="213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24649" w14:textId="45E2C82B" w:rsidR="0007492A" w:rsidRDefault="0007492A" w:rsidP="00854A28">
      <w:pPr>
        <w:rPr>
          <w:rFonts w:cstheme="minorHAnsi"/>
          <w:color w:val="44546A" w:themeColor="text2"/>
          <w:sz w:val="28"/>
          <w:szCs w:val="28"/>
        </w:rPr>
      </w:pPr>
    </w:p>
    <w:p w14:paraId="01B5D621" w14:textId="66B99B2B" w:rsidR="0007492A" w:rsidRDefault="007942AA" w:rsidP="00854A28">
      <w:pPr>
        <w:rPr>
          <w:rFonts w:cstheme="minorHAnsi"/>
          <w:color w:val="44546A" w:themeColor="text2"/>
          <w:sz w:val="28"/>
          <w:szCs w:val="28"/>
        </w:rPr>
      </w:pPr>
      <w:r>
        <w:rPr>
          <w:rFonts w:cstheme="minorHAnsi"/>
          <w:color w:val="44546A" w:themeColor="text2"/>
          <w:sz w:val="28"/>
          <w:szCs w:val="28"/>
        </w:rPr>
        <w:tab/>
        <w:t xml:space="preserve">                                                                                                                </w:t>
      </w:r>
    </w:p>
    <w:p w14:paraId="1BD53A3B" w14:textId="77777777" w:rsidR="00A330AA" w:rsidRDefault="00A330AA" w:rsidP="003A757B">
      <w:pPr>
        <w:jc w:val="center"/>
        <w:rPr>
          <w:rFonts w:cstheme="minorHAnsi"/>
          <w:b/>
          <w:bCs/>
          <w:i/>
          <w:iCs/>
          <w:sz w:val="32"/>
          <w:szCs w:val="32"/>
        </w:rPr>
      </w:pPr>
    </w:p>
    <w:p w14:paraId="5DB1B9F2" w14:textId="72BDCF77" w:rsidR="00A7314A" w:rsidRPr="00CB31AE" w:rsidRDefault="0007492A" w:rsidP="00A50AAA">
      <w:pPr>
        <w:jc w:val="center"/>
        <w:rPr>
          <w:rFonts w:cstheme="minorHAnsi"/>
          <w:b/>
          <w:bCs/>
          <w:iCs/>
          <w:color w:val="4472C4" w:themeColor="accent5"/>
          <w:sz w:val="32"/>
          <w:szCs w:val="32"/>
        </w:rPr>
      </w:pPr>
      <w:r w:rsidRPr="00CB31AE">
        <w:rPr>
          <w:rFonts w:cstheme="minorHAnsi"/>
          <w:b/>
          <w:bCs/>
          <w:iCs/>
          <w:color w:val="4472C4" w:themeColor="accent5"/>
          <w:sz w:val="32"/>
          <w:szCs w:val="32"/>
        </w:rPr>
        <w:t xml:space="preserve">The </w:t>
      </w:r>
      <w:r w:rsidR="00414634" w:rsidRPr="00CB31AE">
        <w:rPr>
          <w:rFonts w:cstheme="minorHAnsi"/>
          <w:b/>
          <w:bCs/>
          <w:iCs/>
          <w:color w:val="4472C4" w:themeColor="accent5"/>
          <w:sz w:val="32"/>
          <w:szCs w:val="32"/>
        </w:rPr>
        <w:t>Coborn</w:t>
      </w:r>
      <w:r w:rsidRPr="00CB31AE">
        <w:rPr>
          <w:rFonts w:cstheme="minorHAnsi"/>
          <w:b/>
          <w:bCs/>
          <w:iCs/>
          <w:color w:val="4472C4" w:themeColor="accent5"/>
          <w:sz w:val="32"/>
          <w:szCs w:val="32"/>
        </w:rPr>
        <w:t xml:space="preserve"> Centre for </w:t>
      </w:r>
      <w:r w:rsidRPr="000241B2">
        <w:rPr>
          <w:rFonts w:cstheme="minorHAnsi"/>
          <w:b/>
          <w:bCs/>
          <w:iCs/>
          <w:color w:val="2E74B5" w:themeColor="accent1" w:themeShade="BF"/>
          <w:sz w:val="32"/>
          <w:szCs w:val="32"/>
        </w:rPr>
        <w:t>Adolescent</w:t>
      </w:r>
      <w:r w:rsidRPr="00CB31AE">
        <w:rPr>
          <w:rFonts w:cstheme="minorHAnsi"/>
          <w:b/>
          <w:bCs/>
          <w:iCs/>
          <w:color w:val="4472C4" w:themeColor="accent5"/>
          <w:sz w:val="32"/>
          <w:szCs w:val="32"/>
        </w:rPr>
        <w:t xml:space="preserve"> </w:t>
      </w:r>
      <w:r w:rsidR="00A7314A" w:rsidRPr="00CB31AE">
        <w:rPr>
          <w:rFonts w:cstheme="minorHAnsi"/>
          <w:b/>
          <w:bCs/>
          <w:iCs/>
          <w:color w:val="4472C4" w:themeColor="accent5"/>
          <w:sz w:val="32"/>
          <w:szCs w:val="32"/>
        </w:rPr>
        <w:t>M</w:t>
      </w:r>
      <w:r w:rsidRPr="00CB31AE">
        <w:rPr>
          <w:rFonts w:cstheme="minorHAnsi"/>
          <w:b/>
          <w:bCs/>
          <w:iCs/>
          <w:color w:val="4472C4" w:themeColor="accent5"/>
          <w:sz w:val="32"/>
          <w:szCs w:val="32"/>
        </w:rPr>
        <w:t>ental Health</w:t>
      </w:r>
    </w:p>
    <w:p w14:paraId="3B354542" w14:textId="76CCFC71" w:rsidR="006822F8" w:rsidRPr="00CB31AE" w:rsidRDefault="00414634" w:rsidP="00A50AAA">
      <w:pPr>
        <w:jc w:val="center"/>
        <w:rPr>
          <w:rFonts w:cstheme="minorHAnsi"/>
          <w:b/>
          <w:bCs/>
          <w:iCs/>
          <w:color w:val="4472C4" w:themeColor="accent5"/>
          <w:sz w:val="32"/>
          <w:szCs w:val="32"/>
        </w:rPr>
      </w:pPr>
      <w:r w:rsidRPr="00CB31AE">
        <w:rPr>
          <w:rFonts w:cstheme="minorHAnsi"/>
          <w:b/>
          <w:bCs/>
          <w:iCs/>
          <w:color w:val="4472C4" w:themeColor="accent5"/>
          <w:sz w:val="32"/>
          <w:szCs w:val="32"/>
        </w:rPr>
        <w:t>Thematic Review</w:t>
      </w:r>
    </w:p>
    <w:p w14:paraId="028F05A6" w14:textId="617C1C31" w:rsidR="00A7314A" w:rsidRPr="00CB31AE" w:rsidRDefault="006822F8" w:rsidP="00A50AAA">
      <w:pPr>
        <w:jc w:val="center"/>
        <w:rPr>
          <w:rFonts w:cstheme="minorHAnsi"/>
          <w:b/>
          <w:bCs/>
          <w:iCs/>
          <w:color w:val="4472C4" w:themeColor="accent5"/>
          <w:sz w:val="32"/>
          <w:szCs w:val="32"/>
        </w:rPr>
      </w:pPr>
      <w:r w:rsidRPr="00CB31AE">
        <w:rPr>
          <w:rFonts w:cstheme="minorHAnsi"/>
          <w:b/>
          <w:bCs/>
          <w:iCs/>
          <w:color w:val="4472C4" w:themeColor="accent5"/>
          <w:sz w:val="32"/>
          <w:szCs w:val="32"/>
        </w:rPr>
        <w:t>C</w:t>
      </w:r>
      <w:r w:rsidR="0007492A" w:rsidRPr="00CB31AE">
        <w:rPr>
          <w:rFonts w:cstheme="minorHAnsi"/>
          <w:b/>
          <w:bCs/>
          <w:iCs/>
          <w:color w:val="4472C4" w:themeColor="accent5"/>
          <w:sz w:val="32"/>
          <w:szCs w:val="32"/>
        </w:rPr>
        <w:t xml:space="preserve">overs Galaxy </w:t>
      </w:r>
      <w:r w:rsidR="00A7314A" w:rsidRPr="00CB31AE">
        <w:rPr>
          <w:rFonts w:cstheme="minorHAnsi"/>
          <w:b/>
          <w:bCs/>
          <w:iCs/>
          <w:color w:val="4472C4" w:themeColor="accent5"/>
          <w:sz w:val="32"/>
          <w:szCs w:val="32"/>
        </w:rPr>
        <w:t>W</w:t>
      </w:r>
      <w:r w:rsidR="0007492A" w:rsidRPr="00CB31AE">
        <w:rPr>
          <w:rFonts w:cstheme="minorHAnsi"/>
          <w:b/>
          <w:bCs/>
          <w:iCs/>
          <w:color w:val="4472C4" w:themeColor="accent5"/>
          <w:sz w:val="32"/>
          <w:szCs w:val="32"/>
        </w:rPr>
        <w:t xml:space="preserve">ard (PICU), </w:t>
      </w:r>
      <w:r w:rsidR="00A7314A" w:rsidRPr="00CB31AE">
        <w:rPr>
          <w:rFonts w:cstheme="minorHAnsi"/>
          <w:b/>
          <w:bCs/>
          <w:iCs/>
          <w:color w:val="4472C4" w:themeColor="accent5"/>
          <w:sz w:val="32"/>
          <w:szCs w:val="32"/>
        </w:rPr>
        <w:t>G</w:t>
      </w:r>
      <w:r w:rsidR="0007492A" w:rsidRPr="00CB31AE">
        <w:rPr>
          <w:rFonts w:cstheme="minorHAnsi"/>
          <w:b/>
          <w:bCs/>
          <w:iCs/>
          <w:color w:val="4472C4" w:themeColor="accent5"/>
          <w:sz w:val="32"/>
          <w:szCs w:val="32"/>
        </w:rPr>
        <w:t xml:space="preserve">eneral </w:t>
      </w:r>
      <w:r w:rsidR="00A7314A" w:rsidRPr="00CB31AE">
        <w:rPr>
          <w:rFonts w:cstheme="minorHAnsi"/>
          <w:b/>
          <w:bCs/>
          <w:iCs/>
          <w:color w:val="4472C4" w:themeColor="accent5"/>
          <w:sz w:val="32"/>
          <w:szCs w:val="32"/>
        </w:rPr>
        <w:t>W</w:t>
      </w:r>
      <w:r w:rsidR="0007492A" w:rsidRPr="00CB31AE">
        <w:rPr>
          <w:rFonts w:cstheme="minorHAnsi"/>
          <w:b/>
          <w:bCs/>
          <w:iCs/>
          <w:color w:val="4472C4" w:themeColor="accent5"/>
          <w:sz w:val="32"/>
          <w:szCs w:val="32"/>
        </w:rPr>
        <w:t>ard and</w:t>
      </w:r>
    </w:p>
    <w:p w14:paraId="4D016438" w14:textId="1688F960" w:rsidR="003A757B" w:rsidRPr="00CB31AE" w:rsidRDefault="00A7314A" w:rsidP="00A50AAA">
      <w:pPr>
        <w:jc w:val="center"/>
        <w:rPr>
          <w:rFonts w:cstheme="minorHAnsi"/>
          <w:b/>
          <w:bCs/>
          <w:iCs/>
          <w:color w:val="4472C4" w:themeColor="accent5"/>
          <w:sz w:val="32"/>
          <w:szCs w:val="32"/>
        </w:rPr>
      </w:pPr>
      <w:r w:rsidRPr="00CB31AE">
        <w:rPr>
          <w:rFonts w:cstheme="minorHAnsi"/>
          <w:b/>
          <w:bCs/>
          <w:iCs/>
          <w:color w:val="4472C4" w:themeColor="accent5"/>
          <w:sz w:val="32"/>
          <w:szCs w:val="32"/>
        </w:rPr>
        <w:t>D</w:t>
      </w:r>
      <w:r w:rsidR="0007492A" w:rsidRPr="00CB31AE">
        <w:rPr>
          <w:rFonts w:cstheme="minorHAnsi"/>
          <w:b/>
          <w:bCs/>
          <w:iCs/>
          <w:color w:val="4472C4" w:themeColor="accent5"/>
          <w:sz w:val="32"/>
          <w:szCs w:val="32"/>
        </w:rPr>
        <w:t>ay service.</w:t>
      </w:r>
    </w:p>
    <w:p w14:paraId="5BD5589B" w14:textId="496E9960" w:rsidR="0007492A" w:rsidRPr="000241B2" w:rsidRDefault="0007492A" w:rsidP="00854A28">
      <w:pPr>
        <w:rPr>
          <w:rFonts w:cstheme="minorHAnsi"/>
          <w:b/>
          <w:color w:val="2E74B5" w:themeColor="accent1" w:themeShade="BF"/>
          <w:sz w:val="28"/>
          <w:szCs w:val="28"/>
        </w:rPr>
      </w:pPr>
      <w:r w:rsidRPr="000241B2">
        <w:rPr>
          <w:rFonts w:cstheme="minorHAnsi"/>
          <w:b/>
          <w:color w:val="2E74B5" w:themeColor="accent1" w:themeShade="BF"/>
          <w:sz w:val="28"/>
          <w:szCs w:val="28"/>
        </w:rPr>
        <w:t xml:space="preserve">Authors </w:t>
      </w:r>
    </w:p>
    <w:p w14:paraId="3F867036" w14:textId="77777777" w:rsidR="00E81019" w:rsidRPr="001643AD" w:rsidRDefault="00E81019" w:rsidP="00E81019">
      <w:pPr>
        <w:rPr>
          <w:rFonts w:cstheme="minorHAnsi"/>
          <w:sz w:val="28"/>
          <w:szCs w:val="28"/>
        </w:rPr>
      </w:pPr>
    </w:p>
    <w:p w14:paraId="0D54213F" w14:textId="77777777" w:rsidR="00D86736" w:rsidRDefault="00E81019" w:rsidP="00854A28">
      <w:pPr>
        <w:rPr>
          <w:rFonts w:cstheme="minorHAnsi"/>
          <w:sz w:val="28"/>
          <w:szCs w:val="28"/>
        </w:rPr>
      </w:pPr>
      <w:r w:rsidRPr="001643AD">
        <w:rPr>
          <w:rFonts w:cstheme="minorHAnsi"/>
          <w:sz w:val="28"/>
          <w:szCs w:val="28"/>
        </w:rPr>
        <w:t>Abiola Ajayi-Obe – Associate Director for Risk</w:t>
      </w:r>
      <w:r w:rsidR="00806104" w:rsidRPr="001643AD">
        <w:rPr>
          <w:rFonts w:cstheme="minorHAnsi"/>
          <w:sz w:val="28"/>
          <w:szCs w:val="28"/>
        </w:rPr>
        <w:t xml:space="preserve"> and Governance </w:t>
      </w:r>
    </w:p>
    <w:p w14:paraId="28919219" w14:textId="6F9DA0A2" w:rsidR="00044725" w:rsidRPr="001643AD" w:rsidRDefault="00806104" w:rsidP="00854A28">
      <w:pPr>
        <w:rPr>
          <w:rFonts w:cstheme="minorHAnsi"/>
          <w:sz w:val="28"/>
          <w:szCs w:val="28"/>
        </w:rPr>
      </w:pPr>
      <w:r w:rsidRPr="001643AD">
        <w:rPr>
          <w:rFonts w:cstheme="minorHAnsi"/>
          <w:sz w:val="28"/>
          <w:szCs w:val="28"/>
        </w:rPr>
        <w:t>Louise Turner Serious I</w:t>
      </w:r>
      <w:r w:rsidR="00E81019" w:rsidRPr="001643AD">
        <w:rPr>
          <w:rFonts w:cstheme="minorHAnsi"/>
          <w:sz w:val="28"/>
          <w:szCs w:val="28"/>
        </w:rPr>
        <w:t>ncident</w:t>
      </w:r>
      <w:r w:rsidRPr="001643AD">
        <w:rPr>
          <w:rFonts w:cstheme="minorHAnsi"/>
          <w:sz w:val="28"/>
          <w:szCs w:val="28"/>
        </w:rPr>
        <w:t xml:space="preserve"> R</w:t>
      </w:r>
      <w:r w:rsidR="0007492A" w:rsidRPr="001643AD">
        <w:rPr>
          <w:rFonts w:cstheme="minorHAnsi"/>
          <w:sz w:val="28"/>
          <w:szCs w:val="28"/>
        </w:rPr>
        <w:t xml:space="preserve">eviewer, Risk and Governance </w:t>
      </w:r>
      <w:r w:rsidR="00E81019" w:rsidRPr="001643AD">
        <w:rPr>
          <w:rFonts w:cstheme="minorHAnsi"/>
          <w:sz w:val="28"/>
          <w:szCs w:val="28"/>
        </w:rPr>
        <w:br/>
      </w:r>
    </w:p>
    <w:p w14:paraId="66016072" w14:textId="046033C6" w:rsidR="0007492A" w:rsidRPr="00292C3A" w:rsidRDefault="0007492A" w:rsidP="00854A28">
      <w:pPr>
        <w:rPr>
          <w:rFonts w:cstheme="minorHAnsi"/>
          <w:b/>
          <w:color w:val="2E74B5" w:themeColor="accent1" w:themeShade="BF"/>
          <w:sz w:val="28"/>
          <w:szCs w:val="28"/>
        </w:rPr>
      </w:pPr>
      <w:r w:rsidRPr="00292C3A">
        <w:rPr>
          <w:rFonts w:cstheme="minorHAnsi"/>
          <w:b/>
          <w:color w:val="2E74B5" w:themeColor="accent1" w:themeShade="BF"/>
          <w:sz w:val="28"/>
          <w:szCs w:val="28"/>
        </w:rPr>
        <w:t xml:space="preserve">With contributions from: </w:t>
      </w:r>
    </w:p>
    <w:p w14:paraId="7B763A31" w14:textId="77777777" w:rsidR="00D86736" w:rsidRPr="001643AD" w:rsidRDefault="00D86736" w:rsidP="00854A28">
      <w:pPr>
        <w:rPr>
          <w:rFonts w:cstheme="minorHAnsi"/>
          <w:sz w:val="24"/>
          <w:szCs w:val="28"/>
        </w:rPr>
      </w:pPr>
    </w:p>
    <w:p w14:paraId="1A3D999B" w14:textId="368B0EE0" w:rsidR="004035A6" w:rsidRPr="001643AD" w:rsidRDefault="004035A6" w:rsidP="004035A6">
      <w:pPr>
        <w:rPr>
          <w:rFonts w:cstheme="minorHAnsi"/>
          <w:sz w:val="24"/>
          <w:szCs w:val="28"/>
        </w:rPr>
      </w:pPr>
      <w:r w:rsidRPr="001643AD">
        <w:rPr>
          <w:rFonts w:cstheme="minorHAnsi"/>
          <w:sz w:val="24"/>
          <w:szCs w:val="28"/>
        </w:rPr>
        <w:t xml:space="preserve">Tim Bull –Associate Director </w:t>
      </w:r>
      <w:r>
        <w:rPr>
          <w:rFonts w:cstheme="minorHAnsi"/>
          <w:sz w:val="24"/>
          <w:szCs w:val="28"/>
        </w:rPr>
        <w:t xml:space="preserve">for </w:t>
      </w:r>
      <w:r w:rsidRPr="001643AD">
        <w:rPr>
          <w:rFonts w:cstheme="minorHAnsi"/>
          <w:sz w:val="24"/>
          <w:szCs w:val="28"/>
        </w:rPr>
        <w:t>Safeguarding</w:t>
      </w:r>
      <w:r>
        <w:rPr>
          <w:rFonts w:cstheme="minorHAnsi"/>
          <w:sz w:val="24"/>
          <w:szCs w:val="28"/>
        </w:rPr>
        <w:t xml:space="preserve"> Children </w:t>
      </w:r>
    </w:p>
    <w:p w14:paraId="1584ED1C" w14:textId="38F0733A" w:rsidR="004035A6" w:rsidRDefault="004035A6" w:rsidP="00854A28">
      <w:pPr>
        <w:rPr>
          <w:rFonts w:cstheme="minorHAnsi"/>
          <w:sz w:val="24"/>
          <w:szCs w:val="28"/>
        </w:rPr>
      </w:pPr>
      <w:r w:rsidRPr="001643AD">
        <w:rPr>
          <w:rFonts w:cstheme="minorHAnsi"/>
          <w:sz w:val="24"/>
          <w:szCs w:val="28"/>
        </w:rPr>
        <w:t xml:space="preserve">Kamel Cheradi – </w:t>
      </w:r>
      <w:r w:rsidR="006B6FDB">
        <w:rPr>
          <w:rFonts w:cstheme="minorHAnsi"/>
          <w:sz w:val="24"/>
          <w:szCs w:val="28"/>
        </w:rPr>
        <w:t xml:space="preserve">Acting </w:t>
      </w:r>
      <w:r w:rsidRPr="001643AD">
        <w:rPr>
          <w:rFonts w:cstheme="minorHAnsi"/>
          <w:sz w:val="24"/>
          <w:szCs w:val="28"/>
        </w:rPr>
        <w:t>Service Manager The Coborn</w:t>
      </w:r>
    </w:p>
    <w:p w14:paraId="7B813EA6" w14:textId="33CDD0E4" w:rsidR="00B360F9" w:rsidRDefault="00B360F9" w:rsidP="00854A28">
      <w:pPr>
        <w:rPr>
          <w:rFonts w:cstheme="minorHAnsi"/>
          <w:sz w:val="24"/>
          <w:szCs w:val="28"/>
        </w:rPr>
      </w:pPr>
      <w:r>
        <w:rPr>
          <w:rFonts w:cstheme="minorHAnsi"/>
          <w:sz w:val="24"/>
          <w:szCs w:val="28"/>
        </w:rPr>
        <w:t>Lyndsey Hobson – Associate Director for CAMH</w:t>
      </w:r>
      <w:r w:rsidR="00A2515E">
        <w:rPr>
          <w:rFonts w:cstheme="minorHAnsi"/>
          <w:sz w:val="24"/>
          <w:szCs w:val="28"/>
        </w:rPr>
        <w:t xml:space="preserve">S </w:t>
      </w:r>
    </w:p>
    <w:p w14:paraId="7D5717F4" w14:textId="4A826E93" w:rsidR="004035A6" w:rsidRDefault="004035A6" w:rsidP="00854A28">
      <w:pPr>
        <w:rPr>
          <w:rFonts w:cstheme="minorHAnsi"/>
          <w:sz w:val="24"/>
          <w:szCs w:val="28"/>
        </w:rPr>
      </w:pPr>
      <w:r w:rsidRPr="001643AD">
        <w:rPr>
          <w:rFonts w:cstheme="minorHAnsi"/>
          <w:sz w:val="24"/>
          <w:szCs w:val="28"/>
        </w:rPr>
        <w:t>Zara Keane – Business Manager, The Coborn</w:t>
      </w:r>
    </w:p>
    <w:p w14:paraId="2275E576" w14:textId="55402457" w:rsidR="004035A6" w:rsidRDefault="004035A6" w:rsidP="004035A6">
      <w:pPr>
        <w:rPr>
          <w:rFonts w:cstheme="minorHAnsi"/>
          <w:sz w:val="24"/>
          <w:szCs w:val="28"/>
        </w:rPr>
      </w:pPr>
      <w:r w:rsidRPr="001643AD">
        <w:rPr>
          <w:rFonts w:cstheme="minorHAnsi"/>
          <w:sz w:val="24"/>
          <w:szCs w:val="28"/>
        </w:rPr>
        <w:t xml:space="preserve">Cathy Lavelle </w:t>
      </w:r>
      <w:r>
        <w:rPr>
          <w:rFonts w:cstheme="minorHAnsi"/>
          <w:sz w:val="24"/>
          <w:szCs w:val="28"/>
        </w:rPr>
        <w:t xml:space="preserve">– </w:t>
      </w:r>
      <w:r w:rsidR="006B6FDB">
        <w:rPr>
          <w:rFonts w:cstheme="minorHAnsi"/>
          <w:sz w:val="24"/>
          <w:szCs w:val="28"/>
        </w:rPr>
        <w:t xml:space="preserve">Consultant Child and Adolescent Psychiatrist and </w:t>
      </w:r>
      <w:r>
        <w:rPr>
          <w:rFonts w:cstheme="minorHAnsi"/>
          <w:sz w:val="24"/>
          <w:szCs w:val="28"/>
        </w:rPr>
        <w:t>Clinical Director</w:t>
      </w:r>
      <w:r w:rsidR="006B6FDB">
        <w:rPr>
          <w:rFonts w:cstheme="minorHAnsi"/>
          <w:sz w:val="24"/>
          <w:szCs w:val="28"/>
        </w:rPr>
        <w:t>, ELFT Children’s Services, Clinical Director, CAMHS New Models of Care, North Central and North East London</w:t>
      </w:r>
    </w:p>
    <w:p w14:paraId="08303873" w14:textId="21859F38" w:rsidR="004035A6" w:rsidRDefault="004035A6" w:rsidP="00854A28">
      <w:pPr>
        <w:rPr>
          <w:rFonts w:cstheme="minorHAnsi"/>
          <w:sz w:val="24"/>
          <w:szCs w:val="28"/>
        </w:rPr>
      </w:pPr>
      <w:r w:rsidRPr="001643AD">
        <w:rPr>
          <w:rFonts w:cstheme="minorHAnsi"/>
          <w:sz w:val="24"/>
          <w:szCs w:val="28"/>
        </w:rPr>
        <w:t>Claire McKenna</w:t>
      </w:r>
      <w:r>
        <w:rPr>
          <w:rFonts w:cstheme="minorHAnsi"/>
          <w:sz w:val="24"/>
          <w:szCs w:val="28"/>
        </w:rPr>
        <w:t xml:space="preserve"> – Director of Nursing</w:t>
      </w:r>
      <w:r w:rsidR="00014F57">
        <w:rPr>
          <w:rFonts w:cstheme="minorHAnsi"/>
          <w:sz w:val="24"/>
          <w:szCs w:val="28"/>
        </w:rPr>
        <w:t xml:space="preserve">, ELFT. </w:t>
      </w:r>
    </w:p>
    <w:p w14:paraId="3161BB36" w14:textId="4CC62EA7" w:rsidR="00014F57" w:rsidRPr="000A1B10" w:rsidRDefault="0007492A" w:rsidP="000A1B10">
      <w:pPr>
        <w:pStyle w:val="NormalWeb"/>
        <w:shd w:val="clear" w:color="auto" w:fill="FFFFFF"/>
        <w:spacing w:before="0" w:beforeAutospacing="0" w:after="0" w:afterAutospacing="0"/>
        <w:textAlignment w:val="center"/>
        <w:rPr>
          <w:rFonts w:asciiTheme="minorHAnsi" w:hAnsiTheme="minorHAnsi" w:cstheme="minorHAnsi"/>
        </w:rPr>
      </w:pPr>
      <w:r w:rsidRPr="001643AD">
        <w:rPr>
          <w:rFonts w:asciiTheme="minorHAnsi" w:hAnsiTheme="minorHAnsi" w:cstheme="minorHAnsi"/>
          <w:szCs w:val="28"/>
        </w:rPr>
        <w:t>Ravi Patel</w:t>
      </w:r>
      <w:r w:rsidR="00014F57">
        <w:rPr>
          <w:rFonts w:asciiTheme="minorHAnsi" w:hAnsiTheme="minorHAnsi" w:cstheme="minorHAnsi"/>
          <w:szCs w:val="28"/>
        </w:rPr>
        <w:t xml:space="preserve"> </w:t>
      </w:r>
      <w:r w:rsidR="00014F57" w:rsidRPr="000A1B10">
        <w:rPr>
          <w:rFonts w:asciiTheme="minorHAnsi" w:hAnsiTheme="minorHAnsi" w:cstheme="minorHAnsi"/>
          <w:bCs/>
          <w:iCs/>
          <w:shd w:val="clear" w:color="auto" w:fill="FFFFFF"/>
        </w:rPr>
        <w:t>Consultant Child and Adolescent Psychiatrist and Associate Clinical Director The Coborn</w:t>
      </w:r>
    </w:p>
    <w:p w14:paraId="40AF82D8" w14:textId="69F8AB1C" w:rsidR="00014F57" w:rsidRPr="000A1B10" w:rsidRDefault="0007492A" w:rsidP="000A1B10">
      <w:pPr>
        <w:pStyle w:val="NormalWeb"/>
        <w:spacing w:before="0" w:beforeAutospacing="0" w:after="0" w:afterAutospacing="0"/>
        <w:rPr>
          <w:rFonts w:asciiTheme="minorHAnsi" w:hAnsiTheme="minorHAnsi" w:cstheme="minorHAnsi"/>
          <w:sz w:val="28"/>
          <w:szCs w:val="23"/>
        </w:rPr>
      </w:pPr>
      <w:r w:rsidRPr="00880F09">
        <w:rPr>
          <w:rFonts w:asciiTheme="minorHAnsi" w:hAnsiTheme="minorHAnsi" w:cstheme="minorHAnsi"/>
          <w:szCs w:val="28"/>
        </w:rPr>
        <w:t>Rafik Refaat</w:t>
      </w:r>
      <w:r w:rsidR="00014F57" w:rsidRPr="00880F09">
        <w:rPr>
          <w:rFonts w:asciiTheme="minorHAnsi" w:hAnsiTheme="minorHAnsi" w:cstheme="minorHAnsi"/>
          <w:szCs w:val="28"/>
        </w:rPr>
        <w:t xml:space="preserve"> </w:t>
      </w:r>
      <w:r w:rsidR="00014F57" w:rsidRPr="000A1B10">
        <w:rPr>
          <w:rFonts w:asciiTheme="minorHAnsi" w:hAnsiTheme="minorHAnsi" w:cstheme="minorHAnsi"/>
          <w:szCs w:val="20"/>
        </w:rPr>
        <w:t>Consultant Child &amp; Adolescent Psychiatrist</w:t>
      </w:r>
      <w:r w:rsidR="00014F57">
        <w:rPr>
          <w:rFonts w:asciiTheme="minorHAnsi" w:hAnsiTheme="minorHAnsi" w:cstheme="minorHAnsi"/>
          <w:szCs w:val="20"/>
        </w:rPr>
        <w:t xml:space="preserve">, </w:t>
      </w:r>
      <w:r w:rsidR="00014F57" w:rsidRPr="000A1B10">
        <w:rPr>
          <w:rFonts w:asciiTheme="minorHAnsi" w:hAnsiTheme="minorHAnsi" w:cstheme="minorHAnsi"/>
          <w:szCs w:val="20"/>
        </w:rPr>
        <w:t>Deputy Clinical Director ELFT In-Patient CAMHS</w:t>
      </w:r>
      <w:r w:rsidR="00014F57">
        <w:rPr>
          <w:rFonts w:asciiTheme="minorHAnsi" w:hAnsiTheme="minorHAnsi" w:cstheme="minorHAnsi"/>
          <w:sz w:val="28"/>
          <w:szCs w:val="23"/>
        </w:rPr>
        <w:t xml:space="preserve">, </w:t>
      </w:r>
      <w:r w:rsidR="00014F57" w:rsidRPr="000A1B10">
        <w:rPr>
          <w:rFonts w:asciiTheme="minorHAnsi" w:hAnsiTheme="minorHAnsi" w:cstheme="minorHAnsi"/>
          <w:szCs w:val="20"/>
        </w:rPr>
        <w:t>Lead Consultant CAMHS New Models of Care, North Central &amp; North East London</w:t>
      </w:r>
    </w:p>
    <w:p w14:paraId="3AC5AF6C" w14:textId="33F6F004" w:rsidR="00605963" w:rsidRPr="001643AD" w:rsidRDefault="0007492A" w:rsidP="00854A28">
      <w:pPr>
        <w:rPr>
          <w:rFonts w:cstheme="minorHAnsi"/>
          <w:sz w:val="24"/>
          <w:szCs w:val="28"/>
        </w:rPr>
      </w:pPr>
      <w:r w:rsidRPr="001643AD">
        <w:rPr>
          <w:rFonts w:cstheme="minorHAnsi"/>
          <w:sz w:val="24"/>
          <w:szCs w:val="28"/>
        </w:rPr>
        <w:br/>
      </w:r>
      <w:r w:rsidRPr="001643AD">
        <w:rPr>
          <w:rFonts w:cstheme="minorHAnsi"/>
          <w:sz w:val="24"/>
          <w:szCs w:val="28"/>
        </w:rPr>
        <w:br/>
      </w:r>
    </w:p>
    <w:sdt>
      <w:sdtPr>
        <w:rPr>
          <w:rFonts w:ascii="Calibri" w:eastAsiaTheme="minorHAnsi" w:hAnsi="Calibri" w:cs="Calibri"/>
          <w:color w:val="auto"/>
          <w:sz w:val="22"/>
          <w:szCs w:val="22"/>
        </w:rPr>
        <w:id w:val="-318583838"/>
        <w:docPartObj>
          <w:docPartGallery w:val="Table of Contents"/>
          <w:docPartUnique/>
        </w:docPartObj>
      </w:sdtPr>
      <w:sdtEndPr>
        <w:rPr>
          <w:rFonts w:asciiTheme="minorHAnsi" w:eastAsiaTheme="minorEastAsia" w:hAnsiTheme="minorHAnsi" w:cstheme="minorBidi"/>
          <w:b/>
          <w:bCs/>
          <w:noProof/>
          <w:sz w:val="20"/>
          <w:szCs w:val="20"/>
        </w:rPr>
      </w:sdtEndPr>
      <w:sdtContent>
        <w:p w14:paraId="7C592E93" w14:textId="79561572" w:rsidR="005D678C" w:rsidRPr="006F73FA" w:rsidRDefault="005D678C">
          <w:pPr>
            <w:pStyle w:val="TOCHeading"/>
            <w:rPr>
              <w:b/>
              <w:color w:val="2E74B5" w:themeColor="accent1" w:themeShade="BF"/>
            </w:rPr>
          </w:pPr>
          <w:r w:rsidRPr="006F73FA">
            <w:rPr>
              <w:b/>
              <w:color w:val="2E74B5" w:themeColor="accent1" w:themeShade="BF"/>
            </w:rPr>
            <w:t>Contents</w:t>
          </w:r>
        </w:p>
        <w:p w14:paraId="79BB9F64" w14:textId="7A76C8C9" w:rsidR="005D678C" w:rsidRDefault="005D678C">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Toc76476311" w:history="1">
            <w:r w:rsidRPr="00B34FAA">
              <w:rPr>
                <w:rStyle w:val="Hyperlink"/>
                <w:b/>
                <w:noProof/>
                <w:lang w:eastAsia="en-GB"/>
              </w:rPr>
              <w:t>1.0 Introduction:</w:t>
            </w:r>
            <w:r>
              <w:rPr>
                <w:noProof/>
                <w:webHidden/>
              </w:rPr>
              <w:tab/>
            </w:r>
            <w:r>
              <w:rPr>
                <w:noProof/>
                <w:webHidden/>
              </w:rPr>
              <w:fldChar w:fldCharType="begin"/>
            </w:r>
            <w:r>
              <w:rPr>
                <w:noProof/>
                <w:webHidden/>
              </w:rPr>
              <w:instrText xml:space="preserve"> PAGEREF _Toc76476311 \h </w:instrText>
            </w:r>
            <w:r>
              <w:rPr>
                <w:noProof/>
                <w:webHidden/>
              </w:rPr>
            </w:r>
            <w:r>
              <w:rPr>
                <w:noProof/>
                <w:webHidden/>
              </w:rPr>
              <w:fldChar w:fldCharType="separate"/>
            </w:r>
            <w:r w:rsidR="00D86736">
              <w:rPr>
                <w:noProof/>
                <w:webHidden/>
              </w:rPr>
              <w:t>4</w:t>
            </w:r>
            <w:r>
              <w:rPr>
                <w:noProof/>
                <w:webHidden/>
              </w:rPr>
              <w:fldChar w:fldCharType="end"/>
            </w:r>
          </w:hyperlink>
        </w:p>
        <w:p w14:paraId="2DDEADEC" w14:textId="3A01B085" w:rsidR="005D678C" w:rsidRDefault="00DE3031">
          <w:pPr>
            <w:pStyle w:val="TOC2"/>
            <w:tabs>
              <w:tab w:val="right" w:leader="dot" w:pos="9016"/>
            </w:tabs>
            <w:rPr>
              <w:rFonts w:cstheme="minorBidi"/>
              <w:noProof/>
              <w:lang w:val="en-GB" w:eastAsia="en-GB"/>
            </w:rPr>
          </w:pPr>
          <w:hyperlink w:anchor="_Toc76476312" w:history="1">
            <w:r w:rsidR="005D678C" w:rsidRPr="00B34FAA">
              <w:rPr>
                <w:rStyle w:val="Hyperlink"/>
                <w:rFonts w:cstheme="minorHAnsi"/>
                <w:b/>
                <w:iCs/>
                <w:noProof/>
                <w:lang w:eastAsia="en-GB"/>
              </w:rPr>
              <w:t xml:space="preserve">1.1 </w:t>
            </w:r>
            <w:r w:rsidR="005D678C" w:rsidRPr="00B34FAA">
              <w:rPr>
                <w:rStyle w:val="Hyperlink"/>
                <w:b/>
                <w:noProof/>
                <w:lang w:eastAsia="en-GB"/>
              </w:rPr>
              <w:t>Initial themes which led to initiation of a Thematic Review</w:t>
            </w:r>
            <w:r w:rsidR="005D678C">
              <w:rPr>
                <w:noProof/>
                <w:webHidden/>
              </w:rPr>
              <w:tab/>
            </w:r>
            <w:r w:rsidR="005D678C">
              <w:rPr>
                <w:noProof/>
                <w:webHidden/>
              </w:rPr>
              <w:fldChar w:fldCharType="begin"/>
            </w:r>
            <w:r w:rsidR="005D678C">
              <w:rPr>
                <w:noProof/>
                <w:webHidden/>
              </w:rPr>
              <w:instrText xml:space="preserve"> PAGEREF _Toc76476312 \h </w:instrText>
            </w:r>
            <w:r w:rsidR="005D678C">
              <w:rPr>
                <w:noProof/>
                <w:webHidden/>
              </w:rPr>
            </w:r>
            <w:r w:rsidR="005D678C">
              <w:rPr>
                <w:noProof/>
                <w:webHidden/>
              </w:rPr>
              <w:fldChar w:fldCharType="separate"/>
            </w:r>
            <w:r w:rsidR="00D86736">
              <w:rPr>
                <w:noProof/>
                <w:webHidden/>
              </w:rPr>
              <w:t>4</w:t>
            </w:r>
            <w:r w:rsidR="005D678C">
              <w:rPr>
                <w:noProof/>
                <w:webHidden/>
              </w:rPr>
              <w:fldChar w:fldCharType="end"/>
            </w:r>
          </w:hyperlink>
        </w:p>
        <w:p w14:paraId="52C31478" w14:textId="6DDDAE90" w:rsidR="005D678C" w:rsidRDefault="00DE3031">
          <w:pPr>
            <w:pStyle w:val="TOC1"/>
            <w:tabs>
              <w:tab w:val="right" w:leader="dot" w:pos="9016"/>
            </w:tabs>
            <w:rPr>
              <w:rFonts w:cstheme="minorBidi"/>
              <w:noProof/>
              <w:lang w:val="en-GB" w:eastAsia="en-GB"/>
            </w:rPr>
          </w:pPr>
          <w:hyperlink w:anchor="_Toc76476313" w:history="1">
            <w:r w:rsidR="005D678C" w:rsidRPr="00B34FAA">
              <w:rPr>
                <w:rStyle w:val="Hyperlink"/>
                <w:rFonts w:eastAsia="Calibri" w:cstheme="minorHAnsi"/>
                <w:noProof/>
              </w:rPr>
              <w:t xml:space="preserve">1.2 </w:t>
            </w:r>
            <w:r w:rsidR="005D678C" w:rsidRPr="00B34FAA">
              <w:rPr>
                <w:rStyle w:val="Hyperlink"/>
                <w:b/>
                <w:noProof/>
              </w:rPr>
              <w:t>Terms of Reference</w:t>
            </w:r>
            <w:r w:rsidR="005D678C">
              <w:rPr>
                <w:noProof/>
                <w:webHidden/>
              </w:rPr>
              <w:tab/>
            </w:r>
            <w:r w:rsidR="005D678C">
              <w:rPr>
                <w:noProof/>
                <w:webHidden/>
              </w:rPr>
              <w:fldChar w:fldCharType="begin"/>
            </w:r>
            <w:r w:rsidR="005D678C">
              <w:rPr>
                <w:noProof/>
                <w:webHidden/>
              </w:rPr>
              <w:instrText xml:space="preserve"> PAGEREF _Toc76476313 \h </w:instrText>
            </w:r>
            <w:r w:rsidR="005D678C">
              <w:rPr>
                <w:noProof/>
                <w:webHidden/>
              </w:rPr>
            </w:r>
            <w:r w:rsidR="005D678C">
              <w:rPr>
                <w:noProof/>
                <w:webHidden/>
              </w:rPr>
              <w:fldChar w:fldCharType="separate"/>
            </w:r>
            <w:r w:rsidR="00D86736">
              <w:rPr>
                <w:noProof/>
                <w:webHidden/>
              </w:rPr>
              <w:t>4</w:t>
            </w:r>
            <w:r w:rsidR="005D678C">
              <w:rPr>
                <w:noProof/>
                <w:webHidden/>
              </w:rPr>
              <w:fldChar w:fldCharType="end"/>
            </w:r>
          </w:hyperlink>
        </w:p>
        <w:p w14:paraId="20F5225A" w14:textId="6C7EB8C1" w:rsidR="005D678C" w:rsidRDefault="00DE3031">
          <w:pPr>
            <w:pStyle w:val="TOC1"/>
            <w:tabs>
              <w:tab w:val="right" w:leader="dot" w:pos="9016"/>
            </w:tabs>
            <w:rPr>
              <w:rFonts w:cstheme="minorBidi"/>
              <w:noProof/>
              <w:lang w:val="en-GB" w:eastAsia="en-GB"/>
            </w:rPr>
          </w:pPr>
          <w:hyperlink w:anchor="_Toc76476314" w:history="1">
            <w:r w:rsidR="005D678C" w:rsidRPr="00B34FAA">
              <w:rPr>
                <w:rStyle w:val="Hyperlink"/>
                <w:rFonts w:eastAsia="Calibri" w:cstheme="minorHAnsi"/>
                <w:noProof/>
              </w:rPr>
              <w:t>1.3</w:t>
            </w:r>
            <w:r w:rsidR="005D678C" w:rsidRPr="00B34FAA">
              <w:rPr>
                <w:rStyle w:val="Hyperlink"/>
                <w:b/>
                <w:noProof/>
              </w:rPr>
              <w:t xml:space="preserve"> Scope</w:t>
            </w:r>
            <w:r w:rsidR="005D678C">
              <w:rPr>
                <w:noProof/>
                <w:webHidden/>
              </w:rPr>
              <w:tab/>
            </w:r>
            <w:r w:rsidR="005D678C">
              <w:rPr>
                <w:noProof/>
                <w:webHidden/>
              </w:rPr>
              <w:fldChar w:fldCharType="begin"/>
            </w:r>
            <w:r w:rsidR="005D678C">
              <w:rPr>
                <w:noProof/>
                <w:webHidden/>
              </w:rPr>
              <w:instrText xml:space="preserve"> PAGEREF _Toc76476314 \h </w:instrText>
            </w:r>
            <w:r w:rsidR="005D678C">
              <w:rPr>
                <w:noProof/>
                <w:webHidden/>
              </w:rPr>
            </w:r>
            <w:r w:rsidR="005D678C">
              <w:rPr>
                <w:noProof/>
                <w:webHidden/>
              </w:rPr>
              <w:fldChar w:fldCharType="separate"/>
            </w:r>
            <w:r w:rsidR="00D86736">
              <w:rPr>
                <w:noProof/>
                <w:webHidden/>
              </w:rPr>
              <w:t>5</w:t>
            </w:r>
            <w:r w:rsidR="005D678C">
              <w:rPr>
                <w:noProof/>
                <w:webHidden/>
              </w:rPr>
              <w:fldChar w:fldCharType="end"/>
            </w:r>
          </w:hyperlink>
        </w:p>
        <w:p w14:paraId="7733999A" w14:textId="5482BA6D" w:rsidR="005D678C" w:rsidRDefault="00DE3031">
          <w:pPr>
            <w:pStyle w:val="TOC1"/>
            <w:tabs>
              <w:tab w:val="right" w:leader="dot" w:pos="9016"/>
            </w:tabs>
            <w:rPr>
              <w:rFonts w:cstheme="minorBidi"/>
              <w:noProof/>
              <w:lang w:val="en-GB" w:eastAsia="en-GB"/>
            </w:rPr>
          </w:pPr>
          <w:hyperlink w:anchor="_Toc76476315" w:history="1">
            <w:r w:rsidR="005D678C" w:rsidRPr="00B34FAA">
              <w:rPr>
                <w:rStyle w:val="Hyperlink"/>
                <w:b/>
                <w:noProof/>
              </w:rPr>
              <w:t>2.0 Methodology</w:t>
            </w:r>
            <w:r w:rsidR="005D678C">
              <w:rPr>
                <w:noProof/>
                <w:webHidden/>
              </w:rPr>
              <w:tab/>
            </w:r>
            <w:r w:rsidR="005D678C">
              <w:rPr>
                <w:noProof/>
                <w:webHidden/>
              </w:rPr>
              <w:fldChar w:fldCharType="begin"/>
            </w:r>
            <w:r w:rsidR="005D678C">
              <w:rPr>
                <w:noProof/>
                <w:webHidden/>
              </w:rPr>
              <w:instrText xml:space="preserve"> PAGEREF _Toc76476315 \h </w:instrText>
            </w:r>
            <w:r w:rsidR="005D678C">
              <w:rPr>
                <w:noProof/>
                <w:webHidden/>
              </w:rPr>
            </w:r>
            <w:r w:rsidR="005D678C">
              <w:rPr>
                <w:noProof/>
                <w:webHidden/>
              </w:rPr>
              <w:fldChar w:fldCharType="separate"/>
            </w:r>
            <w:r w:rsidR="00D86736">
              <w:rPr>
                <w:noProof/>
                <w:webHidden/>
              </w:rPr>
              <w:t>6</w:t>
            </w:r>
            <w:r w:rsidR="005D678C">
              <w:rPr>
                <w:noProof/>
                <w:webHidden/>
              </w:rPr>
              <w:fldChar w:fldCharType="end"/>
            </w:r>
          </w:hyperlink>
        </w:p>
        <w:p w14:paraId="1198B105" w14:textId="3636BA3F" w:rsidR="005D678C" w:rsidRDefault="00DE3031">
          <w:pPr>
            <w:pStyle w:val="TOC1"/>
            <w:tabs>
              <w:tab w:val="right" w:leader="dot" w:pos="9016"/>
            </w:tabs>
            <w:rPr>
              <w:rFonts w:cstheme="minorBidi"/>
              <w:noProof/>
              <w:lang w:val="en-GB" w:eastAsia="en-GB"/>
            </w:rPr>
          </w:pPr>
          <w:hyperlink w:anchor="_Toc76476316" w:history="1">
            <w:r w:rsidR="005D678C" w:rsidRPr="00B34FAA">
              <w:rPr>
                <w:rStyle w:val="Hyperlink"/>
                <w:noProof/>
              </w:rPr>
              <w:t>3.0 Background:</w:t>
            </w:r>
            <w:r w:rsidR="005D678C">
              <w:rPr>
                <w:noProof/>
                <w:webHidden/>
              </w:rPr>
              <w:tab/>
            </w:r>
            <w:r w:rsidR="005D678C">
              <w:rPr>
                <w:noProof/>
                <w:webHidden/>
              </w:rPr>
              <w:fldChar w:fldCharType="begin"/>
            </w:r>
            <w:r w:rsidR="005D678C">
              <w:rPr>
                <w:noProof/>
                <w:webHidden/>
              </w:rPr>
              <w:instrText xml:space="preserve"> PAGEREF _Toc76476316 \h </w:instrText>
            </w:r>
            <w:r w:rsidR="005D678C">
              <w:rPr>
                <w:noProof/>
                <w:webHidden/>
              </w:rPr>
            </w:r>
            <w:r w:rsidR="005D678C">
              <w:rPr>
                <w:noProof/>
                <w:webHidden/>
              </w:rPr>
              <w:fldChar w:fldCharType="separate"/>
            </w:r>
            <w:r w:rsidR="00D86736">
              <w:rPr>
                <w:noProof/>
                <w:webHidden/>
              </w:rPr>
              <w:t>6</w:t>
            </w:r>
            <w:r w:rsidR="005D678C">
              <w:rPr>
                <w:noProof/>
                <w:webHidden/>
              </w:rPr>
              <w:fldChar w:fldCharType="end"/>
            </w:r>
          </w:hyperlink>
        </w:p>
        <w:p w14:paraId="29CBBAE6" w14:textId="6C93C3C6" w:rsidR="005D678C" w:rsidRDefault="00DE3031">
          <w:pPr>
            <w:pStyle w:val="TOC2"/>
            <w:tabs>
              <w:tab w:val="right" w:leader="dot" w:pos="9016"/>
            </w:tabs>
            <w:rPr>
              <w:rFonts w:cstheme="minorBidi"/>
              <w:noProof/>
              <w:lang w:val="en-GB" w:eastAsia="en-GB"/>
            </w:rPr>
          </w:pPr>
          <w:hyperlink w:anchor="_Toc76476317" w:history="1">
            <w:r w:rsidR="005D678C" w:rsidRPr="00B34FAA">
              <w:rPr>
                <w:rStyle w:val="Hyperlink"/>
                <w:b/>
                <w:noProof/>
              </w:rPr>
              <w:t>3.3 2020 onwards</w:t>
            </w:r>
            <w:r w:rsidR="005D678C">
              <w:rPr>
                <w:noProof/>
                <w:webHidden/>
              </w:rPr>
              <w:tab/>
            </w:r>
            <w:r w:rsidR="005D678C">
              <w:rPr>
                <w:noProof/>
                <w:webHidden/>
              </w:rPr>
              <w:fldChar w:fldCharType="begin"/>
            </w:r>
            <w:r w:rsidR="005D678C">
              <w:rPr>
                <w:noProof/>
                <w:webHidden/>
              </w:rPr>
              <w:instrText xml:space="preserve"> PAGEREF _Toc76476317 \h </w:instrText>
            </w:r>
            <w:r w:rsidR="005D678C">
              <w:rPr>
                <w:noProof/>
                <w:webHidden/>
              </w:rPr>
            </w:r>
            <w:r w:rsidR="005D678C">
              <w:rPr>
                <w:noProof/>
                <w:webHidden/>
              </w:rPr>
              <w:fldChar w:fldCharType="separate"/>
            </w:r>
            <w:r w:rsidR="00D86736">
              <w:rPr>
                <w:noProof/>
                <w:webHidden/>
              </w:rPr>
              <w:t>8</w:t>
            </w:r>
            <w:r w:rsidR="005D678C">
              <w:rPr>
                <w:noProof/>
                <w:webHidden/>
              </w:rPr>
              <w:fldChar w:fldCharType="end"/>
            </w:r>
          </w:hyperlink>
        </w:p>
        <w:p w14:paraId="07CDD83C" w14:textId="7BCA684E" w:rsidR="005D678C" w:rsidRDefault="00DE3031">
          <w:pPr>
            <w:pStyle w:val="TOC3"/>
            <w:tabs>
              <w:tab w:val="right" w:leader="dot" w:pos="9016"/>
            </w:tabs>
            <w:rPr>
              <w:rFonts w:cstheme="minorBidi"/>
              <w:noProof/>
              <w:lang w:val="en-GB" w:eastAsia="en-GB"/>
            </w:rPr>
          </w:pPr>
          <w:hyperlink w:anchor="_Toc76476318" w:history="1">
            <w:r w:rsidR="005D678C" w:rsidRPr="00B34FAA">
              <w:rPr>
                <w:rStyle w:val="Hyperlink"/>
                <w:b/>
                <w:noProof/>
              </w:rPr>
              <w:t>3.3.1 New Model of Care:</w:t>
            </w:r>
            <w:r w:rsidR="005D678C">
              <w:rPr>
                <w:noProof/>
                <w:webHidden/>
              </w:rPr>
              <w:tab/>
            </w:r>
            <w:r w:rsidR="005D678C">
              <w:rPr>
                <w:noProof/>
                <w:webHidden/>
              </w:rPr>
              <w:fldChar w:fldCharType="begin"/>
            </w:r>
            <w:r w:rsidR="005D678C">
              <w:rPr>
                <w:noProof/>
                <w:webHidden/>
              </w:rPr>
              <w:instrText xml:space="preserve"> PAGEREF _Toc76476318 \h </w:instrText>
            </w:r>
            <w:r w:rsidR="005D678C">
              <w:rPr>
                <w:noProof/>
                <w:webHidden/>
              </w:rPr>
            </w:r>
            <w:r w:rsidR="005D678C">
              <w:rPr>
                <w:noProof/>
                <w:webHidden/>
              </w:rPr>
              <w:fldChar w:fldCharType="separate"/>
            </w:r>
            <w:r w:rsidR="00D86736">
              <w:rPr>
                <w:noProof/>
                <w:webHidden/>
              </w:rPr>
              <w:t>8</w:t>
            </w:r>
            <w:r w:rsidR="005D678C">
              <w:rPr>
                <w:noProof/>
                <w:webHidden/>
              </w:rPr>
              <w:fldChar w:fldCharType="end"/>
            </w:r>
          </w:hyperlink>
        </w:p>
        <w:p w14:paraId="7EED1EA1" w14:textId="1F106F66" w:rsidR="005D678C" w:rsidRDefault="00DE3031">
          <w:pPr>
            <w:pStyle w:val="TOC1"/>
            <w:tabs>
              <w:tab w:val="right" w:leader="dot" w:pos="9016"/>
            </w:tabs>
            <w:rPr>
              <w:rFonts w:cstheme="minorBidi"/>
              <w:noProof/>
              <w:lang w:val="en-GB" w:eastAsia="en-GB"/>
            </w:rPr>
          </w:pPr>
          <w:hyperlink w:anchor="_Toc76476319" w:history="1">
            <w:r w:rsidR="005D678C" w:rsidRPr="00B34FAA">
              <w:rPr>
                <w:rStyle w:val="Hyperlink"/>
                <w:b/>
                <w:noProof/>
              </w:rPr>
              <w:t>4.0 Service Composition 2019</w:t>
            </w:r>
            <w:r w:rsidR="005D678C">
              <w:rPr>
                <w:noProof/>
                <w:webHidden/>
              </w:rPr>
              <w:tab/>
            </w:r>
            <w:r w:rsidR="005D678C">
              <w:rPr>
                <w:noProof/>
                <w:webHidden/>
              </w:rPr>
              <w:fldChar w:fldCharType="begin"/>
            </w:r>
            <w:r w:rsidR="005D678C">
              <w:rPr>
                <w:noProof/>
                <w:webHidden/>
              </w:rPr>
              <w:instrText xml:space="preserve"> PAGEREF _Toc76476319 \h </w:instrText>
            </w:r>
            <w:r w:rsidR="005D678C">
              <w:rPr>
                <w:noProof/>
                <w:webHidden/>
              </w:rPr>
            </w:r>
            <w:r w:rsidR="005D678C">
              <w:rPr>
                <w:noProof/>
                <w:webHidden/>
              </w:rPr>
              <w:fldChar w:fldCharType="separate"/>
            </w:r>
            <w:r w:rsidR="00D86736">
              <w:rPr>
                <w:noProof/>
                <w:webHidden/>
              </w:rPr>
              <w:t>11</w:t>
            </w:r>
            <w:r w:rsidR="005D678C">
              <w:rPr>
                <w:noProof/>
                <w:webHidden/>
              </w:rPr>
              <w:fldChar w:fldCharType="end"/>
            </w:r>
          </w:hyperlink>
        </w:p>
        <w:p w14:paraId="69BD0677" w14:textId="548E67A8" w:rsidR="005D678C" w:rsidRDefault="00DE3031">
          <w:pPr>
            <w:pStyle w:val="TOC2"/>
            <w:tabs>
              <w:tab w:val="right" w:leader="dot" w:pos="9016"/>
            </w:tabs>
            <w:rPr>
              <w:rFonts w:cstheme="minorBidi"/>
              <w:noProof/>
              <w:lang w:val="en-GB" w:eastAsia="en-GB"/>
            </w:rPr>
          </w:pPr>
          <w:hyperlink w:anchor="_Toc76476320" w:history="1">
            <w:r w:rsidR="005D678C" w:rsidRPr="00B34FAA">
              <w:rPr>
                <w:rStyle w:val="Hyperlink"/>
                <w:b/>
                <w:noProof/>
              </w:rPr>
              <w:t>4.1 Teams / Staffing</w:t>
            </w:r>
            <w:r w:rsidR="005D678C">
              <w:rPr>
                <w:noProof/>
                <w:webHidden/>
              </w:rPr>
              <w:tab/>
            </w:r>
            <w:r w:rsidR="005D678C">
              <w:rPr>
                <w:noProof/>
                <w:webHidden/>
              </w:rPr>
              <w:fldChar w:fldCharType="begin"/>
            </w:r>
            <w:r w:rsidR="005D678C">
              <w:rPr>
                <w:noProof/>
                <w:webHidden/>
              </w:rPr>
              <w:instrText xml:space="preserve"> PAGEREF _Toc76476320 \h </w:instrText>
            </w:r>
            <w:r w:rsidR="005D678C">
              <w:rPr>
                <w:noProof/>
                <w:webHidden/>
              </w:rPr>
            </w:r>
            <w:r w:rsidR="005D678C">
              <w:rPr>
                <w:noProof/>
                <w:webHidden/>
              </w:rPr>
              <w:fldChar w:fldCharType="separate"/>
            </w:r>
            <w:r w:rsidR="00D86736">
              <w:rPr>
                <w:noProof/>
                <w:webHidden/>
              </w:rPr>
              <w:t>13</w:t>
            </w:r>
            <w:r w:rsidR="005D678C">
              <w:rPr>
                <w:noProof/>
                <w:webHidden/>
              </w:rPr>
              <w:fldChar w:fldCharType="end"/>
            </w:r>
          </w:hyperlink>
        </w:p>
        <w:p w14:paraId="13ADE65D" w14:textId="762B7C6F" w:rsidR="005D678C" w:rsidRDefault="00DE3031">
          <w:pPr>
            <w:pStyle w:val="TOC3"/>
            <w:tabs>
              <w:tab w:val="right" w:leader="dot" w:pos="9016"/>
            </w:tabs>
            <w:rPr>
              <w:rFonts w:cstheme="minorBidi"/>
              <w:noProof/>
              <w:lang w:val="en-GB" w:eastAsia="en-GB"/>
            </w:rPr>
          </w:pPr>
          <w:hyperlink w:anchor="_Toc76476321" w:history="1">
            <w:r w:rsidR="005D678C" w:rsidRPr="00B34FAA">
              <w:rPr>
                <w:rStyle w:val="Hyperlink"/>
                <w:b/>
                <w:noProof/>
              </w:rPr>
              <w:t>4.1.1 Staffing Establishment</w:t>
            </w:r>
            <w:r w:rsidR="005D678C">
              <w:rPr>
                <w:noProof/>
                <w:webHidden/>
              </w:rPr>
              <w:tab/>
            </w:r>
            <w:r w:rsidR="005D678C">
              <w:rPr>
                <w:noProof/>
                <w:webHidden/>
              </w:rPr>
              <w:fldChar w:fldCharType="begin"/>
            </w:r>
            <w:r w:rsidR="005D678C">
              <w:rPr>
                <w:noProof/>
                <w:webHidden/>
              </w:rPr>
              <w:instrText xml:space="preserve"> PAGEREF _Toc76476321 \h </w:instrText>
            </w:r>
            <w:r w:rsidR="005D678C">
              <w:rPr>
                <w:noProof/>
                <w:webHidden/>
              </w:rPr>
            </w:r>
            <w:r w:rsidR="005D678C">
              <w:rPr>
                <w:noProof/>
                <w:webHidden/>
              </w:rPr>
              <w:fldChar w:fldCharType="separate"/>
            </w:r>
            <w:r w:rsidR="00D86736">
              <w:rPr>
                <w:noProof/>
                <w:webHidden/>
              </w:rPr>
              <w:t>13</w:t>
            </w:r>
            <w:r w:rsidR="005D678C">
              <w:rPr>
                <w:noProof/>
                <w:webHidden/>
              </w:rPr>
              <w:fldChar w:fldCharType="end"/>
            </w:r>
          </w:hyperlink>
        </w:p>
        <w:p w14:paraId="116B3D2D" w14:textId="7D519772" w:rsidR="005D678C" w:rsidRDefault="00DE3031">
          <w:pPr>
            <w:pStyle w:val="TOC3"/>
            <w:tabs>
              <w:tab w:val="right" w:leader="dot" w:pos="9016"/>
            </w:tabs>
            <w:rPr>
              <w:rFonts w:cstheme="minorBidi"/>
              <w:noProof/>
              <w:lang w:val="en-GB" w:eastAsia="en-GB"/>
            </w:rPr>
          </w:pPr>
          <w:hyperlink w:anchor="_Toc76476322" w:history="1">
            <w:r w:rsidR="005D678C" w:rsidRPr="00B34FAA">
              <w:rPr>
                <w:rStyle w:val="Hyperlink"/>
                <w:rFonts w:eastAsia="Calibri"/>
                <w:b/>
                <w:noProof/>
              </w:rPr>
              <w:t>4.1.2 Vacancies and Staff Mix</w:t>
            </w:r>
            <w:r w:rsidR="005D678C">
              <w:rPr>
                <w:noProof/>
                <w:webHidden/>
              </w:rPr>
              <w:tab/>
            </w:r>
            <w:r w:rsidR="005D678C">
              <w:rPr>
                <w:noProof/>
                <w:webHidden/>
              </w:rPr>
              <w:fldChar w:fldCharType="begin"/>
            </w:r>
            <w:r w:rsidR="005D678C">
              <w:rPr>
                <w:noProof/>
                <w:webHidden/>
              </w:rPr>
              <w:instrText xml:space="preserve"> PAGEREF _Toc76476322 \h </w:instrText>
            </w:r>
            <w:r w:rsidR="005D678C">
              <w:rPr>
                <w:noProof/>
                <w:webHidden/>
              </w:rPr>
            </w:r>
            <w:r w:rsidR="005D678C">
              <w:rPr>
                <w:noProof/>
                <w:webHidden/>
              </w:rPr>
              <w:fldChar w:fldCharType="separate"/>
            </w:r>
            <w:r w:rsidR="00D86736">
              <w:rPr>
                <w:noProof/>
                <w:webHidden/>
              </w:rPr>
              <w:t>18</w:t>
            </w:r>
            <w:r w:rsidR="005D678C">
              <w:rPr>
                <w:noProof/>
                <w:webHidden/>
              </w:rPr>
              <w:fldChar w:fldCharType="end"/>
            </w:r>
          </w:hyperlink>
        </w:p>
        <w:p w14:paraId="5A16B473" w14:textId="3E2BEA9F" w:rsidR="005D678C" w:rsidRDefault="00DE3031">
          <w:pPr>
            <w:pStyle w:val="TOC3"/>
            <w:tabs>
              <w:tab w:val="right" w:leader="dot" w:pos="9016"/>
            </w:tabs>
            <w:rPr>
              <w:rFonts w:cstheme="minorBidi"/>
              <w:noProof/>
              <w:lang w:val="en-GB" w:eastAsia="en-GB"/>
            </w:rPr>
          </w:pPr>
          <w:hyperlink w:anchor="_Toc76476323" w:history="1">
            <w:r w:rsidR="005D678C" w:rsidRPr="00B34FAA">
              <w:rPr>
                <w:rStyle w:val="Hyperlink"/>
                <w:rFonts w:eastAsia="Calibri"/>
                <w:b/>
                <w:noProof/>
              </w:rPr>
              <w:t>4.1.3 Coborn unit staffing vacancies</w:t>
            </w:r>
            <w:r w:rsidR="005D678C">
              <w:rPr>
                <w:noProof/>
                <w:webHidden/>
              </w:rPr>
              <w:tab/>
            </w:r>
            <w:r w:rsidR="005D678C">
              <w:rPr>
                <w:noProof/>
                <w:webHidden/>
              </w:rPr>
              <w:fldChar w:fldCharType="begin"/>
            </w:r>
            <w:r w:rsidR="005D678C">
              <w:rPr>
                <w:noProof/>
                <w:webHidden/>
              </w:rPr>
              <w:instrText xml:space="preserve"> PAGEREF _Toc76476323 \h </w:instrText>
            </w:r>
            <w:r w:rsidR="005D678C">
              <w:rPr>
                <w:noProof/>
                <w:webHidden/>
              </w:rPr>
            </w:r>
            <w:r w:rsidR="005D678C">
              <w:rPr>
                <w:noProof/>
                <w:webHidden/>
              </w:rPr>
              <w:fldChar w:fldCharType="separate"/>
            </w:r>
            <w:r w:rsidR="00D86736">
              <w:rPr>
                <w:noProof/>
                <w:webHidden/>
              </w:rPr>
              <w:t>22</w:t>
            </w:r>
            <w:r w:rsidR="005D678C">
              <w:rPr>
                <w:noProof/>
                <w:webHidden/>
              </w:rPr>
              <w:fldChar w:fldCharType="end"/>
            </w:r>
          </w:hyperlink>
        </w:p>
        <w:p w14:paraId="34157619" w14:textId="35D4B97E" w:rsidR="005D678C" w:rsidRDefault="00DE3031">
          <w:pPr>
            <w:pStyle w:val="TOC1"/>
            <w:tabs>
              <w:tab w:val="right" w:leader="dot" w:pos="9016"/>
            </w:tabs>
            <w:rPr>
              <w:rFonts w:cstheme="minorBidi"/>
              <w:noProof/>
              <w:lang w:val="en-GB" w:eastAsia="en-GB"/>
            </w:rPr>
          </w:pPr>
          <w:hyperlink w:anchor="_Toc76476324" w:history="1">
            <w:r w:rsidR="005D678C" w:rsidRPr="00B34FAA">
              <w:rPr>
                <w:rStyle w:val="Hyperlink"/>
                <w:rFonts w:eastAsia="Calibri"/>
                <w:b/>
                <w:noProof/>
              </w:rPr>
              <w:t>5.0 External Reviews</w:t>
            </w:r>
            <w:r w:rsidR="005D678C">
              <w:rPr>
                <w:noProof/>
                <w:webHidden/>
              </w:rPr>
              <w:tab/>
            </w:r>
            <w:r w:rsidR="005D678C">
              <w:rPr>
                <w:noProof/>
                <w:webHidden/>
              </w:rPr>
              <w:fldChar w:fldCharType="begin"/>
            </w:r>
            <w:r w:rsidR="005D678C">
              <w:rPr>
                <w:noProof/>
                <w:webHidden/>
              </w:rPr>
              <w:instrText xml:space="preserve"> PAGEREF _Toc76476324 \h </w:instrText>
            </w:r>
            <w:r w:rsidR="005D678C">
              <w:rPr>
                <w:noProof/>
                <w:webHidden/>
              </w:rPr>
            </w:r>
            <w:r w:rsidR="005D678C">
              <w:rPr>
                <w:noProof/>
                <w:webHidden/>
              </w:rPr>
              <w:fldChar w:fldCharType="separate"/>
            </w:r>
            <w:r w:rsidR="00D86736">
              <w:rPr>
                <w:noProof/>
                <w:webHidden/>
              </w:rPr>
              <w:t>25</w:t>
            </w:r>
            <w:r w:rsidR="005D678C">
              <w:rPr>
                <w:noProof/>
                <w:webHidden/>
              </w:rPr>
              <w:fldChar w:fldCharType="end"/>
            </w:r>
          </w:hyperlink>
        </w:p>
        <w:p w14:paraId="36605A26" w14:textId="3CDCE78C" w:rsidR="005D678C" w:rsidRDefault="00DE3031">
          <w:pPr>
            <w:pStyle w:val="TOC2"/>
            <w:tabs>
              <w:tab w:val="right" w:leader="dot" w:pos="9016"/>
            </w:tabs>
            <w:rPr>
              <w:rFonts w:cstheme="minorBidi"/>
              <w:noProof/>
              <w:lang w:val="en-GB" w:eastAsia="en-GB"/>
            </w:rPr>
          </w:pPr>
          <w:hyperlink w:anchor="_Toc76476325" w:history="1">
            <w:r w:rsidR="005D678C" w:rsidRPr="00B34FAA">
              <w:rPr>
                <w:rStyle w:val="Hyperlink"/>
                <w:rFonts w:eastAsia="Calibri"/>
                <w:b/>
                <w:noProof/>
              </w:rPr>
              <w:t>5.1 Care Quality Commission (CQC) reports</w:t>
            </w:r>
            <w:r w:rsidR="005D678C">
              <w:rPr>
                <w:noProof/>
                <w:webHidden/>
              </w:rPr>
              <w:tab/>
            </w:r>
            <w:r w:rsidR="005D678C">
              <w:rPr>
                <w:noProof/>
                <w:webHidden/>
              </w:rPr>
              <w:fldChar w:fldCharType="begin"/>
            </w:r>
            <w:r w:rsidR="005D678C">
              <w:rPr>
                <w:noProof/>
                <w:webHidden/>
              </w:rPr>
              <w:instrText xml:space="preserve"> PAGEREF _Toc76476325 \h </w:instrText>
            </w:r>
            <w:r w:rsidR="005D678C">
              <w:rPr>
                <w:noProof/>
                <w:webHidden/>
              </w:rPr>
            </w:r>
            <w:r w:rsidR="005D678C">
              <w:rPr>
                <w:noProof/>
                <w:webHidden/>
              </w:rPr>
              <w:fldChar w:fldCharType="separate"/>
            </w:r>
            <w:r w:rsidR="00D86736">
              <w:rPr>
                <w:noProof/>
                <w:webHidden/>
              </w:rPr>
              <w:t>25</w:t>
            </w:r>
            <w:r w:rsidR="005D678C">
              <w:rPr>
                <w:noProof/>
                <w:webHidden/>
              </w:rPr>
              <w:fldChar w:fldCharType="end"/>
            </w:r>
          </w:hyperlink>
        </w:p>
        <w:p w14:paraId="296F3F12" w14:textId="01ABB85C" w:rsidR="005D678C" w:rsidRDefault="00DE3031">
          <w:pPr>
            <w:pStyle w:val="TOC2"/>
            <w:tabs>
              <w:tab w:val="right" w:leader="dot" w:pos="9016"/>
            </w:tabs>
            <w:rPr>
              <w:rFonts w:cstheme="minorBidi"/>
              <w:noProof/>
              <w:lang w:val="en-GB" w:eastAsia="en-GB"/>
            </w:rPr>
          </w:pPr>
          <w:hyperlink w:anchor="_Toc76476326" w:history="1">
            <w:r w:rsidR="005D678C" w:rsidRPr="00B34FAA">
              <w:rPr>
                <w:rStyle w:val="Hyperlink"/>
                <w:rFonts w:eastAsia="Calibri"/>
                <w:b/>
                <w:noProof/>
              </w:rPr>
              <w:t>5.2 Coborn unit Quality Network for Inpatient Child and Adolescent Mental Health Service reports (QNIC)</w:t>
            </w:r>
            <w:r w:rsidR="005D678C">
              <w:rPr>
                <w:noProof/>
                <w:webHidden/>
              </w:rPr>
              <w:tab/>
            </w:r>
            <w:r w:rsidR="005D678C">
              <w:rPr>
                <w:noProof/>
                <w:webHidden/>
              </w:rPr>
              <w:fldChar w:fldCharType="begin"/>
            </w:r>
            <w:r w:rsidR="005D678C">
              <w:rPr>
                <w:noProof/>
                <w:webHidden/>
              </w:rPr>
              <w:instrText xml:space="preserve"> PAGEREF _Toc76476326 \h </w:instrText>
            </w:r>
            <w:r w:rsidR="005D678C">
              <w:rPr>
                <w:noProof/>
                <w:webHidden/>
              </w:rPr>
            </w:r>
            <w:r w:rsidR="005D678C">
              <w:rPr>
                <w:noProof/>
                <w:webHidden/>
              </w:rPr>
              <w:fldChar w:fldCharType="separate"/>
            </w:r>
            <w:r w:rsidR="00D86736">
              <w:rPr>
                <w:noProof/>
                <w:webHidden/>
              </w:rPr>
              <w:t>26</w:t>
            </w:r>
            <w:r w:rsidR="005D678C">
              <w:rPr>
                <w:noProof/>
                <w:webHidden/>
              </w:rPr>
              <w:fldChar w:fldCharType="end"/>
            </w:r>
          </w:hyperlink>
        </w:p>
        <w:p w14:paraId="2BD35228" w14:textId="33CC5460" w:rsidR="005D678C" w:rsidRDefault="00DE3031">
          <w:pPr>
            <w:pStyle w:val="TOC2"/>
            <w:tabs>
              <w:tab w:val="right" w:leader="dot" w:pos="9016"/>
            </w:tabs>
            <w:rPr>
              <w:rFonts w:cstheme="minorBidi"/>
              <w:noProof/>
              <w:lang w:val="en-GB" w:eastAsia="en-GB"/>
            </w:rPr>
          </w:pPr>
          <w:hyperlink w:anchor="_Toc76476327" w:history="1">
            <w:r w:rsidR="005D678C" w:rsidRPr="00B34FAA">
              <w:rPr>
                <w:rStyle w:val="Hyperlink"/>
                <w:b/>
                <w:noProof/>
              </w:rPr>
              <w:t>5.3 Complaints/ Concerns and Incidents and SIs inclusive of reporting incidents</w:t>
            </w:r>
            <w:r w:rsidR="005D678C">
              <w:rPr>
                <w:noProof/>
                <w:webHidden/>
              </w:rPr>
              <w:tab/>
            </w:r>
            <w:r w:rsidR="005D678C">
              <w:rPr>
                <w:noProof/>
                <w:webHidden/>
              </w:rPr>
              <w:fldChar w:fldCharType="begin"/>
            </w:r>
            <w:r w:rsidR="005D678C">
              <w:rPr>
                <w:noProof/>
                <w:webHidden/>
              </w:rPr>
              <w:instrText xml:space="preserve"> PAGEREF _Toc76476327 \h </w:instrText>
            </w:r>
            <w:r w:rsidR="005D678C">
              <w:rPr>
                <w:noProof/>
                <w:webHidden/>
              </w:rPr>
            </w:r>
            <w:r w:rsidR="005D678C">
              <w:rPr>
                <w:noProof/>
                <w:webHidden/>
              </w:rPr>
              <w:fldChar w:fldCharType="separate"/>
            </w:r>
            <w:r w:rsidR="00D86736">
              <w:rPr>
                <w:noProof/>
                <w:webHidden/>
              </w:rPr>
              <w:t>27</w:t>
            </w:r>
            <w:r w:rsidR="005D678C">
              <w:rPr>
                <w:noProof/>
                <w:webHidden/>
              </w:rPr>
              <w:fldChar w:fldCharType="end"/>
            </w:r>
          </w:hyperlink>
        </w:p>
        <w:p w14:paraId="6503A058" w14:textId="40CDAE22" w:rsidR="005D678C" w:rsidRDefault="00DE3031">
          <w:pPr>
            <w:pStyle w:val="TOC1"/>
            <w:tabs>
              <w:tab w:val="right" w:leader="dot" w:pos="9016"/>
            </w:tabs>
            <w:rPr>
              <w:rFonts w:cstheme="minorBidi"/>
              <w:noProof/>
              <w:lang w:val="en-GB" w:eastAsia="en-GB"/>
            </w:rPr>
          </w:pPr>
          <w:hyperlink w:anchor="_Toc76476328" w:history="1">
            <w:r w:rsidR="005D678C" w:rsidRPr="00B34FAA">
              <w:rPr>
                <w:rStyle w:val="Hyperlink"/>
                <w:rFonts w:eastAsia="Times New Roman"/>
                <w:b/>
                <w:noProof/>
              </w:rPr>
              <w:t>6.0 Governance issues during Covid-19</w:t>
            </w:r>
            <w:r w:rsidR="005D678C">
              <w:rPr>
                <w:noProof/>
                <w:webHidden/>
              </w:rPr>
              <w:tab/>
            </w:r>
            <w:r w:rsidR="005D678C">
              <w:rPr>
                <w:noProof/>
                <w:webHidden/>
              </w:rPr>
              <w:fldChar w:fldCharType="begin"/>
            </w:r>
            <w:r w:rsidR="005D678C">
              <w:rPr>
                <w:noProof/>
                <w:webHidden/>
              </w:rPr>
              <w:instrText xml:space="preserve"> PAGEREF _Toc76476328 \h </w:instrText>
            </w:r>
            <w:r w:rsidR="005D678C">
              <w:rPr>
                <w:noProof/>
                <w:webHidden/>
              </w:rPr>
            </w:r>
            <w:r w:rsidR="005D678C">
              <w:rPr>
                <w:noProof/>
                <w:webHidden/>
              </w:rPr>
              <w:fldChar w:fldCharType="separate"/>
            </w:r>
            <w:r w:rsidR="00D86736">
              <w:rPr>
                <w:noProof/>
                <w:webHidden/>
              </w:rPr>
              <w:t>27</w:t>
            </w:r>
            <w:r w:rsidR="005D678C">
              <w:rPr>
                <w:noProof/>
                <w:webHidden/>
              </w:rPr>
              <w:fldChar w:fldCharType="end"/>
            </w:r>
          </w:hyperlink>
        </w:p>
        <w:p w14:paraId="572B4BAD" w14:textId="2D9E353B" w:rsidR="005D678C" w:rsidRDefault="00DE3031">
          <w:pPr>
            <w:pStyle w:val="TOC1"/>
            <w:tabs>
              <w:tab w:val="right" w:leader="dot" w:pos="9016"/>
            </w:tabs>
            <w:rPr>
              <w:rFonts w:cstheme="minorBidi"/>
              <w:noProof/>
              <w:lang w:val="en-GB" w:eastAsia="en-GB"/>
            </w:rPr>
          </w:pPr>
          <w:hyperlink w:anchor="_Toc76476329" w:history="1">
            <w:r w:rsidR="005D678C" w:rsidRPr="00B34FAA">
              <w:rPr>
                <w:rStyle w:val="Hyperlink"/>
                <w:b/>
                <w:noProof/>
              </w:rPr>
              <w:t>7.0 Safeguarding Provisions</w:t>
            </w:r>
            <w:r w:rsidR="005D678C">
              <w:rPr>
                <w:noProof/>
                <w:webHidden/>
              </w:rPr>
              <w:tab/>
            </w:r>
            <w:r w:rsidR="005D678C">
              <w:rPr>
                <w:noProof/>
                <w:webHidden/>
              </w:rPr>
              <w:fldChar w:fldCharType="begin"/>
            </w:r>
            <w:r w:rsidR="005D678C">
              <w:rPr>
                <w:noProof/>
                <w:webHidden/>
              </w:rPr>
              <w:instrText xml:space="preserve"> PAGEREF _Toc76476329 \h </w:instrText>
            </w:r>
            <w:r w:rsidR="005D678C">
              <w:rPr>
                <w:noProof/>
                <w:webHidden/>
              </w:rPr>
            </w:r>
            <w:r w:rsidR="005D678C">
              <w:rPr>
                <w:noProof/>
                <w:webHidden/>
              </w:rPr>
              <w:fldChar w:fldCharType="separate"/>
            </w:r>
            <w:r w:rsidR="00D86736">
              <w:rPr>
                <w:noProof/>
                <w:webHidden/>
              </w:rPr>
              <w:t>28</w:t>
            </w:r>
            <w:r w:rsidR="005D678C">
              <w:rPr>
                <w:noProof/>
                <w:webHidden/>
              </w:rPr>
              <w:fldChar w:fldCharType="end"/>
            </w:r>
          </w:hyperlink>
        </w:p>
        <w:p w14:paraId="3303016B" w14:textId="296CDAF9" w:rsidR="005D678C" w:rsidRDefault="00DE3031">
          <w:pPr>
            <w:pStyle w:val="TOC2"/>
            <w:tabs>
              <w:tab w:val="right" w:leader="dot" w:pos="9016"/>
            </w:tabs>
            <w:rPr>
              <w:rFonts w:cstheme="minorBidi"/>
              <w:noProof/>
              <w:lang w:val="en-GB" w:eastAsia="en-GB"/>
            </w:rPr>
          </w:pPr>
          <w:hyperlink w:anchor="_Toc76476330" w:history="1">
            <w:r w:rsidR="005D678C" w:rsidRPr="00B34FAA">
              <w:rPr>
                <w:rStyle w:val="Hyperlink"/>
                <w:b/>
                <w:noProof/>
              </w:rPr>
              <w:t>7.1 Safeguarding training</w:t>
            </w:r>
            <w:r w:rsidR="005D678C">
              <w:rPr>
                <w:noProof/>
                <w:webHidden/>
              </w:rPr>
              <w:tab/>
            </w:r>
            <w:r w:rsidR="005D678C">
              <w:rPr>
                <w:noProof/>
                <w:webHidden/>
              </w:rPr>
              <w:fldChar w:fldCharType="begin"/>
            </w:r>
            <w:r w:rsidR="005D678C">
              <w:rPr>
                <w:noProof/>
                <w:webHidden/>
              </w:rPr>
              <w:instrText xml:space="preserve"> PAGEREF _Toc76476330 \h </w:instrText>
            </w:r>
            <w:r w:rsidR="005D678C">
              <w:rPr>
                <w:noProof/>
                <w:webHidden/>
              </w:rPr>
            </w:r>
            <w:r w:rsidR="005D678C">
              <w:rPr>
                <w:noProof/>
                <w:webHidden/>
              </w:rPr>
              <w:fldChar w:fldCharType="separate"/>
            </w:r>
            <w:r w:rsidR="00D86736">
              <w:rPr>
                <w:noProof/>
                <w:webHidden/>
              </w:rPr>
              <w:t>30</w:t>
            </w:r>
            <w:r w:rsidR="005D678C">
              <w:rPr>
                <w:noProof/>
                <w:webHidden/>
              </w:rPr>
              <w:fldChar w:fldCharType="end"/>
            </w:r>
          </w:hyperlink>
        </w:p>
        <w:p w14:paraId="155A29FC" w14:textId="50194152" w:rsidR="005D678C" w:rsidRDefault="00DE3031">
          <w:pPr>
            <w:pStyle w:val="TOC2"/>
            <w:tabs>
              <w:tab w:val="right" w:leader="dot" w:pos="9016"/>
            </w:tabs>
            <w:rPr>
              <w:rFonts w:cstheme="minorBidi"/>
              <w:noProof/>
              <w:lang w:val="en-GB" w:eastAsia="en-GB"/>
            </w:rPr>
          </w:pPr>
          <w:hyperlink w:anchor="_Toc76476331" w:history="1">
            <w:r w:rsidR="005D678C" w:rsidRPr="00B34FAA">
              <w:rPr>
                <w:rStyle w:val="Hyperlink"/>
                <w:rFonts w:eastAsia="Times New Roman"/>
                <w:b/>
                <w:noProof/>
                <w:bdr w:val="none" w:sz="0" w:space="0" w:color="auto" w:frame="1"/>
                <w:shd w:val="clear" w:color="auto" w:fill="FFFFFF"/>
                <w:lang w:eastAsia="en-GB"/>
              </w:rPr>
              <w:t>7.2 Allegations against staff members</w:t>
            </w:r>
            <w:r w:rsidR="005D678C">
              <w:rPr>
                <w:noProof/>
                <w:webHidden/>
              </w:rPr>
              <w:tab/>
            </w:r>
            <w:r w:rsidR="005D678C">
              <w:rPr>
                <w:noProof/>
                <w:webHidden/>
              </w:rPr>
              <w:fldChar w:fldCharType="begin"/>
            </w:r>
            <w:r w:rsidR="005D678C">
              <w:rPr>
                <w:noProof/>
                <w:webHidden/>
              </w:rPr>
              <w:instrText xml:space="preserve"> PAGEREF _Toc76476331 \h </w:instrText>
            </w:r>
            <w:r w:rsidR="005D678C">
              <w:rPr>
                <w:noProof/>
                <w:webHidden/>
              </w:rPr>
            </w:r>
            <w:r w:rsidR="005D678C">
              <w:rPr>
                <w:noProof/>
                <w:webHidden/>
              </w:rPr>
              <w:fldChar w:fldCharType="separate"/>
            </w:r>
            <w:r w:rsidR="00D86736">
              <w:rPr>
                <w:noProof/>
                <w:webHidden/>
              </w:rPr>
              <w:t>31</w:t>
            </w:r>
            <w:r w:rsidR="005D678C">
              <w:rPr>
                <w:noProof/>
                <w:webHidden/>
              </w:rPr>
              <w:fldChar w:fldCharType="end"/>
            </w:r>
          </w:hyperlink>
        </w:p>
        <w:p w14:paraId="3F09604B" w14:textId="73EBCFD6" w:rsidR="005D678C" w:rsidRDefault="00DE3031">
          <w:pPr>
            <w:pStyle w:val="TOC2"/>
            <w:tabs>
              <w:tab w:val="right" w:leader="dot" w:pos="9016"/>
            </w:tabs>
            <w:rPr>
              <w:rFonts w:cstheme="minorBidi"/>
              <w:noProof/>
              <w:lang w:val="en-GB" w:eastAsia="en-GB"/>
            </w:rPr>
          </w:pPr>
          <w:hyperlink w:anchor="_Toc76476332" w:history="1">
            <w:r w:rsidR="005D678C" w:rsidRPr="00B34FAA">
              <w:rPr>
                <w:rStyle w:val="Hyperlink"/>
                <w:rFonts w:eastAsia="Times New Roman"/>
                <w:b/>
                <w:noProof/>
                <w:lang w:eastAsia="en-GB"/>
              </w:rPr>
              <w:t>7.3 Key policies relating to safeguarding</w:t>
            </w:r>
            <w:r w:rsidR="005D678C">
              <w:rPr>
                <w:noProof/>
                <w:webHidden/>
              </w:rPr>
              <w:tab/>
            </w:r>
            <w:r w:rsidR="005D678C">
              <w:rPr>
                <w:noProof/>
                <w:webHidden/>
              </w:rPr>
              <w:fldChar w:fldCharType="begin"/>
            </w:r>
            <w:r w:rsidR="005D678C">
              <w:rPr>
                <w:noProof/>
                <w:webHidden/>
              </w:rPr>
              <w:instrText xml:space="preserve"> PAGEREF _Toc76476332 \h </w:instrText>
            </w:r>
            <w:r w:rsidR="005D678C">
              <w:rPr>
                <w:noProof/>
                <w:webHidden/>
              </w:rPr>
            </w:r>
            <w:r w:rsidR="005D678C">
              <w:rPr>
                <w:noProof/>
                <w:webHidden/>
              </w:rPr>
              <w:fldChar w:fldCharType="separate"/>
            </w:r>
            <w:r w:rsidR="00D86736">
              <w:rPr>
                <w:noProof/>
                <w:webHidden/>
              </w:rPr>
              <w:t>32</w:t>
            </w:r>
            <w:r w:rsidR="005D678C">
              <w:rPr>
                <w:noProof/>
                <w:webHidden/>
              </w:rPr>
              <w:fldChar w:fldCharType="end"/>
            </w:r>
          </w:hyperlink>
        </w:p>
        <w:p w14:paraId="65BFFC7A" w14:textId="389137E8" w:rsidR="005D678C" w:rsidRDefault="00DE3031">
          <w:pPr>
            <w:pStyle w:val="TOC2"/>
            <w:tabs>
              <w:tab w:val="right" w:leader="dot" w:pos="9016"/>
            </w:tabs>
            <w:rPr>
              <w:rFonts w:cstheme="minorBidi"/>
              <w:noProof/>
              <w:lang w:val="en-GB" w:eastAsia="en-GB"/>
            </w:rPr>
          </w:pPr>
          <w:hyperlink w:anchor="_Toc76476333" w:history="1">
            <w:r w:rsidR="005D678C" w:rsidRPr="00B34FAA">
              <w:rPr>
                <w:rStyle w:val="Hyperlink"/>
                <w:b/>
                <w:noProof/>
              </w:rPr>
              <w:t>7.4 Mandatory training for all staff employed by ELFT including the trust training needs analysis (TNA)</w:t>
            </w:r>
            <w:r w:rsidR="005D678C">
              <w:rPr>
                <w:noProof/>
                <w:webHidden/>
              </w:rPr>
              <w:tab/>
            </w:r>
            <w:r w:rsidR="005D678C">
              <w:rPr>
                <w:noProof/>
                <w:webHidden/>
              </w:rPr>
              <w:fldChar w:fldCharType="begin"/>
            </w:r>
            <w:r w:rsidR="005D678C">
              <w:rPr>
                <w:noProof/>
                <w:webHidden/>
              </w:rPr>
              <w:instrText xml:space="preserve"> PAGEREF _Toc76476333 \h </w:instrText>
            </w:r>
            <w:r w:rsidR="005D678C">
              <w:rPr>
                <w:noProof/>
                <w:webHidden/>
              </w:rPr>
            </w:r>
            <w:r w:rsidR="005D678C">
              <w:rPr>
                <w:noProof/>
                <w:webHidden/>
              </w:rPr>
              <w:fldChar w:fldCharType="separate"/>
            </w:r>
            <w:r w:rsidR="00D86736">
              <w:rPr>
                <w:noProof/>
                <w:webHidden/>
              </w:rPr>
              <w:t>34</w:t>
            </w:r>
            <w:r w:rsidR="005D678C">
              <w:rPr>
                <w:noProof/>
                <w:webHidden/>
              </w:rPr>
              <w:fldChar w:fldCharType="end"/>
            </w:r>
          </w:hyperlink>
        </w:p>
        <w:p w14:paraId="1145CF5B" w14:textId="361AA02A" w:rsidR="005D678C" w:rsidRDefault="00DE3031">
          <w:pPr>
            <w:pStyle w:val="TOC1"/>
            <w:tabs>
              <w:tab w:val="right" w:leader="dot" w:pos="9016"/>
            </w:tabs>
            <w:rPr>
              <w:rFonts w:cstheme="minorBidi"/>
              <w:noProof/>
              <w:lang w:val="en-GB" w:eastAsia="en-GB"/>
            </w:rPr>
          </w:pPr>
          <w:hyperlink w:anchor="_Toc76476334" w:history="1">
            <w:r w:rsidR="005D678C" w:rsidRPr="00B34FAA">
              <w:rPr>
                <w:rStyle w:val="Hyperlink"/>
                <w:b/>
                <w:noProof/>
              </w:rPr>
              <w:t>8.0 Young People Profiles</w:t>
            </w:r>
            <w:r w:rsidR="005D678C">
              <w:rPr>
                <w:noProof/>
                <w:webHidden/>
              </w:rPr>
              <w:tab/>
            </w:r>
            <w:r w:rsidR="005D678C">
              <w:rPr>
                <w:noProof/>
                <w:webHidden/>
              </w:rPr>
              <w:fldChar w:fldCharType="begin"/>
            </w:r>
            <w:r w:rsidR="005D678C">
              <w:rPr>
                <w:noProof/>
                <w:webHidden/>
              </w:rPr>
              <w:instrText xml:space="preserve"> PAGEREF _Toc76476334 \h </w:instrText>
            </w:r>
            <w:r w:rsidR="005D678C">
              <w:rPr>
                <w:noProof/>
                <w:webHidden/>
              </w:rPr>
            </w:r>
            <w:r w:rsidR="005D678C">
              <w:rPr>
                <w:noProof/>
                <w:webHidden/>
              </w:rPr>
              <w:fldChar w:fldCharType="separate"/>
            </w:r>
            <w:r w:rsidR="00D86736">
              <w:rPr>
                <w:noProof/>
                <w:webHidden/>
              </w:rPr>
              <w:t>40</w:t>
            </w:r>
            <w:r w:rsidR="005D678C">
              <w:rPr>
                <w:noProof/>
                <w:webHidden/>
              </w:rPr>
              <w:fldChar w:fldCharType="end"/>
            </w:r>
          </w:hyperlink>
        </w:p>
        <w:p w14:paraId="3E309347" w14:textId="367F3FC7" w:rsidR="005D678C" w:rsidRDefault="00DE3031">
          <w:pPr>
            <w:pStyle w:val="TOC1"/>
            <w:tabs>
              <w:tab w:val="right" w:leader="dot" w:pos="9016"/>
            </w:tabs>
            <w:rPr>
              <w:rFonts w:cstheme="minorBidi"/>
              <w:noProof/>
              <w:lang w:val="en-GB" w:eastAsia="en-GB"/>
            </w:rPr>
          </w:pPr>
          <w:hyperlink w:anchor="_Toc76476335" w:history="1">
            <w:r w:rsidR="005D678C" w:rsidRPr="00B34FAA">
              <w:rPr>
                <w:rStyle w:val="Hyperlink"/>
                <w:rFonts w:eastAsia="Calibri"/>
                <w:b/>
                <w:noProof/>
              </w:rPr>
              <w:t>9.0 Covid -19</w:t>
            </w:r>
            <w:r w:rsidR="005D678C">
              <w:rPr>
                <w:noProof/>
                <w:webHidden/>
              </w:rPr>
              <w:tab/>
            </w:r>
            <w:r w:rsidR="005D678C">
              <w:rPr>
                <w:noProof/>
                <w:webHidden/>
              </w:rPr>
              <w:fldChar w:fldCharType="begin"/>
            </w:r>
            <w:r w:rsidR="005D678C">
              <w:rPr>
                <w:noProof/>
                <w:webHidden/>
              </w:rPr>
              <w:instrText xml:space="preserve"> PAGEREF _Toc76476335 \h </w:instrText>
            </w:r>
            <w:r w:rsidR="005D678C">
              <w:rPr>
                <w:noProof/>
                <w:webHidden/>
              </w:rPr>
            </w:r>
            <w:r w:rsidR="005D678C">
              <w:rPr>
                <w:noProof/>
                <w:webHidden/>
              </w:rPr>
              <w:fldChar w:fldCharType="separate"/>
            </w:r>
            <w:r w:rsidR="00D86736">
              <w:rPr>
                <w:noProof/>
                <w:webHidden/>
              </w:rPr>
              <w:t>44</w:t>
            </w:r>
            <w:r w:rsidR="005D678C">
              <w:rPr>
                <w:noProof/>
                <w:webHidden/>
              </w:rPr>
              <w:fldChar w:fldCharType="end"/>
            </w:r>
          </w:hyperlink>
        </w:p>
        <w:p w14:paraId="688ECDA0" w14:textId="4ABE8AF0" w:rsidR="005D678C" w:rsidRDefault="00DE3031">
          <w:pPr>
            <w:pStyle w:val="TOC2"/>
            <w:tabs>
              <w:tab w:val="right" w:leader="dot" w:pos="9016"/>
            </w:tabs>
            <w:rPr>
              <w:rFonts w:cstheme="minorBidi"/>
              <w:noProof/>
              <w:lang w:val="en-GB" w:eastAsia="en-GB"/>
            </w:rPr>
          </w:pPr>
          <w:hyperlink w:anchor="_Toc76476336" w:history="1">
            <w:r w:rsidR="005D678C" w:rsidRPr="00B34FAA">
              <w:rPr>
                <w:rStyle w:val="Hyperlink"/>
                <w:rFonts w:eastAsia="Calibri"/>
                <w:b/>
                <w:noProof/>
              </w:rPr>
              <w:t>9.1 Covid-19 and the impact</w:t>
            </w:r>
            <w:r w:rsidR="005D678C">
              <w:rPr>
                <w:noProof/>
                <w:webHidden/>
              </w:rPr>
              <w:tab/>
            </w:r>
            <w:r w:rsidR="005D678C">
              <w:rPr>
                <w:noProof/>
                <w:webHidden/>
              </w:rPr>
              <w:fldChar w:fldCharType="begin"/>
            </w:r>
            <w:r w:rsidR="005D678C">
              <w:rPr>
                <w:noProof/>
                <w:webHidden/>
              </w:rPr>
              <w:instrText xml:space="preserve"> PAGEREF _Toc76476336 \h </w:instrText>
            </w:r>
            <w:r w:rsidR="005D678C">
              <w:rPr>
                <w:noProof/>
                <w:webHidden/>
              </w:rPr>
            </w:r>
            <w:r w:rsidR="005D678C">
              <w:rPr>
                <w:noProof/>
                <w:webHidden/>
              </w:rPr>
              <w:fldChar w:fldCharType="separate"/>
            </w:r>
            <w:r w:rsidR="00D86736">
              <w:rPr>
                <w:noProof/>
                <w:webHidden/>
              </w:rPr>
              <w:t>44</w:t>
            </w:r>
            <w:r w:rsidR="005D678C">
              <w:rPr>
                <w:noProof/>
                <w:webHidden/>
              </w:rPr>
              <w:fldChar w:fldCharType="end"/>
            </w:r>
          </w:hyperlink>
        </w:p>
        <w:p w14:paraId="4973743A" w14:textId="0AE4E445" w:rsidR="005D678C" w:rsidRDefault="00DE3031">
          <w:pPr>
            <w:pStyle w:val="TOC2"/>
            <w:tabs>
              <w:tab w:val="right" w:leader="dot" w:pos="9016"/>
            </w:tabs>
            <w:rPr>
              <w:rFonts w:cstheme="minorBidi"/>
              <w:noProof/>
              <w:lang w:val="en-GB" w:eastAsia="en-GB"/>
            </w:rPr>
          </w:pPr>
          <w:hyperlink w:anchor="_Toc76476337" w:history="1">
            <w:r w:rsidR="005D678C" w:rsidRPr="00B34FAA">
              <w:rPr>
                <w:rStyle w:val="Hyperlink"/>
                <w:rFonts w:eastAsia="Times New Roman"/>
                <w:b/>
                <w:noProof/>
              </w:rPr>
              <w:t>9.2 First wave of Covid-19 March 2020 onwards</w:t>
            </w:r>
            <w:r w:rsidR="005D678C">
              <w:rPr>
                <w:noProof/>
                <w:webHidden/>
              </w:rPr>
              <w:tab/>
            </w:r>
            <w:r w:rsidR="005D678C">
              <w:rPr>
                <w:noProof/>
                <w:webHidden/>
              </w:rPr>
              <w:fldChar w:fldCharType="begin"/>
            </w:r>
            <w:r w:rsidR="005D678C">
              <w:rPr>
                <w:noProof/>
                <w:webHidden/>
              </w:rPr>
              <w:instrText xml:space="preserve"> PAGEREF _Toc76476337 \h </w:instrText>
            </w:r>
            <w:r w:rsidR="005D678C">
              <w:rPr>
                <w:noProof/>
                <w:webHidden/>
              </w:rPr>
            </w:r>
            <w:r w:rsidR="005D678C">
              <w:rPr>
                <w:noProof/>
                <w:webHidden/>
              </w:rPr>
              <w:fldChar w:fldCharType="separate"/>
            </w:r>
            <w:r w:rsidR="00D86736">
              <w:rPr>
                <w:noProof/>
                <w:webHidden/>
              </w:rPr>
              <w:t>44</w:t>
            </w:r>
            <w:r w:rsidR="005D678C">
              <w:rPr>
                <w:noProof/>
                <w:webHidden/>
              </w:rPr>
              <w:fldChar w:fldCharType="end"/>
            </w:r>
          </w:hyperlink>
        </w:p>
        <w:p w14:paraId="6D3EADA2" w14:textId="0A15DEB2" w:rsidR="005D678C" w:rsidRDefault="00DE3031">
          <w:pPr>
            <w:pStyle w:val="TOC2"/>
            <w:tabs>
              <w:tab w:val="right" w:leader="dot" w:pos="9016"/>
            </w:tabs>
            <w:rPr>
              <w:rFonts w:cstheme="minorBidi"/>
              <w:noProof/>
              <w:lang w:val="en-GB" w:eastAsia="en-GB"/>
            </w:rPr>
          </w:pPr>
          <w:hyperlink w:anchor="_Toc76476338" w:history="1">
            <w:r w:rsidR="005D678C" w:rsidRPr="00B34FAA">
              <w:rPr>
                <w:rStyle w:val="Hyperlink"/>
                <w:b/>
                <w:noProof/>
              </w:rPr>
              <w:t>9.5 Covid-19 and staff training</w:t>
            </w:r>
            <w:r w:rsidR="005D678C">
              <w:rPr>
                <w:noProof/>
                <w:webHidden/>
              </w:rPr>
              <w:tab/>
            </w:r>
            <w:r w:rsidR="005D678C">
              <w:rPr>
                <w:noProof/>
                <w:webHidden/>
              </w:rPr>
              <w:fldChar w:fldCharType="begin"/>
            </w:r>
            <w:r w:rsidR="005D678C">
              <w:rPr>
                <w:noProof/>
                <w:webHidden/>
              </w:rPr>
              <w:instrText xml:space="preserve"> PAGEREF _Toc76476338 \h </w:instrText>
            </w:r>
            <w:r w:rsidR="005D678C">
              <w:rPr>
                <w:noProof/>
                <w:webHidden/>
              </w:rPr>
            </w:r>
            <w:r w:rsidR="005D678C">
              <w:rPr>
                <w:noProof/>
                <w:webHidden/>
              </w:rPr>
              <w:fldChar w:fldCharType="separate"/>
            </w:r>
            <w:r w:rsidR="00D86736">
              <w:rPr>
                <w:noProof/>
                <w:webHidden/>
              </w:rPr>
              <w:t>45</w:t>
            </w:r>
            <w:r w:rsidR="005D678C">
              <w:rPr>
                <w:noProof/>
                <w:webHidden/>
              </w:rPr>
              <w:fldChar w:fldCharType="end"/>
            </w:r>
          </w:hyperlink>
        </w:p>
        <w:p w14:paraId="18981485" w14:textId="040D0BEA" w:rsidR="005D678C" w:rsidRDefault="00DE3031">
          <w:pPr>
            <w:pStyle w:val="TOC2"/>
            <w:tabs>
              <w:tab w:val="right" w:leader="dot" w:pos="9016"/>
            </w:tabs>
            <w:rPr>
              <w:rFonts w:cstheme="minorBidi"/>
              <w:noProof/>
              <w:lang w:val="en-GB" w:eastAsia="en-GB"/>
            </w:rPr>
          </w:pPr>
          <w:hyperlink w:anchor="_Toc76476339" w:history="1">
            <w:r w:rsidR="005D678C" w:rsidRPr="00B34FAA">
              <w:rPr>
                <w:rStyle w:val="Hyperlink"/>
                <w:b/>
                <w:noProof/>
              </w:rPr>
              <w:t>9.6 Covid-19 and staff retention and shielding</w:t>
            </w:r>
            <w:r w:rsidR="005D678C">
              <w:rPr>
                <w:noProof/>
                <w:webHidden/>
              </w:rPr>
              <w:tab/>
            </w:r>
            <w:r w:rsidR="005D678C">
              <w:rPr>
                <w:noProof/>
                <w:webHidden/>
              </w:rPr>
              <w:fldChar w:fldCharType="begin"/>
            </w:r>
            <w:r w:rsidR="005D678C">
              <w:rPr>
                <w:noProof/>
                <w:webHidden/>
              </w:rPr>
              <w:instrText xml:space="preserve"> PAGEREF _Toc76476339 \h </w:instrText>
            </w:r>
            <w:r w:rsidR="005D678C">
              <w:rPr>
                <w:noProof/>
                <w:webHidden/>
              </w:rPr>
            </w:r>
            <w:r w:rsidR="005D678C">
              <w:rPr>
                <w:noProof/>
                <w:webHidden/>
              </w:rPr>
              <w:fldChar w:fldCharType="separate"/>
            </w:r>
            <w:r w:rsidR="00D86736">
              <w:rPr>
                <w:noProof/>
                <w:webHidden/>
              </w:rPr>
              <w:t>46</w:t>
            </w:r>
            <w:r w:rsidR="005D678C">
              <w:rPr>
                <w:noProof/>
                <w:webHidden/>
              </w:rPr>
              <w:fldChar w:fldCharType="end"/>
            </w:r>
          </w:hyperlink>
        </w:p>
        <w:p w14:paraId="1D57DEC0" w14:textId="038EBACC" w:rsidR="005D678C" w:rsidRDefault="00DE3031">
          <w:pPr>
            <w:pStyle w:val="TOC2"/>
            <w:tabs>
              <w:tab w:val="right" w:leader="dot" w:pos="9016"/>
            </w:tabs>
            <w:rPr>
              <w:rFonts w:cstheme="minorBidi"/>
              <w:noProof/>
              <w:lang w:val="en-GB" w:eastAsia="en-GB"/>
            </w:rPr>
          </w:pPr>
          <w:hyperlink w:anchor="_Toc76476340" w:history="1">
            <w:r w:rsidR="005D678C" w:rsidRPr="00B34FAA">
              <w:rPr>
                <w:rStyle w:val="Hyperlink"/>
                <w:rFonts w:eastAsia="Calibri"/>
                <w:b/>
                <w:noProof/>
              </w:rPr>
              <w:t>9.7 The Coborn - Covid-19 positive patients</w:t>
            </w:r>
            <w:r w:rsidR="005D678C">
              <w:rPr>
                <w:noProof/>
                <w:webHidden/>
              </w:rPr>
              <w:tab/>
            </w:r>
            <w:r w:rsidR="005D678C">
              <w:rPr>
                <w:noProof/>
                <w:webHidden/>
              </w:rPr>
              <w:fldChar w:fldCharType="begin"/>
            </w:r>
            <w:r w:rsidR="005D678C">
              <w:rPr>
                <w:noProof/>
                <w:webHidden/>
              </w:rPr>
              <w:instrText xml:space="preserve"> PAGEREF _Toc76476340 \h </w:instrText>
            </w:r>
            <w:r w:rsidR="005D678C">
              <w:rPr>
                <w:noProof/>
                <w:webHidden/>
              </w:rPr>
            </w:r>
            <w:r w:rsidR="005D678C">
              <w:rPr>
                <w:noProof/>
                <w:webHidden/>
              </w:rPr>
              <w:fldChar w:fldCharType="separate"/>
            </w:r>
            <w:r w:rsidR="00D86736">
              <w:rPr>
                <w:noProof/>
                <w:webHidden/>
              </w:rPr>
              <w:t>46</w:t>
            </w:r>
            <w:r w:rsidR="005D678C">
              <w:rPr>
                <w:noProof/>
                <w:webHidden/>
              </w:rPr>
              <w:fldChar w:fldCharType="end"/>
            </w:r>
          </w:hyperlink>
        </w:p>
        <w:p w14:paraId="4F093A93" w14:textId="15A0CCB9" w:rsidR="005D678C" w:rsidRDefault="00DE3031">
          <w:pPr>
            <w:pStyle w:val="TOC2"/>
            <w:tabs>
              <w:tab w:val="right" w:leader="dot" w:pos="9016"/>
            </w:tabs>
            <w:rPr>
              <w:rFonts w:cstheme="minorBidi"/>
              <w:noProof/>
              <w:lang w:val="en-GB" w:eastAsia="en-GB"/>
            </w:rPr>
          </w:pPr>
          <w:hyperlink w:anchor="_Toc76476341" w:history="1">
            <w:r w:rsidR="005D678C" w:rsidRPr="00B34FAA">
              <w:rPr>
                <w:rStyle w:val="Hyperlink"/>
                <w:rFonts w:eastAsia="Calibri"/>
                <w:b/>
                <w:noProof/>
              </w:rPr>
              <w:t>9.8 The Coborn - Covid-19 staff sickness</w:t>
            </w:r>
            <w:r w:rsidR="005D678C">
              <w:rPr>
                <w:noProof/>
                <w:webHidden/>
              </w:rPr>
              <w:tab/>
            </w:r>
            <w:r w:rsidR="005D678C">
              <w:rPr>
                <w:noProof/>
                <w:webHidden/>
              </w:rPr>
              <w:fldChar w:fldCharType="begin"/>
            </w:r>
            <w:r w:rsidR="005D678C">
              <w:rPr>
                <w:noProof/>
                <w:webHidden/>
              </w:rPr>
              <w:instrText xml:space="preserve"> PAGEREF _Toc76476341 \h </w:instrText>
            </w:r>
            <w:r w:rsidR="005D678C">
              <w:rPr>
                <w:noProof/>
                <w:webHidden/>
              </w:rPr>
            </w:r>
            <w:r w:rsidR="005D678C">
              <w:rPr>
                <w:noProof/>
                <w:webHidden/>
              </w:rPr>
              <w:fldChar w:fldCharType="separate"/>
            </w:r>
            <w:r w:rsidR="00D86736">
              <w:rPr>
                <w:noProof/>
                <w:webHidden/>
              </w:rPr>
              <w:t>47</w:t>
            </w:r>
            <w:r w:rsidR="005D678C">
              <w:rPr>
                <w:noProof/>
                <w:webHidden/>
              </w:rPr>
              <w:fldChar w:fldCharType="end"/>
            </w:r>
          </w:hyperlink>
        </w:p>
        <w:p w14:paraId="3018F68A" w14:textId="54DA99EA" w:rsidR="005D678C" w:rsidRDefault="00DE3031">
          <w:pPr>
            <w:pStyle w:val="TOC2"/>
            <w:tabs>
              <w:tab w:val="right" w:leader="dot" w:pos="9016"/>
            </w:tabs>
            <w:rPr>
              <w:rFonts w:cstheme="minorBidi"/>
              <w:noProof/>
              <w:lang w:val="en-GB" w:eastAsia="en-GB"/>
            </w:rPr>
          </w:pPr>
          <w:hyperlink w:anchor="_Toc76476342" w:history="1">
            <w:r w:rsidR="005D678C" w:rsidRPr="00B34FAA">
              <w:rPr>
                <w:rStyle w:val="Hyperlink"/>
                <w:rFonts w:eastAsia="Calibri"/>
                <w:b/>
                <w:noProof/>
              </w:rPr>
              <w:t>9.9 The Coborn - Covid-19 staff shielding – wave one and wave two</w:t>
            </w:r>
            <w:r w:rsidR="005D678C">
              <w:rPr>
                <w:noProof/>
                <w:webHidden/>
              </w:rPr>
              <w:tab/>
            </w:r>
            <w:r w:rsidR="005D678C">
              <w:rPr>
                <w:noProof/>
                <w:webHidden/>
              </w:rPr>
              <w:fldChar w:fldCharType="begin"/>
            </w:r>
            <w:r w:rsidR="005D678C">
              <w:rPr>
                <w:noProof/>
                <w:webHidden/>
              </w:rPr>
              <w:instrText xml:space="preserve"> PAGEREF _Toc76476342 \h </w:instrText>
            </w:r>
            <w:r w:rsidR="005D678C">
              <w:rPr>
                <w:noProof/>
                <w:webHidden/>
              </w:rPr>
            </w:r>
            <w:r w:rsidR="005D678C">
              <w:rPr>
                <w:noProof/>
                <w:webHidden/>
              </w:rPr>
              <w:fldChar w:fldCharType="separate"/>
            </w:r>
            <w:r w:rsidR="00D86736">
              <w:rPr>
                <w:noProof/>
                <w:webHidden/>
              </w:rPr>
              <w:t>47</w:t>
            </w:r>
            <w:r w:rsidR="005D678C">
              <w:rPr>
                <w:noProof/>
                <w:webHidden/>
              </w:rPr>
              <w:fldChar w:fldCharType="end"/>
            </w:r>
          </w:hyperlink>
        </w:p>
        <w:p w14:paraId="48B6DD81" w14:textId="614F9580" w:rsidR="005D678C" w:rsidRDefault="00DE3031">
          <w:pPr>
            <w:pStyle w:val="TOC1"/>
            <w:tabs>
              <w:tab w:val="right" w:leader="dot" w:pos="9016"/>
            </w:tabs>
            <w:rPr>
              <w:rFonts w:cstheme="minorBidi"/>
              <w:noProof/>
              <w:lang w:val="en-GB" w:eastAsia="en-GB"/>
            </w:rPr>
          </w:pPr>
          <w:hyperlink w:anchor="_Toc76476343" w:history="1">
            <w:r w:rsidR="005D678C" w:rsidRPr="00B34FAA">
              <w:rPr>
                <w:rStyle w:val="Hyperlink"/>
                <w:b/>
                <w:noProof/>
              </w:rPr>
              <w:t>10.0 Findings and Analysis</w:t>
            </w:r>
            <w:r w:rsidR="005D678C">
              <w:rPr>
                <w:noProof/>
                <w:webHidden/>
              </w:rPr>
              <w:tab/>
            </w:r>
            <w:r w:rsidR="005D678C">
              <w:rPr>
                <w:noProof/>
                <w:webHidden/>
              </w:rPr>
              <w:fldChar w:fldCharType="begin"/>
            </w:r>
            <w:r w:rsidR="005D678C">
              <w:rPr>
                <w:noProof/>
                <w:webHidden/>
              </w:rPr>
              <w:instrText xml:space="preserve"> PAGEREF _Toc76476343 \h </w:instrText>
            </w:r>
            <w:r w:rsidR="005D678C">
              <w:rPr>
                <w:noProof/>
                <w:webHidden/>
              </w:rPr>
            </w:r>
            <w:r w:rsidR="005D678C">
              <w:rPr>
                <w:noProof/>
                <w:webHidden/>
              </w:rPr>
              <w:fldChar w:fldCharType="separate"/>
            </w:r>
            <w:r w:rsidR="00D86736">
              <w:rPr>
                <w:noProof/>
                <w:webHidden/>
              </w:rPr>
              <w:t>49</w:t>
            </w:r>
            <w:r w:rsidR="005D678C">
              <w:rPr>
                <w:noProof/>
                <w:webHidden/>
              </w:rPr>
              <w:fldChar w:fldCharType="end"/>
            </w:r>
          </w:hyperlink>
        </w:p>
        <w:p w14:paraId="2A5C81BF" w14:textId="45273421" w:rsidR="005D678C" w:rsidRDefault="00DE3031">
          <w:pPr>
            <w:pStyle w:val="TOC2"/>
            <w:tabs>
              <w:tab w:val="right" w:leader="dot" w:pos="9016"/>
            </w:tabs>
            <w:rPr>
              <w:rFonts w:cstheme="minorBidi"/>
              <w:noProof/>
              <w:lang w:val="en-GB" w:eastAsia="en-GB"/>
            </w:rPr>
          </w:pPr>
          <w:hyperlink w:anchor="_Toc76476344" w:history="1">
            <w:r w:rsidR="005D678C" w:rsidRPr="00B34FAA">
              <w:rPr>
                <w:rStyle w:val="Hyperlink"/>
                <w:b/>
                <w:noProof/>
              </w:rPr>
              <w:t>10.2 Findings and Conclusion</w:t>
            </w:r>
            <w:r w:rsidR="005D678C">
              <w:rPr>
                <w:noProof/>
                <w:webHidden/>
              </w:rPr>
              <w:tab/>
            </w:r>
            <w:r w:rsidR="005D678C">
              <w:rPr>
                <w:noProof/>
                <w:webHidden/>
              </w:rPr>
              <w:fldChar w:fldCharType="begin"/>
            </w:r>
            <w:r w:rsidR="005D678C">
              <w:rPr>
                <w:noProof/>
                <w:webHidden/>
              </w:rPr>
              <w:instrText xml:space="preserve"> PAGEREF _Toc76476344 \h </w:instrText>
            </w:r>
            <w:r w:rsidR="005D678C">
              <w:rPr>
                <w:noProof/>
                <w:webHidden/>
              </w:rPr>
            </w:r>
            <w:r w:rsidR="005D678C">
              <w:rPr>
                <w:noProof/>
                <w:webHidden/>
              </w:rPr>
              <w:fldChar w:fldCharType="separate"/>
            </w:r>
            <w:r w:rsidR="00D86736">
              <w:rPr>
                <w:noProof/>
                <w:webHidden/>
              </w:rPr>
              <w:t>50</w:t>
            </w:r>
            <w:r w:rsidR="005D678C">
              <w:rPr>
                <w:noProof/>
                <w:webHidden/>
              </w:rPr>
              <w:fldChar w:fldCharType="end"/>
            </w:r>
          </w:hyperlink>
        </w:p>
        <w:p w14:paraId="39EA34BC" w14:textId="0C07ADA8" w:rsidR="005D678C" w:rsidRDefault="00DE3031">
          <w:pPr>
            <w:pStyle w:val="TOC1"/>
            <w:tabs>
              <w:tab w:val="right" w:leader="dot" w:pos="9016"/>
            </w:tabs>
            <w:rPr>
              <w:rFonts w:cstheme="minorBidi"/>
              <w:noProof/>
              <w:lang w:val="en-GB" w:eastAsia="en-GB"/>
            </w:rPr>
          </w:pPr>
          <w:hyperlink w:anchor="_Toc76476345" w:history="1">
            <w:r w:rsidR="005D678C" w:rsidRPr="00B34FAA">
              <w:rPr>
                <w:rStyle w:val="Hyperlink"/>
                <w:b/>
                <w:noProof/>
              </w:rPr>
              <w:t>11.0 Recommendations</w:t>
            </w:r>
            <w:r w:rsidR="005D678C">
              <w:rPr>
                <w:noProof/>
                <w:webHidden/>
              </w:rPr>
              <w:tab/>
            </w:r>
            <w:r w:rsidR="005D678C">
              <w:rPr>
                <w:noProof/>
                <w:webHidden/>
              </w:rPr>
              <w:fldChar w:fldCharType="begin"/>
            </w:r>
            <w:r w:rsidR="005D678C">
              <w:rPr>
                <w:noProof/>
                <w:webHidden/>
              </w:rPr>
              <w:instrText xml:space="preserve"> PAGEREF _Toc76476345 \h </w:instrText>
            </w:r>
            <w:r w:rsidR="005D678C">
              <w:rPr>
                <w:noProof/>
                <w:webHidden/>
              </w:rPr>
            </w:r>
            <w:r w:rsidR="005D678C">
              <w:rPr>
                <w:noProof/>
                <w:webHidden/>
              </w:rPr>
              <w:fldChar w:fldCharType="separate"/>
            </w:r>
            <w:r w:rsidR="00D86736">
              <w:rPr>
                <w:noProof/>
                <w:webHidden/>
              </w:rPr>
              <w:t>51</w:t>
            </w:r>
            <w:r w:rsidR="005D678C">
              <w:rPr>
                <w:noProof/>
                <w:webHidden/>
              </w:rPr>
              <w:fldChar w:fldCharType="end"/>
            </w:r>
          </w:hyperlink>
        </w:p>
        <w:p w14:paraId="68F5DA8C" w14:textId="1D9DCD71" w:rsidR="005D678C" w:rsidRDefault="00DE3031">
          <w:pPr>
            <w:pStyle w:val="TOC1"/>
            <w:tabs>
              <w:tab w:val="right" w:leader="dot" w:pos="9016"/>
            </w:tabs>
            <w:rPr>
              <w:rFonts w:cstheme="minorBidi"/>
              <w:noProof/>
              <w:lang w:val="en-GB" w:eastAsia="en-GB"/>
            </w:rPr>
          </w:pPr>
          <w:hyperlink w:anchor="_Toc76476346" w:history="1">
            <w:r w:rsidR="005D678C" w:rsidRPr="00B34FAA">
              <w:rPr>
                <w:rStyle w:val="Hyperlink"/>
                <w:b/>
                <w:noProof/>
              </w:rPr>
              <w:t>12.0 Appendices</w:t>
            </w:r>
            <w:r w:rsidR="005D678C">
              <w:rPr>
                <w:noProof/>
                <w:webHidden/>
              </w:rPr>
              <w:tab/>
            </w:r>
            <w:r w:rsidR="005D678C">
              <w:rPr>
                <w:noProof/>
                <w:webHidden/>
              </w:rPr>
              <w:fldChar w:fldCharType="begin"/>
            </w:r>
            <w:r w:rsidR="005D678C">
              <w:rPr>
                <w:noProof/>
                <w:webHidden/>
              </w:rPr>
              <w:instrText xml:space="preserve"> PAGEREF _Toc76476346 \h </w:instrText>
            </w:r>
            <w:r w:rsidR="005D678C">
              <w:rPr>
                <w:noProof/>
                <w:webHidden/>
              </w:rPr>
            </w:r>
            <w:r w:rsidR="005D678C">
              <w:rPr>
                <w:noProof/>
                <w:webHidden/>
              </w:rPr>
              <w:fldChar w:fldCharType="separate"/>
            </w:r>
            <w:r w:rsidR="00D86736">
              <w:rPr>
                <w:noProof/>
                <w:webHidden/>
              </w:rPr>
              <w:t>53</w:t>
            </w:r>
            <w:r w:rsidR="005D678C">
              <w:rPr>
                <w:noProof/>
                <w:webHidden/>
              </w:rPr>
              <w:fldChar w:fldCharType="end"/>
            </w:r>
          </w:hyperlink>
        </w:p>
        <w:p w14:paraId="3ACE2D49" w14:textId="49DF1F7F" w:rsidR="005D678C" w:rsidRDefault="00DE3031">
          <w:pPr>
            <w:pStyle w:val="TOC1"/>
            <w:tabs>
              <w:tab w:val="right" w:leader="dot" w:pos="9016"/>
            </w:tabs>
            <w:rPr>
              <w:rFonts w:cstheme="minorBidi"/>
              <w:noProof/>
              <w:lang w:val="en-GB" w:eastAsia="en-GB"/>
            </w:rPr>
          </w:pPr>
          <w:hyperlink w:anchor="_Toc76476347" w:history="1">
            <w:r w:rsidR="005D678C" w:rsidRPr="00B34FAA">
              <w:rPr>
                <w:rStyle w:val="Hyperlink"/>
                <w:b/>
                <w:noProof/>
              </w:rPr>
              <w:t>13.0 Glossary</w:t>
            </w:r>
            <w:r w:rsidR="005D678C">
              <w:rPr>
                <w:noProof/>
                <w:webHidden/>
              </w:rPr>
              <w:tab/>
            </w:r>
            <w:r w:rsidR="005D678C">
              <w:rPr>
                <w:noProof/>
                <w:webHidden/>
              </w:rPr>
              <w:fldChar w:fldCharType="begin"/>
            </w:r>
            <w:r w:rsidR="005D678C">
              <w:rPr>
                <w:noProof/>
                <w:webHidden/>
              </w:rPr>
              <w:instrText xml:space="preserve"> PAGEREF _Toc76476347 \h </w:instrText>
            </w:r>
            <w:r w:rsidR="005D678C">
              <w:rPr>
                <w:noProof/>
                <w:webHidden/>
              </w:rPr>
            </w:r>
            <w:r w:rsidR="005D678C">
              <w:rPr>
                <w:noProof/>
                <w:webHidden/>
              </w:rPr>
              <w:fldChar w:fldCharType="separate"/>
            </w:r>
            <w:r w:rsidR="00D86736">
              <w:rPr>
                <w:noProof/>
                <w:webHidden/>
              </w:rPr>
              <w:t>55</w:t>
            </w:r>
            <w:r w:rsidR="005D678C">
              <w:rPr>
                <w:noProof/>
                <w:webHidden/>
              </w:rPr>
              <w:fldChar w:fldCharType="end"/>
            </w:r>
          </w:hyperlink>
        </w:p>
        <w:p w14:paraId="12AC3019" w14:textId="0FC834DD" w:rsidR="005D678C" w:rsidRDefault="00DE3031">
          <w:pPr>
            <w:pStyle w:val="TOC1"/>
            <w:tabs>
              <w:tab w:val="right" w:leader="dot" w:pos="9016"/>
            </w:tabs>
            <w:rPr>
              <w:rFonts w:cstheme="minorBidi"/>
              <w:noProof/>
              <w:lang w:val="en-GB" w:eastAsia="en-GB"/>
            </w:rPr>
          </w:pPr>
          <w:hyperlink w:anchor="_Toc76476348" w:history="1">
            <w:r w:rsidR="005D678C" w:rsidRPr="00B34FAA">
              <w:rPr>
                <w:rStyle w:val="Hyperlink"/>
                <w:b/>
                <w:noProof/>
              </w:rPr>
              <w:t>14.0 References</w:t>
            </w:r>
            <w:r w:rsidR="005D678C">
              <w:rPr>
                <w:noProof/>
                <w:webHidden/>
              </w:rPr>
              <w:tab/>
            </w:r>
            <w:r w:rsidR="005D678C">
              <w:rPr>
                <w:noProof/>
                <w:webHidden/>
              </w:rPr>
              <w:fldChar w:fldCharType="begin"/>
            </w:r>
            <w:r w:rsidR="005D678C">
              <w:rPr>
                <w:noProof/>
                <w:webHidden/>
              </w:rPr>
              <w:instrText xml:space="preserve"> PAGEREF _Toc76476348 \h </w:instrText>
            </w:r>
            <w:r w:rsidR="005D678C">
              <w:rPr>
                <w:noProof/>
                <w:webHidden/>
              </w:rPr>
            </w:r>
            <w:r w:rsidR="005D678C">
              <w:rPr>
                <w:noProof/>
                <w:webHidden/>
              </w:rPr>
              <w:fldChar w:fldCharType="separate"/>
            </w:r>
            <w:r w:rsidR="00D86736">
              <w:rPr>
                <w:noProof/>
                <w:webHidden/>
              </w:rPr>
              <w:t>56</w:t>
            </w:r>
            <w:r w:rsidR="005D678C">
              <w:rPr>
                <w:noProof/>
                <w:webHidden/>
              </w:rPr>
              <w:fldChar w:fldCharType="end"/>
            </w:r>
          </w:hyperlink>
        </w:p>
        <w:p w14:paraId="72BDFC1B" w14:textId="0EA0C114" w:rsidR="005D678C" w:rsidRDefault="00DE3031">
          <w:pPr>
            <w:pStyle w:val="TOC1"/>
            <w:tabs>
              <w:tab w:val="right" w:leader="dot" w:pos="9016"/>
            </w:tabs>
            <w:rPr>
              <w:rFonts w:cstheme="minorBidi"/>
              <w:noProof/>
              <w:lang w:val="en-GB" w:eastAsia="en-GB"/>
            </w:rPr>
          </w:pPr>
          <w:hyperlink w:anchor="_Toc76476349" w:history="1">
            <w:r w:rsidR="005D678C" w:rsidRPr="00B34FAA">
              <w:rPr>
                <w:rStyle w:val="Hyperlink"/>
                <w:noProof/>
              </w:rPr>
              <w:t>References</w:t>
            </w:r>
            <w:r w:rsidR="005D678C">
              <w:rPr>
                <w:noProof/>
                <w:webHidden/>
              </w:rPr>
              <w:tab/>
            </w:r>
            <w:r w:rsidR="005D678C">
              <w:rPr>
                <w:noProof/>
                <w:webHidden/>
              </w:rPr>
              <w:fldChar w:fldCharType="begin"/>
            </w:r>
            <w:r w:rsidR="005D678C">
              <w:rPr>
                <w:noProof/>
                <w:webHidden/>
              </w:rPr>
              <w:instrText xml:space="preserve"> PAGEREF _Toc76476349 \h </w:instrText>
            </w:r>
            <w:r w:rsidR="005D678C">
              <w:rPr>
                <w:noProof/>
                <w:webHidden/>
              </w:rPr>
            </w:r>
            <w:r w:rsidR="005D678C">
              <w:rPr>
                <w:noProof/>
                <w:webHidden/>
              </w:rPr>
              <w:fldChar w:fldCharType="separate"/>
            </w:r>
            <w:r w:rsidR="00D86736">
              <w:rPr>
                <w:noProof/>
                <w:webHidden/>
              </w:rPr>
              <w:t>56</w:t>
            </w:r>
            <w:r w:rsidR="005D678C">
              <w:rPr>
                <w:noProof/>
                <w:webHidden/>
              </w:rPr>
              <w:fldChar w:fldCharType="end"/>
            </w:r>
          </w:hyperlink>
        </w:p>
        <w:p w14:paraId="0CF19255" w14:textId="77777777" w:rsidR="004A3137" w:rsidRDefault="005D678C" w:rsidP="004A3137">
          <w:pPr>
            <w:rPr>
              <w:b/>
              <w:bCs/>
              <w:noProof/>
            </w:rPr>
          </w:pPr>
          <w:r>
            <w:rPr>
              <w:b/>
              <w:bCs/>
              <w:noProof/>
            </w:rPr>
            <w:fldChar w:fldCharType="end"/>
          </w:r>
        </w:p>
        <w:p w14:paraId="46336916" w14:textId="77777777" w:rsidR="002D75F1" w:rsidRDefault="002D75F1">
          <w:pPr>
            <w:spacing w:after="160" w:line="259" w:lineRule="auto"/>
            <w:rPr>
              <w:noProof/>
            </w:rPr>
          </w:pPr>
          <w:r>
            <w:rPr>
              <w:b/>
              <w:bCs/>
              <w:noProof/>
            </w:rPr>
            <w:t>List of Tables</w:t>
          </w:r>
          <w:r>
            <w:rPr>
              <w:b/>
              <w:bCs/>
              <w:noProof/>
            </w:rPr>
            <w:fldChar w:fldCharType="begin"/>
          </w:r>
          <w:r>
            <w:rPr>
              <w:b/>
              <w:bCs/>
              <w:noProof/>
            </w:rPr>
            <w:instrText xml:space="preserve"> TOC \h \z \c "Table" </w:instrText>
          </w:r>
          <w:r>
            <w:rPr>
              <w:b/>
              <w:bCs/>
              <w:noProof/>
            </w:rPr>
            <w:fldChar w:fldCharType="separate"/>
          </w:r>
        </w:p>
        <w:p w14:paraId="3D5339D3" w14:textId="61826644" w:rsidR="002D75F1" w:rsidRDefault="00DE3031">
          <w:pPr>
            <w:pStyle w:val="TableofFigures"/>
            <w:tabs>
              <w:tab w:val="right" w:leader="dot" w:pos="9016"/>
            </w:tabs>
            <w:rPr>
              <w:noProof/>
              <w:sz w:val="22"/>
              <w:szCs w:val="22"/>
              <w:lang w:eastAsia="en-GB"/>
            </w:rPr>
          </w:pPr>
          <w:hyperlink w:anchor="_Toc78471003" w:history="1">
            <w:r w:rsidR="002D75F1" w:rsidRPr="000956BD">
              <w:rPr>
                <w:rStyle w:val="Hyperlink"/>
                <w:noProof/>
              </w:rPr>
              <w:t>Table 1:</w:t>
            </w:r>
            <w:r w:rsidR="002D75F1" w:rsidRPr="000956BD">
              <w:rPr>
                <w:rStyle w:val="Hyperlink"/>
                <w:b/>
                <w:noProof/>
              </w:rPr>
              <w:t xml:space="preserve"> 2016 Bed Establishment</w:t>
            </w:r>
            <w:r w:rsidR="002D75F1">
              <w:rPr>
                <w:noProof/>
                <w:webHidden/>
              </w:rPr>
              <w:tab/>
            </w:r>
            <w:r w:rsidR="002D75F1">
              <w:rPr>
                <w:noProof/>
                <w:webHidden/>
              </w:rPr>
              <w:fldChar w:fldCharType="begin"/>
            </w:r>
            <w:r w:rsidR="002D75F1">
              <w:rPr>
                <w:noProof/>
                <w:webHidden/>
              </w:rPr>
              <w:instrText xml:space="preserve"> PAGEREF _Toc78471003 \h </w:instrText>
            </w:r>
            <w:r w:rsidR="002D75F1">
              <w:rPr>
                <w:noProof/>
                <w:webHidden/>
              </w:rPr>
            </w:r>
            <w:r w:rsidR="002D75F1">
              <w:rPr>
                <w:noProof/>
                <w:webHidden/>
              </w:rPr>
              <w:fldChar w:fldCharType="separate"/>
            </w:r>
            <w:r w:rsidR="002D75F1">
              <w:rPr>
                <w:noProof/>
                <w:webHidden/>
              </w:rPr>
              <w:t>7</w:t>
            </w:r>
            <w:r w:rsidR="002D75F1">
              <w:rPr>
                <w:noProof/>
                <w:webHidden/>
              </w:rPr>
              <w:fldChar w:fldCharType="end"/>
            </w:r>
          </w:hyperlink>
        </w:p>
        <w:p w14:paraId="3CDE1C69" w14:textId="347DC08D" w:rsidR="002D75F1" w:rsidRDefault="00DE3031">
          <w:pPr>
            <w:pStyle w:val="TableofFigures"/>
            <w:tabs>
              <w:tab w:val="right" w:leader="dot" w:pos="9016"/>
            </w:tabs>
            <w:rPr>
              <w:noProof/>
              <w:sz w:val="22"/>
              <w:szCs w:val="22"/>
              <w:lang w:eastAsia="en-GB"/>
            </w:rPr>
          </w:pPr>
          <w:hyperlink w:anchor="_Toc78471004" w:history="1">
            <w:r w:rsidR="002D75F1" w:rsidRPr="000956BD">
              <w:rPr>
                <w:rStyle w:val="Hyperlink"/>
                <w:noProof/>
              </w:rPr>
              <w:t xml:space="preserve">Table 2: 2018 </w:t>
            </w:r>
            <w:r w:rsidR="002D75F1" w:rsidRPr="002D75F1">
              <w:rPr>
                <w:rStyle w:val="Hyperlink"/>
                <w:b/>
                <w:noProof/>
              </w:rPr>
              <w:t>Bed Establishmen</w:t>
            </w:r>
            <w:r w:rsidR="002D75F1" w:rsidRPr="000956BD">
              <w:rPr>
                <w:rStyle w:val="Hyperlink"/>
                <w:noProof/>
              </w:rPr>
              <w:t>t</w:t>
            </w:r>
            <w:r w:rsidR="002D75F1">
              <w:rPr>
                <w:noProof/>
                <w:webHidden/>
              </w:rPr>
              <w:tab/>
            </w:r>
            <w:r w:rsidR="002D75F1">
              <w:rPr>
                <w:noProof/>
                <w:webHidden/>
              </w:rPr>
              <w:fldChar w:fldCharType="begin"/>
            </w:r>
            <w:r w:rsidR="002D75F1">
              <w:rPr>
                <w:noProof/>
                <w:webHidden/>
              </w:rPr>
              <w:instrText xml:space="preserve"> PAGEREF _Toc78471004 \h </w:instrText>
            </w:r>
            <w:r w:rsidR="002D75F1">
              <w:rPr>
                <w:noProof/>
                <w:webHidden/>
              </w:rPr>
            </w:r>
            <w:r w:rsidR="002D75F1">
              <w:rPr>
                <w:noProof/>
                <w:webHidden/>
              </w:rPr>
              <w:fldChar w:fldCharType="separate"/>
            </w:r>
            <w:r w:rsidR="002D75F1">
              <w:rPr>
                <w:noProof/>
                <w:webHidden/>
              </w:rPr>
              <w:t>7</w:t>
            </w:r>
            <w:r w:rsidR="002D75F1">
              <w:rPr>
                <w:noProof/>
                <w:webHidden/>
              </w:rPr>
              <w:fldChar w:fldCharType="end"/>
            </w:r>
          </w:hyperlink>
        </w:p>
        <w:p w14:paraId="2B34EA3A" w14:textId="77777777" w:rsidR="00A955AD" w:rsidRDefault="002D75F1">
          <w:pPr>
            <w:spacing w:after="160" w:line="259" w:lineRule="auto"/>
            <w:rPr>
              <w:noProof/>
            </w:rPr>
          </w:pPr>
          <w:r>
            <w:rPr>
              <w:b/>
              <w:bCs/>
              <w:noProof/>
            </w:rPr>
            <w:fldChar w:fldCharType="end"/>
          </w:r>
          <w:r w:rsidR="00A955AD">
            <w:rPr>
              <w:b/>
              <w:bCs/>
              <w:noProof/>
            </w:rPr>
            <w:fldChar w:fldCharType="begin"/>
          </w:r>
          <w:r w:rsidR="00A955AD">
            <w:rPr>
              <w:b/>
              <w:bCs/>
              <w:noProof/>
            </w:rPr>
            <w:instrText xml:space="preserve"> TOC \h \z \c "Table" </w:instrText>
          </w:r>
          <w:r w:rsidR="00A955AD">
            <w:rPr>
              <w:b/>
              <w:bCs/>
              <w:noProof/>
            </w:rPr>
            <w:fldChar w:fldCharType="separate"/>
          </w:r>
        </w:p>
        <w:p w14:paraId="280A7ED3" w14:textId="620B04B5" w:rsidR="00A955AD" w:rsidRDefault="00DE3031">
          <w:pPr>
            <w:pStyle w:val="TableofFigures"/>
            <w:tabs>
              <w:tab w:val="right" w:leader="dot" w:pos="9016"/>
            </w:tabs>
            <w:rPr>
              <w:noProof/>
              <w:sz w:val="22"/>
              <w:szCs w:val="22"/>
              <w:lang w:eastAsia="en-GB"/>
            </w:rPr>
          </w:pPr>
          <w:hyperlink w:anchor="_Toc78471577" w:history="1">
            <w:r w:rsidR="00A955AD" w:rsidRPr="004847BD">
              <w:rPr>
                <w:rStyle w:val="Hyperlink"/>
                <w:noProof/>
              </w:rPr>
              <w:t>Table 1:</w:t>
            </w:r>
            <w:r w:rsidR="00A955AD" w:rsidRPr="004847BD">
              <w:rPr>
                <w:rStyle w:val="Hyperlink"/>
                <w:b/>
                <w:noProof/>
              </w:rPr>
              <w:t xml:space="preserve"> 2016 Bed Establishment</w:t>
            </w:r>
            <w:r w:rsidR="00A955AD">
              <w:rPr>
                <w:noProof/>
                <w:webHidden/>
              </w:rPr>
              <w:tab/>
            </w:r>
            <w:r w:rsidR="00A955AD">
              <w:rPr>
                <w:noProof/>
                <w:webHidden/>
              </w:rPr>
              <w:fldChar w:fldCharType="begin"/>
            </w:r>
            <w:r w:rsidR="00A955AD">
              <w:rPr>
                <w:noProof/>
                <w:webHidden/>
              </w:rPr>
              <w:instrText xml:space="preserve"> PAGEREF _Toc78471577 \h </w:instrText>
            </w:r>
            <w:r w:rsidR="00A955AD">
              <w:rPr>
                <w:noProof/>
                <w:webHidden/>
              </w:rPr>
            </w:r>
            <w:r w:rsidR="00A955AD">
              <w:rPr>
                <w:noProof/>
                <w:webHidden/>
              </w:rPr>
              <w:fldChar w:fldCharType="separate"/>
            </w:r>
            <w:r w:rsidR="00A955AD">
              <w:rPr>
                <w:noProof/>
                <w:webHidden/>
              </w:rPr>
              <w:t>8</w:t>
            </w:r>
            <w:r w:rsidR="00A955AD">
              <w:rPr>
                <w:noProof/>
                <w:webHidden/>
              </w:rPr>
              <w:fldChar w:fldCharType="end"/>
            </w:r>
          </w:hyperlink>
        </w:p>
        <w:p w14:paraId="35B030A1" w14:textId="7A12567A" w:rsidR="00A955AD" w:rsidRDefault="00DE3031">
          <w:pPr>
            <w:pStyle w:val="TableofFigures"/>
            <w:tabs>
              <w:tab w:val="right" w:leader="dot" w:pos="9016"/>
            </w:tabs>
            <w:rPr>
              <w:noProof/>
              <w:sz w:val="22"/>
              <w:szCs w:val="22"/>
              <w:lang w:eastAsia="en-GB"/>
            </w:rPr>
          </w:pPr>
          <w:hyperlink w:anchor="_Toc78471578" w:history="1">
            <w:r w:rsidR="00A955AD" w:rsidRPr="004847BD">
              <w:rPr>
                <w:rStyle w:val="Hyperlink"/>
                <w:noProof/>
              </w:rPr>
              <w:t>Table 2: 2018 Bed Establishment</w:t>
            </w:r>
            <w:r w:rsidR="00A955AD">
              <w:rPr>
                <w:noProof/>
                <w:webHidden/>
              </w:rPr>
              <w:tab/>
            </w:r>
            <w:r w:rsidR="00A955AD">
              <w:rPr>
                <w:noProof/>
                <w:webHidden/>
              </w:rPr>
              <w:fldChar w:fldCharType="begin"/>
            </w:r>
            <w:r w:rsidR="00A955AD">
              <w:rPr>
                <w:noProof/>
                <w:webHidden/>
              </w:rPr>
              <w:instrText xml:space="preserve"> PAGEREF _Toc78471578 \h </w:instrText>
            </w:r>
            <w:r w:rsidR="00A955AD">
              <w:rPr>
                <w:noProof/>
                <w:webHidden/>
              </w:rPr>
            </w:r>
            <w:r w:rsidR="00A955AD">
              <w:rPr>
                <w:noProof/>
                <w:webHidden/>
              </w:rPr>
              <w:fldChar w:fldCharType="separate"/>
            </w:r>
            <w:r w:rsidR="00A955AD">
              <w:rPr>
                <w:noProof/>
                <w:webHidden/>
              </w:rPr>
              <w:t>8</w:t>
            </w:r>
            <w:r w:rsidR="00A955AD">
              <w:rPr>
                <w:noProof/>
                <w:webHidden/>
              </w:rPr>
              <w:fldChar w:fldCharType="end"/>
            </w:r>
          </w:hyperlink>
        </w:p>
        <w:p w14:paraId="4346715F" w14:textId="6E21FEB6" w:rsidR="00A955AD" w:rsidRDefault="00DE3031">
          <w:pPr>
            <w:pStyle w:val="TableofFigures"/>
            <w:tabs>
              <w:tab w:val="right" w:leader="dot" w:pos="9016"/>
            </w:tabs>
            <w:rPr>
              <w:noProof/>
              <w:sz w:val="22"/>
              <w:szCs w:val="22"/>
              <w:lang w:eastAsia="en-GB"/>
            </w:rPr>
          </w:pPr>
          <w:hyperlink w:anchor="_Toc78471579" w:history="1">
            <w:r w:rsidR="00A955AD" w:rsidRPr="004847BD">
              <w:rPr>
                <w:rStyle w:val="Hyperlink"/>
                <w:rFonts w:asciiTheme="majorHAnsi" w:eastAsiaTheme="majorEastAsia" w:hAnsiTheme="majorHAnsi" w:cstheme="majorBidi"/>
                <w:noProof/>
              </w:rPr>
              <w:t>Table 3</w:t>
            </w:r>
            <w:r w:rsidR="00A955AD" w:rsidRPr="004847BD">
              <w:rPr>
                <w:rStyle w:val="Hyperlink"/>
                <w:noProof/>
              </w:rPr>
              <w:t xml:space="preserve"> Service Composition 2019 </w:t>
            </w:r>
            <w:r w:rsidR="00A955AD">
              <w:rPr>
                <w:noProof/>
                <w:webHidden/>
              </w:rPr>
              <w:tab/>
            </w:r>
            <w:r w:rsidR="00A955AD">
              <w:rPr>
                <w:noProof/>
                <w:webHidden/>
              </w:rPr>
              <w:fldChar w:fldCharType="begin"/>
            </w:r>
            <w:r w:rsidR="00A955AD">
              <w:rPr>
                <w:noProof/>
                <w:webHidden/>
              </w:rPr>
              <w:instrText xml:space="preserve"> PAGEREF _Toc78471579 \h </w:instrText>
            </w:r>
            <w:r w:rsidR="00A955AD">
              <w:rPr>
                <w:noProof/>
                <w:webHidden/>
              </w:rPr>
            </w:r>
            <w:r w:rsidR="00A955AD">
              <w:rPr>
                <w:noProof/>
                <w:webHidden/>
              </w:rPr>
              <w:fldChar w:fldCharType="separate"/>
            </w:r>
            <w:r w:rsidR="00A955AD">
              <w:rPr>
                <w:noProof/>
                <w:webHidden/>
              </w:rPr>
              <w:t>12</w:t>
            </w:r>
            <w:r w:rsidR="00A955AD">
              <w:rPr>
                <w:noProof/>
                <w:webHidden/>
              </w:rPr>
              <w:fldChar w:fldCharType="end"/>
            </w:r>
          </w:hyperlink>
        </w:p>
        <w:p w14:paraId="00781E09" w14:textId="1AB7F732" w:rsidR="00A955AD" w:rsidRDefault="00DE3031">
          <w:pPr>
            <w:pStyle w:val="TableofFigures"/>
            <w:tabs>
              <w:tab w:val="right" w:leader="dot" w:pos="9016"/>
            </w:tabs>
            <w:rPr>
              <w:noProof/>
              <w:sz w:val="22"/>
              <w:szCs w:val="22"/>
              <w:lang w:eastAsia="en-GB"/>
            </w:rPr>
          </w:pPr>
          <w:hyperlink w:anchor="_Toc78471580" w:history="1">
            <w:r w:rsidR="00A955AD" w:rsidRPr="004847BD">
              <w:rPr>
                <w:rStyle w:val="Hyperlink"/>
                <w:noProof/>
              </w:rPr>
              <w:t>Table 4.1.1 Staffing Establishment</w:t>
            </w:r>
            <w:r w:rsidR="00A955AD">
              <w:rPr>
                <w:noProof/>
                <w:webHidden/>
              </w:rPr>
              <w:tab/>
            </w:r>
            <w:r w:rsidR="00A955AD">
              <w:rPr>
                <w:noProof/>
                <w:webHidden/>
              </w:rPr>
              <w:fldChar w:fldCharType="begin"/>
            </w:r>
            <w:r w:rsidR="00A955AD">
              <w:rPr>
                <w:noProof/>
                <w:webHidden/>
              </w:rPr>
              <w:instrText xml:space="preserve"> PAGEREF _Toc78471580 \h </w:instrText>
            </w:r>
            <w:r w:rsidR="00A955AD">
              <w:rPr>
                <w:noProof/>
                <w:webHidden/>
              </w:rPr>
            </w:r>
            <w:r w:rsidR="00A955AD">
              <w:rPr>
                <w:noProof/>
                <w:webHidden/>
              </w:rPr>
              <w:fldChar w:fldCharType="separate"/>
            </w:r>
            <w:r w:rsidR="00A955AD">
              <w:rPr>
                <w:noProof/>
                <w:webHidden/>
              </w:rPr>
              <w:t>14</w:t>
            </w:r>
            <w:r w:rsidR="00A955AD">
              <w:rPr>
                <w:noProof/>
                <w:webHidden/>
              </w:rPr>
              <w:fldChar w:fldCharType="end"/>
            </w:r>
          </w:hyperlink>
        </w:p>
        <w:p w14:paraId="1B24EE8D" w14:textId="3219C75B" w:rsidR="00A955AD" w:rsidRDefault="00DE3031">
          <w:pPr>
            <w:pStyle w:val="TableofFigures"/>
            <w:tabs>
              <w:tab w:val="right" w:leader="dot" w:pos="9016"/>
            </w:tabs>
            <w:rPr>
              <w:noProof/>
              <w:sz w:val="22"/>
              <w:szCs w:val="22"/>
              <w:lang w:eastAsia="en-GB"/>
            </w:rPr>
          </w:pPr>
          <w:hyperlink w:anchor="_Toc78471581" w:history="1">
            <w:r w:rsidR="00A955AD" w:rsidRPr="004847BD">
              <w:rPr>
                <w:rStyle w:val="Hyperlink"/>
                <w:noProof/>
              </w:rPr>
              <w:t>Table 5</w:t>
            </w:r>
            <w:r w:rsidR="00A955AD" w:rsidRPr="004847BD">
              <w:rPr>
                <w:rStyle w:val="Hyperlink"/>
                <w:rFonts w:eastAsia="Calibri"/>
                <w:noProof/>
              </w:rPr>
              <w:t>.1 Care Quality Commission (CQC) reports</w:t>
            </w:r>
            <w:r w:rsidR="00A955AD">
              <w:rPr>
                <w:noProof/>
                <w:webHidden/>
              </w:rPr>
              <w:tab/>
            </w:r>
            <w:r w:rsidR="00A955AD">
              <w:rPr>
                <w:noProof/>
                <w:webHidden/>
              </w:rPr>
              <w:fldChar w:fldCharType="begin"/>
            </w:r>
            <w:r w:rsidR="00A955AD">
              <w:rPr>
                <w:noProof/>
                <w:webHidden/>
              </w:rPr>
              <w:instrText xml:space="preserve"> PAGEREF _Toc78471581 \h </w:instrText>
            </w:r>
            <w:r w:rsidR="00A955AD">
              <w:rPr>
                <w:noProof/>
                <w:webHidden/>
              </w:rPr>
            </w:r>
            <w:r w:rsidR="00A955AD">
              <w:rPr>
                <w:noProof/>
                <w:webHidden/>
              </w:rPr>
              <w:fldChar w:fldCharType="separate"/>
            </w:r>
            <w:r w:rsidR="00A955AD">
              <w:rPr>
                <w:noProof/>
                <w:webHidden/>
              </w:rPr>
              <w:t>26</w:t>
            </w:r>
            <w:r w:rsidR="00A955AD">
              <w:rPr>
                <w:noProof/>
                <w:webHidden/>
              </w:rPr>
              <w:fldChar w:fldCharType="end"/>
            </w:r>
          </w:hyperlink>
        </w:p>
        <w:p w14:paraId="72E0624D" w14:textId="7FDDED92" w:rsidR="00A955AD" w:rsidRDefault="00DE3031">
          <w:pPr>
            <w:pStyle w:val="TableofFigures"/>
            <w:tabs>
              <w:tab w:val="right" w:leader="dot" w:pos="9016"/>
            </w:tabs>
            <w:rPr>
              <w:noProof/>
              <w:sz w:val="22"/>
              <w:szCs w:val="22"/>
              <w:lang w:eastAsia="en-GB"/>
            </w:rPr>
          </w:pPr>
          <w:hyperlink w:anchor="_Toc78471582" w:history="1">
            <w:r w:rsidR="00A955AD" w:rsidRPr="004847BD">
              <w:rPr>
                <w:rStyle w:val="Hyperlink"/>
                <w:noProof/>
              </w:rPr>
              <w:t>Table 6</w:t>
            </w:r>
            <w:r w:rsidR="00A955AD" w:rsidRPr="004847BD">
              <w:rPr>
                <w:rStyle w:val="Hyperlink"/>
                <w:rFonts w:cstheme="minorHAnsi"/>
                <w:i/>
                <w:iCs/>
                <w:noProof/>
              </w:rPr>
              <w:t xml:space="preserve"> showing extenuating circumstances (including police call out incidents during incidents and post incidents)</w:t>
            </w:r>
            <w:r w:rsidR="00A955AD">
              <w:rPr>
                <w:noProof/>
                <w:webHidden/>
              </w:rPr>
              <w:tab/>
            </w:r>
            <w:r w:rsidR="00A955AD">
              <w:rPr>
                <w:noProof/>
                <w:webHidden/>
              </w:rPr>
              <w:fldChar w:fldCharType="begin"/>
            </w:r>
            <w:r w:rsidR="00A955AD">
              <w:rPr>
                <w:noProof/>
                <w:webHidden/>
              </w:rPr>
              <w:instrText xml:space="preserve"> PAGEREF _Toc78471582 \h </w:instrText>
            </w:r>
            <w:r w:rsidR="00A955AD">
              <w:rPr>
                <w:noProof/>
                <w:webHidden/>
              </w:rPr>
            </w:r>
            <w:r w:rsidR="00A955AD">
              <w:rPr>
                <w:noProof/>
                <w:webHidden/>
              </w:rPr>
              <w:fldChar w:fldCharType="separate"/>
            </w:r>
            <w:r w:rsidR="00A955AD">
              <w:rPr>
                <w:noProof/>
                <w:webHidden/>
              </w:rPr>
              <w:t>36</w:t>
            </w:r>
            <w:r w:rsidR="00A955AD">
              <w:rPr>
                <w:noProof/>
                <w:webHidden/>
              </w:rPr>
              <w:fldChar w:fldCharType="end"/>
            </w:r>
          </w:hyperlink>
        </w:p>
        <w:p w14:paraId="25280977" w14:textId="0B18E5B3" w:rsidR="00A955AD" w:rsidRDefault="00DE3031">
          <w:pPr>
            <w:pStyle w:val="TableofFigures"/>
            <w:tabs>
              <w:tab w:val="right" w:leader="dot" w:pos="9016"/>
            </w:tabs>
            <w:rPr>
              <w:noProof/>
              <w:sz w:val="22"/>
              <w:szCs w:val="22"/>
              <w:lang w:eastAsia="en-GB"/>
            </w:rPr>
          </w:pPr>
          <w:hyperlink w:anchor="_Toc78471583" w:history="1">
            <w:r w:rsidR="00A955AD" w:rsidRPr="004847BD">
              <w:rPr>
                <w:rStyle w:val="Hyperlink"/>
                <w:noProof/>
              </w:rPr>
              <w:t xml:space="preserve">Table 7 </w:t>
            </w:r>
            <w:r w:rsidR="00A955AD" w:rsidRPr="004847BD">
              <w:rPr>
                <w:rStyle w:val="Hyperlink"/>
                <w:rFonts w:cstheme="minorHAnsi"/>
                <w:i/>
                <w:iCs/>
                <w:noProof/>
              </w:rPr>
              <w:t>Number of absent without leave (AWOL) incidents</w:t>
            </w:r>
            <w:r w:rsidR="00A955AD">
              <w:rPr>
                <w:noProof/>
                <w:webHidden/>
              </w:rPr>
              <w:tab/>
            </w:r>
            <w:r w:rsidR="00A955AD">
              <w:rPr>
                <w:noProof/>
                <w:webHidden/>
              </w:rPr>
              <w:fldChar w:fldCharType="begin"/>
            </w:r>
            <w:r w:rsidR="00A955AD">
              <w:rPr>
                <w:noProof/>
                <w:webHidden/>
              </w:rPr>
              <w:instrText xml:space="preserve"> PAGEREF _Toc78471583 \h </w:instrText>
            </w:r>
            <w:r w:rsidR="00A955AD">
              <w:rPr>
                <w:noProof/>
                <w:webHidden/>
              </w:rPr>
            </w:r>
            <w:r w:rsidR="00A955AD">
              <w:rPr>
                <w:noProof/>
                <w:webHidden/>
              </w:rPr>
              <w:fldChar w:fldCharType="separate"/>
            </w:r>
            <w:r w:rsidR="00A955AD">
              <w:rPr>
                <w:noProof/>
                <w:webHidden/>
              </w:rPr>
              <w:t>37</w:t>
            </w:r>
            <w:r w:rsidR="00A955AD">
              <w:rPr>
                <w:noProof/>
                <w:webHidden/>
              </w:rPr>
              <w:fldChar w:fldCharType="end"/>
            </w:r>
          </w:hyperlink>
        </w:p>
        <w:p w14:paraId="0BFFE23D" w14:textId="0A4090DB" w:rsidR="00A955AD" w:rsidRDefault="00DE3031">
          <w:pPr>
            <w:pStyle w:val="TableofFigures"/>
            <w:tabs>
              <w:tab w:val="right" w:leader="dot" w:pos="9016"/>
            </w:tabs>
            <w:rPr>
              <w:noProof/>
              <w:sz w:val="22"/>
              <w:szCs w:val="22"/>
              <w:lang w:eastAsia="en-GB"/>
            </w:rPr>
          </w:pPr>
          <w:hyperlink w:anchor="_Toc78471584" w:history="1">
            <w:r w:rsidR="00A955AD" w:rsidRPr="004847BD">
              <w:rPr>
                <w:rStyle w:val="Hyperlink"/>
                <w:noProof/>
              </w:rPr>
              <w:t>Table 8</w:t>
            </w:r>
            <w:r w:rsidR="00A955AD">
              <w:rPr>
                <w:noProof/>
                <w:webHidden/>
              </w:rPr>
              <w:tab/>
            </w:r>
            <w:r w:rsidR="00A955AD">
              <w:rPr>
                <w:noProof/>
                <w:webHidden/>
              </w:rPr>
              <w:fldChar w:fldCharType="begin"/>
            </w:r>
            <w:r w:rsidR="00A955AD">
              <w:rPr>
                <w:noProof/>
                <w:webHidden/>
              </w:rPr>
              <w:instrText xml:space="preserve"> PAGEREF _Toc78471584 \h </w:instrText>
            </w:r>
            <w:r w:rsidR="00A955AD">
              <w:rPr>
                <w:noProof/>
                <w:webHidden/>
              </w:rPr>
            </w:r>
            <w:r w:rsidR="00A955AD">
              <w:rPr>
                <w:noProof/>
                <w:webHidden/>
              </w:rPr>
              <w:fldChar w:fldCharType="separate"/>
            </w:r>
            <w:r w:rsidR="00A955AD">
              <w:rPr>
                <w:noProof/>
                <w:webHidden/>
              </w:rPr>
              <w:t>41</w:t>
            </w:r>
            <w:r w:rsidR="00A955AD">
              <w:rPr>
                <w:noProof/>
                <w:webHidden/>
              </w:rPr>
              <w:fldChar w:fldCharType="end"/>
            </w:r>
          </w:hyperlink>
        </w:p>
        <w:p w14:paraId="729706FD" w14:textId="2BB0B4EA" w:rsidR="00A955AD" w:rsidRDefault="00DE3031">
          <w:pPr>
            <w:pStyle w:val="TableofFigures"/>
            <w:tabs>
              <w:tab w:val="right" w:leader="dot" w:pos="9016"/>
            </w:tabs>
            <w:rPr>
              <w:noProof/>
              <w:sz w:val="22"/>
              <w:szCs w:val="22"/>
              <w:lang w:eastAsia="en-GB"/>
            </w:rPr>
          </w:pPr>
          <w:hyperlink w:anchor="_Toc78471585" w:history="1">
            <w:r w:rsidR="00A955AD" w:rsidRPr="004847BD">
              <w:rPr>
                <w:rStyle w:val="Hyperlink"/>
                <w:noProof/>
              </w:rPr>
              <w:t>Table 9</w:t>
            </w:r>
            <w:r w:rsidR="00A955AD" w:rsidRPr="004847BD">
              <w:rPr>
                <w:rStyle w:val="Hyperlink"/>
                <w:rFonts w:eastAsia="Calibri"/>
                <w:noProof/>
              </w:rPr>
              <w:t>.7 The Coborn - Covid-19 positive patients</w:t>
            </w:r>
            <w:r w:rsidR="00A955AD">
              <w:rPr>
                <w:noProof/>
                <w:webHidden/>
              </w:rPr>
              <w:tab/>
            </w:r>
            <w:r w:rsidR="00A955AD">
              <w:rPr>
                <w:noProof/>
                <w:webHidden/>
              </w:rPr>
              <w:fldChar w:fldCharType="begin"/>
            </w:r>
            <w:r w:rsidR="00A955AD">
              <w:rPr>
                <w:noProof/>
                <w:webHidden/>
              </w:rPr>
              <w:instrText xml:space="preserve"> PAGEREF _Toc78471585 \h </w:instrText>
            </w:r>
            <w:r w:rsidR="00A955AD">
              <w:rPr>
                <w:noProof/>
                <w:webHidden/>
              </w:rPr>
            </w:r>
            <w:r w:rsidR="00A955AD">
              <w:rPr>
                <w:noProof/>
                <w:webHidden/>
              </w:rPr>
              <w:fldChar w:fldCharType="separate"/>
            </w:r>
            <w:r w:rsidR="00A955AD">
              <w:rPr>
                <w:noProof/>
                <w:webHidden/>
              </w:rPr>
              <w:t>47</w:t>
            </w:r>
            <w:r w:rsidR="00A955AD">
              <w:rPr>
                <w:noProof/>
                <w:webHidden/>
              </w:rPr>
              <w:fldChar w:fldCharType="end"/>
            </w:r>
          </w:hyperlink>
        </w:p>
        <w:p w14:paraId="2227D607" w14:textId="77777777" w:rsidR="00A955AD" w:rsidRDefault="00A955AD">
          <w:pPr>
            <w:spacing w:after="160" w:line="259" w:lineRule="auto"/>
            <w:rPr>
              <w:b/>
              <w:bCs/>
              <w:noProof/>
            </w:rPr>
          </w:pPr>
          <w:r>
            <w:rPr>
              <w:b/>
              <w:bCs/>
              <w:noProof/>
            </w:rPr>
            <w:fldChar w:fldCharType="end"/>
          </w:r>
        </w:p>
        <w:p w14:paraId="7CC6FA30" w14:textId="0E014298" w:rsidR="00A955AD" w:rsidRDefault="00A955AD">
          <w:pPr>
            <w:spacing w:after="160" w:line="259" w:lineRule="auto"/>
            <w:rPr>
              <w:b/>
              <w:bCs/>
              <w:noProof/>
            </w:rPr>
          </w:pPr>
          <w:r>
            <w:rPr>
              <w:b/>
              <w:bCs/>
              <w:noProof/>
            </w:rPr>
            <w:t>List of Charts</w:t>
          </w:r>
        </w:p>
        <w:p w14:paraId="69AB8954" w14:textId="050D881F" w:rsidR="000A4297" w:rsidRDefault="00311EA2">
          <w:pPr>
            <w:pStyle w:val="TableofFigures"/>
            <w:tabs>
              <w:tab w:val="right" w:leader="dot" w:pos="9016"/>
            </w:tabs>
            <w:rPr>
              <w:noProof/>
              <w:sz w:val="22"/>
              <w:szCs w:val="22"/>
              <w:lang w:eastAsia="en-GB"/>
            </w:rPr>
          </w:pPr>
          <w:r>
            <w:rPr>
              <w:b/>
              <w:bCs/>
              <w:noProof/>
            </w:rPr>
            <w:fldChar w:fldCharType="begin"/>
          </w:r>
          <w:r>
            <w:rPr>
              <w:b/>
              <w:bCs/>
              <w:noProof/>
            </w:rPr>
            <w:instrText xml:space="preserve"> TOC \h \z \c "Chart" </w:instrText>
          </w:r>
          <w:r>
            <w:rPr>
              <w:b/>
              <w:bCs/>
              <w:noProof/>
            </w:rPr>
            <w:fldChar w:fldCharType="separate"/>
          </w:r>
          <w:hyperlink w:anchor="_Toc78472589" w:history="1">
            <w:r w:rsidR="000A4297" w:rsidRPr="00B47A47">
              <w:rPr>
                <w:rStyle w:val="Hyperlink"/>
                <w:noProof/>
              </w:rPr>
              <w:t>Chart 1</w:t>
            </w:r>
            <w:r w:rsidR="000A4297">
              <w:rPr>
                <w:noProof/>
                <w:webHidden/>
              </w:rPr>
              <w:tab/>
            </w:r>
            <w:r w:rsidR="000A4297">
              <w:rPr>
                <w:noProof/>
                <w:webHidden/>
              </w:rPr>
              <w:fldChar w:fldCharType="begin"/>
            </w:r>
            <w:r w:rsidR="000A4297">
              <w:rPr>
                <w:noProof/>
                <w:webHidden/>
              </w:rPr>
              <w:instrText xml:space="preserve"> PAGEREF _Toc78472589 \h </w:instrText>
            </w:r>
            <w:r w:rsidR="000A4297">
              <w:rPr>
                <w:noProof/>
                <w:webHidden/>
              </w:rPr>
            </w:r>
            <w:r w:rsidR="000A4297">
              <w:rPr>
                <w:noProof/>
                <w:webHidden/>
              </w:rPr>
              <w:fldChar w:fldCharType="separate"/>
            </w:r>
            <w:r w:rsidR="000A4297">
              <w:rPr>
                <w:noProof/>
                <w:webHidden/>
              </w:rPr>
              <w:t>10</w:t>
            </w:r>
            <w:r w:rsidR="000A4297">
              <w:rPr>
                <w:noProof/>
                <w:webHidden/>
              </w:rPr>
              <w:fldChar w:fldCharType="end"/>
            </w:r>
          </w:hyperlink>
        </w:p>
        <w:p w14:paraId="74C0538C" w14:textId="77777777" w:rsidR="000A4297" w:rsidRDefault="000A4297">
          <w:pPr>
            <w:pStyle w:val="TableofFigures"/>
            <w:tabs>
              <w:tab w:val="right" w:leader="dot" w:pos="9016"/>
            </w:tabs>
            <w:rPr>
              <w:noProof/>
              <w:sz w:val="22"/>
              <w:szCs w:val="22"/>
              <w:lang w:eastAsia="en-GB"/>
            </w:rPr>
          </w:pPr>
          <w:r>
            <w:rPr>
              <w:noProof/>
            </w:rPr>
            <w:t>Chart 2: ACUTE – ACTUAL STAFFING (april 2020 to March 2021</w:t>
          </w:r>
          <w:r>
            <w:rPr>
              <w:noProof/>
              <w:webHidden/>
            </w:rPr>
            <w:tab/>
          </w:r>
        </w:p>
        <w:p w14:paraId="1152219E" w14:textId="7B3A1512" w:rsidR="000A4297" w:rsidRDefault="00DE3031">
          <w:pPr>
            <w:pStyle w:val="TableofFigures"/>
            <w:tabs>
              <w:tab w:val="right" w:leader="dot" w:pos="9016"/>
            </w:tabs>
            <w:rPr>
              <w:noProof/>
              <w:sz w:val="22"/>
              <w:szCs w:val="22"/>
              <w:lang w:eastAsia="en-GB"/>
            </w:rPr>
          </w:pPr>
          <w:hyperlink w:anchor="_Toc78472591" w:history="1">
            <w:r w:rsidR="000A4297" w:rsidRPr="00B47A47">
              <w:rPr>
                <w:rStyle w:val="Hyperlink"/>
                <w:noProof/>
              </w:rPr>
              <w:t>Chart 3: PICU – acute and minimum staffing comparison (april 2020 – march 2021)</w:t>
            </w:r>
            <w:r w:rsidR="000A4297">
              <w:rPr>
                <w:noProof/>
                <w:webHidden/>
              </w:rPr>
              <w:tab/>
            </w:r>
            <w:r w:rsidR="000A4297">
              <w:rPr>
                <w:noProof/>
                <w:webHidden/>
              </w:rPr>
              <w:fldChar w:fldCharType="begin"/>
            </w:r>
            <w:r w:rsidR="000A4297">
              <w:rPr>
                <w:noProof/>
                <w:webHidden/>
              </w:rPr>
              <w:instrText xml:space="preserve"> PAGEREF _Toc78472591 \h </w:instrText>
            </w:r>
            <w:r w:rsidR="000A4297">
              <w:rPr>
                <w:noProof/>
                <w:webHidden/>
              </w:rPr>
            </w:r>
            <w:r w:rsidR="000A4297">
              <w:rPr>
                <w:noProof/>
                <w:webHidden/>
              </w:rPr>
              <w:fldChar w:fldCharType="separate"/>
            </w:r>
            <w:r w:rsidR="000A4297">
              <w:rPr>
                <w:noProof/>
                <w:webHidden/>
              </w:rPr>
              <w:t>16</w:t>
            </w:r>
            <w:r w:rsidR="000A4297">
              <w:rPr>
                <w:noProof/>
                <w:webHidden/>
              </w:rPr>
              <w:fldChar w:fldCharType="end"/>
            </w:r>
          </w:hyperlink>
        </w:p>
        <w:p w14:paraId="16E05257" w14:textId="50AB00F9" w:rsidR="000A4297" w:rsidRDefault="00DE3031">
          <w:pPr>
            <w:pStyle w:val="TableofFigures"/>
            <w:tabs>
              <w:tab w:val="right" w:leader="dot" w:pos="9016"/>
            </w:tabs>
            <w:rPr>
              <w:noProof/>
              <w:sz w:val="22"/>
              <w:szCs w:val="22"/>
              <w:lang w:eastAsia="en-GB"/>
            </w:rPr>
          </w:pPr>
          <w:hyperlink w:anchor="_Toc78472592" w:history="1">
            <w:r w:rsidR="000A4297" w:rsidRPr="00B47A47">
              <w:rPr>
                <w:rStyle w:val="Hyperlink"/>
                <w:noProof/>
              </w:rPr>
              <w:t>Chart 4: galaxy – acutal staffing in comparison to minimum staffing (april 2020 – march 2021)</w:t>
            </w:r>
            <w:r w:rsidR="000A4297">
              <w:rPr>
                <w:noProof/>
                <w:webHidden/>
              </w:rPr>
              <w:tab/>
            </w:r>
            <w:r w:rsidR="000A4297">
              <w:rPr>
                <w:noProof/>
                <w:webHidden/>
              </w:rPr>
              <w:fldChar w:fldCharType="begin"/>
            </w:r>
            <w:r w:rsidR="000A4297">
              <w:rPr>
                <w:noProof/>
                <w:webHidden/>
              </w:rPr>
              <w:instrText xml:space="preserve"> PAGEREF _Toc78472592 \h </w:instrText>
            </w:r>
            <w:r w:rsidR="000A4297">
              <w:rPr>
                <w:noProof/>
                <w:webHidden/>
              </w:rPr>
            </w:r>
            <w:r w:rsidR="000A4297">
              <w:rPr>
                <w:noProof/>
                <w:webHidden/>
              </w:rPr>
              <w:fldChar w:fldCharType="separate"/>
            </w:r>
            <w:r w:rsidR="000A4297">
              <w:rPr>
                <w:noProof/>
                <w:webHidden/>
              </w:rPr>
              <w:t>17</w:t>
            </w:r>
            <w:r w:rsidR="000A4297">
              <w:rPr>
                <w:noProof/>
                <w:webHidden/>
              </w:rPr>
              <w:fldChar w:fldCharType="end"/>
            </w:r>
          </w:hyperlink>
        </w:p>
        <w:p w14:paraId="36C37FF7" w14:textId="32C9C8DD" w:rsidR="000A4297" w:rsidRDefault="00DE3031">
          <w:pPr>
            <w:pStyle w:val="TableofFigures"/>
            <w:tabs>
              <w:tab w:val="left" w:pos="6019"/>
              <w:tab w:val="right" w:leader="dot" w:pos="9016"/>
            </w:tabs>
            <w:rPr>
              <w:noProof/>
              <w:sz w:val="22"/>
              <w:szCs w:val="22"/>
              <w:lang w:eastAsia="en-GB"/>
            </w:rPr>
          </w:pPr>
          <w:hyperlink w:anchor="_Toc78472593" w:history="1">
            <w:r w:rsidR="000A4297" w:rsidRPr="00B47A47">
              <w:rPr>
                <w:rStyle w:val="Hyperlink"/>
                <w:noProof/>
              </w:rPr>
              <w:t>Chart 5: coburn administration vacancies (June 2019 – December 2020)</w:t>
            </w:r>
            <w:r w:rsidR="000A4297">
              <w:rPr>
                <w:noProof/>
                <w:sz w:val="22"/>
                <w:szCs w:val="22"/>
                <w:lang w:eastAsia="en-GB"/>
              </w:rPr>
              <w:tab/>
            </w:r>
            <w:r w:rsidR="000A4297" w:rsidRPr="00B47A47">
              <w:rPr>
                <w:rStyle w:val="Hyperlink"/>
                <w:noProof/>
              </w:rPr>
              <w:t xml:space="preserve"> Chart 6: coborn medical vacancies (june 2019 – december 2020)</w:t>
            </w:r>
            <w:r w:rsidR="000A4297">
              <w:rPr>
                <w:noProof/>
                <w:webHidden/>
              </w:rPr>
              <w:tab/>
            </w:r>
            <w:r w:rsidR="000A4297">
              <w:rPr>
                <w:noProof/>
                <w:webHidden/>
              </w:rPr>
              <w:fldChar w:fldCharType="begin"/>
            </w:r>
            <w:r w:rsidR="000A4297">
              <w:rPr>
                <w:noProof/>
                <w:webHidden/>
              </w:rPr>
              <w:instrText xml:space="preserve"> PAGEREF _Toc78472593 \h </w:instrText>
            </w:r>
            <w:r w:rsidR="000A4297">
              <w:rPr>
                <w:noProof/>
                <w:webHidden/>
              </w:rPr>
            </w:r>
            <w:r w:rsidR="000A4297">
              <w:rPr>
                <w:noProof/>
                <w:webHidden/>
              </w:rPr>
              <w:fldChar w:fldCharType="separate"/>
            </w:r>
            <w:r w:rsidR="000A4297">
              <w:rPr>
                <w:noProof/>
                <w:webHidden/>
              </w:rPr>
              <w:t>20</w:t>
            </w:r>
            <w:r w:rsidR="000A4297">
              <w:rPr>
                <w:noProof/>
                <w:webHidden/>
              </w:rPr>
              <w:fldChar w:fldCharType="end"/>
            </w:r>
          </w:hyperlink>
        </w:p>
        <w:p w14:paraId="0510EE97" w14:textId="65FDEFB2" w:rsidR="000A4297" w:rsidRDefault="00DE3031">
          <w:pPr>
            <w:pStyle w:val="TableofFigures"/>
            <w:tabs>
              <w:tab w:val="right" w:leader="dot" w:pos="9016"/>
            </w:tabs>
            <w:rPr>
              <w:noProof/>
              <w:sz w:val="22"/>
              <w:szCs w:val="22"/>
              <w:lang w:eastAsia="en-GB"/>
            </w:rPr>
          </w:pPr>
          <w:hyperlink w:anchor="_Toc78472594" w:history="1">
            <w:r w:rsidR="000A4297" w:rsidRPr="00B47A47">
              <w:rPr>
                <w:rStyle w:val="Hyperlink"/>
                <w:noProof/>
              </w:rPr>
              <w:t>Chart 7: coburn nursing vacancies (june 2019 to december 2020)</w:t>
            </w:r>
            <w:r w:rsidR="000A4297">
              <w:rPr>
                <w:noProof/>
                <w:webHidden/>
              </w:rPr>
              <w:tab/>
            </w:r>
            <w:r w:rsidR="000A4297">
              <w:rPr>
                <w:noProof/>
                <w:webHidden/>
              </w:rPr>
              <w:fldChar w:fldCharType="begin"/>
            </w:r>
            <w:r w:rsidR="000A4297">
              <w:rPr>
                <w:noProof/>
                <w:webHidden/>
              </w:rPr>
              <w:instrText xml:space="preserve"> PAGEREF _Toc78472594 \h </w:instrText>
            </w:r>
            <w:r w:rsidR="000A4297">
              <w:rPr>
                <w:noProof/>
                <w:webHidden/>
              </w:rPr>
            </w:r>
            <w:r w:rsidR="000A4297">
              <w:rPr>
                <w:noProof/>
                <w:webHidden/>
              </w:rPr>
              <w:fldChar w:fldCharType="separate"/>
            </w:r>
            <w:r w:rsidR="000A4297">
              <w:rPr>
                <w:noProof/>
                <w:webHidden/>
              </w:rPr>
              <w:t>21</w:t>
            </w:r>
            <w:r w:rsidR="000A4297">
              <w:rPr>
                <w:noProof/>
                <w:webHidden/>
              </w:rPr>
              <w:fldChar w:fldCharType="end"/>
            </w:r>
          </w:hyperlink>
        </w:p>
        <w:p w14:paraId="759DD1BF" w14:textId="16E2A2FC" w:rsidR="000A4297" w:rsidRDefault="00DE3031">
          <w:pPr>
            <w:pStyle w:val="TableofFigures"/>
            <w:tabs>
              <w:tab w:val="right" w:leader="dot" w:pos="9016"/>
            </w:tabs>
            <w:rPr>
              <w:noProof/>
              <w:sz w:val="22"/>
              <w:szCs w:val="22"/>
              <w:lang w:eastAsia="en-GB"/>
            </w:rPr>
          </w:pPr>
          <w:hyperlink w:anchor="_Toc78472595" w:history="1">
            <w:r w:rsidR="000A4297" w:rsidRPr="00B47A47">
              <w:rPr>
                <w:rStyle w:val="Hyperlink"/>
                <w:noProof/>
              </w:rPr>
              <w:t>Chart 8: level 3 safeguarding trained staff as of february 2021</w:t>
            </w:r>
            <w:r w:rsidR="000A4297">
              <w:rPr>
                <w:noProof/>
                <w:webHidden/>
              </w:rPr>
              <w:tab/>
            </w:r>
            <w:r w:rsidR="000A4297">
              <w:rPr>
                <w:noProof/>
                <w:webHidden/>
              </w:rPr>
              <w:fldChar w:fldCharType="begin"/>
            </w:r>
            <w:r w:rsidR="000A4297">
              <w:rPr>
                <w:noProof/>
                <w:webHidden/>
              </w:rPr>
              <w:instrText xml:space="preserve"> PAGEREF _Toc78472595 \h </w:instrText>
            </w:r>
            <w:r w:rsidR="000A4297">
              <w:rPr>
                <w:noProof/>
                <w:webHidden/>
              </w:rPr>
            </w:r>
            <w:r w:rsidR="000A4297">
              <w:rPr>
                <w:noProof/>
                <w:webHidden/>
              </w:rPr>
              <w:fldChar w:fldCharType="separate"/>
            </w:r>
            <w:r w:rsidR="000A4297">
              <w:rPr>
                <w:noProof/>
                <w:webHidden/>
              </w:rPr>
              <w:t>31</w:t>
            </w:r>
            <w:r w:rsidR="000A4297">
              <w:rPr>
                <w:noProof/>
                <w:webHidden/>
              </w:rPr>
              <w:fldChar w:fldCharType="end"/>
            </w:r>
          </w:hyperlink>
        </w:p>
        <w:p w14:paraId="428483BF" w14:textId="3BE1EB4E" w:rsidR="000A4297" w:rsidRDefault="00DE3031">
          <w:pPr>
            <w:pStyle w:val="TableofFigures"/>
            <w:tabs>
              <w:tab w:val="right" w:leader="dot" w:pos="9016"/>
            </w:tabs>
            <w:rPr>
              <w:noProof/>
              <w:sz w:val="22"/>
              <w:szCs w:val="22"/>
              <w:lang w:eastAsia="en-GB"/>
            </w:rPr>
          </w:pPr>
          <w:hyperlink w:anchor="_Toc78472596" w:history="1">
            <w:r w:rsidR="000A4297" w:rsidRPr="00B47A47">
              <w:rPr>
                <w:rStyle w:val="Hyperlink"/>
                <w:noProof/>
              </w:rPr>
              <w:t>Chart 9: Number of lado referrals made from coborn</w:t>
            </w:r>
            <w:r w:rsidR="000A4297">
              <w:rPr>
                <w:noProof/>
                <w:webHidden/>
              </w:rPr>
              <w:tab/>
            </w:r>
            <w:r w:rsidR="000A4297">
              <w:rPr>
                <w:noProof/>
                <w:webHidden/>
              </w:rPr>
              <w:fldChar w:fldCharType="begin"/>
            </w:r>
            <w:r w:rsidR="000A4297">
              <w:rPr>
                <w:noProof/>
                <w:webHidden/>
              </w:rPr>
              <w:instrText xml:space="preserve"> PAGEREF _Toc78472596 \h </w:instrText>
            </w:r>
            <w:r w:rsidR="000A4297">
              <w:rPr>
                <w:noProof/>
                <w:webHidden/>
              </w:rPr>
            </w:r>
            <w:r w:rsidR="000A4297">
              <w:rPr>
                <w:noProof/>
                <w:webHidden/>
              </w:rPr>
              <w:fldChar w:fldCharType="separate"/>
            </w:r>
            <w:r w:rsidR="000A4297">
              <w:rPr>
                <w:noProof/>
                <w:webHidden/>
              </w:rPr>
              <w:t>32</w:t>
            </w:r>
            <w:r w:rsidR="000A4297">
              <w:rPr>
                <w:noProof/>
                <w:webHidden/>
              </w:rPr>
              <w:fldChar w:fldCharType="end"/>
            </w:r>
          </w:hyperlink>
        </w:p>
        <w:p w14:paraId="70BF1DDC" w14:textId="5AE0BABA" w:rsidR="000A4297" w:rsidRDefault="00DE3031">
          <w:pPr>
            <w:pStyle w:val="TableofFigures"/>
            <w:tabs>
              <w:tab w:val="right" w:leader="dot" w:pos="9016"/>
            </w:tabs>
            <w:rPr>
              <w:noProof/>
              <w:sz w:val="22"/>
              <w:szCs w:val="22"/>
              <w:lang w:eastAsia="en-GB"/>
            </w:rPr>
          </w:pPr>
          <w:hyperlink w:anchor="_Toc78472597" w:history="1">
            <w:r w:rsidR="000A4297" w:rsidRPr="00B47A47">
              <w:rPr>
                <w:rStyle w:val="Hyperlink"/>
                <w:noProof/>
              </w:rPr>
              <w:t>Chart 10: extenuating circumstances</w:t>
            </w:r>
            <w:r w:rsidR="000A4297">
              <w:rPr>
                <w:noProof/>
                <w:webHidden/>
              </w:rPr>
              <w:tab/>
            </w:r>
            <w:r w:rsidR="000A4297">
              <w:rPr>
                <w:noProof/>
                <w:webHidden/>
              </w:rPr>
              <w:fldChar w:fldCharType="begin"/>
            </w:r>
            <w:r w:rsidR="000A4297">
              <w:rPr>
                <w:noProof/>
                <w:webHidden/>
              </w:rPr>
              <w:instrText xml:space="preserve"> PAGEREF _Toc78472597 \h </w:instrText>
            </w:r>
            <w:r w:rsidR="000A4297">
              <w:rPr>
                <w:noProof/>
                <w:webHidden/>
              </w:rPr>
            </w:r>
            <w:r w:rsidR="000A4297">
              <w:rPr>
                <w:noProof/>
                <w:webHidden/>
              </w:rPr>
              <w:fldChar w:fldCharType="separate"/>
            </w:r>
            <w:r w:rsidR="000A4297">
              <w:rPr>
                <w:noProof/>
                <w:webHidden/>
              </w:rPr>
              <w:t>35</w:t>
            </w:r>
            <w:r w:rsidR="000A4297">
              <w:rPr>
                <w:noProof/>
                <w:webHidden/>
              </w:rPr>
              <w:fldChar w:fldCharType="end"/>
            </w:r>
          </w:hyperlink>
        </w:p>
        <w:p w14:paraId="6EE97B34" w14:textId="0166240C" w:rsidR="000A4297" w:rsidRDefault="00DE3031">
          <w:pPr>
            <w:pStyle w:val="TableofFigures"/>
            <w:tabs>
              <w:tab w:val="right" w:leader="dot" w:pos="9016"/>
            </w:tabs>
            <w:rPr>
              <w:noProof/>
              <w:sz w:val="22"/>
              <w:szCs w:val="22"/>
              <w:lang w:eastAsia="en-GB"/>
            </w:rPr>
          </w:pPr>
          <w:hyperlink w:anchor="_Toc78472598" w:history="1">
            <w:r w:rsidR="000A4297" w:rsidRPr="00B47A47">
              <w:rPr>
                <w:rStyle w:val="Hyperlink"/>
                <w:noProof/>
              </w:rPr>
              <w:t>Chart 11: number of awol incidents</w:t>
            </w:r>
            <w:r w:rsidR="000A4297">
              <w:rPr>
                <w:noProof/>
                <w:webHidden/>
              </w:rPr>
              <w:tab/>
            </w:r>
            <w:r w:rsidR="000A4297">
              <w:rPr>
                <w:noProof/>
                <w:webHidden/>
              </w:rPr>
              <w:fldChar w:fldCharType="begin"/>
            </w:r>
            <w:r w:rsidR="000A4297">
              <w:rPr>
                <w:noProof/>
                <w:webHidden/>
              </w:rPr>
              <w:instrText xml:space="preserve"> PAGEREF _Toc78472598 \h </w:instrText>
            </w:r>
            <w:r w:rsidR="000A4297">
              <w:rPr>
                <w:noProof/>
                <w:webHidden/>
              </w:rPr>
            </w:r>
            <w:r w:rsidR="000A4297">
              <w:rPr>
                <w:noProof/>
                <w:webHidden/>
              </w:rPr>
              <w:fldChar w:fldCharType="separate"/>
            </w:r>
            <w:r w:rsidR="000A4297">
              <w:rPr>
                <w:noProof/>
                <w:webHidden/>
              </w:rPr>
              <w:t>36</w:t>
            </w:r>
            <w:r w:rsidR="000A4297">
              <w:rPr>
                <w:noProof/>
                <w:webHidden/>
              </w:rPr>
              <w:fldChar w:fldCharType="end"/>
            </w:r>
          </w:hyperlink>
        </w:p>
        <w:p w14:paraId="0E286484" w14:textId="34447526" w:rsidR="000A4297" w:rsidRDefault="00DE3031">
          <w:pPr>
            <w:pStyle w:val="TableofFigures"/>
            <w:tabs>
              <w:tab w:val="right" w:leader="dot" w:pos="9016"/>
            </w:tabs>
            <w:rPr>
              <w:noProof/>
              <w:sz w:val="22"/>
              <w:szCs w:val="22"/>
              <w:lang w:eastAsia="en-GB"/>
            </w:rPr>
          </w:pPr>
          <w:hyperlink w:anchor="_Toc78472599" w:history="1">
            <w:r w:rsidR="000A4297" w:rsidRPr="00B47A47">
              <w:rPr>
                <w:rStyle w:val="Hyperlink"/>
                <w:noProof/>
              </w:rPr>
              <w:t xml:space="preserve">Chart 12: </w:t>
            </w:r>
            <w:r w:rsidR="000A4297" w:rsidRPr="00B47A47">
              <w:rPr>
                <w:rStyle w:val="Hyperlink"/>
                <w:rFonts w:cstheme="minorHAnsi"/>
                <w:i/>
                <w:iCs/>
                <w:noProof/>
              </w:rPr>
              <w:t>Number of incidents by type</w:t>
            </w:r>
            <w:r w:rsidR="000A4297">
              <w:rPr>
                <w:noProof/>
                <w:webHidden/>
              </w:rPr>
              <w:tab/>
            </w:r>
            <w:r w:rsidR="000A4297">
              <w:rPr>
                <w:noProof/>
                <w:webHidden/>
              </w:rPr>
              <w:fldChar w:fldCharType="begin"/>
            </w:r>
            <w:r w:rsidR="000A4297">
              <w:rPr>
                <w:noProof/>
                <w:webHidden/>
              </w:rPr>
              <w:instrText xml:space="preserve"> PAGEREF _Toc78472599 \h </w:instrText>
            </w:r>
            <w:r w:rsidR="000A4297">
              <w:rPr>
                <w:noProof/>
                <w:webHidden/>
              </w:rPr>
            </w:r>
            <w:r w:rsidR="000A4297">
              <w:rPr>
                <w:noProof/>
                <w:webHidden/>
              </w:rPr>
              <w:fldChar w:fldCharType="separate"/>
            </w:r>
            <w:r w:rsidR="000A4297">
              <w:rPr>
                <w:noProof/>
                <w:webHidden/>
              </w:rPr>
              <w:t>37</w:t>
            </w:r>
            <w:r w:rsidR="000A4297">
              <w:rPr>
                <w:noProof/>
                <w:webHidden/>
              </w:rPr>
              <w:fldChar w:fldCharType="end"/>
            </w:r>
          </w:hyperlink>
        </w:p>
        <w:p w14:paraId="3EA4E1B6" w14:textId="1930CED3" w:rsidR="000A4297" w:rsidRDefault="00DE3031">
          <w:pPr>
            <w:pStyle w:val="TableofFigures"/>
            <w:tabs>
              <w:tab w:val="right" w:leader="dot" w:pos="9016"/>
            </w:tabs>
            <w:rPr>
              <w:noProof/>
              <w:sz w:val="22"/>
              <w:szCs w:val="22"/>
              <w:lang w:eastAsia="en-GB"/>
            </w:rPr>
          </w:pPr>
          <w:hyperlink w:anchor="_Toc78472600" w:history="1">
            <w:r w:rsidR="000A4297" w:rsidRPr="00B47A47">
              <w:rPr>
                <w:rStyle w:val="Hyperlink"/>
                <w:noProof/>
              </w:rPr>
              <w:t xml:space="preserve">Chart 13: </w:t>
            </w:r>
            <w:r w:rsidR="000A4297" w:rsidRPr="00B47A47">
              <w:rPr>
                <w:rStyle w:val="Hyperlink"/>
                <w:rFonts w:cstheme="minorHAnsi"/>
                <w:i/>
                <w:iCs/>
                <w:noProof/>
              </w:rPr>
              <w:t>Types of restraints and incidents</w:t>
            </w:r>
            <w:r w:rsidR="000A4297">
              <w:rPr>
                <w:noProof/>
                <w:webHidden/>
              </w:rPr>
              <w:tab/>
            </w:r>
            <w:r w:rsidR="000A4297">
              <w:rPr>
                <w:noProof/>
                <w:webHidden/>
              </w:rPr>
              <w:fldChar w:fldCharType="begin"/>
            </w:r>
            <w:r w:rsidR="000A4297">
              <w:rPr>
                <w:noProof/>
                <w:webHidden/>
              </w:rPr>
              <w:instrText xml:space="preserve"> PAGEREF _Toc78472600 \h </w:instrText>
            </w:r>
            <w:r w:rsidR="000A4297">
              <w:rPr>
                <w:noProof/>
                <w:webHidden/>
              </w:rPr>
            </w:r>
            <w:r w:rsidR="000A4297">
              <w:rPr>
                <w:noProof/>
                <w:webHidden/>
              </w:rPr>
              <w:fldChar w:fldCharType="separate"/>
            </w:r>
            <w:r w:rsidR="000A4297">
              <w:rPr>
                <w:noProof/>
                <w:webHidden/>
              </w:rPr>
              <w:t>38</w:t>
            </w:r>
            <w:r w:rsidR="000A4297">
              <w:rPr>
                <w:noProof/>
                <w:webHidden/>
              </w:rPr>
              <w:fldChar w:fldCharType="end"/>
            </w:r>
          </w:hyperlink>
        </w:p>
        <w:p w14:paraId="5673E114" w14:textId="1A38C147" w:rsidR="000A4297" w:rsidRDefault="00DE3031">
          <w:pPr>
            <w:pStyle w:val="TableofFigures"/>
            <w:tabs>
              <w:tab w:val="right" w:leader="dot" w:pos="9016"/>
            </w:tabs>
            <w:rPr>
              <w:noProof/>
              <w:sz w:val="22"/>
              <w:szCs w:val="22"/>
              <w:lang w:eastAsia="en-GB"/>
            </w:rPr>
          </w:pPr>
          <w:hyperlink w:anchor="_Toc78472601" w:history="1">
            <w:r w:rsidR="000A4297" w:rsidRPr="00B47A47">
              <w:rPr>
                <w:rStyle w:val="Hyperlink"/>
                <w:noProof/>
              </w:rPr>
              <w:t xml:space="preserve">Chart 14: </w:t>
            </w:r>
            <w:r w:rsidR="000A4297" w:rsidRPr="00B47A47">
              <w:rPr>
                <w:rStyle w:val="Hyperlink"/>
                <w:rFonts w:cstheme="minorHAnsi"/>
                <w:i/>
                <w:iCs/>
                <w:noProof/>
              </w:rPr>
              <w:t>Absconsions including from escorted leave and failure to return from leave</w:t>
            </w:r>
            <w:r w:rsidR="000A4297">
              <w:rPr>
                <w:noProof/>
                <w:webHidden/>
              </w:rPr>
              <w:tab/>
            </w:r>
            <w:r w:rsidR="000A4297">
              <w:rPr>
                <w:noProof/>
                <w:webHidden/>
              </w:rPr>
              <w:fldChar w:fldCharType="begin"/>
            </w:r>
            <w:r w:rsidR="000A4297">
              <w:rPr>
                <w:noProof/>
                <w:webHidden/>
              </w:rPr>
              <w:instrText xml:space="preserve"> PAGEREF _Toc78472601 \h </w:instrText>
            </w:r>
            <w:r w:rsidR="000A4297">
              <w:rPr>
                <w:noProof/>
                <w:webHidden/>
              </w:rPr>
            </w:r>
            <w:r w:rsidR="000A4297">
              <w:rPr>
                <w:noProof/>
                <w:webHidden/>
              </w:rPr>
              <w:fldChar w:fldCharType="separate"/>
            </w:r>
            <w:r w:rsidR="000A4297">
              <w:rPr>
                <w:noProof/>
                <w:webHidden/>
              </w:rPr>
              <w:t>39</w:t>
            </w:r>
            <w:r w:rsidR="000A4297">
              <w:rPr>
                <w:noProof/>
                <w:webHidden/>
              </w:rPr>
              <w:fldChar w:fldCharType="end"/>
            </w:r>
          </w:hyperlink>
        </w:p>
        <w:p w14:paraId="368E8D90" w14:textId="4E86D566" w:rsidR="000A4297" w:rsidRDefault="00DE3031">
          <w:pPr>
            <w:pStyle w:val="TableofFigures"/>
            <w:tabs>
              <w:tab w:val="right" w:leader="dot" w:pos="9016"/>
            </w:tabs>
            <w:rPr>
              <w:noProof/>
              <w:sz w:val="22"/>
              <w:szCs w:val="22"/>
              <w:lang w:eastAsia="en-GB"/>
            </w:rPr>
          </w:pPr>
          <w:hyperlink w:anchor="_Toc78472602" w:history="1">
            <w:r w:rsidR="000A4297" w:rsidRPr="00B47A47">
              <w:rPr>
                <w:rStyle w:val="Hyperlink"/>
                <w:noProof/>
              </w:rPr>
              <w:t xml:space="preserve">Chart 15: </w:t>
            </w:r>
            <w:r w:rsidR="000A4297" w:rsidRPr="00B47A47">
              <w:rPr>
                <w:rStyle w:val="Hyperlink"/>
                <w:rFonts w:eastAsia="Calibri" w:cstheme="minorHAnsi"/>
                <w:noProof/>
              </w:rPr>
              <w:t>The Coborn Covid-19 staff related illness</w:t>
            </w:r>
            <w:r w:rsidR="000A4297">
              <w:rPr>
                <w:noProof/>
                <w:webHidden/>
              </w:rPr>
              <w:tab/>
            </w:r>
            <w:r w:rsidR="000A4297">
              <w:rPr>
                <w:noProof/>
                <w:webHidden/>
              </w:rPr>
              <w:fldChar w:fldCharType="begin"/>
            </w:r>
            <w:r w:rsidR="000A4297">
              <w:rPr>
                <w:noProof/>
                <w:webHidden/>
              </w:rPr>
              <w:instrText xml:space="preserve"> PAGEREF _Toc78472602 \h </w:instrText>
            </w:r>
            <w:r w:rsidR="000A4297">
              <w:rPr>
                <w:noProof/>
                <w:webHidden/>
              </w:rPr>
            </w:r>
            <w:r w:rsidR="000A4297">
              <w:rPr>
                <w:noProof/>
                <w:webHidden/>
              </w:rPr>
              <w:fldChar w:fldCharType="separate"/>
            </w:r>
            <w:r w:rsidR="000A4297">
              <w:rPr>
                <w:noProof/>
                <w:webHidden/>
              </w:rPr>
              <w:t>48</w:t>
            </w:r>
            <w:r w:rsidR="000A4297">
              <w:rPr>
                <w:noProof/>
                <w:webHidden/>
              </w:rPr>
              <w:fldChar w:fldCharType="end"/>
            </w:r>
          </w:hyperlink>
        </w:p>
        <w:p w14:paraId="616480FB" w14:textId="531BB996" w:rsidR="00311EA2" w:rsidRDefault="00311EA2">
          <w:pPr>
            <w:spacing w:after="160" w:line="259" w:lineRule="auto"/>
            <w:rPr>
              <w:b/>
              <w:bCs/>
              <w:noProof/>
            </w:rPr>
          </w:pPr>
          <w:r>
            <w:rPr>
              <w:b/>
              <w:bCs/>
              <w:noProof/>
            </w:rPr>
            <w:fldChar w:fldCharType="end"/>
          </w:r>
        </w:p>
        <w:p w14:paraId="2F46A34B" w14:textId="39DFA75E" w:rsidR="00854A28" w:rsidRPr="00E32CC5" w:rsidRDefault="004A3137" w:rsidP="00E32CC5">
          <w:pPr>
            <w:spacing w:after="160" w:line="259" w:lineRule="auto"/>
            <w:rPr>
              <w:b/>
              <w:bCs/>
              <w:noProof/>
            </w:rPr>
          </w:pPr>
          <w:r>
            <w:rPr>
              <w:b/>
              <w:bCs/>
              <w:noProof/>
            </w:rPr>
            <w:lastRenderedPageBreak/>
            <w:br w:type="page"/>
          </w:r>
        </w:p>
      </w:sdtContent>
    </w:sdt>
    <w:p w14:paraId="733B2DD1" w14:textId="77777777" w:rsidR="00854A28" w:rsidRPr="003F7002" w:rsidRDefault="00854A28" w:rsidP="00854A28">
      <w:pPr>
        <w:rPr>
          <w:rFonts w:cstheme="minorHAnsi"/>
          <w:color w:val="44546A" w:themeColor="text2"/>
          <w:lang w:eastAsia="en-GB"/>
        </w:rPr>
      </w:pPr>
    </w:p>
    <w:p w14:paraId="0AB9315A" w14:textId="26203A06" w:rsidR="007842A4" w:rsidRPr="006F73FA" w:rsidRDefault="007E7118" w:rsidP="00D163FC">
      <w:pPr>
        <w:pStyle w:val="Heading1"/>
        <w:rPr>
          <w:b/>
          <w:color w:val="2E74B5" w:themeColor="accent1" w:themeShade="BF"/>
          <w:sz w:val="32"/>
        </w:rPr>
      </w:pPr>
      <w:bookmarkStart w:id="0" w:name="_Toc76476311"/>
      <w:r w:rsidRPr="006F73FA">
        <w:rPr>
          <w:b/>
          <w:color w:val="2E74B5" w:themeColor="accent1" w:themeShade="BF"/>
          <w:sz w:val="32"/>
        </w:rPr>
        <w:t xml:space="preserve">1.0 </w:t>
      </w:r>
      <w:r w:rsidR="007842A4" w:rsidRPr="006F73FA">
        <w:rPr>
          <w:b/>
          <w:color w:val="2E74B5" w:themeColor="accent1" w:themeShade="BF"/>
          <w:sz w:val="32"/>
        </w:rPr>
        <w:t>Introduction:</w:t>
      </w:r>
      <w:bookmarkEnd w:id="0"/>
      <w:r w:rsidR="007842A4" w:rsidRPr="006F73FA">
        <w:rPr>
          <w:b/>
          <w:color w:val="2E74B5" w:themeColor="accent1" w:themeShade="BF"/>
          <w:sz w:val="32"/>
        </w:rPr>
        <w:t xml:space="preserve"> </w:t>
      </w:r>
    </w:p>
    <w:p w14:paraId="4059B279" w14:textId="58D99021" w:rsidR="00854A28" w:rsidRPr="006F73FA" w:rsidRDefault="007842A4" w:rsidP="007842A4">
      <w:pPr>
        <w:pStyle w:val="Heading2"/>
        <w:rPr>
          <w:rFonts w:cstheme="minorHAnsi"/>
          <w:b/>
          <w:iCs/>
          <w:color w:val="2E74B5" w:themeColor="accent1" w:themeShade="BF"/>
          <w:lang w:eastAsia="en-GB"/>
        </w:rPr>
      </w:pPr>
      <w:bookmarkStart w:id="1" w:name="_Toc76476312"/>
      <w:r w:rsidRPr="006F73FA">
        <w:rPr>
          <w:rFonts w:cstheme="minorHAnsi"/>
          <w:b/>
          <w:iCs/>
          <w:color w:val="2E74B5" w:themeColor="accent1" w:themeShade="BF"/>
          <w:lang w:eastAsia="en-GB"/>
        </w:rPr>
        <w:t xml:space="preserve">1.1 </w:t>
      </w:r>
      <w:r w:rsidR="00A330AA" w:rsidRPr="006F73FA">
        <w:rPr>
          <w:rStyle w:val="Heading2Char"/>
          <w:b/>
          <w:color w:val="2E74B5" w:themeColor="accent1" w:themeShade="BF"/>
          <w:lang w:eastAsia="en-GB"/>
        </w:rPr>
        <w:t>Initial t</w:t>
      </w:r>
      <w:r w:rsidR="0035705F" w:rsidRPr="006F73FA">
        <w:rPr>
          <w:rStyle w:val="Heading2Char"/>
          <w:b/>
          <w:color w:val="2E74B5" w:themeColor="accent1" w:themeShade="BF"/>
          <w:lang w:eastAsia="en-GB"/>
        </w:rPr>
        <w:t xml:space="preserve">hemes </w:t>
      </w:r>
      <w:r w:rsidR="00414634" w:rsidRPr="006F73FA">
        <w:rPr>
          <w:rStyle w:val="Heading2Char"/>
          <w:b/>
          <w:color w:val="2E74B5" w:themeColor="accent1" w:themeShade="BF"/>
          <w:lang w:eastAsia="en-GB"/>
        </w:rPr>
        <w:t>which led to initiation of a Thematic Review</w:t>
      </w:r>
      <w:bookmarkEnd w:id="1"/>
      <w:r w:rsidR="00B453F1" w:rsidRPr="006F73FA">
        <w:rPr>
          <w:rStyle w:val="Heading2Char"/>
          <w:b/>
          <w:color w:val="2E74B5" w:themeColor="accent1" w:themeShade="BF"/>
          <w:lang w:eastAsia="en-GB"/>
        </w:rPr>
        <w:br/>
      </w:r>
    </w:p>
    <w:p w14:paraId="4F7434FB" w14:textId="70CEE5A3" w:rsidR="00EB7010" w:rsidRPr="00B453F1" w:rsidRDefault="00EB7010" w:rsidP="00EB7010">
      <w:pPr>
        <w:rPr>
          <w:rFonts w:cstheme="minorHAnsi"/>
          <w:b/>
          <w:sz w:val="22"/>
          <w:lang w:eastAsia="en-GB"/>
        </w:rPr>
      </w:pPr>
      <w:r w:rsidRPr="00B453F1">
        <w:rPr>
          <w:rFonts w:cstheme="minorHAnsi"/>
          <w:sz w:val="22"/>
          <w:lang w:eastAsia="en-GB"/>
        </w:rPr>
        <w:t>Thematic reviews into services are conducted when</w:t>
      </w:r>
      <w:r w:rsidR="00614B22" w:rsidRPr="00B453F1">
        <w:rPr>
          <w:rFonts w:cstheme="minorHAnsi"/>
          <w:sz w:val="22"/>
          <w:lang w:eastAsia="en-GB"/>
        </w:rPr>
        <w:t>ever</w:t>
      </w:r>
      <w:r w:rsidRPr="00B453F1">
        <w:rPr>
          <w:rFonts w:cstheme="minorHAnsi"/>
          <w:sz w:val="22"/>
          <w:lang w:eastAsia="en-GB"/>
        </w:rPr>
        <w:t xml:space="preserve">  them</w:t>
      </w:r>
      <w:r w:rsidR="003019A7" w:rsidRPr="00B453F1">
        <w:rPr>
          <w:rFonts w:cstheme="minorHAnsi"/>
          <w:sz w:val="22"/>
          <w:lang w:eastAsia="en-GB"/>
        </w:rPr>
        <w:t>e</w:t>
      </w:r>
      <w:r w:rsidR="00614B22" w:rsidRPr="00B453F1">
        <w:rPr>
          <w:rFonts w:cstheme="minorHAnsi"/>
          <w:sz w:val="22"/>
          <w:lang w:eastAsia="en-GB"/>
        </w:rPr>
        <w:t>s</w:t>
      </w:r>
      <w:r w:rsidRPr="00B453F1">
        <w:rPr>
          <w:rFonts w:cstheme="minorHAnsi"/>
          <w:sz w:val="22"/>
          <w:lang w:eastAsia="en-GB"/>
        </w:rPr>
        <w:t xml:space="preserve"> from individual incidents reported onto the Trust’s Inc</w:t>
      </w:r>
      <w:r w:rsidR="006D2612" w:rsidRPr="00B453F1">
        <w:rPr>
          <w:rFonts w:cstheme="minorHAnsi"/>
          <w:sz w:val="22"/>
          <w:lang w:eastAsia="en-GB"/>
        </w:rPr>
        <w:t>ident Management Database (DATIX</w:t>
      </w:r>
      <w:r w:rsidRPr="00B453F1">
        <w:rPr>
          <w:rFonts w:cstheme="minorHAnsi"/>
          <w:sz w:val="22"/>
          <w:lang w:eastAsia="en-GB"/>
        </w:rPr>
        <w:t>) indicates that there are unusual changes to behavi</w:t>
      </w:r>
      <w:r w:rsidR="00434B44" w:rsidRPr="00B453F1">
        <w:rPr>
          <w:rFonts w:cstheme="minorHAnsi"/>
          <w:sz w:val="22"/>
          <w:lang w:eastAsia="en-GB"/>
        </w:rPr>
        <w:t xml:space="preserve">ours of service users or staff </w:t>
      </w:r>
      <w:r w:rsidRPr="00B453F1">
        <w:rPr>
          <w:rFonts w:cstheme="minorHAnsi"/>
          <w:sz w:val="22"/>
          <w:lang w:eastAsia="en-GB"/>
        </w:rPr>
        <w:t xml:space="preserve">in a service. </w:t>
      </w:r>
    </w:p>
    <w:p w14:paraId="09BDABBE" w14:textId="77777777" w:rsidR="00A42332" w:rsidRDefault="00A42332" w:rsidP="00A42332">
      <w:pPr>
        <w:rPr>
          <w:lang w:eastAsia="en-GB"/>
        </w:rPr>
      </w:pPr>
    </w:p>
    <w:tbl>
      <w:tblPr>
        <w:tblW w:w="0" w:type="auto"/>
        <w:tblCellMar>
          <w:left w:w="0" w:type="dxa"/>
          <w:right w:w="0" w:type="dxa"/>
        </w:tblCellMar>
        <w:tblLook w:val="04A0" w:firstRow="1" w:lastRow="0" w:firstColumn="1" w:lastColumn="0" w:noHBand="0" w:noVBand="1"/>
      </w:tblPr>
      <w:tblGrid>
        <w:gridCol w:w="2404"/>
        <w:gridCol w:w="2410"/>
      </w:tblGrid>
      <w:tr w:rsidR="00A42332" w:rsidRPr="00B453F1" w14:paraId="299AEDFF" w14:textId="77777777" w:rsidTr="006040B0">
        <w:tc>
          <w:tcPr>
            <w:tcW w:w="2404" w:type="dxa"/>
            <w:tcBorders>
              <w:top w:val="single" w:sz="8" w:space="0" w:color="auto"/>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4C7244E8" w14:textId="77777777" w:rsidR="00A42332" w:rsidRPr="00B453F1" w:rsidRDefault="00A42332">
            <w:pPr>
              <w:rPr>
                <w:b/>
                <w:bCs/>
                <w:sz w:val="22"/>
                <w:lang w:eastAsia="en-GB"/>
              </w:rPr>
            </w:pPr>
            <w:r w:rsidRPr="00B453F1">
              <w:rPr>
                <w:b/>
                <w:bCs/>
                <w:sz w:val="22"/>
                <w:lang w:eastAsia="en-GB"/>
              </w:rPr>
              <w:t xml:space="preserve">Themes </w:t>
            </w:r>
          </w:p>
        </w:tc>
        <w:tc>
          <w:tcPr>
            <w:tcW w:w="2410" w:type="dxa"/>
            <w:tcBorders>
              <w:top w:val="single" w:sz="8"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56CA4A8D" w14:textId="539CF9E0" w:rsidR="00A42332" w:rsidRPr="00B453F1" w:rsidRDefault="00117BE2">
            <w:pPr>
              <w:rPr>
                <w:b/>
                <w:bCs/>
                <w:sz w:val="22"/>
                <w:lang w:eastAsia="en-GB"/>
              </w:rPr>
            </w:pPr>
            <w:r w:rsidRPr="00B453F1">
              <w:rPr>
                <w:b/>
                <w:bCs/>
                <w:sz w:val="22"/>
                <w:lang w:eastAsia="en-GB"/>
              </w:rPr>
              <w:t>DATIX</w:t>
            </w:r>
            <w:r w:rsidR="00A42332" w:rsidRPr="00B453F1">
              <w:rPr>
                <w:b/>
                <w:bCs/>
                <w:sz w:val="22"/>
                <w:lang w:eastAsia="en-GB"/>
              </w:rPr>
              <w:t xml:space="preserve"> Reference Number</w:t>
            </w:r>
          </w:p>
        </w:tc>
      </w:tr>
      <w:tr w:rsidR="00A42332" w:rsidRPr="00B453F1" w14:paraId="2DBE20F6" w14:textId="77777777" w:rsidTr="00A42332">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A92342" w14:textId="77777777" w:rsidR="00A42332" w:rsidRPr="00B453F1" w:rsidRDefault="00A42332">
            <w:pPr>
              <w:rPr>
                <w:sz w:val="22"/>
                <w:lang w:eastAsia="en-GB"/>
              </w:rPr>
            </w:pPr>
            <w:r w:rsidRPr="00B453F1">
              <w:rPr>
                <w:sz w:val="22"/>
                <w:lang w:eastAsia="en-GB"/>
              </w:rPr>
              <w:t>SU Alleged Attack on Staff</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EBA69B9" w14:textId="77777777" w:rsidR="00A42332" w:rsidRPr="00B453F1" w:rsidRDefault="00A42332">
            <w:pPr>
              <w:rPr>
                <w:sz w:val="22"/>
                <w:lang w:eastAsia="en-GB"/>
              </w:rPr>
            </w:pPr>
            <w:r w:rsidRPr="00B453F1">
              <w:rPr>
                <w:sz w:val="22"/>
                <w:lang w:eastAsia="en-GB"/>
              </w:rPr>
              <w:t>139025</w:t>
            </w:r>
          </w:p>
          <w:p w14:paraId="0076DABE" w14:textId="77777777" w:rsidR="00A42332" w:rsidRPr="00B453F1" w:rsidRDefault="00A42332">
            <w:pPr>
              <w:rPr>
                <w:sz w:val="22"/>
                <w:lang w:eastAsia="en-GB"/>
              </w:rPr>
            </w:pPr>
            <w:r w:rsidRPr="00B453F1">
              <w:rPr>
                <w:sz w:val="22"/>
                <w:lang w:eastAsia="en-GB"/>
              </w:rPr>
              <w:t>138927</w:t>
            </w:r>
          </w:p>
          <w:p w14:paraId="6AB25A4D" w14:textId="77777777" w:rsidR="00A42332" w:rsidRPr="00B453F1" w:rsidRDefault="00A42332">
            <w:pPr>
              <w:rPr>
                <w:sz w:val="22"/>
                <w:lang w:eastAsia="en-GB"/>
              </w:rPr>
            </w:pPr>
            <w:r w:rsidRPr="00B453F1">
              <w:rPr>
                <w:sz w:val="22"/>
                <w:lang w:eastAsia="en-GB"/>
              </w:rPr>
              <w:t>139020</w:t>
            </w:r>
          </w:p>
          <w:p w14:paraId="573F2D6A" w14:textId="77777777" w:rsidR="00A42332" w:rsidRPr="00B453F1" w:rsidRDefault="00A42332">
            <w:pPr>
              <w:rPr>
                <w:sz w:val="22"/>
                <w:lang w:eastAsia="en-GB"/>
              </w:rPr>
            </w:pPr>
            <w:r w:rsidRPr="00B453F1">
              <w:rPr>
                <w:sz w:val="22"/>
                <w:lang w:eastAsia="en-GB"/>
              </w:rPr>
              <w:t>138204</w:t>
            </w:r>
          </w:p>
        </w:tc>
      </w:tr>
      <w:tr w:rsidR="00A42332" w:rsidRPr="00B453F1" w14:paraId="3F6B970C" w14:textId="77777777" w:rsidTr="00A42332">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0354F5" w14:textId="77777777" w:rsidR="00A42332" w:rsidRPr="00B453F1" w:rsidRDefault="00A42332">
            <w:pPr>
              <w:rPr>
                <w:sz w:val="22"/>
                <w:lang w:eastAsia="en-GB"/>
              </w:rPr>
            </w:pPr>
            <w:r w:rsidRPr="00B453F1">
              <w:rPr>
                <w:sz w:val="22"/>
                <w:lang w:eastAsia="en-GB"/>
              </w:rPr>
              <w:t>Staff Alleged Attack on SUs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4DF21CF" w14:textId="77777777" w:rsidR="00A42332" w:rsidRPr="00B453F1" w:rsidRDefault="00A42332">
            <w:pPr>
              <w:rPr>
                <w:sz w:val="22"/>
                <w:lang w:eastAsia="en-GB"/>
              </w:rPr>
            </w:pPr>
            <w:r w:rsidRPr="00B453F1">
              <w:rPr>
                <w:sz w:val="22"/>
                <w:lang w:eastAsia="en-GB"/>
              </w:rPr>
              <w:t>135757</w:t>
            </w:r>
          </w:p>
          <w:p w14:paraId="7F20BDC4" w14:textId="77777777" w:rsidR="00A42332" w:rsidRPr="00B453F1" w:rsidRDefault="00A42332">
            <w:pPr>
              <w:rPr>
                <w:sz w:val="22"/>
                <w:lang w:eastAsia="en-GB"/>
              </w:rPr>
            </w:pPr>
            <w:r w:rsidRPr="00B453F1">
              <w:rPr>
                <w:sz w:val="22"/>
                <w:lang w:eastAsia="en-GB"/>
              </w:rPr>
              <w:t>137865</w:t>
            </w:r>
          </w:p>
          <w:p w14:paraId="261CF18E" w14:textId="77777777" w:rsidR="00A42332" w:rsidRPr="00B453F1" w:rsidRDefault="00A42332">
            <w:pPr>
              <w:rPr>
                <w:sz w:val="22"/>
                <w:lang w:eastAsia="en-GB"/>
              </w:rPr>
            </w:pPr>
            <w:r w:rsidRPr="00B453F1">
              <w:rPr>
                <w:sz w:val="22"/>
                <w:lang w:eastAsia="en-GB"/>
              </w:rPr>
              <w:t>131299</w:t>
            </w:r>
          </w:p>
        </w:tc>
      </w:tr>
      <w:tr w:rsidR="00A42332" w:rsidRPr="00B453F1" w14:paraId="2698F11B" w14:textId="77777777" w:rsidTr="00A42332">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8E859F" w14:textId="77777777" w:rsidR="00A42332" w:rsidRPr="00B453F1" w:rsidRDefault="00A42332">
            <w:pPr>
              <w:rPr>
                <w:sz w:val="22"/>
                <w:lang w:eastAsia="en-GB"/>
              </w:rPr>
            </w:pPr>
            <w:r w:rsidRPr="00B453F1">
              <w:rPr>
                <w:sz w:val="22"/>
                <w:lang w:eastAsia="en-GB"/>
              </w:rPr>
              <w:t xml:space="preserve">Ligature Incidents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FA8EB91" w14:textId="77777777" w:rsidR="00A42332" w:rsidRPr="00B453F1" w:rsidRDefault="00A42332">
            <w:pPr>
              <w:rPr>
                <w:sz w:val="22"/>
                <w:lang w:eastAsia="en-GB"/>
              </w:rPr>
            </w:pPr>
            <w:r w:rsidRPr="00B453F1">
              <w:rPr>
                <w:sz w:val="22"/>
                <w:lang w:eastAsia="en-GB"/>
              </w:rPr>
              <w:t>138546</w:t>
            </w:r>
          </w:p>
          <w:p w14:paraId="0E620C78" w14:textId="77777777" w:rsidR="00A42332" w:rsidRPr="00B453F1" w:rsidRDefault="00A42332">
            <w:pPr>
              <w:rPr>
                <w:sz w:val="22"/>
                <w:lang w:eastAsia="en-GB"/>
              </w:rPr>
            </w:pPr>
            <w:r w:rsidRPr="00B453F1">
              <w:rPr>
                <w:sz w:val="22"/>
                <w:lang w:eastAsia="en-GB"/>
              </w:rPr>
              <w:t>138569</w:t>
            </w:r>
          </w:p>
          <w:p w14:paraId="6285158F" w14:textId="77777777" w:rsidR="00A42332" w:rsidRPr="00B453F1" w:rsidRDefault="00A42332">
            <w:pPr>
              <w:rPr>
                <w:sz w:val="22"/>
                <w:lang w:eastAsia="en-GB"/>
              </w:rPr>
            </w:pPr>
            <w:r w:rsidRPr="00B453F1">
              <w:rPr>
                <w:sz w:val="22"/>
                <w:lang w:eastAsia="en-GB"/>
              </w:rPr>
              <w:t>138588</w:t>
            </w:r>
          </w:p>
        </w:tc>
      </w:tr>
      <w:tr w:rsidR="00A42332" w:rsidRPr="00B453F1" w14:paraId="519C5E0D" w14:textId="77777777" w:rsidTr="00A42332">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6670B3" w14:textId="77777777" w:rsidR="00A42332" w:rsidRPr="00B453F1" w:rsidRDefault="00A42332">
            <w:pPr>
              <w:rPr>
                <w:sz w:val="22"/>
                <w:lang w:eastAsia="en-GB"/>
              </w:rPr>
            </w:pPr>
            <w:r w:rsidRPr="00B453F1">
              <w:rPr>
                <w:sz w:val="22"/>
                <w:lang w:eastAsia="en-GB"/>
              </w:rPr>
              <w:t>AWOL</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8FE5F56" w14:textId="77777777" w:rsidR="00A42332" w:rsidRPr="00B453F1" w:rsidRDefault="00A42332">
            <w:pPr>
              <w:rPr>
                <w:sz w:val="22"/>
                <w:lang w:eastAsia="en-GB"/>
              </w:rPr>
            </w:pPr>
            <w:r w:rsidRPr="00B453F1">
              <w:rPr>
                <w:sz w:val="22"/>
                <w:lang w:eastAsia="en-GB"/>
              </w:rPr>
              <w:t>138017</w:t>
            </w:r>
          </w:p>
        </w:tc>
      </w:tr>
    </w:tbl>
    <w:p w14:paraId="76D103A4" w14:textId="77777777" w:rsidR="00A42332" w:rsidRPr="00B453F1" w:rsidRDefault="00A42332" w:rsidP="00A42332">
      <w:pPr>
        <w:rPr>
          <w:sz w:val="22"/>
          <w:lang w:eastAsia="en-GB"/>
        </w:rPr>
      </w:pPr>
    </w:p>
    <w:p w14:paraId="7D8B5F17" w14:textId="32BD4A97" w:rsidR="00854A28" w:rsidRPr="00B453F1" w:rsidRDefault="00854A28">
      <w:pPr>
        <w:rPr>
          <w:rFonts w:cstheme="minorHAnsi"/>
          <w:color w:val="44546A" w:themeColor="text2"/>
          <w:sz w:val="32"/>
          <w:szCs w:val="28"/>
        </w:rPr>
      </w:pPr>
    </w:p>
    <w:p w14:paraId="66CBE36C" w14:textId="650A5455" w:rsidR="00854A28" w:rsidRPr="00B453F1" w:rsidRDefault="00EB7010">
      <w:pPr>
        <w:rPr>
          <w:rFonts w:cstheme="minorHAnsi"/>
          <w:sz w:val="22"/>
        </w:rPr>
      </w:pPr>
      <w:r w:rsidRPr="00B453F1">
        <w:rPr>
          <w:rFonts w:cstheme="minorHAnsi"/>
          <w:sz w:val="22"/>
        </w:rPr>
        <w:t xml:space="preserve">The </w:t>
      </w:r>
      <w:r w:rsidR="00117BE2" w:rsidRPr="00B453F1">
        <w:rPr>
          <w:rFonts w:cstheme="minorHAnsi"/>
          <w:sz w:val="22"/>
        </w:rPr>
        <w:t xml:space="preserve">DATIX </w:t>
      </w:r>
      <w:r w:rsidRPr="00B453F1">
        <w:rPr>
          <w:rFonts w:cstheme="minorHAnsi"/>
          <w:sz w:val="22"/>
        </w:rPr>
        <w:t xml:space="preserve">incidents listed above were the initial </w:t>
      </w:r>
      <w:r w:rsidR="003C71FE" w:rsidRPr="00B453F1">
        <w:rPr>
          <w:rFonts w:cstheme="minorHAnsi"/>
          <w:sz w:val="22"/>
        </w:rPr>
        <w:t>incidents, which</w:t>
      </w:r>
      <w:r w:rsidRPr="00B453F1">
        <w:rPr>
          <w:rFonts w:cstheme="minorHAnsi"/>
          <w:sz w:val="22"/>
        </w:rPr>
        <w:t xml:space="preserve"> gave rise to concerns about the number of incidents taking pla</w:t>
      </w:r>
      <w:r w:rsidR="005305E6" w:rsidRPr="00B453F1">
        <w:rPr>
          <w:rFonts w:cstheme="minorHAnsi"/>
          <w:sz w:val="22"/>
        </w:rPr>
        <w:t xml:space="preserve">ce </w:t>
      </w:r>
      <w:r w:rsidR="005305E6" w:rsidRPr="00B453F1">
        <w:rPr>
          <w:rFonts w:cstheme="minorHAnsi"/>
          <w:sz w:val="22"/>
        </w:rPr>
        <w:lastRenderedPageBreak/>
        <w:t>within T</w:t>
      </w:r>
      <w:r w:rsidR="009335D2" w:rsidRPr="00B453F1">
        <w:rPr>
          <w:rFonts w:cstheme="minorHAnsi"/>
          <w:sz w:val="22"/>
        </w:rPr>
        <w:t xml:space="preserve">he </w:t>
      </w:r>
      <w:r w:rsidR="005305E6" w:rsidRPr="00B453F1">
        <w:rPr>
          <w:rFonts w:cstheme="minorHAnsi"/>
          <w:sz w:val="22"/>
        </w:rPr>
        <w:t>Coborn</w:t>
      </w:r>
      <w:r w:rsidR="00614B22" w:rsidRPr="00B453F1">
        <w:rPr>
          <w:rFonts w:cstheme="minorHAnsi"/>
          <w:sz w:val="22"/>
        </w:rPr>
        <w:t xml:space="preserve"> Unit</w:t>
      </w:r>
      <w:r w:rsidR="005305E6" w:rsidRPr="00B453F1">
        <w:rPr>
          <w:rFonts w:cstheme="minorHAnsi"/>
          <w:sz w:val="22"/>
        </w:rPr>
        <w:t xml:space="preserve"> </w:t>
      </w:r>
      <w:r w:rsidR="009335D2" w:rsidRPr="00B453F1">
        <w:rPr>
          <w:rFonts w:cstheme="minorHAnsi"/>
          <w:sz w:val="22"/>
        </w:rPr>
        <w:t>relating</w:t>
      </w:r>
      <w:r w:rsidRPr="00B453F1">
        <w:rPr>
          <w:rFonts w:cstheme="minorHAnsi"/>
          <w:sz w:val="22"/>
        </w:rPr>
        <w:t xml:space="preserve"> to both Service User (SU) attacks on staff and </w:t>
      </w:r>
      <w:r w:rsidR="00352921" w:rsidRPr="00B453F1">
        <w:rPr>
          <w:rFonts w:cstheme="minorHAnsi"/>
          <w:sz w:val="22"/>
        </w:rPr>
        <w:t xml:space="preserve">Staff alleged attacks on SUs.  An email escalating these issues was sent to the Director of Specialist Services alerting the service.  </w:t>
      </w:r>
      <w:r w:rsidR="009335D2" w:rsidRPr="00B453F1">
        <w:rPr>
          <w:rFonts w:cstheme="minorHAnsi"/>
          <w:sz w:val="22"/>
        </w:rPr>
        <w:t xml:space="preserve">(See </w:t>
      </w:r>
      <w:r w:rsidR="00D42A09" w:rsidRPr="00B453F1">
        <w:rPr>
          <w:rFonts w:cstheme="minorHAnsi"/>
          <w:sz w:val="22"/>
        </w:rPr>
        <w:t>a</w:t>
      </w:r>
      <w:r w:rsidR="00352921" w:rsidRPr="00B453F1">
        <w:rPr>
          <w:rFonts w:cstheme="minorHAnsi"/>
          <w:sz w:val="22"/>
        </w:rPr>
        <w:t>ppendix 1</w:t>
      </w:r>
      <w:r w:rsidR="009335D2" w:rsidRPr="00B453F1">
        <w:rPr>
          <w:rFonts w:cstheme="minorHAnsi"/>
          <w:sz w:val="22"/>
        </w:rPr>
        <w:t>)</w:t>
      </w:r>
      <w:r w:rsidR="00352921" w:rsidRPr="00B453F1">
        <w:rPr>
          <w:rFonts w:cstheme="minorHAnsi"/>
          <w:sz w:val="22"/>
        </w:rPr>
        <w:t xml:space="preserve">. </w:t>
      </w:r>
    </w:p>
    <w:p w14:paraId="527ECCDE" w14:textId="77777777" w:rsidR="00EB7010" w:rsidRPr="003F7002" w:rsidRDefault="00EB7010">
      <w:pPr>
        <w:rPr>
          <w:rFonts w:cstheme="minorHAnsi"/>
          <w:color w:val="44546A" w:themeColor="text2"/>
        </w:rPr>
      </w:pPr>
    </w:p>
    <w:p w14:paraId="138339BC" w14:textId="3F521906" w:rsidR="00FF782E" w:rsidRPr="006F73FA" w:rsidRDefault="007E7118" w:rsidP="004F1A80">
      <w:pPr>
        <w:pStyle w:val="Heading2"/>
        <w:rPr>
          <w:b/>
          <w:color w:val="2E74B5" w:themeColor="accent1" w:themeShade="BF"/>
        </w:rPr>
      </w:pPr>
      <w:bookmarkStart w:id="2" w:name="_Toc76476313"/>
      <w:r w:rsidRPr="006F73FA">
        <w:rPr>
          <w:b/>
          <w:color w:val="2E74B5" w:themeColor="accent1" w:themeShade="BF"/>
        </w:rPr>
        <w:t>1.2</w:t>
      </w:r>
      <w:r w:rsidR="00414634" w:rsidRPr="006F73FA">
        <w:rPr>
          <w:b/>
          <w:color w:val="2E74B5" w:themeColor="accent1" w:themeShade="BF"/>
        </w:rPr>
        <w:t xml:space="preserve"> </w:t>
      </w:r>
      <w:r w:rsidR="0027144A" w:rsidRPr="006F73FA">
        <w:rPr>
          <w:rStyle w:val="Heading2Char"/>
          <w:b/>
          <w:color w:val="2E74B5" w:themeColor="accent1" w:themeShade="BF"/>
        </w:rPr>
        <w:t>Terms of Reference</w:t>
      </w:r>
      <w:bookmarkEnd w:id="2"/>
    </w:p>
    <w:p w14:paraId="41DF15CA" w14:textId="77777777" w:rsidR="00FF782E" w:rsidRDefault="00FF782E" w:rsidP="001D4F4C">
      <w:pPr>
        <w:rPr>
          <w:rFonts w:eastAsia="Calibri" w:cstheme="minorHAnsi"/>
        </w:rPr>
      </w:pPr>
    </w:p>
    <w:p w14:paraId="63577019" w14:textId="4C4C9EDE" w:rsidR="005B459E" w:rsidRPr="00B453F1" w:rsidRDefault="00FF782E" w:rsidP="001D4F4C">
      <w:pPr>
        <w:rPr>
          <w:rFonts w:eastAsia="Calibri" w:cstheme="minorHAnsi"/>
          <w:sz w:val="22"/>
        </w:rPr>
      </w:pPr>
      <w:r w:rsidRPr="00B453F1">
        <w:rPr>
          <w:rFonts w:eastAsia="Calibri" w:cstheme="minorHAnsi"/>
          <w:sz w:val="22"/>
        </w:rPr>
        <w:t>The review team met on</w:t>
      </w:r>
      <w:r w:rsidR="00CB401E" w:rsidRPr="00B453F1">
        <w:rPr>
          <w:rFonts w:eastAsia="Calibri" w:cstheme="minorHAnsi"/>
          <w:sz w:val="22"/>
        </w:rPr>
        <w:t xml:space="preserve"> the 12</w:t>
      </w:r>
      <w:r w:rsidR="00CB401E" w:rsidRPr="00B453F1">
        <w:rPr>
          <w:rFonts w:eastAsia="Calibri" w:cstheme="minorHAnsi"/>
          <w:sz w:val="22"/>
          <w:vertAlign w:val="superscript"/>
        </w:rPr>
        <w:t>th</w:t>
      </w:r>
      <w:r w:rsidR="00CB401E" w:rsidRPr="00B453F1">
        <w:rPr>
          <w:rFonts w:eastAsia="Calibri" w:cstheme="minorHAnsi"/>
          <w:sz w:val="22"/>
        </w:rPr>
        <w:t xml:space="preserve"> January</w:t>
      </w:r>
      <w:r w:rsidR="00A45BBC" w:rsidRPr="00B453F1">
        <w:rPr>
          <w:rFonts w:eastAsia="Calibri" w:cstheme="minorHAnsi"/>
          <w:sz w:val="22"/>
        </w:rPr>
        <w:t xml:space="preserve"> 2021</w:t>
      </w:r>
      <w:r w:rsidRPr="00B453F1">
        <w:rPr>
          <w:rFonts w:eastAsia="Calibri" w:cstheme="minorHAnsi"/>
          <w:sz w:val="22"/>
        </w:rPr>
        <w:t xml:space="preserve"> to agree the Term of Reference for this Review. The following terms of reference were agreed to </w:t>
      </w:r>
      <w:r w:rsidR="001D4F4C" w:rsidRPr="00B453F1">
        <w:rPr>
          <w:rFonts w:eastAsia="Calibri" w:cstheme="minorHAnsi"/>
          <w:sz w:val="22"/>
        </w:rPr>
        <w:t xml:space="preserve">include; </w:t>
      </w:r>
      <w:r w:rsidR="00630D15" w:rsidRPr="00B453F1">
        <w:rPr>
          <w:rFonts w:eastAsia="Calibri" w:cstheme="minorHAnsi"/>
          <w:sz w:val="22"/>
        </w:rPr>
        <w:t>Th</w:t>
      </w:r>
      <w:r w:rsidR="00614B22" w:rsidRPr="00B453F1">
        <w:rPr>
          <w:rFonts w:eastAsia="Calibri" w:cstheme="minorHAnsi"/>
          <w:sz w:val="22"/>
        </w:rPr>
        <w:t>ose</w:t>
      </w:r>
      <w:r w:rsidR="00630D15" w:rsidRPr="00B453F1">
        <w:rPr>
          <w:rFonts w:eastAsia="Calibri" w:cstheme="minorHAnsi"/>
          <w:sz w:val="22"/>
        </w:rPr>
        <w:t xml:space="preserve"> </w:t>
      </w:r>
      <w:r w:rsidRPr="00B453F1">
        <w:rPr>
          <w:rFonts w:eastAsia="Calibri" w:cstheme="minorHAnsi"/>
          <w:sz w:val="22"/>
        </w:rPr>
        <w:t xml:space="preserve">Coborn </w:t>
      </w:r>
      <w:r w:rsidR="006C6BE5" w:rsidRPr="00B453F1">
        <w:rPr>
          <w:rFonts w:eastAsia="Calibri" w:cstheme="minorHAnsi"/>
          <w:sz w:val="22"/>
        </w:rPr>
        <w:t>Incidents</w:t>
      </w:r>
      <w:r w:rsidR="001D4F4C" w:rsidRPr="00B453F1">
        <w:rPr>
          <w:rFonts w:eastAsia="Calibri" w:cstheme="minorHAnsi"/>
          <w:sz w:val="22"/>
        </w:rPr>
        <w:t xml:space="preserve"> which meet the harm threshold of moderate or severe</w:t>
      </w:r>
      <w:r w:rsidR="00630D15" w:rsidRPr="00B453F1">
        <w:rPr>
          <w:rFonts w:eastAsia="Calibri" w:cstheme="minorHAnsi"/>
          <w:sz w:val="22"/>
        </w:rPr>
        <w:t xml:space="preserve"> </w:t>
      </w:r>
      <w:r w:rsidR="006C6BE5" w:rsidRPr="00B453F1">
        <w:rPr>
          <w:rFonts w:eastAsia="Calibri" w:cstheme="minorHAnsi"/>
          <w:sz w:val="22"/>
        </w:rPr>
        <w:t>(</w:t>
      </w:r>
      <w:r w:rsidR="00630D15" w:rsidRPr="00B453F1">
        <w:rPr>
          <w:rFonts w:eastAsia="Calibri" w:cstheme="minorHAnsi"/>
          <w:sz w:val="22"/>
        </w:rPr>
        <w:t>d</w:t>
      </w:r>
      <w:r w:rsidR="001D4F4C" w:rsidRPr="00B453F1">
        <w:rPr>
          <w:rFonts w:eastAsia="Calibri" w:cstheme="minorHAnsi"/>
          <w:sz w:val="22"/>
        </w:rPr>
        <w:t xml:space="preserve">efinitions </w:t>
      </w:r>
      <w:r w:rsidR="00614B22" w:rsidRPr="00B453F1">
        <w:rPr>
          <w:rFonts w:eastAsia="Calibri" w:cstheme="minorHAnsi"/>
          <w:sz w:val="22"/>
        </w:rPr>
        <w:t>were</w:t>
      </w:r>
      <w:r w:rsidR="001D4F4C" w:rsidRPr="00B453F1">
        <w:rPr>
          <w:rFonts w:eastAsia="Calibri" w:cstheme="minorHAnsi"/>
          <w:sz w:val="22"/>
        </w:rPr>
        <w:t xml:space="preserve"> provided for each harm threshold / type)</w:t>
      </w:r>
      <w:r w:rsidR="006C6BE5" w:rsidRPr="00B453F1">
        <w:rPr>
          <w:rFonts w:eastAsia="Calibri" w:cstheme="minorHAnsi"/>
          <w:sz w:val="22"/>
        </w:rPr>
        <w:t>.</w:t>
      </w:r>
      <w:r w:rsidR="006C6BE5" w:rsidRPr="00B453F1">
        <w:rPr>
          <w:rFonts w:eastAsia="Calibri" w:cstheme="minorHAnsi"/>
          <w:b/>
          <w:sz w:val="22"/>
        </w:rPr>
        <w:t xml:space="preserve"> </w:t>
      </w:r>
      <w:r w:rsidR="009335D2" w:rsidRPr="00B453F1">
        <w:rPr>
          <w:rFonts w:eastAsia="Calibri" w:cstheme="minorHAnsi"/>
          <w:sz w:val="22"/>
        </w:rPr>
        <w:t>(</w:t>
      </w:r>
      <w:r w:rsidR="00B20B55" w:rsidRPr="00B453F1">
        <w:rPr>
          <w:rFonts w:eastAsia="Calibri" w:cstheme="minorHAnsi"/>
          <w:sz w:val="22"/>
        </w:rPr>
        <w:t>See appendix 2</w:t>
      </w:r>
      <w:r w:rsidR="009335D2" w:rsidRPr="00B453F1">
        <w:rPr>
          <w:rFonts w:eastAsia="Calibri" w:cstheme="minorHAnsi"/>
          <w:sz w:val="22"/>
        </w:rPr>
        <w:t>)</w:t>
      </w:r>
      <w:r w:rsidR="00B20B55" w:rsidRPr="00B453F1">
        <w:rPr>
          <w:rFonts w:eastAsia="Calibri" w:cstheme="minorHAnsi"/>
          <w:sz w:val="22"/>
        </w:rPr>
        <w:t xml:space="preserve">. </w:t>
      </w:r>
      <w:r w:rsidR="006C6BE5" w:rsidRPr="00B453F1">
        <w:rPr>
          <w:rFonts w:eastAsia="Calibri" w:cstheme="minorHAnsi"/>
          <w:sz w:val="22"/>
        </w:rPr>
        <w:t xml:space="preserve"> </w:t>
      </w:r>
    </w:p>
    <w:p w14:paraId="54744D62" w14:textId="77777777" w:rsidR="005B459E" w:rsidRPr="00B20B55" w:rsidRDefault="005B459E" w:rsidP="001D4F4C">
      <w:pPr>
        <w:rPr>
          <w:rFonts w:eastAsia="Calibri" w:cstheme="minorHAnsi"/>
          <w:b/>
        </w:rPr>
      </w:pPr>
    </w:p>
    <w:p w14:paraId="722C7D14" w14:textId="0F8480BF" w:rsidR="001D4F4C" w:rsidRPr="00B453F1" w:rsidRDefault="006C6BE5" w:rsidP="001D4F4C">
      <w:pPr>
        <w:rPr>
          <w:rFonts w:eastAsia="Calibri" w:cstheme="minorHAnsi"/>
          <w:sz w:val="22"/>
        </w:rPr>
      </w:pPr>
      <w:r w:rsidRPr="00B453F1">
        <w:rPr>
          <w:rFonts w:eastAsia="Calibri" w:cstheme="minorHAnsi"/>
          <w:sz w:val="22"/>
        </w:rPr>
        <w:t xml:space="preserve">The factors listed below </w:t>
      </w:r>
      <w:r w:rsidR="005B459E" w:rsidRPr="00B453F1">
        <w:rPr>
          <w:rFonts w:eastAsia="Calibri" w:cstheme="minorHAnsi"/>
          <w:sz w:val="22"/>
        </w:rPr>
        <w:t>were</w:t>
      </w:r>
      <w:r w:rsidRPr="00B453F1">
        <w:rPr>
          <w:rFonts w:eastAsia="Calibri" w:cstheme="minorHAnsi"/>
          <w:sz w:val="22"/>
        </w:rPr>
        <w:t xml:space="preserve"> considered throughout this review: </w:t>
      </w:r>
    </w:p>
    <w:p w14:paraId="2FC75404" w14:textId="77777777" w:rsidR="001D4F4C" w:rsidRPr="00B453F1" w:rsidRDefault="001D4F4C" w:rsidP="001D4F4C">
      <w:pPr>
        <w:rPr>
          <w:rFonts w:eastAsia="Calibri" w:cstheme="minorHAnsi"/>
          <w:b/>
          <w:sz w:val="22"/>
        </w:rPr>
      </w:pPr>
    </w:p>
    <w:p w14:paraId="0CEED8BA" w14:textId="692AE9D6" w:rsidR="001D4F4C" w:rsidRPr="00B453F1" w:rsidRDefault="001D4F4C" w:rsidP="001D4F4C">
      <w:pPr>
        <w:pStyle w:val="ListParagraph"/>
        <w:numPr>
          <w:ilvl w:val="0"/>
          <w:numId w:val="1"/>
        </w:numPr>
        <w:rPr>
          <w:rFonts w:cstheme="minorHAnsi"/>
          <w:b/>
          <w:bCs/>
          <w:sz w:val="22"/>
        </w:rPr>
      </w:pPr>
      <w:r w:rsidRPr="00B453F1">
        <w:rPr>
          <w:rFonts w:eastAsia="Calibri" w:cstheme="minorHAnsi"/>
          <w:sz w:val="22"/>
        </w:rPr>
        <w:t>Theming of common Y</w:t>
      </w:r>
      <w:r w:rsidR="00614B22" w:rsidRPr="00B453F1">
        <w:rPr>
          <w:rFonts w:eastAsia="Calibri" w:cstheme="minorHAnsi"/>
          <w:sz w:val="22"/>
        </w:rPr>
        <w:t xml:space="preserve">oung </w:t>
      </w:r>
      <w:r w:rsidRPr="00B453F1">
        <w:rPr>
          <w:rFonts w:eastAsia="Calibri" w:cstheme="minorHAnsi"/>
          <w:sz w:val="22"/>
        </w:rPr>
        <w:t>P</w:t>
      </w:r>
      <w:r w:rsidR="00614B22" w:rsidRPr="00B453F1">
        <w:rPr>
          <w:rFonts w:eastAsia="Calibri" w:cstheme="minorHAnsi"/>
          <w:sz w:val="22"/>
        </w:rPr>
        <w:t>eople (YP)</w:t>
      </w:r>
      <w:r w:rsidRPr="00B453F1">
        <w:rPr>
          <w:rFonts w:eastAsia="Calibri" w:cstheme="minorHAnsi"/>
          <w:sz w:val="22"/>
        </w:rPr>
        <w:t xml:space="preserve"> personal characteristics </w:t>
      </w:r>
      <w:r w:rsidR="006B0628" w:rsidRPr="00B453F1">
        <w:rPr>
          <w:rFonts w:eastAsia="Calibri" w:cstheme="minorHAnsi"/>
          <w:sz w:val="22"/>
        </w:rPr>
        <w:t>-</w:t>
      </w:r>
    </w:p>
    <w:p w14:paraId="41FCFEAF" w14:textId="0A215F31" w:rsidR="001D4F4C" w:rsidRPr="00B453F1" w:rsidRDefault="006C6BE5" w:rsidP="001D4F4C">
      <w:pPr>
        <w:pStyle w:val="ListParagraph"/>
        <w:numPr>
          <w:ilvl w:val="1"/>
          <w:numId w:val="1"/>
        </w:numPr>
        <w:rPr>
          <w:rFonts w:cstheme="minorHAnsi"/>
          <w:sz w:val="22"/>
        </w:rPr>
      </w:pPr>
      <w:r w:rsidRPr="00B453F1">
        <w:rPr>
          <w:rFonts w:cstheme="minorHAnsi"/>
          <w:sz w:val="22"/>
        </w:rPr>
        <w:t>Young People</w:t>
      </w:r>
      <w:r w:rsidR="001D4F4C" w:rsidRPr="00B453F1">
        <w:rPr>
          <w:rFonts w:cstheme="minorHAnsi"/>
          <w:sz w:val="22"/>
        </w:rPr>
        <w:t xml:space="preserve"> from the Transforming Care Cohort i.e. With Neuro-development difficulties (Rio)</w:t>
      </w:r>
    </w:p>
    <w:p w14:paraId="21C3525F" w14:textId="77777777" w:rsidR="001D4F4C" w:rsidRPr="00B453F1" w:rsidRDefault="001D4F4C" w:rsidP="001D4F4C">
      <w:pPr>
        <w:pStyle w:val="ListParagraph"/>
        <w:numPr>
          <w:ilvl w:val="1"/>
          <w:numId w:val="1"/>
        </w:numPr>
        <w:rPr>
          <w:rFonts w:cstheme="minorHAnsi"/>
          <w:sz w:val="22"/>
        </w:rPr>
      </w:pPr>
      <w:r w:rsidRPr="00B453F1">
        <w:rPr>
          <w:rFonts w:cstheme="minorHAnsi"/>
          <w:sz w:val="22"/>
        </w:rPr>
        <w:t>Safeguarding Characteristics / Looked After Children etc. (Rio)</w:t>
      </w:r>
    </w:p>
    <w:p w14:paraId="5D3BD556" w14:textId="3D4D7FAA" w:rsidR="001D4F4C" w:rsidRPr="00B453F1" w:rsidRDefault="001D4F4C" w:rsidP="001D4F4C">
      <w:pPr>
        <w:pStyle w:val="ListParagraph"/>
        <w:numPr>
          <w:ilvl w:val="1"/>
          <w:numId w:val="1"/>
        </w:numPr>
        <w:rPr>
          <w:rFonts w:cstheme="minorHAnsi"/>
          <w:sz w:val="22"/>
        </w:rPr>
      </w:pPr>
      <w:r w:rsidRPr="00B453F1">
        <w:rPr>
          <w:rFonts w:cstheme="minorHAnsi"/>
          <w:sz w:val="22"/>
        </w:rPr>
        <w:t>H</w:t>
      </w:r>
      <w:r w:rsidR="006C6BE5" w:rsidRPr="00B453F1">
        <w:rPr>
          <w:rFonts w:cstheme="minorHAnsi"/>
          <w:sz w:val="22"/>
        </w:rPr>
        <w:t>istory of</w:t>
      </w:r>
      <w:r w:rsidRPr="00B453F1">
        <w:rPr>
          <w:rFonts w:cstheme="minorHAnsi"/>
          <w:sz w:val="22"/>
        </w:rPr>
        <w:t xml:space="preserve"> Trauma informed ways of thinking (Rio)</w:t>
      </w:r>
    </w:p>
    <w:p w14:paraId="5B742160" w14:textId="1566BFB6" w:rsidR="001D4F4C" w:rsidRPr="00B453F1" w:rsidRDefault="001D4F4C" w:rsidP="001D4F4C">
      <w:pPr>
        <w:pStyle w:val="ListParagraph"/>
        <w:numPr>
          <w:ilvl w:val="1"/>
          <w:numId w:val="1"/>
        </w:numPr>
        <w:rPr>
          <w:rFonts w:cstheme="minorHAnsi"/>
          <w:sz w:val="22"/>
        </w:rPr>
      </w:pPr>
      <w:r w:rsidRPr="00B453F1">
        <w:rPr>
          <w:rFonts w:cstheme="minorHAnsi"/>
          <w:sz w:val="22"/>
        </w:rPr>
        <w:t>A review of the young people who have been the subject o</w:t>
      </w:r>
      <w:r w:rsidR="00117BE2" w:rsidRPr="00B453F1">
        <w:rPr>
          <w:rFonts w:cstheme="minorHAnsi"/>
          <w:sz w:val="22"/>
        </w:rPr>
        <w:t>f the highest amount of DATIX reports</w:t>
      </w:r>
      <w:r w:rsidRPr="00B453F1">
        <w:rPr>
          <w:rFonts w:cstheme="minorHAnsi"/>
          <w:sz w:val="22"/>
        </w:rPr>
        <w:t xml:space="preserve">/ Top </w:t>
      </w:r>
      <w:r w:rsidRPr="00B453F1">
        <w:rPr>
          <w:rFonts w:cstheme="minorHAnsi"/>
          <w:sz w:val="22"/>
        </w:rPr>
        <w:lastRenderedPageBreak/>
        <w:t xml:space="preserve">10 </w:t>
      </w:r>
      <w:r w:rsidR="00117BE2" w:rsidRPr="00B453F1">
        <w:rPr>
          <w:rFonts w:cstheme="minorHAnsi"/>
          <w:sz w:val="22"/>
        </w:rPr>
        <w:t>– to</w:t>
      </w:r>
      <w:r w:rsidRPr="00B453F1">
        <w:rPr>
          <w:rFonts w:cstheme="minorHAnsi"/>
          <w:sz w:val="22"/>
        </w:rPr>
        <w:t xml:space="preserve"> determine processes for escalation </w:t>
      </w:r>
      <w:r w:rsidR="006C6BE5" w:rsidRPr="00B453F1">
        <w:rPr>
          <w:rFonts w:cstheme="minorHAnsi"/>
          <w:sz w:val="22"/>
        </w:rPr>
        <w:t xml:space="preserve">and </w:t>
      </w:r>
      <w:r w:rsidRPr="00B453F1">
        <w:rPr>
          <w:rFonts w:cstheme="minorHAnsi"/>
          <w:sz w:val="22"/>
        </w:rPr>
        <w:t>assurances</w:t>
      </w:r>
      <w:r w:rsidR="006C6BE5" w:rsidRPr="00B453F1">
        <w:rPr>
          <w:rFonts w:cstheme="minorHAnsi"/>
          <w:sz w:val="22"/>
        </w:rPr>
        <w:t xml:space="preserve"> regarding their management</w:t>
      </w:r>
      <w:r w:rsidRPr="00B453F1">
        <w:rPr>
          <w:rFonts w:cstheme="minorHAnsi"/>
          <w:sz w:val="22"/>
        </w:rPr>
        <w:t xml:space="preserve"> and to consider whether </w:t>
      </w:r>
      <w:r w:rsidR="00117BE2" w:rsidRPr="00B453F1">
        <w:rPr>
          <w:rFonts w:cstheme="minorHAnsi"/>
          <w:sz w:val="22"/>
        </w:rPr>
        <w:t xml:space="preserve">The </w:t>
      </w:r>
      <w:r w:rsidRPr="00B453F1">
        <w:rPr>
          <w:rFonts w:cstheme="minorHAnsi"/>
          <w:sz w:val="22"/>
        </w:rPr>
        <w:t xml:space="preserve">Coborn / Galaxy Ward is the right placement for them. </w:t>
      </w:r>
    </w:p>
    <w:p w14:paraId="1131579D" w14:textId="77777777" w:rsidR="001D4F4C" w:rsidRPr="00B453F1" w:rsidRDefault="001D4F4C" w:rsidP="000A1B10">
      <w:pPr>
        <w:pStyle w:val="ListParagraph"/>
        <w:ind w:left="1440"/>
        <w:rPr>
          <w:rFonts w:cstheme="minorHAnsi"/>
          <w:sz w:val="22"/>
        </w:rPr>
      </w:pPr>
    </w:p>
    <w:p w14:paraId="2CFADF8E" w14:textId="087D3700" w:rsidR="001D4F4C" w:rsidRPr="00B453F1" w:rsidRDefault="006C6BE5" w:rsidP="001D4F4C">
      <w:pPr>
        <w:pStyle w:val="ListParagraph"/>
        <w:numPr>
          <w:ilvl w:val="0"/>
          <w:numId w:val="1"/>
        </w:numPr>
        <w:rPr>
          <w:rFonts w:cstheme="minorHAnsi"/>
          <w:sz w:val="22"/>
        </w:rPr>
      </w:pPr>
      <w:r w:rsidRPr="00B453F1">
        <w:rPr>
          <w:rFonts w:cstheme="minorHAnsi"/>
          <w:sz w:val="22"/>
        </w:rPr>
        <w:t xml:space="preserve">The factors behind any </w:t>
      </w:r>
      <w:r w:rsidR="001D4F4C" w:rsidRPr="00B453F1">
        <w:rPr>
          <w:rFonts w:cstheme="minorHAnsi"/>
          <w:sz w:val="22"/>
        </w:rPr>
        <w:t xml:space="preserve">Delayed Discharges </w:t>
      </w:r>
    </w:p>
    <w:p w14:paraId="6B005513" w14:textId="03D3DD29" w:rsidR="001D4F4C" w:rsidRPr="00B453F1" w:rsidRDefault="001D4F4C" w:rsidP="00495F75">
      <w:pPr>
        <w:pStyle w:val="ListParagraph"/>
        <w:numPr>
          <w:ilvl w:val="0"/>
          <w:numId w:val="1"/>
        </w:numPr>
        <w:rPr>
          <w:rFonts w:cstheme="minorHAnsi"/>
          <w:sz w:val="22"/>
        </w:rPr>
      </w:pPr>
      <w:r w:rsidRPr="00B453F1">
        <w:rPr>
          <w:rFonts w:cstheme="minorHAnsi"/>
          <w:sz w:val="22"/>
        </w:rPr>
        <w:t>Availability of MAPA</w:t>
      </w:r>
      <w:r w:rsidR="00A45BBC" w:rsidRPr="00B453F1">
        <w:rPr>
          <w:rFonts w:cstheme="minorHAnsi"/>
          <w:sz w:val="22"/>
        </w:rPr>
        <w:t>/PMVA</w:t>
      </w:r>
      <w:r w:rsidRPr="00B453F1">
        <w:rPr>
          <w:rFonts w:cstheme="minorHAnsi"/>
          <w:sz w:val="22"/>
        </w:rPr>
        <w:t xml:space="preserve"> trained staff (From the Unit and elsewhere) and established MAPA</w:t>
      </w:r>
      <w:r w:rsidR="00A45BBC" w:rsidRPr="00B453F1">
        <w:rPr>
          <w:rFonts w:cstheme="minorHAnsi"/>
          <w:sz w:val="22"/>
        </w:rPr>
        <w:t>/PMVA</w:t>
      </w:r>
      <w:r w:rsidRPr="00B453F1">
        <w:rPr>
          <w:rFonts w:cstheme="minorHAnsi"/>
          <w:sz w:val="22"/>
        </w:rPr>
        <w:t xml:space="preserve"> presence. </w:t>
      </w:r>
    </w:p>
    <w:p w14:paraId="06CCBA55" w14:textId="77EC2F8D" w:rsidR="001D4F4C" w:rsidRPr="00B453F1" w:rsidRDefault="001D4F4C" w:rsidP="001D4F4C">
      <w:pPr>
        <w:pStyle w:val="ListParagraph"/>
        <w:numPr>
          <w:ilvl w:val="0"/>
          <w:numId w:val="1"/>
        </w:numPr>
        <w:rPr>
          <w:rFonts w:cstheme="minorHAnsi"/>
          <w:sz w:val="22"/>
        </w:rPr>
      </w:pPr>
      <w:r w:rsidRPr="00B453F1">
        <w:rPr>
          <w:rFonts w:cstheme="minorHAnsi"/>
          <w:sz w:val="22"/>
        </w:rPr>
        <w:t>Bed pressures – including</w:t>
      </w:r>
      <w:r w:rsidR="006C6BE5" w:rsidRPr="00B453F1">
        <w:rPr>
          <w:rFonts w:cstheme="minorHAnsi"/>
          <w:sz w:val="22"/>
        </w:rPr>
        <w:t xml:space="preserve"> the availability of</w:t>
      </w:r>
      <w:r w:rsidRPr="00B453F1">
        <w:rPr>
          <w:rFonts w:cstheme="minorHAnsi"/>
          <w:sz w:val="22"/>
        </w:rPr>
        <w:t xml:space="preserve"> PICU step down to general adolescent unit</w:t>
      </w:r>
      <w:r w:rsidR="006C6BE5" w:rsidRPr="00B453F1">
        <w:rPr>
          <w:rFonts w:cstheme="minorHAnsi"/>
          <w:sz w:val="22"/>
        </w:rPr>
        <w:t xml:space="preserve"> beds. </w:t>
      </w:r>
    </w:p>
    <w:p w14:paraId="648B8963" w14:textId="5A5C4039" w:rsidR="007A3BA0" w:rsidRPr="00B453F1" w:rsidRDefault="001D4F4C" w:rsidP="003C441A">
      <w:pPr>
        <w:pStyle w:val="ListParagraph"/>
        <w:numPr>
          <w:ilvl w:val="0"/>
          <w:numId w:val="1"/>
        </w:numPr>
        <w:spacing w:after="0" w:line="240" w:lineRule="auto"/>
        <w:rPr>
          <w:rFonts w:eastAsia="Calibri" w:cstheme="minorHAnsi"/>
          <w:sz w:val="22"/>
        </w:rPr>
      </w:pPr>
      <w:r w:rsidRPr="00B453F1">
        <w:rPr>
          <w:rFonts w:eastAsia="Calibri" w:cstheme="minorHAnsi"/>
          <w:sz w:val="22"/>
        </w:rPr>
        <w:t xml:space="preserve">Review ligature incidents of moderate / severe harm in patients in the </w:t>
      </w:r>
      <w:r w:rsidR="0069482C" w:rsidRPr="00B453F1">
        <w:rPr>
          <w:rFonts w:eastAsia="Calibri" w:cstheme="minorHAnsi"/>
          <w:sz w:val="22"/>
        </w:rPr>
        <w:t>c</w:t>
      </w:r>
      <w:r w:rsidRPr="00B453F1">
        <w:rPr>
          <w:rFonts w:eastAsia="Calibri" w:cstheme="minorHAnsi"/>
          <w:sz w:val="22"/>
        </w:rPr>
        <w:t xml:space="preserve">are of the Unit from 01.01.2018 to 31.01.2021 / against how care plan has evolved to manage their harm.  </w:t>
      </w:r>
    </w:p>
    <w:p w14:paraId="23D89DAF" w14:textId="48B0CBFC" w:rsidR="001D4F4C" w:rsidRPr="00B453F1" w:rsidRDefault="001D4F4C" w:rsidP="001D4F4C">
      <w:pPr>
        <w:pStyle w:val="ListParagraph"/>
        <w:numPr>
          <w:ilvl w:val="0"/>
          <w:numId w:val="1"/>
        </w:numPr>
        <w:spacing w:after="0" w:line="240" w:lineRule="auto"/>
        <w:rPr>
          <w:rFonts w:eastAsia="Calibri" w:cstheme="minorHAnsi"/>
          <w:b/>
          <w:bCs/>
          <w:sz w:val="22"/>
        </w:rPr>
      </w:pPr>
      <w:r w:rsidRPr="00B453F1">
        <w:rPr>
          <w:rFonts w:eastAsia="Calibri" w:cstheme="minorHAnsi"/>
          <w:sz w:val="22"/>
        </w:rPr>
        <w:t xml:space="preserve">Review of safeguarding concerns including;         </w:t>
      </w:r>
      <w:r w:rsidR="00FD0346" w:rsidRPr="00B453F1">
        <w:rPr>
          <w:rFonts w:eastAsia="Calibri" w:cstheme="minorHAnsi"/>
          <w:sz w:val="22"/>
        </w:rPr>
        <w:t xml:space="preserve"> </w:t>
      </w:r>
    </w:p>
    <w:p w14:paraId="48260E07" w14:textId="77777777" w:rsidR="001D4F4C" w:rsidRPr="00B453F1" w:rsidRDefault="001D4F4C" w:rsidP="001D4F4C">
      <w:pPr>
        <w:pStyle w:val="ListParagraph"/>
        <w:numPr>
          <w:ilvl w:val="1"/>
          <w:numId w:val="1"/>
        </w:numPr>
        <w:rPr>
          <w:rFonts w:eastAsia="Calibri" w:cstheme="minorHAnsi"/>
          <w:sz w:val="22"/>
        </w:rPr>
      </w:pPr>
      <w:r w:rsidRPr="00B453F1">
        <w:rPr>
          <w:rFonts w:eastAsia="Calibri" w:cstheme="minorHAnsi"/>
          <w:sz w:val="22"/>
        </w:rPr>
        <w:t xml:space="preserve">Safeguarding training </w:t>
      </w:r>
    </w:p>
    <w:p w14:paraId="76F4F902" w14:textId="77777777" w:rsidR="001D4F4C" w:rsidRPr="00B453F1" w:rsidRDefault="001D4F4C" w:rsidP="001D4F4C">
      <w:pPr>
        <w:pStyle w:val="ListParagraph"/>
        <w:numPr>
          <w:ilvl w:val="1"/>
          <w:numId w:val="1"/>
        </w:numPr>
        <w:rPr>
          <w:rFonts w:eastAsia="Calibri" w:cstheme="minorHAnsi"/>
          <w:sz w:val="22"/>
        </w:rPr>
      </w:pPr>
      <w:r w:rsidRPr="00B453F1">
        <w:rPr>
          <w:rFonts w:eastAsia="Calibri" w:cstheme="minorHAnsi"/>
          <w:sz w:val="22"/>
        </w:rPr>
        <w:t>Allegations against staff</w:t>
      </w:r>
    </w:p>
    <w:p w14:paraId="2F01B318" w14:textId="77777777" w:rsidR="001D4F4C" w:rsidRPr="00B453F1" w:rsidRDefault="001D4F4C" w:rsidP="001D4F4C">
      <w:pPr>
        <w:pStyle w:val="ListParagraph"/>
        <w:numPr>
          <w:ilvl w:val="1"/>
          <w:numId w:val="1"/>
        </w:numPr>
        <w:rPr>
          <w:rFonts w:eastAsia="Calibri" w:cstheme="minorHAnsi"/>
          <w:sz w:val="22"/>
        </w:rPr>
      </w:pPr>
      <w:r w:rsidRPr="00B453F1">
        <w:rPr>
          <w:rFonts w:eastAsia="Calibri" w:cstheme="minorHAnsi"/>
          <w:sz w:val="22"/>
        </w:rPr>
        <w:t xml:space="preserve">Complexity of patients – children in need, LAC children. </w:t>
      </w:r>
    </w:p>
    <w:p w14:paraId="6F4072D0" w14:textId="20E22679" w:rsidR="001D4F4C" w:rsidRPr="00B453F1" w:rsidRDefault="001D4F4C" w:rsidP="001D4F4C">
      <w:pPr>
        <w:pStyle w:val="ListParagraph"/>
        <w:numPr>
          <w:ilvl w:val="0"/>
          <w:numId w:val="1"/>
        </w:numPr>
        <w:spacing w:after="0" w:line="240" w:lineRule="auto"/>
        <w:rPr>
          <w:rFonts w:eastAsia="Calibri" w:cstheme="minorHAnsi"/>
          <w:b/>
          <w:bCs/>
          <w:sz w:val="22"/>
        </w:rPr>
      </w:pPr>
      <w:r w:rsidRPr="00B453F1">
        <w:rPr>
          <w:rFonts w:eastAsia="Calibri" w:cstheme="minorHAnsi"/>
          <w:sz w:val="22"/>
        </w:rPr>
        <w:t xml:space="preserve">Review of all incidents of violence and aggression categorised at moderate or severe harm levels                                 </w:t>
      </w:r>
    </w:p>
    <w:p w14:paraId="16818043" w14:textId="77777777" w:rsidR="001D4F4C" w:rsidRPr="00B453F1" w:rsidRDefault="001D4F4C" w:rsidP="001D4F4C">
      <w:pPr>
        <w:pStyle w:val="ListParagraph"/>
        <w:numPr>
          <w:ilvl w:val="1"/>
          <w:numId w:val="1"/>
        </w:numPr>
        <w:spacing w:after="0" w:line="240" w:lineRule="auto"/>
        <w:rPr>
          <w:rFonts w:eastAsia="Calibri" w:cstheme="minorHAnsi"/>
          <w:sz w:val="22"/>
        </w:rPr>
      </w:pPr>
      <w:r w:rsidRPr="00B453F1">
        <w:rPr>
          <w:rFonts w:eastAsia="Calibri" w:cstheme="minorHAnsi"/>
          <w:sz w:val="22"/>
        </w:rPr>
        <w:t>Property Damage</w:t>
      </w:r>
    </w:p>
    <w:p w14:paraId="012256FF" w14:textId="77777777" w:rsidR="001D4F4C" w:rsidRPr="00B453F1" w:rsidRDefault="001D4F4C" w:rsidP="001D4F4C">
      <w:pPr>
        <w:pStyle w:val="ListParagraph"/>
        <w:numPr>
          <w:ilvl w:val="1"/>
          <w:numId w:val="1"/>
        </w:numPr>
        <w:spacing w:after="0" w:line="240" w:lineRule="auto"/>
        <w:rPr>
          <w:rFonts w:eastAsia="Calibri" w:cstheme="minorHAnsi"/>
          <w:sz w:val="22"/>
        </w:rPr>
      </w:pPr>
      <w:r w:rsidRPr="00B453F1">
        <w:rPr>
          <w:rFonts w:eastAsia="Calibri" w:cstheme="minorHAnsi"/>
          <w:sz w:val="22"/>
        </w:rPr>
        <w:t>Against other individuals</w:t>
      </w:r>
    </w:p>
    <w:p w14:paraId="1D702126" w14:textId="77777777" w:rsidR="001D4F4C" w:rsidRPr="00B453F1" w:rsidRDefault="001D4F4C" w:rsidP="001D4F4C">
      <w:pPr>
        <w:pStyle w:val="ListParagraph"/>
        <w:numPr>
          <w:ilvl w:val="1"/>
          <w:numId w:val="1"/>
        </w:numPr>
        <w:spacing w:after="0" w:line="240" w:lineRule="auto"/>
        <w:rPr>
          <w:rFonts w:eastAsia="Calibri" w:cstheme="minorHAnsi"/>
          <w:sz w:val="22"/>
        </w:rPr>
      </w:pPr>
      <w:r w:rsidRPr="00B453F1">
        <w:rPr>
          <w:rFonts w:eastAsia="Calibri" w:cstheme="minorHAnsi"/>
          <w:sz w:val="22"/>
        </w:rPr>
        <w:t>Review receipt of Violence and Aggression training at Induction</w:t>
      </w:r>
      <w:r w:rsidRPr="00B453F1">
        <w:rPr>
          <w:rFonts w:eastAsia="Calibri" w:cstheme="minorHAnsi"/>
          <w:sz w:val="22"/>
        </w:rPr>
        <w:br/>
      </w:r>
    </w:p>
    <w:p w14:paraId="71B45E3C" w14:textId="2756D924" w:rsidR="001D4F4C" w:rsidRPr="00B453F1" w:rsidRDefault="001D4F4C" w:rsidP="001D4F4C">
      <w:pPr>
        <w:pStyle w:val="ListParagraph"/>
        <w:numPr>
          <w:ilvl w:val="0"/>
          <w:numId w:val="1"/>
        </w:numPr>
        <w:spacing w:after="0" w:line="240" w:lineRule="auto"/>
        <w:rPr>
          <w:rFonts w:eastAsia="Calibri" w:cstheme="minorHAnsi"/>
          <w:sz w:val="22"/>
        </w:rPr>
      </w:pPr>
      <w:r w:rsidRPr="00B453F1">
        <w:rPr>
          <w:rFonts w:eastAsia="Calibri" w:cstheme="minorHAnsi"/>
          <w:sz w:val="22"/>
        </w:rPr>
        <w:t xml:space="preserve">Identification of common service gaps </w:t>
      </w:r>
    </w:p>
    <w:p w14:paraId="2F900851" w14:textId="77777777" w:rsidR="001D4F4C" w:rsidRPr="00B453F1" w:rsidRDefault="001D4F4C" w:rsidP="001D4F4C">
      <w:pPr>
        <w:pStyle w:val="ListParagraph"/>
        <w:numPr>
          <w:ilvl w:val="1"/>
          <w:numId w:val="1"/>
        </w:numPr>
        <w:spacing w:after="0" w:line="240" w:lineRule="auto"/>
        <w:rPr>
          <w:rFonts w:eastAsia="Calibri" w:cstheme="minorHAnsi"/>
          <w:sz w:val="22"/>
        </w:rPr>
      </w:pPr>
      <w:r w:rsidRPr="00B453F1">
        <w:rPr>
          <w:rFonts w:eastAsia="Calibri" w:cstheme="minorHAnsi"/>
          <w:sz w:val="22"/>
        </w:rPr>
        <w:t>Commissioning objectives</w:t>
      </w:r>
    </w:p>
    <w:p w14:paraId="439BC57F" w14:textId="77777777" w:rsidR="001D4F4C" w:rsidRPr="00B453F1" w:rsidRDefault="001D4F4C" w:rsidP="001D4F4C">
      <w:pPr>
        <w:pStyle w:val="ListParagraph"/>
        <w:numPr>
          <w:ilvl w:val="1"/>
          <w:numId w:val="1"/>
        </w:numPr>
        <w:spacing w:after="0" w:line="240" w:lineRule="auto"/>
        <w:rPr>
          <w:rFonts w:eastAsia="Calibri" w:cstheme="minorHAnsi"/>
          <w:sz w:val="22"/>
        </w:rPr>
      </w:pPr>
      <w:r w:rsidRPr="00B453F1">
        <w:rPr>
          <w:rFonts w:eastAsia="Calibri" w:cstheme="minorHAnsi"/>
          <w:sz w:val="22"/>
        </w:rPr>
        <w:t>Environmental/ consideration of the appropriateness of de-escalation space provided</w:t>
      </w:r>
    </w:p>
    <w:p w14:paraId="49F46A35" w14:textId="77777777" w:rsidR="001D4F4C" w:rsidRPr="00B453F1" w:rsidRDefault="001D4F4C" w:rsidP="001D4F4C">
      <w:pPr>
        <w:pStyle w:val="ListParagraph"/>
        <w:spacing w:after="0" w:line="240" w:lineRule="auto"/>
        <w:ind w:left="1440"/>
        <w:rPr>
          <w:rFonts w:eastAsia="Calibri" w:cstheme="minorHAnsi"/>
          <w:sz w:val="22"/>
        </w:rPr>
      </w:pPr>
    </w:p>
    <w:p w14:paraId="409B61A0" w14:textId="5DEAF202" w:rsidR="001D4F4C" w:rsidRPr="00B453F1" w:rsidRDefault="001D4F4C" w:rsidP="001D4F4C">
      <w:pPr>
        <w:pStyle w:val="ListParagraph"/>
        <w:numPr>
          <w:ilvl w:val="0"/>
          <w:numId w:val="1"/>
        </w:numPr>
        <w:spacing w:after="0" w:line="240" w:lineRule="auto"/>
        <w:rPr>
          <w:rFonts w:eastAsia="Calibri" w:cstheme="minorHAnsi"/>
          <w:sz w:val="22"/>
        </w:rPr>
      </w:pPr>
      <w:r w:rsidRPr="00B453F1">
        <w:rPr>
          <w:rFonts w:eastAsia="Calibri" w:cstheme="minorHAnsi"/>
          <w:sz w:val="22"/>
        </w:rPr>
        <w:t>Identification of common care gaps -</w:t>
      </w:r>
    </w:p>
    <w:p w14:paraId="23FCFFF5" w14:textId="7D899AF5" w:rsidR="001D4F4C" w:rsidRPr="00B453F1" w:rsidRDefault="001D4F4C" w:rsidP="001D4F4C">
      <w:pPr>
        <w:pStyle w:val="ListParagraph"/>
        <w:numPr>
          <w:ilvl w:val="0"/>
          <w:numId w:val="3"/>
        </w:numPr>
        <w:rPr>
          <w:rFonts w:eastAsia="Calibri" w:cstheme="minorHAnsi"/>
          <w:sz w:val="22"/>
        </w:rPr>
      </w:pPr>
      <w:r w:rsidRPr="00B453F1">
        <w:rPr>
          <w:rFonts w:eastAsia="Calibri" w:cstheme="minorHAnsi"/>
          <w:sz w:val="22"/>
        </w:rPr>
        <w:t>Patient Knowledge</w:t>
      </w:r>
    </w:p>
    <w:p w14:paraId="230AABAE" w14:textId="4A2703EC" w:rsidR="005873A0" w:rsidRDefault="005873A0" w:rsidP="005873A0">
      <w:pPr>
        <w:rPr>
          <w:rFonts w:eastAsia="Calibri" w:cstheme="minorHAnsi"/>
          <w:color w:val="44546A" w:themeColor="text2"/>
        </w:rPr>
      </w:pPr>
    </w:p>
    <w:p w14:paraId="69B70BE5" w14:textId="53D0B126" w:rsidR="005873A0" w:rsidRPr="006F73FA" w:rsidRDefault="007E7118" w:rsidP="004F1A80">
      <w:pPr>
        <w:pStyle w:val="Heading2"/>
        <w:rPr>
          <w:rFonts w:asciiTheme="minorHAnsi" w:eastAsia="Calibri" w:hAnsiTheme="minorHAnsi" w:cstheme="minorHAnsi"/>
          <w:color w:val="2E74B5" w:themeColor="accent1" w:themeShade="BF"/>
          <w:szCs w:val="24"/>
        </w:rPr>
      </w:pPr>
      <w:bookmarkStart w:id="3" w:name="_Toc76476314"/>
      <w:r w:rsidRPr="006F73FA">
        <w:rPr>
          <w:rFonts w:asciiTheme="minorHAnsi" w:eastAsia="Calibri" w:hAnsiTheme="minorHAnsi" w:cstheme="minorHAnsi"/>
          <w:color w:val="2E74B5" w:themeColor="accent1" w:themeShade="BF"/>
          <w:szCs w:val="24"/>
        </w:rPr>
        <w:t>1.3</w:t>
      </w:r>
      <w:r w:rsidR="005873A0" w:rsidRPr="006F73FA">
        <w:rPr>
          <w:rStyle w:val="Heading2Char"/>
          <w:b/>
          <w:color w:val="2E74B5" w:themeColor="accent1" w:themeShade="BF"/>
        </w:rPr>
        <w:t xml:space="preserve"> Scope</w:t>
      </w:r>
      <w:bookmarkEnd w:id="3"/>
    </w:p>
    <w:p w14:paraId="1E246E14" w14:textId="77777777" w:rsidR="005873A0" w:rsidRPr="001F4C99" w:rsidRDefault="005873A0" w:rsidP="005873A0">
      <w:pPr>
        <w:rPr>
          <w:rFonts w:eastAsia="Calibri" w:cstheme="minorHAnsi"/>
        </w:rPr>
      </w:pPr>
    </w:p>
    <w:p w14:paraId="0E450670" w14:textId="6831CE57" w:rsidR="00F24D93" w:rsidRPr="00B453F1" w:rsidRDefault="005873A0" w:rsidP="005873A0">
      <w:pPr>
        <w:rPr>
          <w:rFonts w:eastAsia="Calibri" w:cstheme="minorHAnsi"/>
          <w:sz w:val="22"/>
        </w:rPr>
      </w:pPr>
      <w:r w:rsidRPr="00B453F1">
        <w:rPr>
          <w:rFonts w:eastAsia="Calibri" w:cstheme="minorHAnsi"/>
          <w:sz w:val="22"/>
        </w:rPr>
        <w:t xml:space="preserve">To take into account the establishment of the Galaxy Ward CAMHs unit in 2017 this review </w:t>
      </w:r>
      <w:r w:rsidR="001762F8" w:rsidRPr="00B453F1">
        <w:rPr>
          <w:rFonts w:eastAsia="Calibri" w:cstheme="minorHAnsi"/>
          <w:sz w:val="22"/>
        </w:rPr>
        <w:t>was</w:t>
      </w:r>
      <w:r w:rsidRPr="00B453F1">
        <w:rPr>
          <w:rFonts w:eastAsia="Calibri" w:cstheme="minorHAnsi"/>
          <w:sz w:val="22"/>
        </w:rPr>
        <w:t xml:space="preserve"> scoped </w:t>
      </w:r>
      <w:r w:rsidR="001762F8" w:rsidRPr="00B453F1">
        <w:rPr>
          <w:rFonts w:eastAsia="Calibri" w:cstheme="minorHAnsi"/>
          <w:sz w:val="22"/>
        </w:rPr>
        <w:t>to include t</w:t>
      </w:r>
      <w:r w:rsidRPr="00B453F1">
        <w:rPr>
          <w:rFonts w:eastAsia="Calibri" w:cstheme="minorHAnsi"/>
          <w:sz w:val="22"/>
        </w:rPr>
        <w:t xml:space="preserve">he 3-year period </w:t>
      </w:r>
      <w:r w:rsidR="008B4C0E" w:rsidRPr="00B453F1">
        <w:rPr>
          <w:rFonts w:eastAsia="Calibri" w:cstheme="minorHAnsi"/>
          <w:sz w:val="22"/>
        </w:rPr>
        <w:t>from</w:t>
      </w:r>
      <w:r w:rsidRPr="00B453F1">
        <w:rPr>
          <w:rFonts w:eastAsia="Calibri" w:cstheme="minorHAnsi"/>
          <w:sz w:val="22"/>
        </w:rPr>
        <w:t xml:space="preserve"> - </w:t>
      </w:r>
    </w:p>
    <w:p w14:paraId="693B4E9C" w14:textId="77777777" w:rsidR="005873A0" w:rsidRPr="00C15CA4" w:rsidRDefault="005873A0" w:rsidP="00C15CA4">
      <w:pPr>
        <w:pStyle w:val="ListParagraph"/>
        <w:numPr>
          <w:ilvl w:val="0"/>
          <w:numId w:val="12"/>
        </w:numPr>
        <w:rPr>
          <w:rFonts w:eastAsia="Calibri" w:cstheme="minorHAnsi"/>
          <w:sz w:val="24"/>
        </w:rPr>
      </w:pPr>
      <w:r w:rsidRPr="00C15CA4">
        <w:rPr>
          <w:rFonts w:eastAsia="Calibri" w:cstheme="minorHAnsi"/>
          <w:sz w:val="24"/>
        </w:rPr>
        <w:t>1</w:t>
      </w:r>
      <w:r w:rsidRPr="00C15CA4">
        <w:rPr>
          <w:rFonts w:eastAsia="Calibri" w:cstheme="minorHAnsi"/>
          <w:sz w:val="24"/>
          <w:vertAlign w:val="superscript"/>
        </w:rPr>
        <w:t>st</w:t>
      </w:r>
      <w:r w:rsidRPr="00C15CA4">
        <w:rPr>
          <w:rFonts w:eastAsia="Calibri" w:cstheme="minorHAnsi"/>
          <w:sz w:val="24"/>
        </w:rPr>
        <w:t xml:space="preserve"> December 2017 to 31</w:t>
      </w:r>
      <w:r w:rsidRPr="00C15CA4">
        <w:rPr>
          <w:rFonts w:eastAsia="Calibri" w:cstheme="minorHAnsi"/>
          <w:sz w:val="24"/>
          <w:vertAlign w:val="superscript"/>
        </w:rPr>
        <w:t>st</w:t>
      </w:r>
      <w:r w:rsidRPr="00C15CA4">
        <w:rPr>
          <w:rFonts w:eastAsia="Calibri" w:cstheme="minorHAnsi"/>
          <w:sz w:val="24"/>
        </w:rPr>
        <w:t xml:space="preserve"> December 2018, and then annually to include the period; </w:t>
      </w:r>
    </w:p>
    <w:p w14:paraId="2343B7A0" w14:textId="6F15C6FA" w:rsidR="005873A0" w:rsidRPr="00C15CA4" w:rsidRDefault="005873A0" w:rsidP="00C15CA4">
      <w:pPr>
        <w:pStyle w:val="ListParagraph"/>
        <w:numPr>
          <w:ilvl w:val="0"/>
          <w:numId w:val="12"/>
        </w:numPr>
        <w:rPr>
          <w:rFonts w:eastAsia="Calibri" w:cstheme="minorHAnsi"/>
          <w:sz w:val="24"/>
        </w:rPr>
      </w:pPr>
      <w:r w:rsidRPr="00C15CA4">
        <w:rPr>
          <w:rFonts w:eastAsia="Calibri" w:cstheme="minorHAnsi"/>
          <w:sz w:val="24"/>
        </w:rPr>
        <w:t>1</w:t>
      </w:r>
      <w:r w:rsidRPr="00C15CA4">
        <w:rPr>
          <w:rFonts w:eastAsia="Calibri" w:cstheme="minorHAnsi"/>
          <w:sz w:val="24"/>
          <w:vertAlign w:val="superscript"/>
        </w:rPr>
        <w:t>st</w:t>
      </w:r>
      <w:r w:rsidRPr="00C15CA4">
        <w:rPr>
          <w:rFonts w:eastAsia="Calibri" w:cstheme="minorHAnsi"/>
          <w:sz w:val="24"/>
        </w:rPr>
        <w:t xml:space="preserve"> January 2019 to 31</w:t>
      </w:r>
      <w:r w:rsidRPr="00C15CA4">
        <w:rPr>
          <w:rFonts w:eastAsia="Calibri" w:cstheme="minorHAnsi"/>
          <w:sz w:val="24"/>
          <w:vertAlign w:val="superscript"/>
        </w:rPr>
        <w:t>st</w:t>
      </w:r>
      <w:r w:rsidRPr="00C15CA4">
        <w:rPr>
          <w:rFonts w:eastAsia="Calibri" w:cstheme="minorHAnsi"/>
          <w:sz w:val="24"/>
        </w:rPr>
        <w:t xml:space="preserve"> December 201</w:t>
      </w:r>
      <w:r w:rsidR="004A4DBB" w:rsidRPr="00C15CA4">
        <w:rPr>
          <w:rFonts w:eastAsia="Calibri" w:cstheme="minorHAnsi"/>
          <w:sz w:val="24"/>
        </w:rPr>
        <w:t>9</w:t>
      </w:r>
      <w:r w:rsidRPr="00C15CA4">
        <w:rPr>
          <w:rFonts w:eastAsia="Calibri" w:cstheme="minorHAnsi"/>
          <w:sz w:val="24"/>
        </w:rPr>
        <w:t xml:space="preserve"> </w:t>
      </w:r>
    </w:p>
    <w:p w14:paraId="77E83FC0" w14:textId="77777777" w:rsidR="005873A0" w:rsidRPr="00C15CA4" w:rsidRDefault="005873A0" w:rsidP="00C15CA4">
      <w:pPr>
        <w:pStyle w:val="ListParagraph"/>
        <w:numPr>
          <w:ilvl w:val="0"/>
          <w:numId w:val="12"/>
        </w:numPr>
        <w:rPr>
          <w:rFonts w:eastAsia="Calibri" w:cstheme="minorHAnsi"/>
          <w:sz w:val="24"/>
        </w:rPr>
      </w:pPr>
      <w:r w:rsidRPr="00C15CA4">
        <w:rPr>
          <w:rFonts w:eastAsia="Calibri" w:cstheme="minorHAnsi"/>
          <w:sz w:val="24"/>
        </w:rPr>
        <w:t>1st January 2020 to 31</w:t>
      </w:r>
      <w:r w:rsidRPr="00C15CA4">
        <w:rPr>
          <w:rFonts w:eastAsia="Calibri" w:cstheme="minorHAnsi"/>
          <w:sz w:val="24"/>
          <w:vertAlign w:val="superscript"/>
        </w:rPr>
        <w:t>st</w:t>
      </w:r>
      <w:r w:rsidRPr="00C15CA4">
        <w:rPr>
          <w:rFonts w:eastAsia="Calibri" w:cstheme="minorHAnsi"/>
          <w:sz w:val="24"/>
        </w:rPr>
        <w:t xml:space="preserve"> January 2021. </w:t>
      </w:r>
    </w:p>
    <w:p w14:paraId="23E2A5A8" w14:textId="77777777" w:rsidR="005873A0" w:rsidRPr="001F4C99" w:rsidRDefault="005873A0" w:rsidP="005873A0">
      <w:pPr>
        <w:rPr>
          <w:rFonts w:eastAsia="Calibri" w:cstheme="minorHAnsi"/>
        </w:rPr>
      </w:pPr>
    </w:p>
    <w:p w14:paraId="3966AB0B" w14:textId="77777777" w:rsidR="001762F8" w:rsidRDefault="001762F8" w:rsidP="005873A0">
      <w:pPr>
        <w:rPr>
          <w:rFonts w:eastAsia="Calibri" w:cstheme="minorHAnsi"/>
        </w:rPr>
      </w:pPr>
    </w:p>
    <w:p w14:paraId="5C4FF885" w14:textId="3383FB8A" w:rsidR="001762F8" w:rsidRPr="00B453F1" w:rsidRDefault="008B4C0E" w:rsidP="001762F8">
      <w:pPr>
        <w:rPr>
          <w:rFonts w:eastAsia="Calibri" w:cstheme="minorHAnsi"/>
          <w:sz w:val="22"/>
        </w:rPr>
      </w:pPr>
      <w:r w:rsidRPr="00B453F1">
        <w:rPr>
          <w:rFonts w:eastAsia="Calibri" w:cstheme="minorHAnsi"/>
          <w:sz w:val="22"/>
        </w:rPr>
        <w:t>The r</w:t>
      </w:r>
      <w:r w:rsidR="001762F8" w:rsidRPr="00B453F1">
        <w:rPr>
          <w:rFonts w:eastAsia="Calibri" w:cstheme="minorHAnsi"/>
          <w:sz w:val="22"/>
        </w:rPr>
        <w:t>eview was benchmarked against</w:t>
      </w:r>
      <w:r w:rsidR="00E76F09" w:rsidRPr="00B453F1">
        <w:rPr>
          <w:rFonts w:eastAsia="Calibri" w:cstheme="minorHAnsi"/>
          <w:sz w:val="22"/>
        </w:rPr>
        <w:t xml:space="preserve"> </w:t>
      </w:r>
      <w:r w:rsidR="001762F8" w:rsidRPr="00B453F1">
        <w:rPr>
          <w:rFonts w:eastAsia="Calibri" w:cstheme="minorHAnsi"/>
          <w:sz w:val="22"/>
        </w:rPr>
        <w:t xml:space="preserve">– </w:t>
      </w:r>
      <w:r w:rsidR="00CD2BA3" w:rsidRPr="00B453F1">
        <w:rPr>
          <w:rFonts w:eastAsia="Calibri" w:cstheme="minorHAnsi"/>
          <w:sz w:val="22"/>
        </w:rPr>
        <w:t xml:space="preserve"> The CAMHs Unit at </w:t>
      </w:r>
      <w:r w:rsidR="001762F8" w:rsidRPr="00B453F1">
        <w:rPr>
          <w:rFonts w:eastAsia="Calibri" w:cstheme="minorHAnsi"/>
          <w:sz w:val="22"/>
        </w:rPr>
        <w:t xml:space="preserve">South London and Maudsley (SLAM) another PICU unit from the London CAMHS area who kindly shared their experiences to help with this thematic review.  </w:t>
      </w:r>
    </w:p>
    <w:p w14:paraId="67F8DDFF" w14:textId="77777777" w:rsidR="001762F8" w:rsidRPr="00B453F1" w:rsidRDefault="001762F8" w:rsidP="005873A0">
      <w:pPr>
        <w:rPr>
          <w:rFonts w:eastAsia="Calibri" w:cstheme="minorHAnsi"/>
          <w:sz w:val="22"/>
        </w:rPr>
      </w:pPr>
    </w:p>
    <w:p w14:paraId="7E85CB78" w14:textId="6297F58D" w:rsidR="00CD2BA3" w:rsidRPr="00B453F1" w:rsidRDefault="00787548" w:rsidP="005873A0">
      <w:pPr>
        <w:rPr>
          <w:rFonts w:eastAsia="Calibri" w:cstheme="minorHAnsi"/>
          <w:sz w:val="22"/>
        </w:rPr>
      </w:pPr>
      <w:r w:rsidRPr="00B453F1">
        <w:rPr>
          <w:rFonts w:eastAsia="Calibri" w:cstheme="minorHAnsi"/>
          <w:sz w:val="22"/>
        </w:rPr>
        <w:t>The r</w:t>
      </w:r>
      <w:r w:rsidR="005873A0" w:rsidRPr="00B453F1">
        <w:rPr>
          <w:rFonts w:eastAsia="Calibri" w:cstheme="minorHAnsi"/>
          <w:sz w:val="22"/>
        </w:rPr>
        <w:t>eview include</w:t>
      </w:r>
      <w:r w:rsidR="001762F8" w:rsidRPr="00B453F1">
        <w:rPr>
          <w:rFonts w:eastAsia="Calibri" w:cstheme="minorHAnsi"/>
          <w:sz w:val="22"/>
        </w:rPr>
        <w:t>s</w:t>
      </w:r>
      <w:r w:rsidR="005873A0" w:rsidRPr="00B453F1">
        <w:rPr>
          <w:rFonts w:eastAsia="Calibri" w:cstheme="minorHAnsi"/>
          <w:sz w:val="22"/>
        </w:rPr>
        <w:t xml:space="preserve"> commentary to identify the service compositions as detailed in </w:t>
      </w:r>
      <w:r w:rsidR="00B20B55" w:rsidRPr="00B453F1">
        <w:rPr>
          <w:rFonts w:eastAsia="Calibri" w:cstheme="minorHAnsi"/>
          <w:sz w:val="22"/>
        </w:rPr>
        <w:t xml:space="preserve">section </w:t>
      </w:r>
      <w:r w:rsidR="009015BD" w:rsidRPr="00B453F1">
        <w:rPr>
          <w:rFonts w:eastAsia="Calibri" w:cstheme="minorHAnsi"/>
          <w:sz w:val="22"/>
        </w:rPr>
        <w:t>4</w:t>
      </w:r>
      <w:r w:rsidR="005873A0" w:rsidRPr="00B453F1">
        <w:rPr>
          <w:rFonts w:eastAsia="Calibri" w:cstheme="minorHAnsi"/>
          <w:sz w:val="22"/>
        </w:rPr>
        <w:t>.0 below</w:t>
      </w:r>
      <w:r w:rsidR="00306FA9" w:rsidRPr="00B453F1">
        <w:rPr>
          <w:rFonts w:eastAsia="Calibri" w:cstheme="minorHAnsi"/>
          <w:sz w:val="22"/>
        </w:rPr>
        <w:t xml:space="preserve">. </w:t>
      </w:r>
      <w:r w:rsidR="00A82FF0" w:rsidRPr="00B453F1">
        <w:rPr>
          <w:rFonts w:eastAsia="Calibri" w:cstheme="minorHAnsi"/>
          <w:sz w:val="22"/>
        </w:rPr>
        <w:t>Please note</w:t>
      </w:r>
      <w:r w:rsidR="00117BE2" w:rsidRPr="00B453F1">
        <w:rPr>
          <w:rFonts w:eastAsia="Calibri" w:cstheme="minorHAnsi"/>
          <w:sz w:val="22"/>
        </w:rPr>
        <w:t xml:space="preserve"> </w:t>
      </w:r>
      <w:r w:rsidR="00CD2BA3" w:rsidRPr="00B453F1">
        <w:rPr>
          <w:rFonts w:eastAsia="Calibri" w:cstheme="minorHAnsi"/>
          <w:sz w:val="22"/>
        </w:rPr>
        <w:t xml:space="preserve">only </w:t>
      </w:r>
      <w:r w:rsidR="00306FA9" w:rsidRPr="00B453F1">
        <w:rPr>
          <w:rFonts w:eastAsia="Calibri" w:cstheme="minorHAnsi"/>
          <w:sz w:val="22"/>
        </w:rPr>
        <w:t>service composition</w:t>
      </w:r>
      <w:r w:rsidR="00CD2BA3" w:rsidRPr="00B453F1">
        <w:rPr>
          <w:rFonts w:eastAsia="Calibri" w:cstheme="minorHAnsi"/>
          <w:sz w:val="22"/>
        </w:rPr>
        <w:t>s</w:t>
      </w:r>
      <w:r w:rsidR="00306FA9" w:rsidRPr="00B453F1">
        <w:rPr>
          <w:rFonts w:eastAsia="Calibri" w:cstheme="minorHAnsi"/>
          <w:sz w:val="22"/>
        </w:rPr>
        <w:t xml:space="preserve"> fr</w:t>
      </w:r>
      <w:r w:rsidR="00A82FF0" w:rsidRPr="00B453F1">
        <w:rPr>
          <w:rFonts w:eastAsia="Calibri" w:cstheme="minorHAnsi"/>
          <w:sz w:val="22"/>
        </w:rPr>
        <w:t>om December 2019 and March 2021</w:t>
      </w:r>
      <w:r w:rsidR="00CD2BA3" w:rsidRPr="00B453F1">
        <w:rPr>
          <w:rFonts w:eastAsia="Calibri" w:cstheme="minorHAnsi"/>
          <w:sz w:val="22"/>
        </w:rPr>
        <w:t xml:space="preserve"> have been included</w:t>
      </w:r>
      <w:r w:rsidR="00A82FF0" w:rsidRPr="00B453F1">
        <w:rPr>
          <w:rFonts w:eastAsia="Calibri" w:cstheme="minorHAnsi"/>
          <w:sz w:val="22"/>
        </w:rPr>
        <w:t xml:space="preserve"> </w:t>
      </w:r>
      <w:r w:rsidR="00A82FF0" w:rsidRPr="00B453F1">
        <w:rPr>
          <w:rFonts w:eastAsia="Calibri" w:cstheme="minorHAnsi"/>
          <w:sz w:val="22"/>
        </w:rPr>
        <w:lastRenderedPageBreak/>
        <w:t>due</w:t>
      </w:r>
      <w:r w:rsidR="00CD2BA3" w:rsidRPr="00B453F1">
        <w:rPr>
          <w:rFonts w:eastAsia="Calibri" w:cstheme="minorHAnsi"/>
          <w:sz w:val="22"/>
        </w:rPr>
        <w:t xml:space="preserve"> to</w:t>
      </w:r>
      <w:r w:rsidR="00A82FF0" w:rsidRPr="00B453F1">
        <w:rPr>
          <w:rFonts w:eastAsia="Calibri" w:cstheme="minorHAnsi"/>
          <w:sz w:val="22"/>
        </w:rPr>
        <w:t xml:space="preserve"> the unavail</w:t>
      </w:r>
      <w:r w:rsidR="00922603" w:rsidRPr="00B453F1">
        <w:rPr>
          <w:rFonts w:eastAsia="Calibri" w:cstheme="minorHAnsi"/>
          <w:sz w:val="22"/>
        </w:rPr>
        <w:t>a</w:t>
      </w:r>
      <w:r w:rsidR="00A82FF0" w:rsidRPr="00B453F1">
        <w:rPr>
          <w:rFonts w:eastAsia="Calibri" w:cstheme="minorHAnsi"/>
          <w:sz w:val="22"/>
        </w:rPr>
        <w:t>bi</w:t>
      </w:r>
      <w:r w:rsidR="00922603" w:rsidRPr="00B453F1">
        <w:rPr>
          <w:rFonts w:eastAsia="Calibri" w:cstheme="minorHAnsi"/>
          <w:sz w:val="22"/>
        </w:rPr>
        <w:t xml:space="preserve">lity of this </w:t>
      </w:r>
      <w:r w:rsidR="000339EC" w:rsidRPr="00B453F1">
        <w:rPr>
          <w:rFonts w:eastAsia="Calibri" w:cstheme="minorHAnsi"/>
          <w:sz w:val="22"/>
        </w:rPr>
        <w:t>information for</w:t>
      </w:r>
      <w:r w:rsidR="0071571E" w:rsidRPr="00B453F1">
        <w:rPr>
          <w:rFonts w:eastAsia="Calibri" w:cstheme="minorHAnsi"/>
          <w:sz w:val="22"/>
        </w:rPr>
        <w:t xml:space="preserve"> the </w:t>
      </w:r>
      <w:r w:rsidR="00CD2BA3" w:rsidRPr="00B453F1">
        <w:rPr>
          <w:rFonts w:eastAsia="Calibri" w:cstheme="minorHAnsi"/>
          <w:sz w:val="22"/>
        </w:rPr>
        <w:t>other</w:t>
      </w:r>
      <w:r w:rsidR="00A82FF0" w:rsidRPr="00B453F1">
        <w:rPr>
          <w:rFonts w:eastAsia="Calibri" w:cstheme="minorHAnsi"/>
          <w:sz w:val="22"/>
        </w:rPr>
        <w:t xml:space="preserve"> years</w:t>
      </w:r>
      <w:r w:rsidR="00CD2BA3" w:rsidRPr="00B453F1">
        <w:rPr>
          <w:rFonts w:eastAsia="Calibri" w:cstheme="minorHAnsi"/>
          <w:sz w:val="22"/>
        </w:rPr>
        <w:t xml:space="preserve"> within the scoped period of the review.</w:t>
      </w:r>
    </w:p>
    <w:p w14:paraId="3F414CBB" w14:textId="47AC629D" w:rsidR="003B764A" w:rsidRPr="006F73FA" w:rsidRDefault="007E7118" w:rsidP="00D163FC">
      <w:pPr>
        <w:pStyle w:val="Heading1"/>
        <w:rPr>
          <w:b/>
          <w:color w:val="2E74B5" w:themeColor="accent1" w:themeShade="BF"/>
          <w:sz w:val="32"/>
        </w:rPr>
      </w:pPr>
      <w:bookmarkStart w:id="4" w:name="_Toc76476315"/>
      <w:r w:rsidRPr="006F73FA">
        <w:rPr>
          <w:b/>
          <w:color w:val="2E74B5" w:themeColor="accent1" w:themeShade="BF"/>
          <w:sz w:val="32"/>
        </w:rPr>
        <w:t>2.0</w:t>
      </w:r>
      <w:r w:rsidR="003B764A" w:rsidRPr="006F73FA">
        <w:rPr>
          <w:b/>
          <w:color w:val="2E74B5" w:themeColor="accent1" w:themeShade="BF"/>
          <w:sz w:val="32"/>
        </w:rPr>
        <w:t xml:space="preserve"> Methodology</w:t>
      </w:r>
      <w:bookmarkEnd w:id="4"/>
    </w:p>
    <w:p w14:paraId="507E5AED" w14:textId="27BD8D63" w:rsidR="003B764A" w:rsidRPr="008726B8" w:rsidRDefault="003B764A" w:rsidP="005873A0">
      <w:pPr>
        <w:rPr>
          <w:rFonts w:cstheme="minorHAnsi"/>
          <w:b/>
          <w:szCs w:val="24"/>
        </w:rPr>
      </w:pPr>
    </w:p>
    <w:p w14:paraId="2D1A570D" w14:textId="4EE7F953" w:rsidR="00FA4E82" w:rsidRPr="00B453F1" w:rsidRDefault="003B764A" w:rsidP="005873A0">
      <w:pPr>
        <w:rPr>
          <w:rFonts w:cstheme="minorHAnsi"/>
          <w:sz w:val="22"/>
        </w:rPr>
      </w:pPr>
      <w:r w:rsidRPr="00B453F1">
        <w:rPr>
          <w:rFonts w:cstheme="minorHAnsi"/>
          <w:sz w:val="22"/>
        </w:rPr>
        <w:t>We conduc</w:t>
      </w:r>
      <w:r w:rsidR="00B97287" w:rsidRPr="00B453F1">
        <w:rPr>
          <w:rFonts w:cstheme="minorHAnsi"/>
          <w:sz w:val="22"/>
        </w:rPr>
        <w:t>ted this review by speaking to T</w:t>
      </w:r>
      <w:r w:rsidRPr="00B453F1">
        <w:rPr>
          <w:rFonts w:cstheme="minorHAnsi"/>
          <w:sz w:val="22"/>
        </w:rPr>
        <w:t xml:space="preserve">he Coborn Unit Leadership Team </w:t>
      </w:r>
      <w:r w:rsidR="00DF56D6" w:rsidRPr="00B453F1">
        <w:rPr>
          <w:rFonts w:cstheme="minorHAnsi"/>
          <w:sz w:val="22"/>
        </w:rPr>
        <w:t>including</w:t>
      </w:r>
      <w:r w:rsidR="008B4C0E" w:rsidRPr="00B453F1">
        <w:rPr>
          <w:rFonts w:cstheme="minorHAnsi"/>
          <w:sz w:val="22"/>
        </w:rPr>
        <w:t xml:space="preserve"> - </w:t>
      </w:r>
      <w:r w:rsidR="00CD2BA3" w:rsidRPr="00B453F1">
        <w:rPr>
          <w:rFonts w:cstheme="minorHAnsi"/>
          <w:sz w:val="22"/>
        </w:rPr>
        <w:t>The</w:t>
      </w:r>
      <w:r w:rsidR="00DF56D6" w:rsidRPr="00B453F1">
        <w:rPr>
          <w:rFonts w:cstheme="minorHAnsi"/>
          <w:sz w:val="22"/>
        </w:rPr>
        <w:t xml:space="preserve"> Ward Manager,</w:t>
      </w:r>
      <w:r w:rsidR="00CD2BA3" w:rsidRPr="00B453F1">
        <w:rPr>
          <w:rFonts w:cstheme="minorHAnsi"/>
          <w:sz w:val="22"/>
        </w:rPr>
        <w:t xml:space="preserve"> Medical Leads</w:t>
      </w:r>
      <w:r w:rsidR="009015BD" w:rsidRPr="00B453F1">
        <w:rPr>
          <w:rFonts w:cstheme="minorHAnsi"/>
          <w:sz w:val="22"/>
        </w:rPr>
        <w:t>, Clinical</w:t>
      </w:r>
      <w:r w:rsidR="00FA4E82" w:rsidRPr="00B453F1">
        <w:rPr>
          <w:rFonts w:cstheme="minorHAnsi"/>
          <w:sz w:val="22"/>
        </w:rPr>
        <w:t xml:space="preserve"> and Nursing Leads and Safeguarding Lead</w:t>
      </w:r>
      <w:r w:rsidR="00B97287" w:rsidRPr="00B453F1">
        <w:rPr>
          <w:rFonts w:cstheme="minorHAnsi"/>
          <w:sz w:val="22"/>
        </w:rPr>
        <w:t>s.  The terms of reference and s</w:t>
      </w:r>
      <w:r w:rsidR="00FA4E82" w:rsidRPr="00B453F1">
        <w:rPr>
          <w:rFonts w:cstheme="minorHAnsi"/>
          <w:sz w:val="22"/>
        </w:rPr>
        <w:t xml:space="preserve">cope for this review was co-produced as a collaborative effort with section leads agreed, for provision of the content for individual sections.  Literature including previous CQC reports, nursing </w:t>
      </w:r>
      <w:r w:rsidR="004E0731" w:rsidRPr="00B453F1">
        <w:rPr>
          <w:rFonts w:cstheme="minorHAnsi"/>
          <w:sz w:val="22"/>
        </w:rPr>
        <w:t xml:space="preserve"> </w:t>
      </w:r>
      <w:r w:rsidR="00FA4E82" w:rsidRPr="00B453F1">
        <w:rPr>
          <w:rFonts w:cstheme="minorHAnsi"/>
          <w:sz w:val="22"/>
        </w:rPr>
        <w:t>reviews of the service together with staffing reviews</w:t>
      </w:r>
      <w:r w:rsidR="004E0731" w:rsidRPr="00B453F1">
        <w:rPr>
          <w:rFonts w:cstheme="minorHAnsi"/>
          <w:sz w:val="22"/>
        </w:rPr>
        <w:t xml:space="preserve"> a January 2021 Board Report on the use of Restrictive Practices </w:t>
      </w:r>
      <w:r w:rsidR="00FA4E82" w:rsidRPr="00B453F1">
        <w:rPr>
          <w:rFonts w:cstheme="minorHAnsi"/>
          <w:sz w:val="22"/>
        </w:rPr>
        <w:t xml:space="preserve"> and NHSE guidance were reviewed and findings explained</w:t>
      </w:r>
      <w:r w:rsidR="00CD2BA3" w:rsidRPr="00B453F1">
        <w:rPr>
          <w:rFonts w:cstheme="minorHAnsi"/>
          <w:sz w:val="22"/>
        </w:rPr>
        <w:t>, where necessary,</w:t>
      </w:r>
      <w:r w:rsidR="00FA4E82" w:rsidRPr="00B453F1">
        <w:rPr>
          <w:rFonts w:cstheme="minorHAnsi"/>
          <w:sz w:val="22"/>
        </w:rPr>
        <w:t xml:space="preserve"> by various co-reviewers. </w:t>
      </w:r>
    </w:p>
    <w:p w14:paraId="61A77F0C" w14:textId="118AD2DB" w:rsidR="00FA4E82" w:rsidRPr="00B453F1" w:rsidRDefault="00FA4E82" w:rsidP="005873A0">
      <w:pPr>
        <w:rPr>
          <w:rFonts w:cstheme="minorHAnsi"/>
          <w:sz w:val="22"/>
        </w:rPr>
      </w:pPr>
    </w:p>
    <w:p w14:paraId="15C7D9FB" w14:textId="45A62ED1" w:rsidR="00FA4E82" w:rsidRPr="00B453F1" w:rsidRDefault="00FA4E82" w:rsidP="005873A0">
      <w:pPr>
        <w:rPr>
          <w:rFonts w:cstheme="minorHAnsi"/>
          <w:sz w:val="22"/>
        </w:rPr>
      </w:pPr>
      <w:r w:rsidRPr="00B453F1">
        <w:rPr>
          <w:rFonts w:cstheme="minorHAnsi"/>
          <w:sz w:val="22"/>
        </w:rPr>
        <w:t>A sep</w:t>
      </w:r>
      <w:r w:rsidR="00986462" w:rsidRPr="00B453F1">
        <w:rPr>
          <w:rFonts w:cstheme="minorHAnsi"/>
          <w:sz w:val="22"/>
        </w:rPr>
        <w:t>arate meeting was held on the 4</w:t>
      </w:r>
      <w:r w:rsidR="00986462" w:rsidRPr="00B453F1">
        <w:rPr>
          <w:rFonts w:cstheme="minorHAnsi"/>
          <w:sz w:val="22"/>
          <w:vertAlign w:val="superscript"/>
        </w:rPr>
        <w:t>th</w:t>
      </w:r>
      <w:r w:rsidR="00986462" w:rsidRPr="00B453F1">
        <w:rPr>
          <w:rFonts w:cstheme="minorHAnsi"/>
          <w:sz w:val="22"/>
        </w:rPr>
        <w:t xml:space="preserve"> May </w:t>
      </w:r>
      <w:r w:rsidRPr="00B453F1">
        <w:rPr>
          <w:rFonts w:cstheme="minorHAnsi"/>
          <w:sz w:val="22"/>
        </w:rPr>
        <w:t xml:space="preserve">2021 between the review’s Authors and a Coborn Consultant Psychiatrist / Clinical Lead and SLAM Adolescent Services </w:t>
      </w:r>
      <w:r w:rsidR="00117BE2" w:rsidRPr="00B453F1">
        <w:rPr>
          <w:rFonts w:cstheme="minorHAnsi"/>
          <w:sz w:val="22"/>
        </w:rPr>
        <w:t>team’s</w:t>
      </w:r>
      <w:r w:rsidRPr="00B453F1">
        <w:rPr>
          <w:rFonts w:cstheme="minorHAnsi"/>
          <w:sz w:val="22"/>
        </w:rPr>
        <w:t xml:space="preserve"> members to establish the SLAM </w:t>
      </w:r>
      <w:r w:rsidR="0071571E" w:rsidRPr="00B453F1">
        <w:rPr>
          <w:rFonts w:cstheme="minorHAnsi"/>
          <w:sz w:val="22"/>
        </w:rPr>
        <w:t xml:space="preserve">service </w:t>
      </w:r>
      <w:r w:rsidRPr="00B453F1">
        <w:rPr>
          <w:rFonts w:cstheme="minorHAnsi"/>
          <w:sz w:val="22"/>
        </w:rPr>
        <w:t>offering</w:t>
      </w:r>
      <w:r w:rsidR="00CD2BA3" w:rsidRPr="00B453F1">
        <w:rPr>
          <w:rFonts w:cstheme="minorHAnsi"/>
          <w:sz w:val="22"/>
        </w:rPr>
        <w:t>,</w:t>
      </w:r>
      <w:r w:rsidRPr="00B453F1">
        <w:rPr>
          <w:rFonts w:cstheme="minorHAnsi"/>
          <w:sz w:val="22"/>
        </w:rPr>
        <w:t xml:space="preserve"> especially during the first and second Covid-19 Pandemic waves. </w:t>
      </w:r>
    </w:p>
    <w:p w14:paraId="7AF8CB85" w14:textId="58DD828C" w:rsidR="00FA4E82" w:rsidRPr="00B453F1" w:rsidRDefault="00FA4E82" w:rsidP="005873A0">
      <w:pPr>
        <w:rPr>
          <w:rFonts w:cstheme="minorHAnsi"/>
          <w:sz w:val="22"/>
        </w:rPr>
      </w:pPr>
    </w:p>
    <w:p w14:paraId="44E62879" w14:textId="1CEC7D91" w:rsidR="00FA4E82" w:rsidRPr="00B453F1" w:rsidRDefault="00FA4E82" w:rsidP="005873A0">
      <w:pPr>
        <w:rPr>
          <w:rFonts w:cstheme="minorHAnsi"/>
          <w:sz w:val="22"/>
        </w:rPr>
      </w:pPr>
      <w:r w:rsidRPr="00B453F1">
        <w:rPr>
          <w:rFonts w:cstheme="minorHAnsi"/>
          <w:sz w:val="22"/>
        </w:rPr>
        <w:t>The Fishbone diagram der</w:t>
      </w:r>
      <w:r w:rsidR="009015BD" w:rsidRPr="00B453F1">
        <w:rPr>
          <w:rFonts w:cstheme="minorHAnsi"/>
          <w:sz w:val="22"/>
        </w:rPr>
        <w:t xml:space="preserve">ived to inform the review was </w:t>
      </w:r>
      <w:r w:rsidRPr="00B453F1">
        <w:rPr>
          <w:rFonts w:cstheme="minorHAnsi"/>
          <w:sz w:val="22"/>
        </w:rPr>
        <w:t xml:space="preserve">shared electronically with the review’s </w:t>
      </w:r>
      <w:r w:rsidR="00CD2BA3" w:rsidRPr="00B453F1">
        <w:rPr>
          <w:rFonts w:cstheme="minorHAnsi"/>
          <w:sz w:val="22"/>
        </w:rPr>
        <w:t>c</w:t>
      </w:r>
      <w:r w:rsidRPr="00B453F1">
        <w:rPr>
          <w:rFonts w:cstheme="minorHAnsi"/>
          <w:sz w:val="22"/>
        </w:rPr>
        <w:t xml:space="preserve">o </w:t>
      </w:r>
      <w:r w:rsidR="00CD2BA3" w:rsidRPr="00B453F1">
        <w:rPr>
          <w:rFonts w:cstheme="minorHAnsi"/>
          <w:sz w:val="22"/>
        </w:rPr>
        <w:t>-r</w:t>
      </w:r>
      <w:r w:rsidRPr="00B453F1">
        <w:rPr>
          <w:rFonts w:cstheme="minorHAnsi"/>
          <w:sz w:val="22"/>
        </w:rPr>
        <w:t>eviewers</w:t>
      </w:r>
      <w:r w:rsidR="00CD2BA3" w:rsidRPr="00B453F1">
        <w:rPr>
          <w:rFonts w:cstheme="minorHAnsi"/>
          <w:sz w:val="22"/>
        </w:rPr>
        <w:t xml:space="preserve"> and contributors</w:t>
      </w:r>
      <w:r w:rsidRPr="00B453F1">
        <w:rPr>
          <w:rFonts w:cstheme="minorHAnsi"/>
          <w:sz w:val="22"/>
        </w:rPr>
        <w:t xml:space="preserve">.  </w:t>
      </w:r>
      <w:r w:rsidR="0071571E" w:rsidRPr="00B453F1">
        <w:rPr>
          <w:rFonts w:cstheme="minorHAnsi"/>
          <w:sz w:val="22"/>
        </w:rPr>
        <w:t>The fish</w:t>
      </w:r>
      <w:r w:rsidR="0071571E" w:rsidRPr="00B453F1">
        <w:rPr>
          <w:rFonts w:cstheme="minorHAnsi"/>
          <w:sz w:val="22"/>
        </w:rPr>
        <w:lastRenderedPageBreak/>
        <w:t xml:space="preserve">bone findings were discussed and </w:t>
      </w:r>
      <w:r w:rsidR="000339EC" w:rsidRPr="00B453F1">
        <w:rPr>
          <w:rFonts w:cstheme="minorHAnsi"/>
          <w:sz w:val="22"/>
        </w:rPr>
        <w:t>the findings</w:t>
      </w:r>
      <w:r w:rsidR="004E0731" w:rsidRPr="00B453F1">
        <w:rPr>
          <w:rFonts w:cstheme="minorHAnsi"/>
          <w:sz w:val="22"/>
        </w:rPr>
        <w:t xml:space="preserve"> accepted</w:t>
      </w:r>
      <w:r w:rsidR="0071571E" w:rsidRPr="00B453F1">
        <w:rPr>
          <w:rFonts w:cstheme="minorHAnsi"/>
          <w:sz w:val="22"/>
        </w:rPr>
        <w:t xml:space="preserve"> at a feedback meeting held on 09.07.2021</w:t>
      </w:r>
      <w:r w:rsidR="000339EC">
        <w:rPr>
          <w:rFonts w:cstheme="minorHAnsi"/>
          <w:sz w:val="22"/>
        </w:rPr>
        <w:t xml:space="preserve">. </w:t>
      </w:r>
      <w:r w:rsidR="0071571E" w:rsidRPr="00B453F1">
        <w:rPr>
          <w:rFonts w:cstheme="minorHAnsi"/>
          <w:sz w:val="22"/>
        </w:rPr>
        <w:t xml:space="preserve">The recommendations included in this review were also identified at this </w:t>
      </w:r>
      <w:r w:rsidR="00A46552" w:rsidRPr="00B453F1">
        <w:rPr>
          <w:rFonts w:cstheme="minorHAnsi"/>
          <w:sz w:val="22"/>
        </w:rPr>
        <w:t>meeting</w:t>
      </w:r>
      <w:r w:rsidR="0071571E" w:rsidRPr="00B453F1">
        <w:rPr>
          <w:rFonts w:cstheme="minorHAnsi"/>
          <w:sz w:val="22"/>
        </w:rPr>
        <w:t xml:space="preserve">. </w:t>
      </w:r>
    </w:p>
    <w:p w14:paraId="0AA3A8EC" w14:textId="13FE7816" w:rsidR="003B764A" w:rsidRPr="00B453F1" w:rsidRDefault="003B764A" w:rsidP="005873A0">
      <w:pPr>
        <w:rPr>
          <w:rFonts w:cstheme="minorHAnsi"/>
          <w:sz w:val="22"/>
        </w:rPr>
      </w:pPr>
    </w:p>
    <w:p w14:paraId="2451A136" w14:textId="3391DEEE" w:rsidR="0086158D" w:rsidRPr="00B453F1" w:rsidRDefault="0086158D" w:rsidP="005873A0">
      <w:pPr>
        <w:rPr>
          <w:rFonts w:cstheme="minorHAnsi"/>
          <w:sz w:val="22"/>
        </w:rPr>
      </w:pPr>
      <w:r w:rsidRPr="00B453F1">
        <w:rPr>
          <w:rFonts w:cstheme="minorHAnsi"/>
          <w:sz w:val="22"/>
        </w:rPr>
        <w:t>An SIR report</w:t>
      </w:r>
      <w:r w:rsidR="00985374" w:rsidRPr="00B453F1">
        <w:rPr>
          <w:rFonts w:cstheme="minorHAnsi"/>
          <w:sz w:val="22"/>
        </w:rPr>
        <w:t xml:space="preserve"> SI 137865</w:t>
      </w:r>
      <w:r w:rsidR="00D86536" w:rsidRPr="00B453F1">
        <w:rPr>
          <w:rFonts w:cstheme="minorHAnsi"/>
          <w:sz w:val="22"/>
        </w:rPr>
        <w:t xml:space="preserve"> </w:t>
      </w:r>
      <w:r w:rsidRPr="00B453F1">
        <w:rPr>
          <w:rFonts w:cstheme="minorHAnsi"/>
          <w:sz w:val="22"/>
        </w:rPr>
        <w:t xml:space="preserve">which was </w:t>
      </w:r>
      <w:r w:rsidR="007E500A" w:rsidRPr="00B453F1">
        <w:rPr>
          <w:rFonts w:cstheme="minorHAnsi"/>
          <w:sz w:val="22"/>
        </w:rPr>
        <w:t xml:space="preserve">commenced </w:t>
      </w:r>
      <w:r w:rsidRPr="00B453F1">
        <w:rPr>
          <w:rFonts w:cstheme="minorHAnsi"/>
          <w:sz w:val="22"/>
        </w:rPr>
        <w:t>during the scope</w:t>
      </w:r>
      <w:r w:rsidR="00CD2BA3" w:rsidRPr="00B453F1">
        <w:rPr>
          <w:rFonts w:cstheme="minorHAnsi"/>
          <w:sz w:val="22"/>
        </w:rPr>
        <w:t>d period of</w:t>
      </w:r>
      <w:r w:rsidRPr="00B453F1">
        <w:rPr>
          <w:rFonts w:cstheme="minorHAnsi"/>
          <w:sz w:val="22"/>
        </w:rPr>
        <w:t xml:space="preserve"> this review was also consulted to inform this review.</w:t>
      </w:r>
    </w:p>
    <w:p w14:paraId="3094B57B" w14:textId="77777777" w:rsidR="0086158D" w:rsidRPr="00B453F1" w:rsidRDefault="0086158D" w:rsidP="005873A0">
      <w:pPr>
        <w:rPr>
          <w:rFonts w:cstheme="minorHAnsi"/>
          <w:b/>
          <w:sz w:val="22"/>
        </w:rPr>
      </w:pPr>
    </w:p>
    <w:p w14:paraId="2229134B" w14:textId="508479A7" w:rsidR="006554CB" w:rsidRPr="00B453F1" w:rsidRDefault="0086158D" w:rsidP="005873A0">
      <w:pPr>
        <w:rPr>
          <w:rFonts w:cstheme="minorHAnsi"/>
          <w:sz w:val="22"/>
        </w:rPr>
      </w:pPr>
      <w:r w:rsidRPr="00B453F1">
        <w:rPr>
          <w:rFonts w:cstheme="minorHAnsi"/>
          <w:sz w:val="22"/>
        </w:rPr>
        <w:t>Due to Covid-19 restrictions and the acuity of the young people on the Unit, the review did not interview any patients on the Unit.</w:t>
      </w:r>
    </w:p>
    <w:p w14:paraId="59F95117" w14:textId="66D5EB02" w:rsidR="0086158D" w:rsidRDefault="0086158D" w:rsidP="005873A0">
      <w:pPr>
        <w:rPr>
          <w:rFonts w:cstheme="minorHAnsi"/>
          <w:sz w:val="24"/>
          <w:szCs w:val="24"/>
        </w:rPr>
      </w:pPr>
    </w:p>
    <w:p w14:paraId="37A589FD" w14:textId="77777777" w:rsidR="0086158D" w:rsidRPr="000A1B10" w:rsidRDefault="0086158D" w:rsidP="005873A0">
      <w:pPr>
        <w:rPr>
          <w:rFonts w:cstheme="minorHAnsi"/>
          <w:sz w:val="24"/>
          <w:szCs w:val="24"/>
        </w:rPr>
      </w:pPr>
    </w:p>
    <w:p w14:paraId="56FCFD4F" w14:textId="5D3B5EA5" w:rsidR="005873A0" w:rsidRPr="006F73FA" w:rsidRDefault="007E7118" w:rsidP="00D163FC">
      <w:pPr>
        <w:pStyle w:val="Heading1"/>
        <w:rPr>
          <w:b/>
          <w:color w:val="2E74B5" w:themeColor="accent1" w:themeShade="BF"/>
        </w:rPr>
      </w:pPr>
      <w:bookmarkStart w:id="5" w:name="_Toc76476316"/>
      <w:r w:rsidRPr="006F73FA">
        <w:rPr>
          <w:b/>
          <w:color w:val="2E74B5" w:themeColor="accent1" w:themeShade="BF"/>
        </w:rPr>
        <w:t>3.0</w:t>
      </w:r>
      <w:r w:rsidR="005873A0" w:rsidRPr="006F73FA">
        <w:rPr>
          <w:b/>
          <w:color w:val="2E74B5" w:themeColor="accent1" w:themeShade="BF"/>
        </w:rPr>
        <w:t xml:space="preserve"> Background:</w:t>
      </w:r>
      <w:bookmarkEnd w:id="5"/>
    </w:p>
    <w:p w14:paraId="428EB2F0" w14:textId="77777777" w:rsidR="005873A0" w:rsidRPr="00751796" w:rsidRDefault="005873A0" w:rsidP="005873A0">
      <w:pPr>
        <w:jc w:val="both"/>
        <w:rPr>
          <w:rFonts w:cstheme="minorHAnsi"/>
          <w:b/>
          <w:color w:val="44546A" w:themeColor="text2"/>
          <w:sz w:val="24"/>
          <w:szCs w:val="24"/>
        </w:rPr>
      </w:pPr>
    </w:p>
    <w:p w14:paraId="4C5B154B" w14:textId="784CF8BD" w:rsidR="00991D59" w:rsidRPr="00B453F1" w:rsidRDefault="005873A0" w:rsidP="7185541A">
      <w:pPr>
        <w:rPr>
          <w:sz w:val="22"/>
          <w:szCs w:val="22"/>
        </w:rPr>
      </w:pPr>
      <w:r w:rsidRPr="00B453F1">
        <w:rPr>
          <w:sz w:val="22"/>
          <w:szCs w:val="22"/>
        </w:rPr>
        <w:t>In March 2006, The Coborn Centre for A</w:t>
      </w:r>
      <w:r w:rsidR="000124B3" w:rsidRPr="00B453F1">
        <w:rPr>
          <w:sz w:val="22"/>
          <w:szCs w:val="22"/>
        </w:rPr>
        <w:t>dolescent Mental Health</w:t>
      </w:r>
      <w:r w:rsidR="00932E58" w:rsidRPr="00B453F1">
        <w:rPr>
          <w:sz w:val="22"/>
          <w:szCs w:val="22"/>
        </w:rPr>
        <w:t xml:space="preserve"> </w:t>
      </w:r>
      <w:r w:rsidR="00536956" w:rsidRPr="00B453F1">
        <w:rPr>
          <w:b/>
          <w:sz w:val="22"/>
          <w:szCs w:val="22"/>
        </w:rPr>
        <w:t>**</w:t>
      </w:r>
      <w:r w:rsidRPr="00B453F1">
        <w:rPr>
          <w:sz w:val="22"/>
          <w:szCs w:val="22"/>
        </w:rPr>
        <w:t xml:space="preserve">was </w:t>
      </w:r>
      <w:r w:rsidR="00E76F09" w:rsidRPr="00B453F1">
        <w:rPr>
          <w:sz w:val="22"/>
          <w:szCs w:val="22"/>
        </w:rPr>
        <w:t xml:space="preserve">established with the contributions of </w:t>
      </w:r>
      <w:r w:rsidR="000339EC">
        <w:rPr>
          <w:sz w:val="22"/>
          <w:szCs w:val="22"/>
        </w:rPr>
        <w:t xml:space="preserve"> Dr</w:t>
      </w:r>
      <w:r w:rsidRPr="00B453F1">
        <w:rPr>
          <w:sz w:val="22"/>
          <w:szCs w:val="22"/>
        </w:rPr>
        <w:t xml:space="preserve"> Rafik Refaat</w:t>
      </w:r>
      <w:r w:rsidR="00117CF3" w:rsidRPr="00B453F1">
        <w:rPr>
          <w:sz w:val="22"/>
          <w:szCs w:val="22"/>
        </w:rPr>
        <w:t xml:space="preserve">, </w:t>
      </w:r>
      <w:r w:rsidR="4D5372C7" w:rsidRPr="00B453F1">
        <w:rPr>
          <w:sz w:val="22"/>
          <w:szCs w:val="22"/>
        </w:rPr>
        <w:t xml:space="preserve">Lead </w:t>
      </w:r>
      <w:r w:rsidR="00117CF3" w:rsidRPr="00B453F1">
        <w:rPr>
          <w:sz w:val="22"/>
          <w:szCs w:val="22"/>
        </w:rPr>
        <w:t>Consultant</w:t>
      </w:r>
      <w:r w:rsidR="64124F5E" w:rsidRPr="00B453F1">
        <w:rPr>
          <w:sz w:val="22"/>
          <w:szCs w:val="22"/>
        </w:rPr>
        <w:t xml:space="preserve"> and Associate Clinical Director</w:t>
      </w:r>
      <w:r w:rsidR="00E76F09" w:rsidRPr="00B453F1">
        <w:rPr>
          <w:sz w:val="22"/>
          <w:szCs w:val="22"/>
        </w:rPr>
        <w:t>,</w:t>
      </w:r>
      <w:r w:rsidR="000339EC">
        <w:rPr>
          <w:sz w:val="22"/>
          <w:szCs w:val="22"/>
        </w:rPr>
        <w:t xml:space="preserve"> Dr</w:t>
      </w:r>
      <w:r w:rsidRPr="00B453F1">
        <w:rPr>
          <w:sz w:val="22"/>
          <w:szCs w:val="22"/>
        </w:rPr>
        <w:t xml:space="preserve"> Navina Evans</w:t>
      </w:r>
      <w:r w:rsidR="44C81817" w:rsidRPr="00B453F1">
        <w:rPr>
          <w:sz w:val="22"/>
          <w:szCs w:val="22"/>
        </w:rPr>
        <w:t xml:space="preserve">, Consultant Psychiatrist and Clinical Director for </w:t>
      </w:r>
      <w:r w:rsidR="009E3F3E" w:rsidRPr="00B453F1">
        <w:rPr>
          <w:sz w:val="22"/>
          <w:szCs w:val="22"/>
        </w:rPr>
        <w:t>c</w:t>
      </w:r>
      <w:r w:rsidR="44C81817" w:rsidRPr="00B453F1">
        <w:rPr>
          <w:sz w:val="22"/>
          <w:szCs w:val="22"/>
        </w:rPr>
        <w:t>hild</w:t>
      </w:r>
      <w:r w:rsidR="009E3F3E" w:rsidRPr="00B453F1">
        <w:rPr>
          <w:sz w:val="22"/>
          <w:szCs w:val="22"/>
        </w:rPr>
        <w:t xml:space="preserve"> and a</w:t>
      </w:r>
      <w:r w:rsidR="44C81817" w:rsidRPr="00B453F1">
        <w:rPr>
          <w:sz w:val="22"/>
          <w:szCs w:val="22"/>
        </w:rPr>
        <w:t>dolescent mental health services (CAMHS)</w:t>
      </w:r>
      <w:r w:rsidR="00217F11" w:rsidRPr="00B453F1">
        <w:rPr>
          <w:sz w:val="22"/>
          <w:szCs w:val="22"/>
        </w:rPr>
        <w:t xml:space="preserve"> and Andy Cruickshank</w:t>
      </w:r>
      <w:r w:rsidR="007E500A" w:rsidRPr="00B453F1">
        <w:rPr>
          <w:sz w:val="22"/>
          <w:szCs w:val="22"/>
        </w:rPr>
        <w:t>,</w:t>
      </w:r>
      <w:r w:rsidR="00217F11" w:rsidRPr="00B453F1">
        <w:rPr>
          <w:sz w:val="22"/>
          <w:szCs w:val="22"/>
        </w:rPr>
        <w:t xml:space="preserve"> Service Manager</w:t>
      </w:r>
      <w:r w:rsidR="007E500A" w:rsidRPr="00B453F1">
        <w:rPr>
          <w:sz w:val="22"/>
          <w:szCs w:val="22"/>
        </w:rPr>
        <w:t>,</w:t>
      </w:r>
      <w:r w:rsidR="00217F11" w:rsidRPr="00B453F1">
        <w:rPr>
          <w:sz w:val="22"/>
          <w:szCs w:val="22"/>
        </w:rPr>
        <w:t xml:space="preserve"> </w:t>
      </w:r>
      <w:r w:rsidR="00E76F09" w:rsidRPr="00B453F1">
        <w:rPr>
          <w:sz w:val="22"/>
          <w:szCs w:val="22"/>
        </w:rPr>
        <w:t>together with others</w:t>
      </w:r>
      <w:r w:rsidR="44C81817" w:rsidRPr="00B453F1">
        <w:rPr>
          <w:sz w:val="22"/>
          <w:szCs w:val="22"/>
        </w:rPr>
        <w:t>.</w:t>
      </w:r>
      <w:r w:rsidR="0087349F" w:rsidRPr="00B453F1">
        <w:rPr>
          <w:sz w:val="22"/>
          <w:szCs w:val="22"/>
        </w:rPr>
        <w:t xml:space="preserve"> I</w:t>
      </w:r>
      <w:r w:rsidR="00117CF3" w:rsidRPr="00B453F1">
        <w:rPr>
          <w:sz w:val="22"/>
          <w:szCs w:val="22"/>
        </w:rPr>
        <w:t>nitially</w:t>
      </w:r>
      <w:r w:rsidR="0087349F" w:rsidRPr="00B453F1">
        <w:rPr>
          <w:sz w:val="22"/>
          <w:szCs w:val="22"/>
        </w:rPr>
        <w:t xml:space="preserve"> the unit</w:t>
      </w:r>
      <w:r w:rsidR="00117CF3" w:rsidRPr="00B453F1">
        <w:rPr>
          <w:sz w:val="22"/>
          <w:szCs w:val="22"/>
        </w:rPr>
        <w:t xml:space="preserve"> </w:t>
      </w:r>
      <w:r w:rsidR="00B9796C" w:rsidRPr="00B453F1">
        <w:rPr>
          <w:sz w:val="22"/>
          <w:szCs w:val="22"/>
        </w:rPr>
        <w:t xml:space="preserve">comprised </w:t>
      </w:r>
      <w:r w:rsidRPr="00B453F1">
        <w:rPr>
          <w:sz w:val="22"/>
          <w:szCs w:val="22"/>
        </w:rPr>
        <w:t xml:space="preserve">of four </w:t>
      </w:r>
      <w:r w:rsidR="005E0CE6" w:rsidRPr="00B453F1">
        <w:rPr>
          <w:sz w:val="22"/>
          <w:szCs w:val="22"/>
        </w:rPr>
        <w:t>p</w:t>
      </w:r>
      <w:r w:rsidRPr="00B453F1">
        <w:rPr>
          <w:sz w:val="22"/>
          <w:szCs w:val="22"/>
        </w:rPr>
        <w:t>sychiatric intensive care unit (PICU) beds</w:t>
      </w:r>
      <w:r w:rsidR="00742AE3" w:rsidRPr="00B453F1">
        <w:rPr>
          <w:sz w:val="22"/>
          <w:szCs w:val="22"/>
        </w:rPr>
        <w:t xml:space="preserve"> </w:t>
      </w:r>
      <w:r w:rsidRPr="00B453F1">
        <w:rPr>
          <w:sz w:val="22"/>
          <w:szCs w:val="22"/>
        </w:rPr>
        <w:t>for t</w:t>
      </w:r>
      <w:r w:rsidR="004C08CC" w:rsidRPr="00B453F1">
        <w:rPr>
          <w:sz w:val="22"/>
          <w:szCs w:val="22"/>
        </w:rPr>
        <w:t xml:space="preserve">he most acutely </w:t>
      </w:r>
      <w:r w:rsidR="00D86536" w:rsidRPr="00B453F1">
        <w:rPr>
          <w:sz w:val="22"/>
          <w:szCs w:val="22"/>
        </w:rPr>
        <w:t>unwell, an additional six-day service beds,</w:t>
      </w:r>
      <w:r w:rsidRPr="00B453F1">
        <w:rPr>
          <w:sz w:val="22"/>
          <w:szCs w:val="22"/>
        </w:rPr>
        <w:t xml:space="preserve"> and twelve general ward beds</w:t>
      </w:r>
      <w:r w:rsidR="006C19E5" w:rsidRPr="00B453F1">
        <w:rPr>
          <w:sz w:val="22"/>
          <w:szCs w:val="22"/>
        </w:rPr>
        <w:t xml:space="preserve"> t</w:t>
      </w:r>
      <w:r w:rsidR="00685A7C" w:rsidRPr="00B453F1">
        <w:rPr>
          <w:sz w:val="22"/>
          <w:szCs w:val="22"/>
        </w:rPr>
        <w:t>otalling</w:t>
      </w:r>
      <w:r w:rsidRPr="00B453F1">
        <w:rPr>
          <w:sz w:val="22"/>
          <w:szCs w:val="22"/>
        </w:rPr>
        <w:t xml:space="preserve"> </w:t>
      </w:r>
      <w:r w:rsidR="00D86536" w:rsidRPr="00B453F1">
        <w:rPr>
          <w:sz w:val="22"/>
          <w:szCs w:val="22"/>
        </w:rPr>
        <w:t>twenty-two</w:t>
      </w:r>
      <w:r w:rsidRPr="00B453F1">
        <w:rPr>
          <w:sz w:val="22"/>
          <w:szCs w:val="22"/>
        </w:rPr>
        <w:t xml:space="preserve"> beds. </w:t>
      </w:r>
    </w:p>
    <w:p w14:paraId="23DD285F" w14:textId="0FC090EA" w:rsidR="003C71FE" w:rsidRPr="00B453F1" w:rsidRDefault="003C71FE" w:rsidP="7185541A">
      <w:pPr>
        <w:rPr>
          <w:sz w:val="22"/>
          <w:szCs w:val="22"/>
        </w:rPr>
      </w:pPr>
    </w:p>
    <w:p w14:paraId="0E80F710" w14:textId="7B00C68A" w:rsidR="00820B16" w:rsidRPr="00B453F1" w:rsidRDefault="003B24ED" w:rsidP="00820B16">
      <w:pPr>
        <w:pStyle w:val="Default"/>
        <w:rPr>
          <w:sz w:val="22"/>
          <w:szCs w:val="22"/>
        </w:rPr>
      </w:pPr>
      <w:r w:rsidRPr="00B453F1">
        <w:rPr>
          <w:rFonts w:asciiTheme="minorHAnsi" w:hAnsiTheme="minorHAnsi" w:cstheme="minorHAnsi"/>
          <w:i/>
          <w:sz w:val="22"/>
          <w:szCs w:val="22"/>
        </w:rPr>
        <w:lastRenderedPageBreak/>
        <w:t>“The Cobo</w:t>
      </w:r>
      <w:r w:rsidR="003C71FE" w:rsidRPr="00B453F1">
        <w:rPr>
          <w:rFonts w:asciiTheme="minorHAnsi" w:hAnsiTheme="minorHAnsi" w:cstheme="minorHAnsi"/>
          <w:i/>
          <w:sz w:val="22"/>
          <w:szCs w:val="22"/>
        </w:rPr>
        <w:t>rn Centre is a purpose built children and adolescent mental health service (CAMHS) for inpatients and day patients that is bright, modern and clean. There was evidence of anti-ligature fixtures in bedrooms and b</w:t>
      </w:r>
      <w:r w:rsidR="00D86536" w:rsidRPr="00B453F1">
        <w:rPr>
          <w:rFonts w:asciiTheme="minorHAnsi" w:hAnsiTheme="minorHAnsi" w:cstheme="minorHAnsi"/>
          <w:i/>
          <w:sz w:val="22"/>
          <w:szCs w:val="22"/>
        </w:rPr>
        <w:t>athrooms. The acute area has en-</w:t>
      </w:r>
      <w:r w:rsidR="003C71FE" w:rsidRPr="00B453F1">
        <w:rPr>
          <w:rFonts w:asciiTheme="minorHAnsi" w:hAnsiTheme="minorHAnsi" w:cstheme="minorHAnsi"/>
          <w:i/>
          <w:sz w:val="22"/>
          <w:szCs w:val="22"/>
        </w:rPr>
        <w:t>suite bathroom facilities but these are shared on the PICU. There is gender segregation on the acute area with three lounges; male, female and mixed. The PICU is smaller and has a mix of genders at times although on the day of our visit all PICU patients were female. There is a central lounge area and bedrooms are located off the main area.”</w:t>
      </w:r>
      <w:sdt>
        <w:sdtPr>
          <w:rPr>
            <w:rFonts w:asciiTheme="minorHAnsi" w:hAnsiTheme="minorHAnsi" w:cstheme="minorHAnsi"/>
            <w:i/>
            <w:sz w:val="22"/>
            <w:szCs w:val="22"/>
          </w:rPr>
          <w:id w:val="1131672566"/>
          <w:citation/>
        </w:sdtPr>
        <w:sdtEndPr/>
        <w:sdtContent>
          <w:r w:rsidR="003C71FE" w:rsidRPr="00B453F1">
            <w:rPr>
              <w:rFonts w:asciiTheme="minorHAnsi" w:hAnsiTheme="minorHAnsi" w:cstheme="minorHAnsi"/>
              <w:i/>
              <w:sz w:val="22"/>
              <w:szCs w:val="22"/>
            </w:rPr>
            <w:fldChar w:fldCharType="begin"/>
          </w:r>
          <w:r w:rsidR="003C71FE" w:rsidRPr="00B453F1">
            <w:rPr>
              <w:rFonts w:asciiTheme="minorHAnsi" w:hAnsiTheme="minorHAnsi" w:cstheme="minorHAnsi"/>
              <w:i/>
              <w:sz w:val="22"/>
              <w:szCs w:val="22"/>
            </w:rPr>
            <w:instrText xml:space="preserve"> CITATION Car17 \l 2057 </w:instrText>
          </w:r>
          <w:r w:rsidR="003C71FE" w:rsidRPr="00B453F1">
            <w:rPr>
              <w:rFonts w:asciiTheme="minorHAnsi" w:hAnsiTheme="minorHAnsi" w:cstheme="minorHAnsi"/>
              <w:i/>
              <w:sz w:val="22"/>
              <w:szCs w:val="22"/>
            </w:rPr>
            <w:fldChar w:fldCharType="separate"/>
          </w:r>
          <w:r w:rsidR="003C71FE" w:rsidRPr="00B453F1">
            <w:rPr>
              <w:rFonts w:asciiTheme="minorHAnsi" w:hAnsiTheme="minorHAnsi" w:cstheme="minorHAnsi"/>
              <w:i/>
              <w:noProof/>
              <w:sz w:val="22"/>
              <w:szCs w:val="22"/>
            </w:rPr>
            <w:t xml:space="preserve"> (Commission, 2017)</w:t>
          </w:r>
          <w:r w:rsidR="003C71FE" w:rsidRPr="00B453F1">
            <w:rPr>
              <w:rFonts w:asciiTheme="minorHAnsi" w:hAnsiTheme="minorHAnsi" w:cstheme="minorHAnsi"/>
              <w:i/>
              <w:sz w:val="22"/>
              <w:szCs w:val="22"/>
            </w:rPr>
            <w:fldChar w:fldCharType="end"/>
          </w:r>
        </w:sdtContent>
      </w:sdt>
      <w:r w:rsidR="00A82FF0" w:rsidRPr="00B453F1">
        <w:rPr>
          <w:rFonts w:asciiTheme="minorHAnsi" w:hAnsiTheme="minorHAnsi" w:cstheme="minorHAnsi"/>
          <w:i/>
          <w:sz w:val="22"/>
          <w:szCs w:val="22"/>
        </w:rPr>
        <w:t xml:space="preserve">.  The Unit </w:t>
      </w:r>
      <w:r w:rsidR="00820B16" w:rsidRPr="00B453F1">
        <w:rPr>
          <w:rFonts w:asciiTheme="minorHAnsi" w:hAnsiTheme="minorHAnsi" w:cstheme="minorHAnsi"/>
          <w:i/>
          <w:sz w:val="22"/>
          <w:szCs w:val="22"/>
        </w:rPr>
        <w:t>“is an inpatient service for young people between 12 and 18 years of age, both male and female, with complex and severe mental health difficulties. The Centre itself contains a 12-bed acute ward and up to six full-time and nine part-time day-service places, as well as a four bed PICU. Galaxy Ward [which] adds a further 12 PICU beds to the Centre’s provision.”</w:t>
      </w:r>
      <w:r w:rsidR="00820B16" w:rsidRPr="00B453F1">
        <w:rPr>
          <w:rFonts w:asciiTheme="minorHAnsi" w:hAnsiTheme="minorHAnsi" w:cstheme="minorHAnsi"/>
          <w:sz w:val="22"/>
          <w:szCs w:val="22"/>
        </w:rPr>
        <w:t xml:space="preserve"> </w:t>
      </w:r>
      <w:sdt>
        <w:sdtPr>
          <w:rPr>
            <w:rFonts w:asciiTheme="minorHAnsi" w:hAnsiTheme="minorHAnsi" w:cstheme="minorHAnsi"/>
            <w:sz w:val="22"/>
            <w:szCs w:val="22"/>
          </w:rPr>
          <w:id w:val="1422522944"/>
          <w:citation/>
        </w:sdtPr>
        <w:sdtEndPr/>
        <w:sdtContent>
          <w:r w:rsidR="00820B16" w:rsidRPr="00B453F1">
            <w:rPr>
              <w:rFonts w:asciiTheme="minorHAnsi" w:hAnsiTheme="minorHAnsi" w:cstheme="minorHAnsi"/>
              <w:sz w:val="22"/>
              <w:szCs w:val="22"/>
            </w:rPr>
            <w:fldChar w:fldCharType="begin"/>
          </w:r>
          <w:r w:rsidR="00820B16" w:rsidRPr="00B453F1">
            <w:rPr>
              <w:rFonts w:asciiTheme="minorHAnsi" w:hAnsiTheme="minorHAnsi" w:cstheme="minorHAnsi"/>
              <w:sz w:val="22"/>
              <w:szCs w:val="22"/>
            </w:rPr>
            <w:instrText xml:space="preserve"> CITATION Car20 \l 2057 </w:instrText>
          </w:r>
          <w:r w:rsidR="00820B16" w:rsidRPr="00B453F1">
            <w:rPr>
              <w:rFonts w:asciiTheme="minorHAnsi" w:hAnsiTheme="minorHAnsi" w:cstheme="minorHAnsi"/>
              <w:sz w:val="22"/>
              <w:szCs w:val="22"/>
            </w:rPr>
            <w:fldChar w:fldCharType="separate"/>
          </w:r>
          <w:r w:rsidR="00820B16" w:rsidRPr="00B453F1">
            <w:rPr>
              <w:rFonts w:asciiTheme="minorHAnsi" w:hAnsiTheme="minorHAnsi" w:cstheme="minorHAnsi"/>
              <w:noProof/>
              <w:sz w:val="22"/>
              <w:szCs w:val="22"/>
            </w:rPr>
            <w:t>(Care Quality Commission, 2020)</w:t>
          </w:r>
          <w:r w:rsidR="00820B16" w:rsidRPr="00B453F1">
            <w:rPr>
              <w:rFonts w:asciiTheme="minorHAnsi" w:hAnsiTheme="minorHAnsi" w:cstheme="minorHAnsi"/>
              <w:sz w:val="22"/>
              <w:szCs w:val="22"/>
            </w:rPr>
            <w:fldChar w:fldCharType="end"/>
          </w:r>
        </w:sdtContent>
      </w:sdt>
      <w:r w:rsidR="00820B16" w:rsidRPr="00B453F1">
        <w:rPr>
          <w:sz w:val="22"/>
          <w:szCs w:val="22"/>
        </w:rPr>
        <w:t xml:space="preserve"> </w:t>
      </w:r>
      <w:r w:rsidR="00437166" w:rsidRPr="00B453F1">
        <w:rPr>
          <w:sz w:val="22"/>
          <w:szCs w:val="22"/>
        </w:rPr>
        <w:br/>
      </w:r>
    </w:p>
    <w:p w14:paraId="47C12CDF" w14:textId="2FA88F16" w:rsidR="00991D59" w:rsidRPr="00C079D8" w:rsidRDefault="00C42128" w:rsidP="00C079D8">
      <w:pPr>
        <w:pStyle w:val="Default"/>
        <w:rPr>
          <w:rFonts w:asciiTheme="minorHAnsi" w:hAnsiTheme="minorHAnsi" w:cstheme="minorHAnsi"/>
          <w:sz w:val="22"/>
          <w:szCs w:val="22"/>
        </w:rPr>
      </w:pPr>
      <w:r w:rsidRPr="00B453F1">
        <w:rPr>
          <w:rFonts w:asciiTheme="minorHAnsi" w:hAnsiTheme="minorHAnsi" w:cstheme="minorHAnsi"/>
          <w:sz w:val="22"/>
          <w:szCs w:val="22"/>
        </w:rPr>
        <w:t>The Unit, as reported in the</w:t>
      </w:r>
      <w:r w:rsidR="00314F32" w:rsidRPr="00B453F1">
        <w:rPr>
          <w:rFonts w:asciiTheme="minorHAnsi" w:hAnsiTheme="minorHAnsi" w:cstheme="minorHAnsi"/>
          <w:sz w:val="22"/>
          <w:szCs w:val="22"/>
        </w:rPr>
        <w:t xml:space="preserve"> CQC Inspection Report</w:t>
      </w:r>
      <w:r w:rsidRPr="00B453F1">
        <w:rPr>
          <w:rFonts w:asciiTheme="minorHAnsi" w:hAnsiTheme="minorHAnsi" w:cstheme="minorHAnsi"/>
          <w:sz w:val="22"/>
          <w:szCs w:val="22"/>
        </w:rPr>
        <w:t xml:space="preserve"> </w:t>
      </w:r>
      <w:sdt>
        <w:sdtPr>
          <w:rPr>
            <w:rFonts w:asciiTheme="minorHAnsi" w:hAnsiTheme="minorHAnsi" w:cstheme="minorHAnsi"/>
            <w:sz w:val="22"/>
            <w:szCs w:val="22"/>
          </w:rPr>
          <w:id w:val="-522786312"/>
          <w:citation/>
        </w:sdtPr>
        <w:sdtEndPr/>
        <w:sdtContent>
          <w:r w:rsidR="00314F32" w:rsidRPr="00B453F1">
            <w:rPr>
              <w:rFonts w:asciiTheme="minorHAnsi" w:hAnsiTheme="minorHAnsi" w:cstheme="minorHAnsi"/>
              <w:sz w:val="22"/>
              <w:szCs w:val="22"/>
            </w:rPr>
            <w:fldChar w:fldCharType="begin"/>
          </w:r>
          <w:r w:rsidR="00314F32" w:rsidRPr="00B453F1">
            <w:rPr>
              <w:rFonts w:asciiTheme="minorHAnsi" w:hAnsiTheme="minorHAnsi" w:cstheme="minorHAnsi"/>
              <w:sz w:val="22"/>
              <w:szCs w:val="22"/>
            </w:rPr>
            <w:instrText xml:space="preserve"> CITATION Car20 \l 2057 </w:instrText>
          </w:r>
          <w:r w:rsidR="00314F32" w:rsidRPr="00B453F1">
            <w:rPr>
              <w:rFonts w:asciiTheme="minorHAnsi" w:hAnsiTheme="minorHAnsi" w:cstheme="minorHAnsi"/>
              <w:sz w:val="22"/>
              <w:szCs w:val="22"/>
            </w:rPr>
            <w:fldChar w:fldCharType="separate"/>
          </w:r>
          <w:r w:rsidR="00314F32" w:rsidRPr="00B453F1">
            <w:rPr>
              <w:rFonts w:asciiTheme="minorHAnsi" w:hAnsiTheme="minorHAnsi" w:cstheme="minorHAnsi"/>
              <w:noProof/>
              <w:sz w:val="22"/>
              <w:szCs w:val="22"/>
            </w:rPr>
            <w:t>(Care Quality Commission, 2020)</w:t>
          </w:r>
          <w:r w:rsidR="00314F32" w:rsidRPr="00B453F1">
            <w:rPr>
              <w:rFonts w:asciiTheme="minorHAnsi" w:hAnsiTheme="minorHAnsi" w:cstheme="minorHAnsi"/>
              <w:sz w:val="22"/>
              <w:szCs w:val="22"/>
            </w:rPr>
            <w:fldChar w:fldCharType="end"/>
          </w:r>
        </w:sdtContent>
      </w:sdt>
      <w:r w:rsidR="00314F32" w:rsidRPr="00B453F1">
        <w:rPr>
          <w:rFonts w:asciiTheme="minorHAnsi" w:hAnsiTheme="minorHAnsi" w:cstheme="minorHAnsi"/>
          <w:sz w:val="22"/>
          <w:szCs w:val="22"/>
        </w:rPr>
        <w:t xml:space="preserve"> accepts referral</w:t>
      </w:r>
      <w:r w:rsidR="00124CFE" w:rsidRPr="00B453F1">
        <w:rPr>
          <w:rFonts w:asciiTheme="minorHAnsi" w:hAnsiTheme="minorHAnsi" w:cstheme="minorHAnsi"/>
          <w:sz w:val="22"/>
          <w:szCs w:val="22"/>
        </w:rPr>
        <w:t>s from EL</w:t>
      </w:r>
      <w:r w:rsidR="00314F32" w:rsidRPr="00B453F1">
        <w:rPr>
          <w:rFonts w:asciiTheme="minorHAnsi" w:hAnsiTheme="minorHAnsi" w:cstheme="minorHAnsi"/>
          <w:sz w:val="22"/>
          <w:szCs w:val="22"/>
        </w:rPr>
        <w:t xml:space="preserve">FT, NELFT and CNWL.  The average length of stay for inpatient admissions is 43 days. </w:t>
      </w:r>
    </w:p>
    <w:p w14:paraId="7C82F208" w14:textId="77777777" w:rsidR="00CD2BA3" w:rsidRDefault="00CD2BA3" w:rsidP="7185541A"/>
    <w:p w14:paraId="5064D751" w14:textId="5F2D6FF1" w:rsidR="00991D59" w:rsidRPr="006F73FA" w:rsidRDefault="00F125FD" w:rsidP="002D75F1">
      <w:pPr>
        <w:pStyle w:val="Heading1"/>
        <w:rPr>
          <w:b/>
          <w:color w:val="2E74B5" w:themeColor="accent1" w:themeShade="BF"/>
          <w:sz w:val="20"/>
        </w:rPr>
      </w:pPr>
      <w:bookmarkStart w:id="6" w:name="_Toc78471003"/>
      <w:bookmarkStart w:id="7" w:name="_Toc78471577"/>
      <w:r w:rsidRPr="006F73FA">
        <w:rPr>
          <w:b/>
          <w:color w:val="2E74B5" w:themeColor="accent1" w:themeShade="BF"/>
        </w:rPr>
        <w:t xml:space="preserve">Table </w:t>
      </w:r>
      <w:r w:rsidR="00010492" w:rsidRPr="006F73FA">
        <w:rPr>
          <w:b/>
          <w:color w:val="2E74B5" w:themeColor="accent1" w:themeShade="BF"/>
        </w:rPr>
        <w:fldChar w:fldCharType="begin"/>
      </w:r>
      <w:r w:rsidR="00010492" w:rsidRPr="006F73FA">
        <w:rPr>
          <w:b/>
          <w:color w:val="2E74B5" w:themeColor="accent1" w:themeShade="BF"/>
        </w:rPr>
        <w:instrText xml:space="preserve"> SEQ Table \* ARABIC </w:instrText>
      </w:r>
      <w:r w:rsidR="00010492" w:rsidRPr="006F73FA">
        <w:rPr>
          <w:b/>
          <w:color w:val="2E74B5" w:themeColor="accent1" w:themeShade="BF"/>
        </w:rPr>
        <w:fldChar w:fldCharType="separate"/>
      </w:r>
      <w:r w:rsidR="00A955AD" w:rsidRPr="006F73FA">
        <w:rPr>
          <w:b/>
          <w:noProof/>
          <w:color w:val="2E74B5" w:themeColor="accent1" w:themeShade="BF"/>
        </w:rPr>
        <w:t>1</w:t>
      </w:r>
      <w:r w:rsidR="00010492" w:rsidRPr="006F73FA">
        <w:rPr>
          <w:b/>
          <w:noProof/>
          <w:color w:val="2E74B5" w:themeColor="accent1" w:themeShade="BF"/>
        </w:rPr>
        <w:fldChar w:fldCharType="end"/>
      </w:r>
      <w:r w:rsidR="002D75F1" w:rsidRPr="006F73FA">
        <w:rPr>
          <w:b/>
          <w:color w:val="2E74B5" w:themeColor="accent1" w:themeShade="BF"/>
        </w:rPr>
        <w:t>:</w:t>
      </w:r>
      <w:r w:rsidR="00991D59" w:rsidRPr="006F73FA">
        <w:rPr>
          <w:b/>
          <w:color w:val="2E74B5" w:themeColor="accent1" w:themeShade="BF"/>
        </w:rPr>
        <w:t xml:space="preserve"> </w:t>
      </w:r>
      <w:r w:rsidR="00C42128" w:rsidRPr="006F73FA">
        <w:rPr>
          <w:b/>
          <w:color w:val="2E74B5" w:themeColor="accent1" w:themeShade="BF"/>
        </w:rPr>
        <w:t>201</w:t>
      </w:r>
      <w:r w:rsidR="00B97287" w:rsidRPr="006F73FA">
        <w:rPr>
          <w:b/>
          <w:color w:val="2E74B5" w:themeColor="accent1" w:themeShade="BF"/>
        </w:rPr>
        <w:t xml:space="preserve">6 </w:t>
      </w:r>
      <w:r w:rsidR="00D86536" w:rsidRPr="006F73FA">
        <w:rPr>
          <w:b/>
          <w:color w:val="2E74B5" w:themeColor="accent1" w:themeShade="BF"/>
        </w:rPr>
        <w:t>Bed Establishment</w:t>
      </w:r>
      <w:bookmarkEnd w:id="6"/>
      <w:bookmarkEnd w:id="7"/>
    </w:p>
    <w:p w14:paraId="210F3A47" w14:textId="77777777" w:rsidR="00991D59" w:rsidRPr="006F73FA" w:rsidRDefault="00991D59" w:rsidP="7185541A">
      <w:pPr>
        <w:rPr>
          <w:b/>
          <w:color w:val="2E74B5" w:themeColor="accent1" w:themeShade="BF"/>
        </w:rPr>
      </w:pPr>
    </w:p>
    <w:tbl>
      <w:tblPr>
        <w:tblStyle w:val="TableGrid"/>
        <w:tblW w:w="0" w:type="auto"/>
        <w:tblLook w:val="04A0" w:firstRow="1" w:lastRow="0" w:firstColumn="1" w:lastColumn="0" w:noHBand="0" w:noVBand="1"/>
      </w:tblPr>
      <w:tblGrid>
        <w:gridCol w:w="2254"/>
        <w:gridCol w:w="2254"/>
      </w:tblGrid>
      <w:tr w:rsidR="00922603" w:rsidRPr="00C079D8" w14:paraId="5F32DF7D" w14:textId="77777777" w:rsidTr="006040B0">
        <w:tc>
          <w:tcPr>
            <w:tcW w:w="2254" w:type="dxa"/>
            <w:shd w:val="clear" w:color="auto" w:fill="9CC2E5" w:themeFill="accent1" w:themeFillTint="99"/>
          </w:tcPr>
          <w:p w14:paraId="3EE03784" w14:textId="5D54F312" w:rsidR="00922603" w:rsidRPr="00C079D8" w:rsidRDefault="00922603" w:rsidP="7185541A">
            <w:pPr>
              <w:rPr>
                <w:sz w:val="22"/>
              </w:rPr>
            </w:pPr>
            <w:r w:rsidRPr="00C079D8">
              <w:rPr>
                <w:sz w:val="22"/>
              </w:rPr>
              <w:t>Bed Type</w:t>
            </w:r>
          </w:p>
        </w:tc>
        <w:tc>
          <w:tcPr>
            <w:tcW w:w="2254" w:type="dxa"/>
            <w:shd w:val="clear" w:color="auto" w:fill="9CC2E5" w:themeFill="accent1" w:themeFillTint="99"/>
          </w:tcPr>
          <w:p w14:paraId="3ABE9560" w14:textId="0FC50C6B" w:rsidR="00922603" w:rsidRPr="00C079D8" w:rsidRDefault="00922603" w:rsidP="7185541A">
            <w:pPr>
              <w:rPr>
                <w:sz w:val="22"/>
              </w:rPr>
            </w:pPr>
            <w:r w:rsidRPr="00C079D8">
              <w:rPr>
                <w:sz w:val="22"/>
              </w:rPr>
              <w:t xml:space="preserve">Number </w:t>
            </w:r>
          </w:p>
        </w:tc>
      </w:tr>
      <w:tr w:rsidR="00922603" w:rsidRPr="00C079D8" w14:paraId="667DA179" w14:textId="77777777" w:rsidTr="00991D59">
        <w:tc>
          <w:tcPr>
            <w:tcW w:w="2254" w:type="dxa"/>
          </w:tcPr>
          <w:p w14:paraId="3DB4B3F9" w14:textId="46E3DAD1" w:rsidR="00922603" w:rsidRPr="00C079D8" w:rsidRDefault="00922603" w:rsidP="7185541A">
            <w:pPr>
              <w:rPr>
                <w:sz w:val="22"/>
              </w:rPr>
            </w:pPr>
            <w:r w:rsidRPr="00C079D8">
              <w:rPr>
                <w:sz w:val="22"/>
              </w:rPr>
              <w:t>Day Service</w:t>
            </w:r>
          </w:p>
        </w:tc>
        <w:tc>
          <w:tcPr>
            <w:tcW w:w="2254" w:type="dxa"/>
          </w:tcPr>
          <w:p w14:paraId="58693112" w14:textId="15C98C49" w:rsidR="00922603" w:rsidRPr="00C079D8" w:rsidRDefault="00922603" w:rsidP="7185541A">
            <w:pPr>
              <w:rPr>
                <w:sz w:val="22"/>
              </w:rPr>
            </w:pPr>
            <w:r w:rsidRPr="00C079D8">
              <w:rPr>
                <w:sz w:val="22"/>
              </w:rPr>
              <w:t>6</w:t>
            </w:r>
          </w:p>
        </w:tc>
      </w:tr>
      <w:tr w:rsidR="00922603" w:rsidRPr="00C079D8" w14:paraId="3CFCE75B" w14:textId="77777777" w:rsidTr="00991D59">
        <w:tc>
          <w:tcPr>
            <w:tcW w:w="2254" w:type="dxa"/>
          </w:tcPr>
          <w:p w14:paraId="55F2593A" w14:textId="7F91108E" w:rsidR="00922603" w:rsidRPr="00C079D8" w:rsidRDefault="00922603" w:rsidP="7185541A">
            <w:pPr>
              <w:rPr>
                <w:sz w:val="22"/>
              </w:rPr>
            </w:pPr>
            <w:r w:rsidRPr="00C079D8">
              <w:rPr>
                <w:sz w:val="22"/>
              </w:rPr>
              <w:t>General</w:t>
            </w:r>
          </w:p>
        </w:tc>
        <w:tc>
          <w:tcPr>
            <w:tcW w:w="2254" w:type="dxa"/>
          </w:tcPr>
          <w:p w14:paraId="4D55F916" w14:textId="45C653B0" w:rsidR="00922603" w:rsidRPr="00C079D8" w:rsidRDefault="00922603" w:rsidP="7185541A">
            <w:pPr>
              <w:rPr>
                <w:sz w:val="22"/>
              </w:rPr>
            </w:pPr>
            <w:r w:rsidRPr="00C079D8">
              <w:rPr>
                <w:sz w:val="22"/>
              </w:rPr>
              <w:t>12</w:t>
            </w:r>
          </w:p>
        </w:tc>
      </w:tr>
      <w:tr w:rsidR="00922603" w:rsidRPr="00C079D8" w14:paraId="312B8931" w14:textId="77777777" w:rsidTr="00991D59">
        <w:tc>
          <w:tcPr>
            <w:tcW w:w="2254" w:type="dxa"/>
          </w:tcPr>
          <w:p w14:paraId="51CED84E" w14:textId="282F2645" w:rsidR="00922603" w:rsidRPr="00C079D8" w:rsidRDefault="00922603" w:rsidP="7185541A">
            <w:pPr>
              <w:rPr>
                <w:sz w:val="22"/>
              </w:rPr>
            </w:pPr>
            <w:r w:rsidRPr="00C079D8">
              <w:rPr>
                <w:sz w:val="22"/>
              </w:rPr>
              <w:t>PICU</w:t>
            </w:r>
          </w:p>
        </w:tc>
        <w:tc>
          <w:tcPr>
            <w:tcW w:w="2254" w:type="dxa"/>
          </w:tcPr>
          <w:p w14:paraId="074CFA50" w14:textId="075D0866" w:rsidR="00922603" w:rsidRPr="00C079D8" w:rsidRDefault="00922603" w:rsidP="7185541A">
            <w:pPr>
              <w:rPr>
                <w:sz w:val="22"/>
              </w:rPr>
            </w:pPr>
            <w:r w:rsidRPr="00C079D8">
              <w:rPr>
                <w:sz w:val="22"/>
              </w:rPr>
              <w:t>4</w:t>
            </w:r>
          </w:p>
        </w:tc>
      </w:tr>
      <w:tr w:rsidR="00922603" w:rsidRPr="00C079D8" w14:paraId="588755B3" w14:textId="77777777" w:rsidTr="00991D59">
        <w:tc>
          <w:tcPr>
            <w:tcW w:w="2254" w:type="dxa"/>
          </w:tcPr>
          <w:p w14:paraId="69E634F5" w14:textId="795E3FBE" w:rsidR="00922603" w:rsidRPr="00C079D8" w:rsidRDefault="00922603" w:rsidP="7185541A">
            <w:pPr>
              <w:rPr>
                <w:b/>
                <w:sz w:val="22"/>
              </w:rPr>
            </w:pPr>
            <w:r w:rsidRPr="00C079D8">
              <w:rPr>
                <w:b/>
                <w:sz w:val="22"/>
              </w:rPr>
              <w:t>Total for The Coborn</w:t>
            </w:r>
          </w:p>
        </w:tc>
        <w:tc>
          <w:tcPr>
            <w:tcW w:w="2254" w:type="dxa"/>
          </w:tcPr>
          <w:p w14:paraId="3F8A8747" w14:textId="3D3809D8" w:rsidR="00922603" w:rsidRPr="00C079D8" w:rsidRDefault="00922603" w:rsidP="7185541A">
            <w:pPr>
              <w:rPr>
                <w:b/>
                <w:sz w:val="22"/>
              </w:rPr>
            </w:pPr>
            <w:r w:rsidRPr="00C079D8">
              <w:rPr>
                <w:b/>
                <w:sz w:val="22"/>
              </w:rPr>
              <w:t>22</w:t>
            </w:r>
          </w:p>
        </w:tc>
      </w:tr>
    </w:tbl>
    <w:p w14:paraId="5580F9FA" w14:textId="42D45E48" w:rsidR="006D65D2" w:rsidRPr="004F1A80" w:rsidRDefault="000124B3" w:rsidP="7185541A">
      <w:pPr>
        <w:rPr>
          <w:b/>
          <w:bCs/>
          <w:sz w:val="22"/>
          <w:szCs w:val="22"/>
        </w:rPr>
      </w:pPr>
      <w:r w:rsidRPr="00C079D8">
        <w:rPr>
          <w:sz w:val="22"/>
        </w:rPr>
        <w:br/>
      </w:r>
      <w:r w:rsidRPr="00C079D8">
        <w:rPr>
          <w:sz w:val="22"/>
        </w:rPr>
        <w:br/>
      </w:r>
      <w:r w:rsidRPr="00C079D8">
        <w:rPr>
          <w:i/>
          <w:sz w:val="22"/>
        </w:rPr>
        <w:t xml:space="preserve">**The Coborn </w:t>
      </w:r>
      <w:r w:rsidR="007E500A" w:rsidRPr="00C079D8">
        <w:rPr>
          <w:i/>
          <w:sz w:val="22"/>
        </w:rPr>
        <w:t>C</w:t>
      </w:r>
      <w:r w:rsidRPr="00C079D8">
        <w:rPr>
          <w:i/>
          <w:sz w:val="22"/>
        </w:rPr>
        <w:t xml:space="preserve">entre for Adolescent Mental Health is referred to as </w:t>
      </w:r>
      <w:r w:rsidRPr="00C079D8">
        <w:rPr>
          <w:i/>
          <w:sz w:val="22"/>
        </w:rPr>
        <w:lastRenderedPageBreak/>
        <w:t>The Coborn</w:t>
      </w:r>
      <w:r w:rsidR="00CD2BA3" w:rsidRPr="00C079D8">
        <w:rPr>
          <w:i/>
          <w:sz w:val="22"/>
        </w:rPr>
        <w:t>/Unit</w:t>
      </w:r>
      <w:r w:rsidRPr="00C079D8">
        <w:rPr>
          <w:i/>
          <w:sz w:val="22"/>
        </w:rPr>
        <w:t xml:space="preserve"> throughout this review</w:t>
      </w:r>
      <w:r w:rsidR="00E76F09" w:rsidRPr="00C079D8">
        <w:rPr>
          <w:i/>
          <w:sz w:val="22"/>
        </w:rPr>
        <w:t>.</w:t>
      </w:r>
      <w:r w:rsidR="005873A0" w:rsidRPr="00C079D8">
        <w:rPr>
          <w:i/>
          <w:sz w:val="28"/>
        </w:rPr>
        <w:br/>
      </w:r>
      <w:r w:rsidR="005873A0" w:rsidRPr="00C15CA4">
        <w:rPr>
          <w:b/>
          <w:bCs/>
          <w:sz w:val="24"/>
          <w:szCs w:val="24"/>
        </w:rPr>
        <w:br/>
      </w:r>
      <w:r w:rsidR="007E7118" w:rsidRPr="006F73FA">
        <w:rPr>
          <w:rStyle w:val="Heading1Char"/>
          <w:b/>
          <w:color w:val="2E74B5" w:themeColor="accent1" w:themeShade="BF"/>
        </w:rPr>
        <w:t>3</w:t>
      </w:r>
      <w:r w:rsidR="00262095" w:rsidRPr="006F73FA">
        <w:rPr>
          <w:rStyle w:val="Heading1Char"/>
          <w:b/>
          <w:color w:val="2E74B5" w:themeColor="accent1" w:themeShade="BF"/>
        </w:rPr>
        <w:t>.</w:t>
      </w:r>
      <w:r w:rsidR="007E500A" w:rsidRPr="006F73FA">
        <w:rPr>
          <w:rStyle w:val="Heading1Char"/>
          <w:b/>
          <w:color w:val="2E74B5" w:themeColor="accent1" w:themeShade="BF"/>
        </w:rPr>
        <w:t>1</w:t>
      </w:r>
      <w:r w:rsidR="00262095" w:rsidRPr="006F73FA">
        <w:rPr>
          <w:rStyle w:val="Heading1Char"/>
          <w:b/>
          <w:color w:val="2E74B5" w:themeColor="accent1" w:themeShade="BF"/>
        </w:rPr>
        <w:t xml:space="preserve"> </w:t>
      </w:r>
      <w:r w:rsidR="006D65D2" w:rsidRPr="006F73FA">
        <w:rPr>
          <w:rStyle w:val="Heading1Char"/>
          <w:b/>
          <w:color w:val="2E74B5" w:themeColor="accent1" w:themeShade="BF"/>
        </w:rPr>
        <w:t xml:space="preserve">2018 onwards </w:t>
      </w:r>
      <w:r w:rsidR="006D65D2" w:rsidRPr="006F73FA">
        <w:rPr>
          <w:sz w:val="22"/>
          <w:szCs w:val="22"/>
        </w:rPr>
        <w:br/>
      </w:r>
      <w:r w:rsidR="005873A0" w:rsidRPr="004F1A80">
        <w:rPr>
          <w:sz w:val="22"/>
          <w:szCs w:val="22"/>
        </w:rPr>
        <w:t xml:space="preserve">In February 2018, the new Galaxy ward PICU was </w:t>
      </w:r>
      <w:r w:rsidR="00E322C0" w:rsidRPr="004F1A80">
        <w:rPr>
          <w:sz w:val="22"/>
          <w:szCs w:val="22"/>
        </w:rPr>
        <w:t xml:space="preserve">established </w:t>
      </w:r>
      <w:r w:rsidR="005E0CE6" w:rsidRPr="004F1A80">
        <w:rPr>
          <w:sz w:val="22"/>
          <w:szCs w:val="22"/>
        </w:rPr>
        <w:t xml:space="preserve">with </w:t>
      </w:r>
      <w:r w:rsidR="00D86536" w:rsidRPr="004F1A80">
        <w:rPr>
          <w:sz w:val="22"/>
          <w:szCs w:val="22"/>
        </w:rPr>
        <w:t>ten</w:t>
      </w:r>
      <w:r w:rsidR="005E0CE6" w:rsidRPr="004F1A80">
        <w:rPr>
          <w:sz w:val="22"/>
          <w:szCs w:val="22"/>
        </w:rPr>
        <w:t xml:space="preserve"> beds</w:t>
      </w:r>
      <w:r w:rsidR="005873A0" w:rsidRPr="004F1A80">
        <w:rPr>
          <w:sz w:val="22"/>
          <w:szCs w:val="22"/>
        </w:rPr>
        <w:t xml:space="preserve">. </w:t>
      </w:r>
      <w:r w:rsidRPr="004F1A80">
        <w:rPr>
          <w:sz w:val="22"/>
          <w:szCs w:val="22"/>
        </w:rPr>
        <w:t xml:space="preserve"> Later </w:t>
      </w:r>
      <w:r w:rsidR="002A3188">
        <w:rPr>
          <w:sz w:val="22"/>
          <w:szCs w:val="22"/>
        </w:rPr>
        <w:t>t</w:t>
      </w:r>
      <w:r w:rsidR="00431F76" w:rsidRPr="004F1A80">
        <w:rPr>
          <w:sz w:val="22"/>
          <w:szCs w:val="22"/>
        </w:rPr>
        <w:t>he Cobor</w:t>
      </w:r>
      <w:r w:rsidRPr="004F1A80">
        <w:rPr>
          <w:sz w:val="22"/>
          <w:szCs w:val="22"/>
        </w:rPr>
        <w:t>n</w:t>
      </w:r>
      <w:r w:rsidR="005E0CE6" w:rsidRPr="004F1A80">
        <w:rPr>
          <w:sz w:val="22"/>
          <w:szCs w:val="22"/>
        </w:rPr>
        <w:t xml:space="preserve"> was </w:t>
      </w:r>
      <w:r w:rsidR="00E322C0" w:rsidRPr="004F1A80">
        <w:rPr>
          <w:sz w:val="22"/>
          <w:szCs w:val="22"/>
        </w:rPr>
        <w:t>re-</w:t>
      </w:r>
      <w:r w:rsidR="005E0CE6" w:rsidRPr="004F1A80">
        <w:rPr>
          <w:sz w:val="22"/>
          <w:szCs w:val="22"/>
        </w:rPr>
        <w:t xml:space="preserve">established as a </w:t>
      </w:r>
      <w:r w:rsidR="00F42094" w:rsidRPr="004F1A80">
        <w:rPr>
          <w:sz w:val="22"/>
          <w:szCs w:val="22"/>
        </w:rPr>
        <w:t>r</w:t>
      </w:r>
      <w:r w:rsidR="005E0CE6" w:rsidRPr="004F1A80">
        <w:rPr>
          <w:sz w:val="22"/>
          <w:szCs w:val="22"/>
        </w:rPr>
        <w:t xml:space="preserve">egional </w:t>
      </w:r>
      <w:r w:rsidR="00F42094" w:rsidRPr="004F1A80">
        <w:rPr>
          <w:sz w:val="22"/>
          <w:szCs w:val="22"/>
        </w:rPr>
        <w:t>u</w:t>
      </w:r>
      <w:r w:rsidRPr="004F1A80">
        <w:rPr>
          <w:sz w:val="22"/>
          <w:szCs w:val="22"/>
        </w:rPr>
        <w:t>nit. T</w:t>
      </w:r>
      <w:r w:rsidR="005E0CE6" w:rsidRPr="004F1A80">
        <w:rPr>
          <w:sz w:val="22"/>
          <w:szCs w:val="22"/>
        </w:rPr>
        <w:t xml:space="preserve">he </w:t>
      </w:r>
      <w:r w:rsidR="005873A0" w:rsidRPr="004F1A80">
        <w:rPr>
          <w:sz w:val="22"/>
          <w:szCs w:val="22"/>
        </w:rPr>
        <w:t xml:space="preserve">PICU </w:t>
      </w:r>
      <w:r w:rsidR="00CD2BA3" w:rsidRPr="004F1A80">
        <w:rPr>
          <w:sz w:val="22"/>
          <w:szCs w:val="22"/>
        </w:rPr>
        <w:t xml:space="preserve">then </w:t>
      </w:r>
      <w:r w:rsidR="006C0335" w:rsidRPr="004F1A80">
        <w:rPr>
          <w:sz w:val="22"/>
          <w:szCs w:val="22"/>
        </w:rPr>
        <w:t xml:space="preserve">had the </w:t>
      </w:r>
      <w:r w:rsidR="00F42094" w:rsidRPr="004F1A80">
        <w:rPr>
          <w:sz w:val="22"/>
          <w:szCs w:val="22"/>
        </w:rPr>
        <w:t xml:space="preserve">total </w:t>
      </w:r>
      <w:r w:rsidR="006C0335" w:rsidRPr="004F1A80">
        <w:rPr>
          <w:sz w:val="22"/>
          <w:szCs w:val="22"/>
        </w:rPr>
        <w:t xml:space="preserve">number of beds </w:t>
      </w:r>
      <w:r w:rsidR="005873A0" w:rsidRPr="004F1A80">
        <w:rPr>
          <w:sz w:val="22"/>
          <w:szCs w:val="22"/>
        </w:rPr>
        <w:t>increa</w:t>
      </w:r>
      <w:r w:rsidR="006C0335" w:rsidRPr="004F1A80">
        <w:rPr>
          <w:sz w:val="22"/>
          <w:szCs w:val="22"/>
        </w:rPr>
        <w:t>sed</w:t>
      </w:r>
      <w:r w:rsidR="005873A0" w:rsidRPr="004F1A80">
        <w:rPr>
          <w:sz w:val="22"/>
          <w:szCs w:val="22"/>
        </w:rPr>
        <w:t xml:space="preserve"> from </w:t>
      </w:r>
      <w:r w:rsidR="006C0335" w:rsidRPr="004F1A80">
        <w:rPr>
          <w:sz w:val="22"/>
          <w:szCs w:val="22"/>
        </w:rPr>
        <w:t xml:space="preserve">ten </w:t>
      </w:r>
      <w:r w:rsidR="005873A0" w:rsidRPr="004F1A80">
        <w:rPr>
          <w:sz w:val="22"/>
          <w:szCs w:val="22"/>
        </w:rPr>
        <w:t xml:space="preserve">to sixteen </w:t>
      </w:r>
      <w:r w:rsidR="00685A7C" w:rsidRPr="004F1A80">
        <w:rPr>
          <w:sz w:val="22"/>
          <w:szCs w:val="22"/>
        </w:rPr>
        <w:t xml:space="preserve">and </w:t>
      </w:r>
      <w:r w:rsidR="00E322C0" w:rsidRPr="004F1A80">
        <w:rPr>
          <w:sz w:val="22"/>
          <w:szCs w:val="22"/>
        </w:rPr>
        <w:t xml:space="preserve">commenced </w:t>
      </w:r>
      <w:r w:rsidR="00685A7C" w:rsidRPr="004F1A80">
        <w:rPr>
          <w:sz w:val="22"/>
          <w:szCs w:val="22"/>
        </w:rPr>
        <w:t>delivering</w:t>
      </w:r>
      <w:r w:rsidR="005873A0" w:rsidRPr="004F1A80">
        <w:rPr>
          <w:sz w:val="22"/>
          <w:szCs w:val="22"/>
        </w:rPr>
        <w:t xml:space="preserve"> a servic</w:t>
      </w:r>
      <w:r w:rsidRPr="004F1A80">
        <w:rPr>
          <w:sz w:val="22"/>
          <w:szCs w:val="22"/>
        </w:rPr>
        <w:t>e that</w:t>
      </w:r>
      <w:r w:rsidR="005873A0" w:rsidRPr="004F1A80">
        <w:rPr>
          <w:sz w:val="22"/>
          <w:szCs w:val="22"/>
        </w:rPr>
        <w:t xml:space="preserve"> covered the whole of the London area. </w:t>
      </w:r>
    </w:p>
    <w:p w14:paraId="182BB620" w14:textId="77777777" w:rsidR="006D65D2" w:rsidRPr="004F1A80" w:rsidRDefault="006D65D2" w:rsidP="7185541A">
      <w:pPr>
        <w:rPr>
          <w:sz w:val="22"/>
          <w:szCs w:val="22"/>
        </w:rPr>
      </w:pPr>
    </w:p>
    <w:p w14:paraId="777388F6" w14:textId="4EBB3649" w:rsidR="005873A0" w:rsidRPr="004F1A80" w:rsidRDefault="005873A0" w:rsidP="7185541A">
      <w:pPr>
        <w:rPr>
          <w:sz w:val="22"/>
          <w:szCs w:val="22"/>
        </w:rPr>
      </w:pPr>
      <w:r w:rsidRPr="004F1A80">
        <w:rPr>
          <w:sz w:val="22"/>
          <w:szCs w:val="22"/>
        </w:rPr>
        <w:t>Six months after this increase</w:t>
      </w:r>
      <w:r w:rsidR="005B6B78" w:rsidRPr="004F1A80">
        <w:rPr>
          <w:sz w:val="22"/>
          <w:szCs w:val="22"/>
        </w:rPr>
        <w:t xml:space="preserve"> in bed capacity</w:t>
      </w:r>
      <w:r w:rsidR="007E2A40" w:rsidRPr="004F1A80">
        <w:rPr>
          <w:sz w:val="22"/>
          <w:szCs w:val="22"/>
        </w:rPr>
        <w:t xml:space="preserve">, </w:t>
      </w:r>
      <w:r w:rsidRPr="004F1A80">
        <w:rPr>
          <w:sz w:val="22"/>
          <w:szCs w:val="22"/>
        </w:rPr>
        <w:t>South London and Maudsley (SLAM) opened</w:t>
      </w:r>
      <w:r w:rsidR="005B6B78" w:rsidRPr="004F1A80">
        <w:rPr>
          <w:sz w:val="22"/>
          <w:szCs w:val="22"/>
        </w:rPr>
        <w:t xml:space="preserve"> </w:t>
      </w:r>
      <w:r w:rsidR="00E322C0" w:rsidRPr="004F1A80">
        <w:rPr>
          <w:sz w:val="22"/>
          <w:szCs w:val="22"/>
        </w:rPr>
        <w:t>another Adolescent Unit</w:t>
      </w:r>
      <w:r w:rsidR="005B6B78" w:rsidRPr="004F1A80">
        <w:rPr>
          <w:sz w:val="22"/>
          <w:szCs w:val="22"/>
        </w:rPr>
        <w:t xml:space="preserve"> </w:t>
      </w:r>
      <w:r w:rsidRPr="004F1A80">
        <w:rPr>
          <w:sz w:val="22"/>
          <w:szCs w:val="22"/>
        </w:rPr>
        <w:t xml:space="preserve">with </w:t>
      </w:r>
      <w:r w:rsidR="00431F76" w:rsidRPr="004F1A80">
        <w:rPr>
          <w:sz w:val="22"/>
          <w:szCs w:val="22"/>
        </w:rPr>
        <w:t>eight</w:t>
      </w:r>
      <w:r w:rsidR="000124B3" w:rsidRPr="004F1A80">
        <w:rPr>
          <w:sz w:val="22"/>
          <w:szCs w:val="22"/>
        </w:rPr>
        <w:t xml:space="preserve"> PICU </w:t>
      </w:r>
      <w:r w:rsidR="00262095" w:rsidRPr="004F1A80">
        <w:rPr>
          <w:sz w:val="22"/>
          <w:szCs w:val="22"/>
        </w:rPr>
        <w:t>beds, which</w:t>
      </w:r>
      <w:r w:rsidRPr="004F1A80">
        <w:rPr>
          <w:sz w:val="22"/>
          <w:szCs w:val="22"/>
        </w:rPr>
        <w:t xml:space="preserve"> cover</w:t>
      </w:r>
      <w:r w:rsidR="000124B3" w:rsidRPr="004F1A80">
        <w:rPr>
          <w:sz w:val="22"/>
          <w:szCs w:val="22"/>
        </w:rPr>
        <w:t>ed</w:t>
      </w:r>
      <w:r w:rsidRPr="004F1A80">
        <w:rPr>
          <w:sz w:val="22"/>
          <w:szCs w:val="22"/>
        </w:rPr>
        <w:t xml:space="preserve"> the south L</w:t>
      </w:r>
      <w:r w:rsidR="000124B3" w:rsidRPr="004F1A80">
        <w:rPr>
          <w:sz w:val="22"/>
          <w:szCs w:val="22"/>
        </w:rPr>
        <w:t>ondon area. The Coborn</w:t>
      </w:r>
      <w:r w:rsidRPr="004F1A80">
        <w:rPr>
          <w:sz w:val="22"/>
          <w:szCs w:val="22"/>
        </w:rPr>
        <w:t xml:space="preserve"> was</w:t>
      </w:r>
      <w:r w:rsidR="00B83E16" w:rsidRPr="004F1A80">
        <w:rPr>
          <w:sz w:val="22"/>
          <w:szCs w:val="22"/>
        </w:rPr>
        <w:t xml:space="preserve"> now</w:t>
      </w:r>
      <w:r w:rsidRPr="004F1A80">
        <w:rPr>
          <w:sz w:val="22"/>
          <w:szCs w:val="22"/>
        </w:rPr>
        <w:t xml:space="preserve"> a nationally commissioned service that could admit unwell adolescents from anywhere within the country. </w:t>
      </w:r>
    </w:p>
    <w:p w14:paraId="0ED46873" w14:textId="7E025DA2" w:rsidR="00262095" w:rsidRPr="006F73FA" w:rsidRDefault="002D75F1" w:rsidP="002D75F1">
      <w:pPr>
        <w:pStyle w:val="Caption"/>
        <w:rPr>
          <w:rFonts w:asciiTheme="majorHAnsi" w:hAnsiTheme="majorHAnsi" w:cstheme="majorHAnsi"/>
          <w:color w:val="2E74B5" w:themeColor="accent1" w:themeShade="BF"/>
          <w:sz w:val="28"/>
          <w:szCs w:val="28"/>
        </w:rPr>
      </w:pPr>
      <w:bookmarkStart w:id="8" w:name="_Toc78471004"/>
      <w:bookmarkStart w:id="9" w:name="_Toc78471578"/>
      <w:r w:rsidRPr="006F73FA">
        <w:rPr>
          <w:rFonts w:asciiTheme="majorHAnsi" w:hAnsiTheme="majorHAnsi" w:cstheme="majorHAnsi"/>
          <w:color w:val="2E74B5" w:themeColor="accent1" w:themeShade="BF"/>
          <w:sz w:val="28"/>
          <w:szCs w:val="28"/>
        </w:rPr>
        <w:t xml:space="preserve">Table </w:t>
      </w:r>
      <w:r w:rsidRPr="006F73FA">
        <w:rPr>
          <w:rFonts w:asciiTheme="majorHAnsi" w:hAnsiTheme="majorHAnsi" w:cstheme="majorHAnsi"/>
          <w:color w:val="2E74B5" w:themeColor="accent1" w:themeShade="BF"/>
          <w:sz w:val="28"/>
          <w:szCs w:val="28"/>
        </w:rPr>
        <w:fldChar w:fldCharType="begin"/>
      </w:r>
      <w:r w:rsidRPr="006F73FA">
        <w:rPr>
          <w:rFonts w:asciiTheme="majorHAnsi" w:hAnsiTheme="majorHAnsi" w:cstheme="majorHAnsi"/>
          <w:color w:val="2E74B5" w:themeColor="accent1" w:themeShade="BF"/>
          <w:sz w:val="28"/>
          <w:szCs w:val="28"/>
        </w:rPr>
        <w:instrText xml:space="preserve"> SEQ Table \* ARABIC </w:instrText>
      </w:r>
      <w:r w:rsidRPr="006F73FA">
        <w:rPr>
          <w:rFonts w:asciiTheme="majorHAnsi" w:hAnsiTheme="majorHAnsi" w:cstheme="majorHAnsi"/>
          <w:color w:val="2E74B5" w:themeColor="accent1" w:themeShade="BF"/>
          <w:sz w:val="28"/>
          <w:szCs w:val="28"/>
        </w:rPr>
        <w:fldChar w:fldCharType="separate"/>
      </w:r>
      <w:r w:rsidR="00A955AD" w:rsidRPr="006F73FA">
        <w:rPr>
          <w:rFonts w:asciiTheme="majorHAnsi" w:hAnsiTheme="majorHAnsi" w:cstheme="majorHAnsi"/>
          <w:noProof/>
          <w:color w:val="2E74B5" w:themeColor="accent1" w:themeShade="BF"/>
          <w:sz w:val="28"/>
          <w:szCs w:val="28"/>
        </w:rPr>
        <w:t>2</w:t>
      </w:r>
      <w:r w:rsidRPr="006F73FA">
        <w:rPr>
          <w:rFonts w:asciiTheme="majorHAnsi" w:hAnsiTheme="majorHAnsi" w:cstheme="majorHAnsi"/>
          <w:color w:val="2E74B5" w:themeColor="accent1" w:themeShade="BF"/>
          <w:sz w:val="28"/>
          <w:szCs w:val="28"/>
        </w:rPr>
        <w:fldChar w:fldCharType="end"/>
      </w:r>
      <w:r w:rsidR="00262095" w:rsidRPr="006F73FA">
        <w:rPr>
          <w:rFonts w:asciiTheme="majorHAnsi" w:hAnsiTheme="majorHAnsi" w:cstheme="majorHAnsi"/>
          <w:color w:val="2E74B5" w:themeColor="accent1" w:themeShade="BF"/>
          <w:sz w:val="28"/>
          <w:szCs w:val="28"/>
        </w:rPr>
        <w:t>: 2018 B</w:t>
      </w:r>
      <w:bookmarkEnd w:id="8"/>
      <w:r w:rsidRPr="006F73FA">
        <w:rPr>
          <w:rFonts w:asciiTheme="majorHAnsi" w:hAnsiTheme="majorHAnsi" w:cstheme="majorHAnsi"/>
          <w:color w:val="2E74B5" w:themeColor="accent1" w:themeShade="BF"/>
          <w:sz w:val="28"/>
          <w:szCs w:val="28"/>
        </w:rPr>
        <w:t>ed Establishment</w:t>
      </w:r>
      <w:bookmarkEnd w:id="9"/>
    </w:p>
    <w:tbl>
      <w:tblPr>
        <w:tblStyle w:val="TableGrid"/>
        <w:tblW w:w="0" w:type="auto"/>
        <w:tblLook w:val="04A0" w:firstRow="1" w:lastRow="0" w:firstColumn="1" w:lastColumn="0" w:noHBand="0" w:noVBand="1"/>
      </w:tblPr>
      <w:tblGrid>
        <w:gridCol w:w="2254"/>
        <w:gridCol w:w="2254"/>
        <w:gridCol w:w="4418"/>
      </w:tblGrid>
      <w:tr w:rsidR="00922603" w14:paraId="25803748" w14:textId="77777777" w:rsidTr="006040B0">
        <w:tc>
          <w:tcPr>
            <w:tcW w:w="2254" w:type="dxa"/>
            <w:shd w:val="clear" w:color="auto" w:fill="9CC2E5" w:themeFill="accent1" w:themeFillTint="99"/>
          </w:tcPr>
          <w:p w14:paraId="313E98EE" w14:textId="571BBD96" w:rsidR="00922603" w:rsidRDefault="00922603" w:rsidP="00262095">
            <w:pPr>
              <w:rPr>
                <w:rFonts w:cstheme="minorHAnsi"/>
              </w:rPr>
            </w:pPr>
            <w:r>
              <w:t>Bed Type</w:t>
            </w:r>
          </w:p>
        </w:tc>
        <w:tc>
          <w:tcPr>
            <w:tcW w:w="2254" w:type="dxa"/>
            <w:shd w:val="clear" w:color="auto" w:fill="9CC2E5" w:themeFill="accent1" w:themeFillTint="99"/>
          </w:tcPr>
          <w:p w14:paraId="497DACCA" w14:textId="7F44C646" w:rsidR="00922603" w:rsidRDefault="00922603" w:rsidP="00262095">
            <w:pPr>
              <w:rPr>
                <w:rFonts w:cstheme="minorHAnsi"/>
              </w:rPr>
            </w:pPr>
            <w:r>
              <w:t xml:space="preserve">Number </w:t>
            </w:r>
          </w:p>
        </w:tc>
        <w:tc>
          <w:tcPr>
            <w:tcW w:w="4418" w:type="dxa"/>
            <w:shd w:val="clear" w:color="auto" w:fill="9CC2E5" w:themeFill="accent1" w:themeFillTint="99"/>
          </w:tcPr>
          <w:p w14:paraId="31159EF7" w14:textId="5D09F05B" w:rsidR="00922603" w:rsidRDefault="00922603" w:rsidP="00262095">
            <w:pPr>
              <w:rPr>
                <w:rFonts w:cstheme="minorHAnsi"/>
              </w:rPr>
            </w:pPr>
            <w:r>
              <w:t>Comments</w:t>
            </w:r>
          </w:p>
        </w:tc>
      </w:tr>
      <w:tr w:rsidR="00922603" w14:paraId="6472DE83" w14:textId="77777777" w:rsidTr="00922603">
        <w:tc>
          <w:tcPr>
            <w:tcW w:w="2254" w:type="dxa"/>
          </w:tcPr>
          <w:p w14:paraId="42D59EEC" w14:textId="7002A1E9" w:rsidR="00922603" w:rsidRPr="008133B4" w:rsidRDefault="00922603" w:rsidP="00262095">
            <w:pPr>
              <w:rPr>
                <w:rFonts w:cstheme="minorHAnsi"/>
              </w:rPr>
            </w:pPr>
            <w:r w:rsidRPr="008133B4">
              <w:rPr>
                <w:rFonts w:cstheme="minorHAnsi"/>
              </w:rPr>
              <w:t>Galaxy Ward (PICU)</w:t>
            </w:r>
          </w:p>
        </w:tc>
        <w:tc>
          <w:tcPr>
            <w:tcW w:w="2254" w:type="dxa"/>
          </w:tcPr>
          <w:p w14:paraId="183E8E71" w14:textId="166E96FB" w:rsidR="00922603" w:rsidRPr="008133B4" w:rsidRDefault="00922603" w:rsidP="005873A0">
            <w:pPr>
              <w:rPr>
                <w:rFonts w:cstheme="minorHAnsi"/>
              </w:rPr>
            </w:pPr>
            <w:r w:rsidRPr="008133B4">
              <w:rPr>
                <w:rFonts w:cstheme="minorHAnsi"/>
              </w:rPr>
              <w:t>10</w:t>
            </w:r>
          </w:p>
        </w:tc>
        <w:tc>
          <w:tcPr>
            <w:tcW w:w="4418" w:type="dxa"/>
          </w:tcPr>
          <w:p w14:paraId="05713E62" w14:textId="7ECCAA0C" w:rsidR="00922603" w:rsidRPr="008133B4" w:rsidRDefault="00922603" w:rsidP="005873A0">
            <w:pPr>
              <w:rPr>
                <w:rFonts w:cstheme="minorHAnsi"/>
              </w:rPr>
            </w:pPr>
            <w:r w:rsidRPr="008133B4">
              <w:rPr>
                <w:rFonts w:cstheme="minorHAnsi"/>
              </w:rPr>
              <w:t>As @ February 2018</w:t>
            </w:r>
          </w:p>
        </w:tc>
      </w:tr>
      <w:tr w:rsidR="00922603" w14:paraId="1C428A0B" w14:textId="77777777" w:rsidTr="00922603">
        <w:tc>
          <w:tcPr>
            <w:tcW w:w="2254" w:type="dxa"/>
          </w:tcPr>
          <w:p w14:paraId="6FAC653D" w14:textId="7567797C" w:rsidR="00922603" w:rsidRPr="008133B4" w:rsidRDefault="00922603" w:rsidP="00262095">
            <w:pPr>
              <w:rPr>
                <w:rFonts w:cstheme="minorHAnsi"/>
              </w:rPr>
            </w:pPr>
            <w:r w:rsidRPr="008133B4">
              <w:rPr>
                <w:rFonts w:cstheme="minorHAnsi"/>
              </w:rPr>
              <w:t>Galaxy Ward ( PICU)</w:t>
            </w:r>
          </w:p>
        </w:tc>
        <w:tc>
          <w:tcPr>
            <w:tcW w:w="2254" w:type="dxa"/>
          </w:tcPr>
          <w:p w14:paraId="43B4B871" w14:textId="46AC1F84" w:rsidR="00922603" w:rsidRPr="008133B4" w:rsidRDefault="00922603" w:rsidP="005873A0">
            <w:pPr>
              <w:rPr>
                <w:rFonts w:cstheme="minorHAnsi"/>
              </w:rPr>
            </w:pPr>
            <w:r w:rsidRPr="008133B4">
              <w:rPr>
                <w:rFonts w:cstheme="minorHAnsi"/>
              </w:rPr>
              <w:t>16</w:t>
            </w:r>
          </w:p>
        </w:tc>
        <w:tc>
          <w:tcPr>
            <w:tcW w:w="4418" w:type="dxa"/>
          </w:tcPr>
          <w:p w14:paraId="310C97D7" w14:textId="7D44EF60" w:rsidR="00CD2BA3" w:rsidRPr="00C15CA4" w:rsidRDefault="00922603" w:rsidP="00C15CA4">
            <w:pPr>
              <w:rPr>
                <w:rFonts w:cstheme="minorHAnsi"/>
              </w:rPr>
            </w:pPr>
            <w:r w:rsidRPr="00C15CA4">
              <w:rPr>
                <w:rFonts w:cstheme="minorHAnsi"/>
              </w:rPr>
              <w:t xml:space="preserve">Beds increased from 10 to 16 </w:t>
            </w:r>
          </w:p>
          <w:p w14:paraId="3B8FF1F8" w14:textId="6E3F8CB1" w:rsidR="00922603" w:rsidRPr="008133B4" w:rsidRDefault="00CD2BA3" w:rsidP="00C15CA4">
            <w:pPr>
              <w:rPr>
                <w:rFonts w:cstheme="minorHAnsi"/>
              </w:rPr>
            </w:pPr>
            <w:r w:rsidRPr="00C15CA4">
              <w:rPr>
                <w:rFonts w:cstheme="minorHAnsi"/>
              </w:rPr>
              <w:t>Funded</w:t>
            </w:r>
            <w:r w:rsidR="003B4C9D">
              <w:rPr>
                <w:rFonts w:cstheme="minorHAnsi"/>
              </w:rPr>
              <w:t xml:space="preserve"> as a r</w:t>
            </w:r>
            <w:r w:rsidR="00922603" w:rsidRPr="00C15CA4">
              <w:rPr>
                <w:rFonts w:cstheme="minorHAnsi"/>
              </w:rPr>
              <w:t>egi</w:t>
            </w:r>
            <w:r w:rsidR="003B4C9D">
              <w:rPr>
                <w:rFonts w:cstheme="minorHAnsi"/>
              </w:rPr>
              <w:t>onal, n</w:t>
            </w:r>
            <w:r w:rsidR="001C28F7">
              <w:rPr>
                <w:rFonts w:cstheme="minorHAnsi"/>
              </w:rPr>
              <w:t xml:space="preserve">ationally commissioned </w:t>
            </w:r>
            <w:r w:rsidR="00922603" w:rsidRPr="00C15CA4">
              <w:rPr>
                <w:rFonts w:cstheme="minorHAnsi"/>
              </w:rPr>
              <w:t>PICU</w:t>
            </w:r>
            <w:r w:rsidR="001C28F7">
              <w:rPr>
                <w:rFonts w:cstheme="minorHAnsi"/>
              </w:rPr>
              <w:t xml:space="preserve">. Consisting of 4 beds on PICU and 12 beds on Galaxy. </w:t>
            </w:r>
          </w:p>
        </w:tc>
      </w:tr>
      <w:tr w:rsidR="00922603" w14:paraId="44C547A5" w14:textId="77777777" w:rsidTr="00922603">
        <w:tc>
          <w:tcPr>
            <w:tcW w:w="2254" w:type="dxa"/>
          </w:tcPr>
          <w:p w14:paraId="0865C6F6" w14:textId="4358BD4F" w:rsidR="00922603" w:rsidRDefault="00922603" w:rsidP="00262095">
            <w:pPr>
              <w:rPr>
                <w:rFonts w:cstheme="minorHAnsi"/>
              </w:rPr>
            </w:pPr>
            <w:r>
              <w:rPr>
                <w:rFonts w:cstheme="minorHAnsi"/>
              </w:rPr>
              <w:t>General Ward</w:t>
            </w:r>
          </w:p>
        </w:tc>
        <w:tc>
          <w:tcPr>
            <w:tcW w:w="2254" w:type="dxa"/>
          </w:tcPr>
          <w:p w14:paraId="438E7F84" w14:textId="7D6E612C" w:rsidR="00922603" w:rsidRDefault="00922603" w:rsidP="005873A0">
            <w:pPr>
              <w:rPr>
                <w:rFonts w:cstheme="minorHAnsi"/>
              </w:rPr>
            </w:pPr>
            <w:r>
              <w:rPr>
                <w:rFonts w:cstheme="minorHAnsi"/>
              </w:rPr>
              <w:t>12</w:t>
            </w:r>
          </w:p>
        </w:tc>
        <w:tc>
          <w:tcPr>
            <w:tcW w:w="4418" w:type="dxa"/>
          </w:tcPr>
          <w:p w14:paraId="4FFD557C" w14:textId="77777777" w:rsidR="00922603" w:rsidRDefault="00922603" w:rsidP="005873A0">
            <w:pPr>
              <w:rPr>
                <w:rFonts w:cstheme="minorHAnsi"/>
              </w:rPr>
            </w:pPr>
          </w:p>
        </w:tc>
      </w:tr>
      <w:tr w:rsidR="00922603" w14:paraId="7E553312" w14:textId="77777777" w:rsidTr="00922603">
        <w:tc>
          <w:tcPr>
            <w:tcW w:w="2254" w:type="dxa"/>
          </w:tcPr>
          <w:p w14:paraId="72766126" w14:textId="01467B01" w:rsidR="00922603" w:rsidRDefault="00922603" w:rsidP="00262095">
            <w:pPr>
              <w:rPr>
                <w:rFonts w:cstheme="minorHAnsi"/>
              </w:rPr>
            </w:pPr>
            <w:r>
              <w:rPr>
                <w:rFonts w:cstheme="minorHAnsi"/>
              </w:rPr>
              <w:t xml:space="preserve">Day Service </w:t>
            </w:r>
          </w:p>
        </w:tc>
        <w:tc>
          <w:tcPr>
            <w:tcW w:w="2254" w:type="dxa"/>
          </w:tcPr>
          <w:p w14:paraId="4279D262" w14:textId="6CD998DE" w:rsidR="00922603" w:rsidRDefault="00922603" w:rsidP="005873A0">
            <w:pPr>
              <w:rPr>
                <w:rFonts w:cstheme="minorHAnsi"/>
              </w:rPr>
            </w:pPr>
            <w:r>
              <w:rPr>
                <w:rFonts w:cstheme="minorHAnsi"/>
              </w:rPr>
              <w:t>6</w:t>
            </w:r>
          </w:p>
        </w:tc>
        <w:tc>
          <w:tcPr>
            <w:tcW w:w="4418" w:type="dxa"/>
          </w:tcPr>
          <w:p w14:paraId="5C748D15" w14:textId="77777777" w:rsidR="00922603" w:rsidRDefault="00922603" w:rsidP="005873A0">
            <w:pPr>
              <w:rPr>
                <w:rFonts w:cstheme="minorHAnsi"/>
              </w:rPr>
            </w:pPr>
          </w:p>
        </w:tc>
      </w:tr>
      <w:tr w:rsidR="00922603" w14:paraId="4FBCA531" w14:textId="77777777" w:rsidTr="00922603">
        <w:tc>
          <w:tcPr>
            <w:tcW w:w="2254" w:type="dxa"/>
          </w:tcPr>
          <w:p w14:paraId="0B4A1DCC" w14:textId="58856B7C" w:rsidR="00922603" w:rsidRPr="00A85BAE" w:rsidRDefault="00922603" w:rsidP="00262095">
            <w:pPr>
              <w:rPr>
                <w:rFonts w:cstheme="minorHAnsi"/>
                <w:b/>
                <w:color w:val="4472C4" w:themeColor="accent5"/>
              </w:rPr>
            </w:pPr>
            <w:r w:rsidRPr="00A85BAE">
              <w:rPr>
                <w:rFonts w:cstheme="minorHAnsi"/>
                <w:b/>
                <w:color w:val="4472C4" w:themeColor="accent5"/>
              </w:rPr>
              <w:t>Total for the Coborn</w:t>
            </w:r>
          </w:p>
        </w:tc>
        <w:tc>
          <w:tcPr>
            <w:tcW w:w="2254" w:type="dxa"/>
          </w:tcPr>
          <w:p w14:paraId="3565E092" w14:textId="504A64E2" w:rsidR="00922603" w:rsidRPr="00A85BAE" w:rsidRDefault="00922603" w:rsidP="005873A0">
            <w:pPr>
              <w:rPr>
                <w:rFonts w:cstheme="minorHAnsi"/>
                <w:b/>
                <w:color w:val="4472C4" w:themeColor="accent5"/>
              </w:rPr>
            </w:pPr>
            <w:r w:rsidRPr="00A85BAE">
              <w:rPr>
                <w:rFonts w:cstheme="minorHAnsi"/>
                <w:b/>
                <w:color w:val="4472C4" w:themeColor="accent5"/>
              </w:rPr>
              <w:t>34</w:t>
            </w:r>
          </w:p>
        </w:tc>
        <w:tc>
          <w:tcPr>
            <w:tcW w:w="4418" w:type="dxa"/>
          </w:tcPr>
          <w:p w14:paraId="5E35C468" w14:textId="1402FBA1" w:rsidR="00922603" w:rsidRDefault="00922603" w:rsidP="005873A0">
            <w:pPr>
              <w:rPr>
                <w:rFonts w:cstheme="minorHAnsi"/>
              </w:rPr>
            </w:pPr>
          </w:p>
        </w:tc>
      </w:tr>
    </w:tbl>
    <w:p w14:paraId="54173932" w14:textId="77777777" w:rsidR="00CD2BA3" w:rsidRDefault="00CD2BA3" w:rsidP="007E7118">
      <w:pPr>
        <w:pStyle w:val="Heading2"/>
      </w:pPr>
    </w:p>
    <w:p w14:paraId="17BF612E" w14:textId="171FDFE8" w:rsidR="007E2A40" w:rsidRPr="006F73FA" w:rsidRDefault="007E7118" w:rsidP="004F1A80">
      <w:pPr>
        <w:pStyle w:val="Heading1"/>
        <w:rPr>
          <w:b/>
          <w:color w:val="2E74B5" w:themeColor="accent1" w:themeShade="BF"/>
        </w:rPr>
      </w:pPr>
      <w:bookmarkStart w:id="10" w:name="_Toc76476317"/>
      <w:r w:rsidRPr="006F73FA">
        <w:rPr>
          <w:b/>
          <w:color w:val="2E74B5" w:themeColor="accent1" w:themeShade="BF"/>
        </w:rPr>
        <w:t>3</w:t>
      </w:r>
      <w:r w:rsidR="00262095" w:rsidRPr="006F73FA">
        <w:rPr>
          <w:b/>
          <w:color w:val="2E74B5" w:themeColor="accent1" w:themeShade="BF"/>
        </w:rPr>
        <w:t>.</w:t>
      </w:r>
      <w:r w:rsidR="00B83E16" w:rsidRPr="006F73FA">
        <w:rPr>
          <w:b/>
          <w:color w:val="2E74B5" w:themeColor="accent1" w:themeShade="BF"/>
        </w:rPr>
        <w:t>2</w:t>
      </w:r>
      <w:r w:rsidR="00262095" w:rsidRPr="006F73FA">
        <w:rPr>
          <w:b/>
          <w:color w:val="2E74B5" w:themeColor="accent1" w:themeShade="BF"/>
        </w:rPr>
        <w:t xml:space="preserve"> </w:t>
      </w:r>
      <w:r w:rsidR="007E2A40" w:rsidRPr="006F73FA">
        <w:rPr>
          <w:b/>
          <w:color w:val="2E74B5" w:themeColor="accent1" w:themeShade="BF"/>
        </w:rPr>
        <w:t>2020 onwards</w:t>
      </w:r>
      <w:bookmarkEnd w:id="10"/>
      <w:r w:rsidR="007E2A40" w:rsidRPr="006F73FA">
        <w:rPr>
          <w:b/>
          <w:color w:val="2E74B5" w:themeColor="accent1" w:themeShade="BF"/>
        </w:rPr>
        <w:t xml:space="preserve"> </w:t>
      </w:r>
    </w:p>
    <w:p w14:paraId="2965DB51" w14:textId="77777777" w:rsidR="007E2A40" w:rsidRPr="006F73FA" w:rsidRDefault="007E2A40" w:rsidP="005873A0">
      <w:pPr>
        <w:rPr>
          <w:rFonts w:cstheme="minorHAnsi"/>
          <w:b/>
          <w:bCs/>
          <w:color w:val="2E74B5" w:themeColor="accent1" w:themeShade="BF"/>
          <w:sz w:val="28"/>
          <w:szCs w:val="28"/>
        </w:rPr>
      </w:pPr>
    </w:p>
    <w:p w14:paraId="21A76FED" w14:textId="229C22E6" w:rsidR="009A71BB" w:rsidRPr="006F73FA" w:rsidRDefault="007E7118" w:rsidP="004F1A80">
      <w:pPr>
        <w:pStyle w:val="Heading2"/>
        <w:rPr>
          <w:b/>
          <w:color w:val="2E74B5" w:themeColor="accent1" w:themeShade="BF"/>
        </w:rPr>
      </w:pPr>
      <w:bookmarkStart w:id="11" w:name="_Toc76476318"/>
      <w:r w:rsidRPr="006F73FA">
        <w:rPr>
          <w:b/>
          <w:color w:val="2E74B5" w:themeColor="accent1" w:themeShade="BF"/>
        </w:rPr>
        <w:lastRenderedPageBreak/>
        <w:t>3.</w:t>
      </w:r>
      <w:r w:rsidR="00B83E16" w:rsidRPr="006F73FA">
        <w:rPr>
          <w:b/>
          <w:color w:val="2E74B5" w:themeColor="accent1" w:themeShade="BF"/>
        </w:rPr>
        <w:t>2</w:t>
      </w:r>
      <w:r w:rsidRPr="006F73FA">
        <w:rPr>
          <w:b/>
          <w:color w:val="2E74B5" w:themeColor="accent1" w:themeShade="BF"/>
        </w:rPr>
        <w:t>.1</w:t>
      </w:r>
      <w:r w:rsidR="00DE0231" w:rsidRPr="006F73FA">
        <w:rPr>
          <w:b/>
          <w:color w:val="2E74B5" w:themeColor="accent1" w:themeShade="BF"/>
        </w:rPr>
        <w:t xml:space="preserve"> </w:t>
      </w:r>
      <w:r w:rsidR="009A71BB" w:rsidRPr="006F73FA">
        <w:rPr>
          <w:b/>
          <w:color w:val="2E74B5" w:themeColor="accent1" w:themeShade="BF"/>
        </w:rPr>
        <w:t>New Model of Care:</w:t>
      </w:r>
      <w:bookmarkEnd w:id="11"/>
    </w:p>
    <w:p w14:paraId="5A742BF8" w14:textId="77777777" w:rsidR="009A71BB" w:rsidRDefault="009A71BB" w:rsidP="000A1B10">
      <w:pPr>
        <w:rPr>
          <w:rFonts w:cstheme="minorHAnsi"/>
        </w:rPr>
      </w:pPr>
    </w:p>
    <w:p w14:paraId="1B46EA6C" w14:textId="16419AC4" w:rsidR="00262095" w:rsidRPr="004F1A80" w:rsidRDefault="00262095" w:rsidP="000A1B10">
      <w:pPr>
        <w:rPr>
          <w:rFonts w:cstheme="minorHAnsi"/>
          <w:sz w:val="22"/>
          <w:szCs w:val="22"/>
        </w:rPr>
      </w:pPr>
      <w:r w:rsidRPr="004F1A80">
        <w:rPr>
          <w:rFonts w:cstheme="minorHAnsi"/>
          <w:sz w:val="22"/>
          <w:szCs w:val="22"/>
        </w:rPr>
        <w:t xml:space="preserve">An NHS Lead Provider </w:t>
      </w:r>
      <w:r w:rsidR="00CA3C59" w:rsidRPr="004F1A80">
        <w:rPr>
          <w:rFonts w:cstheme="minorHAnsi"/>
          <w:sz w:val="22"/>
          <w:szCs w:val="22"/>
        </w:rPr>
        <w:t xml:space="preserve">Collaborative </w:t>
      </w:r>
      <w:r w:rsidR="005873A0" w:rsidRPr="004F1A80">
        <w:rPr>
          <w:rFonts w:cstheme="minorHAnsi"/>
          <w:sz w:val="22"/>
          <w:szCs w:val="22"/>
        </w:rPr>
        <w:t>commissioned by NHS England (NHSE)</w:t>
      </w:r>
      <w:r w:rsidR="00E64046" w:rsidRPr="004F1A80">
        <w:rPr>
          <w:rFonts w:cstheme="minorHAnsi"/>
          <w:sz w:val="22"/>
          <w:szCs w:val="22"/>
        </w:rPr>
        <w:t xml:space="preserve"> </w:t>
      </w:r>
      <w:r w:rsidR="002F5762" w:rsidRPr="004F1A80">
        <w:rPr>
          <w:rFonts w:cstheme="minorHAnsi"/>
          <w:sz w:val="22"/>
          <w:szCs w:val="22"/>
        </w:rPr>
        <w:t xml:space="preserve">in October 2020 commenced </w:t>
      </w:r>
      <w:r w:rsidR="00CA3C59" w:rsidRPr="004F1A80">
        <w:rPr>
          <w:rFonts w:cstheme="minorHAnsi"/>
          <w:sz w:val="22"/>
          <w:szCs w:val="22"/>
        </w:rPr>
        <w:t xml:space="preserve">a </w:t>
      </w:r>
      <w:r w:rsidR="0048481B" w:rsidRPr="004F1A80">
        <w:rPr>
          <w:rFonts w:cstheme="minorHAnsi"/>
          <w:sz w:val="22"/>
          <w:szCs w:val="22"/>
        </w:rPr>
        <w:t>New Care Model</w:t>
      </w:r>
      <w:r w:rsidRPr="004F1A80">
        <w:rPr>
          <w:rFonts w:cstheme="minorHAnsi"/>
          <w:sz w:val="22"/>
          <w:szCs w:val="22"/>
        </w:rPr>
        <w:t xml:space="preserve"> </w:t>
      </w:r>
      <w:r w:rsidR="00D86536" w:rsidRPr="004F1A80">
        <w:rPr>
          <w:rFonts w:cstheme="minorHAnsi"/>
          <w:sz w:val="22"/>
          <w:szCs w:val="22"/>
        </w:rPr>
        <w:t>with the following aims:-</w:t>
      </w:r>
    </w:p>
    <w:p w14:paraId="10FD3AAD" w14:textId="77777777" w:rsidR="00262095" w:rsidRPr="004F1A80" w:rsidRDefault="00262095" w:rsidP="000A1B10">
      <w:pPr>
        <w:rPr>
          <w:rFonts w:cstheme="minorHAnsi"/>
          <w:b/>
          <w:sz w:val="22"/>
          <w:szCs w:val="22"/>
        </w:rPr>
      </w:pPr>
    </w:p>
    <w:p w14:paraId="04DA115F" w14:textId="6DDB1B3B" w:rsidR="009A71BB" w:rsidRPr="00D163FC" w:rsidRDefault="009A71BB" w:rsidP="000A1B10">
      <w:pPr>
        <w:pStyle w:val="CommentText"/>
        <w:numPr>
          <w:ilvl w:val="0"/>
          <w:numId w:val="9"/>
        </w:numPr>
        <w:rPr>
          <w:sz w:val="22"/>
          <w:szCs w:val="22"/>
        </w:rPr>
      </w:pPr>
      <w:r w:rsidRPr="00D163FC">
        <w:rPr>
          <w:sz w:val="22"/>
          <w:szCs w:val="22"/>
        </w:rPr>
        <w:t xml:space="preserve">To provide young people using specialist mental health services and with learning disabilities and autism, with care closer to home. </w:t>
      </w:r>
    </w:p>
    <w:p w14:paraId="3CD918CB" w14:textId="77777777" w:rsidR="009A71BB" w:rsidRPr="004F1A80" w:rsidRDefault="009A71BB" w:rsidP="000A1B10">
      <w:pPr>
        <w:pStyle w:val="CommentText"/>
        <w:numPr>
          <w:ilvl w:val="0"/>
          <w:numId w:val="9"/>
        </w:numPr>
        <w:rPr>
          <w:sz w:val="22"/>
          <w:szCs w:val="22"/>
        </w:rPr>
      </w:pPr>
      <w:r w:rsidRPr="004F1A80">
        <w:rPr>
          <w:sz w:val="22"/>
          <w:szCs w:val="22"/>
        </w:rPr>
        <w:t>Enable joined up care with local teams and support networks</w:t>
      </w:r>
    </w:p>
    <w:p w14:paraId="6F98EED2" w14:textId="77777777" w:rsidR="009A71BB" w:rsidRPr="004F1A80" w:rsidRDefault="009A71BB" w:rsidP="000A1B10">
      <w:pPr>
        <w:pStyle w:val="CommentText"/>
        <w:numPr>
          <w:ilvl w:val="0"/>
          <w:numId w:val="9"/>
        </w:numPr>
        <w:rPr>
          <w:sz w:val="22"/>
          <w:szCs w:val="22"/>
        </w:rPr>
      </w:pPr>
      <w:r w:rsidRPr="004F1A80">
        <w:rPr>
          <w:sz w:val="22"/>
          <w:szCs w:val="22"/>
        </w:rPr>
        <w:t>To support home care provision as soon as is possible</w:t>
      </w:r>
    </w:p>
    <w:p w14:paraId="590EEEA4" w14:textId="19220254" w:rsidR="009A71BB" w:rsidRPr="004F1A80" w:rsidRDefault="009A71BB" w:rsidP="000A1B10">
      <w:pPr>
        <w:pStyle w:val="CommentText"/>
        <w:numPr>
          <w:ilvl w:val="0"/>
          <w:numId w:val="9"/>
        </w:numPr>
        <w:rPr>
          <w:sz w:val="22"/>
          <w:szCs w:val="22"/>
        </w:rPr>
      </w:pPr>
      <w:r w:rsidRPr="004F1A80">
        <w:rPr>
          <w:sz w:val="22"/>
          <w:szCs w:val="22"/>
        </w:rPr>
        <w:t>I</w:t>
      </w:r>
      <w:r w:rsidR="00560AC2" w:rsidRPr="004F1A80">
        <w:rPr>
          <w:sz w:val="22"/>
          <w:szCs w:val="22"/>
        </w:rPr>
        <w:t>mprove</w:t>
      </w:r>
      <w:r w:rsidRPr="004F1A80">
        <w:rPr>
          <w:sz w:val="22"/>
          <w:szCs w:val="22"/>
        </w:rPr>
        <w:t xml:space="preserve"> patient experience and care outcomes </w:t>
      </w:r>
    </w:p>
    <w:p w14:paraId="1C61470D" w14:textId="516596E4" w:rsidR="00CA3C59" w:rsidRDefault="00560AC2" w:rsidP="002D75F1">
      <w:pPr>
        <w:pStyle w:val="CommentText"/>
        <w:numPr>
          <w:ilvl w:val="0"/>
          <w:numId w:val="9"/>
        </w:numPr>
        <w:rPr>
          <w:sz w:val="22"/>
          <w:szCs w:val="22"/>
        </w:rPr>
      </w:pPr>
      <w:r w:rsidRPr="004F1A80">
        <w:rPr>
          <w:sz w:val="22"/>
          <w:szCs w:val="22"/>
        </w:rPr>
        <w:t>Give</w:t>
      </w:r>
      <w:r w:rsidR="009A71BB" w:rsidRPr="004F1A80">
        <w:rPr>
          <w:sz w:val="22"/>
          <w:szCs w:val="22"/>
        </w:rPr>
        <w:t xml:space="preserve"> local populations a greater voice in specialist mental health service provision</w:t>
      </w:r>
    </w:p>
    <w:p w14:paraId="415A8D88" w14:textId="77777777" w:rsidR="002A3188" w:rsidRPr="002A3188" w:rsidRDefault="002A3188" w:rsidP="002A3188">
      <w:pPr>
        <w:pStyle w:val="CommentText"/>
        <w:ind w:left="720"/>
        <w:rPr>
          <w:sz w:val="22"/>
          <w:szCs w:val="22"/>
        </w:rPr>
      </w:pPr>
    </w:p>
    <w:p w14:paraId="3EBD4CA8" w14:textId="612B338D" w:rsidR="00167E37" w:rsidRPr="002A3188" w:rsidRDefault="004F5047" w:rsidP="005873A0">
      <w:pPr>
        <w:rPr>
          <w:sz w:val="22"/>
        </w:rPr>
      </w:pPr>
      <w:r w:rsidRPr="00A04CC6">
        <w:rPr>
          <w:rFonts w:cstheme="minorHAnsi"/>
          <w:sz w:val="22"/>
        </w:rPr>
        <w:t xml:space="preserve">See: </w:t>
      </w:r>
      <w:sdt>
        <w:sdtPr>
          <w:rPr>
            <w:rFonts w:cstheme="minorHAnsi"/>
            <w:sz w:val="22"/>
          </w:rPr>
          <w:id w:val="810296194"/>
          <w:citation/>
        </w:sdtPr>
        <w:sdtEndPr/>
        <w:sdtContent>
          <w:r w:rsidRPr="00A04CC6">
            <w:rPr>
              <w:rFonts w:cstheme="minorHAnsi"/>
              <w:sz w:val="22"/>
            </w:rPr>
            <w:fldChar w:fldCharType="begin"/>
          </w:r>
          <w:r w:rsidRPr="00A04CC6">
            <w:rPr>
              <w:rFonts w:cstheme="minorHAnsi"/>
              <w:sz w:val="22"/>
            </w:rPr>
            <w:instrText xml:space="preserve"> CITATION NHS201 \l 2057 </w:instrText>
          </w:r>
          <w:r w:rsidRPr="00A04CC6">
            <w:rPr>
              <w:rFonts w:cstheme="minorHAnsi"/>
              <w:sz w:val="22"/>
            </w:rPr>
            <w:fldChar w:fldCharType="separate"/>
          </w:r>
          <w:r w:rsidRPr="00A04CC6">
            <w:rPr>
              <w:rFonts w:cstheme="minorHAnsi"/>
              <w:noProof/>
              <w:sz w:val="22"/>
            </w:rPr>
            <w:t>(NHS England, 2020)</w:t>
          </w:r>
          <w:r w:rsidRPr="00A04CC6">
            <w:rPr>
              <w:rFonts w:cstheme="minorHAnsi"/>
              <w:sz w:val="22"/>
            </w:rPr>
            <w:fldChar w:fldCharType="end"/>
          </w:r>
        </w:sdtContent>
      </w:sdt>
      <w:r w:rsidR="00C07BC5" w:rsidRPr="00A04CC6">
        <w:rPr>
          <w:rFonts w:cstheme="minorHAnsi"/>
          <w:sz w:val="22"/>
        </w:rPr>
        <w:t xml:space="preserve"> </w:t>
      </w:r>
      <w:r w:rsidR="00536CF6" w:rsidRPr="00A04CC6">
        <w:rPr>
          <w:rFonts w:cstheme="minorHAnsi"/>
          <w:bCs/>
          <w:sz w:val="22"/>
        </w:rPr>
        <w:t>NHSE New care models</w:t>
      </w:r>
      <w:r w:rsidR="00536CF6" w:rsidRPr="00A04CC6">
        <w:rPr>
          <w:rFonts w:cstheme="minorHAnsi"/>
          <w:bCs/>
          <w:color w:val="44546A" w:themeColor="text2"/>
          <w:sz w:val="22"/>
        </w:rPr>
        <w:t xml:space="preserve"> - </w:t>
      </w:r>
      <w:hyperlink r:id="rId12" w:history="1">
        <w:r w:rsidR="00536CF6" w:rsidRPr="00A04CC6">
          <w:rPr>
            <w:rStyle w:val="Hyperlink"/>
            <w:rFonts w:cstheme="minorHAnsi"/>
            <w:bCs/>
            <w:sz w:val="22"/>
          </w:rPr>
          <w:t>https://www.england.nhs.uk/new-care-models/</w:t>
        </w:r>
      </w:hyperlink>
      <w:r w:rsidR="00536CF6" w:rsidRPr="00A04CC6">
        <w:rPr>
          <w:rStyle w:val="Hyperlink"/>
          <w:rFonts w:cstheme="minorHAnsi"/>
          <w:bCs/>
          <w:sz w:val="22"/>
        </w:rPr>
        <w:t xml:space="preserve"> </w:t>
      </w:r>
      <w:r w:rsidR="001643AD" w:rsidRPr="00A04CC6">
        <w:rPr>
          <w:rFonts w:cstheme="minorHAnsi"/>
          <w:i/>
          <w:sz w:val="22"/>
          <w:szCs w:val="27"/>
        </w:rPr>
        <w:br/>
      </w:r>
    </w:p>
    <w:p w14:paraId="423696C9" w14:textId="1CE1901E" w:rsidR="003C0D65" w:rsidRPr="004F1A80" w:rsidRDefault="00647D8E" w:rsidP="005873A0">
      <w:pPr>
        <w:rPr>
          <w:rFonts w:cstheme="minorHAnsi"/>
          <w:sz w:val="22"/>
          <w:szCs w:val="22"/>
        </w:rPr>
      </w:pPr>
      <w:r w:rsidRPr="004F1A80">
        <w:rPr>
          <w:rFonts w:cstheme="minorHAnsi"/>
          <w:sz w:val="22"/>
          <w:szCs w:val="22"/>
        </w:rPr>
        <w:t>Notably,</w:t>
      </w:r>
      <w:r w:rsidR="0048481B" w:rsidRPr="004F1A80">
        <w:rPr>
          <w:rFonts w:cstheme="minorHAnsi"/>
          <w:sz w:val="22"/>
          <w:szCs w:val="22"/>
        </w:rPr>
        <w:t xml:space="preserve"> the introduction of this New Care Model in October 2020 took place during the </w:t>
      </w:r>
      <w:r w:rsidR="00D86536" w:rsidRPr="004F1A80">
        <w:rPr>
          <w:rFonts w:cstheme="minorHAnsi"/>
          <w:sz w:val="22"/>
          <w:szCs w:val="22"/>
        </w:rPr>
        <w:t>second</w:t>
      </w:r>
      <w:r w:rsidR="00F13374" w:rsidRPr="004F1A80">
        <w:rPr>
          <w:rFonts w:cstheme="minorHAnsi"/>
          <w:sz w:val="22"/>
          <w:szCs w:val="22"/>
        </w:rPr>
        <w:t xml:space="preserve"> Wave of the Covid</w:t>
      </w:r>
      <w:r w:rsidR="0048481B" w:rsidRPr="004F1A80">
        <w:rPr>
          <w:rFonts w:cstheme="minorHAnsi"/>
          <w:sz w:val="22"/>
          <w:szCs w:val="22"/>
        </w:rPr>
        <w:t xml:space="preserve">-19 Pandemic.  </w:t>
      </w:r>
      <w:r w:rsidR="003C0D65" w:rsidRPr="004F1A80">
        <w:rPr>
          <w:rFonts w:cstheme="minorHAnsi"/>
          <w:sz w:val="22"/>
          <w:szCs w:val="22"/>
        </w:rPr>
        <w:t xml:space="preserve">As a result, </w:t>
      </w:r>
      <w:r w:rsidR="0048481B" w:rsidRPr="004F1A80">
        <w:rPr>
          <w:rFonts w:cstheme="minorHAnsi"/>
          <w:sz w:val="22"/>
          <w:szCs w:val="22"/>
        </w:rPr>
        <w:t xml:space="preserve">new methods of working </w:t>
      </w:r>
      <w:r w:rsidR="00314F32" w:rsidRPr="004F1A80">
        <w:rPr>
          <w:rFonts w:cstheme="minorHAnsi"/>
          <w:sz w:val="22"/>
          <w:szCs w:val="22"/>
        </w:rPr>
        <w:t xml:space="preserve">including bed management systems </w:t>
      </w:r>
      <w:sdt>
        <w:sdtPr>
          <w:rPr>
            <w:rFonts w:cstheme="minorHAnsi"/>
            <w:sz w:val="22"/>
            <w:szCs w:val="22"/>
          </w:rPr>
          <w:id w:val="-276409420"/>
          <w:citation/>
        </w:sdtPr>
        <w:sdtEndPr/>
        <w:sdtContent>
          <w:r w:rsidR="00314F32" w:rsidRPr="004F1A80">
            <w:rPr>
              <w:rFonts w:cstheme="minorHAnsi"/>
              <w:sz w:val="22"/>
              <w:szCs w:val="22"/>
            </w:rPr>
            <w:fldChar w:fldCharType="begin"/>
          </w:r>
          <w:r w:rsidR="00314F32" w:rsidRPr="004F1A80">
            <w:rPr>
              <w:rFonts w:cstheme="minorHAnsi"/>
              <w:sz w:val="22"/>
              <w:szCs w:val="22"/>
            </w:rPr>
            <w:instrText xml:space="preserve"> CITATION Car20 \l 2057 </w:instrText>
          </w:r>
          <w:r w:rsidR="00314F32" w:rsidRPr="004F1A80">
            <w:rPr>
              <w:rFonts w:cstheme="minorHAnsi"/>
              <w:sz w:val="22"/>
              <w:szCs w:val="22"/>
            </w:rPr>
            <w:fldChar w:fldCharType="separate"/>
          </w:r>
          <w:r w:rsidR="00314F32" w:rsidRPr="004F1A80">
            <w:rPr>
              <w:rFonts w:cstheme="minorHAnsi"/>
              <w:noProof/>
              <w:sz w:val="22"/>
              <w:szCs w:val="22"/>
            </w:rPr>
            <w:t>(Care Quality Commission, 2020)</w:t>
          </w:r>
          <w:r w:rsidR="00314F32" w:rsidRPr="004F1A80">
            <w:rPr>
              <w:rFonts w:cstheme="minorHAnsi"/>
              <w:sz w:val="22"/>
              <w:szCs w:val="22"/>
            </w:rPr>
            <w:fldChar w:fldCharType="end"/>
          </w:r>
        </w:sdtContent>
      </w:sdt>
      <w:r w:rsidR="00314F32" w:rsidRPr="004F1A80">
        <w:rPr>
          <w:rFonts w:cstheme="minorHAnsi"/>
          <w:sz w:val="22"/>
          <w:szCs w:val="22"/>
        </w:rPr>
        <w:t xml:space="preserve"> </w:t>
      </w:r>
      <w:r w:rsidR="0048481B" w:rsidRPr="004F1A80">
        <w:rPr>
          <w:rFonts w:cstheme="minorHAnsi"/>
          <w:sz w:val="22"/>
          <w:szCs w:val="22"/>
        </w:rPr>
        <w:t xml:space="preserve">were introduced during </w:t>
      </w:r>
      <w:r w:rsidR="003C0D65" w:rsidRPr="004F1A80">
        <w:rPr>
          <w:rFonts w:cstheme="minorHAnsi"/>
          <w:sz w:val="22"/>
          <w:szCs w:val="22"/>
        </w:rPr>
        <w:t>a time of</w:t>
      </w:r>
      <w:r w:rsidR="006038E7" w:rsidRPr="004F1A80">
        <w:rPr>
          <w:rFonts w:cstheme="minorHAnsi"/>
          <w:sz w:val="22"/>
          <w:szCs w:val="22"/>
        </w:rPr>
        <w:t xml:space="preserve"> emergen</w:t>
      </w:r>
      <w:r w:rsidR="00B83E16">
        <w:rPr>
          <w:rFonts w:cstheme="minorHAnsi"/>
          <w:sz w:val="22"/>
          <w:szCs w:val="22"/>
        </w:rPr>
        <w:t>cy</w:t>
      </w:r>
      <w:r w:rsidR="00CD2BA3" w:rsidRPr="004F1A80">
        <w:rPr>
          <w:rFonts w:cstheme="minorHAnsi"/>
          <w:sz w:val="22"/>
          <w:szCs w:val="22"/>
        </w:rPr>
        <w:t xml:space="preserve"> revisions</w:t>
      </w:r>
      <w:r w:rsidR="003C0D65" w:rsidRPr="004F1A80">
        <w:rPr>
          <w:rFonts w:cstheme="minorHAnsi"/>
          <w:sz w:val="22"/>
          <w:szCs w:val="22"/>
        </w:rPr>
        <w:t xml:space="preserve"> – neces</w:t>
      </w:r>
      <w:r w:rsidR="00F13374" w:rsidRPr="004F1A80">
        <w:rPr>
          <w:rFonts w:cstheme="minorHAnsi"/>
          <w:sz w:val="22"/>
          <w:szCs w:val="22"/>
        </w:rPr>
        <w:t>sitated by Covid</w:t>
      </w:r>
      <w:r w:rsidR="003C0D65" w:rsidRPr="004F1A80">
        <w:rPr>
          <w:rFonts w:cstheme="minorHAnsi"/>
          <w:sz w:val="22"/>
          <w:szCs w:val="22"/>
        </w:rPr>
        <w:t xml:space="preserve">-19 protocols -  to care </w:t>
      </w:r>
      <w:r w:rsidR="00CD2BA3" w:rsidRPr="004F1A80">
        <w:rPr>
          <w:rFonts w:cstheme="minorHAnsi"/>
          <w:sz w:val="22"/>
          <w:szCs w:val="22"/>
        </w:rPr>
        <w:lastRenderedPageBreak/>
        <w:t>(</w:t>
      </w:r>
      <w:r w:rsidR="009A71BB" w:rsidRPr="004F1A80">
        <w:rPr>
          <w:rFonts w:cstheme="minorHAnsi"/>
          <w:sz w:val="22"/>
          <w:szCs w:val="22"/>
        </w:rPr>
        <w:t>provision</w:t>
      </w:r>
      <w:r w:rsidR="00CD2BA3" w:rsidRPr="004F1A80">
        <w:rPr>
          <w:rFonts w:cstheme="minorHAnsi"/>
          <w:sz w:val="22"/>
          <w:szCs w:val="22"/>
        </w:rPr>
        <w:t>)</w:t>
      </w:r>
      <w:r w:rsidR="009A71BB" w:rsidRPr="004F1A80">
        <w:rPr>
          <w:rFonts w:cstheme="minorHAnsi"/>
          <w:sz w:val="22"/>
          <w:szCs w:val="22"/>
        </w:rPr>
        <w:t xml:space="preserve"> </w:t>
      </w:r>
      <w:r w:rsidR="008133B4" w:rsidRPr="004F1A80">
        <w:rPr>
          <w:rFonts w:cstheme="minorHAnsi"/>
          <w:sz w:val="22"/>
          <w:szCs w:val="22"/>
        </w:rPr>
        <w:t xml:space="preserve">for Coborn </w:t>
      </w:r>
      <w:r w:rsidR="003C0D65" w:rsidRPr="004F1A80">
        <w:rPr>
          <w:rFonts w:cstheme="minorHAnsi"/>
          <w:sz w:val="22"/>
          <w:szCs w:val="22"/>
        </w:rPr>
        <w:t xml:space="preserve">young </w:t>
      </w:r>
      <w:r w:rsidR="009A71BB" w:rsidRPr="004F1A80">
        <w:rPr>
          <w:rFonts w:cstheme="minorHAnsi"/>
          <w:sz w:val="22"/>
          <w:szCs w:val="22"/>
        </w:rPr>
        <w:t xml:space="preserve">people, during </w:t>
      </w:r>
      <w:r w:rsidR="003C0D65" w:rsidRPr="004F1A80">
        <w:rPr>
          <w:rFonts w:cstheme="minorHAnsi"/>
          <w:sz w:val="22"/>
          <w:szCs w:val="22"/>
        </w:rPr>
        <w:t>what was altogether a very challenging time</w:t>
      </w:r>
      <w:r w:rsidR="008133B4" w:rsidRPr="004F1A80">
        <w:rPr>
          <w:rFonts w:cstheme="minorHAnsi"/>
          <w:sz w:val="22"/>
          <w:szCs w:val="22"/>
        </w:rPr>
        <w:t xml:space="preserve"> for The Coborn </w:t>
      </w:r>
      <w:r w:rsidR="003C0D65" w:rsidRPr="004F1A80">
        <w:rPr>
          <w:rFonts w:cstheme="minorHAnsi"/>
          <w:sz w:val="22"/>
          <w:szCs w:val="22"/>
        </w:rPr>
        <w:t xml:space="preserve">staff and patients. </w:t>
      </w:r>
    </w:p>
    <w:p w14:paraId="0354340C" w14:textId="77777777" w:rsidR="003C0D65" w:rsidRPr="004F1A80" w:rsidRDefault="003C0D65" w:rsidP="005873A0">
      <w:pPr>
        <w:rPr>
          <w:rFonts w:cstheme="minorHAnsi"/>
          <w:sz w:val="22"/>
          <w:szCs w:val="22"/>
        </w:rPr>
      </w:pPr>
    </w:p>
    <w:p w14:paraId="232853CB" w14:textId="77777777" w:rsidR="00E655F2" w:rsidRDefault="00E655F2" w:rsidP="005873A0">
      <w:pPr>
        <w:rPr>
          <w:rFonts w:cstheme="minorHAnsi"/>
          <w:sz w:val="22"/>
          <w:szCs w:val="22"/>
        </w:rPr>
      </w:pPr>
      <w:r>
        <w:rPr>
          <w:rFonts w:cstheme="minorHAnsi"/>
          <w:sz w:val="22"/>
          <w:szCs w:val="22"/>
        </w:rPr>
        <w:t xml:space="preserve">The Provider collaborative assumed the commissioning role from NHSE In October 2020. </w:t>
      </w:r>
      <w:r w:rsidR="003C0D65" w:rsidRPr="004F1A80">
        <w:rPr>
          <w:rFonts w:cstheme="minorHAnsi"/>
          <w:sz w:val="22"/>
          <w:szCs w:val="22"/>
        </w:rPr>
        <w:t>Previously</w:t>
      </w:r>
      <w:r w:rsidR="00E5407F" w:rsidRPr="004F1A80">
        <w:rPr>
          <w:rFonts w:cstheme="minorHAnsi"/>
          <w:sz w:val="22"/>
          <w:szCs w:val="22"/>
        </w:rPr>
        <w:t>,</w:t>
      </w:r>
      <w:r w:rsidR="0075612E" w:rsidRPr="004F1A80">
        <w:rPr>
          <w:rFonts w:cstheme="minorHAnsi"/>
          <w:sz w:val="22"/>
          <w:szCs w:val="22"/>
        </w:rPr>
        <w:t xml:space="preserve"> referrals</w:t>
      </w:r>
      <w:r w:rsidR="008133B4" w:rsidRPr="004F1A80">
        <w:rPr>
          <w:rFonts w:cstheme="minorHAnsi"/>
          <w:sz w:val="22"/>
          <w:szCs w:val="22"/>
        </w:rPr>
        <w:t xml:space="preserve"> into The Coborn </w:t>
      </w:r>
      <w:r w:rsidR="003C0D65" w:rsidRPr="004F1A80">
        <w:rPr>
          <w:rFonts w:cstheme="minorHAnsi"/>
          <w:sz w:val="22"/>
          <w:szCs w:val="22"/>
        </w:rPr>
        <w:t>had come</w:t>
      </w:r>
      <w:r>
        <w:rPr>
          <w:rFonts w:cstheme="minorHAnsi"/>
          <w:sz w:val="22"/>
          <w:szCs w:val="22"/>
        </w:rPr>
        <w:t xml:space="preserve"> directly from referrers</w:t>
      </w:r>
      <w:r w:rsidR="0075612E" w:rsidRPr="004F1A80">
        <w:rPr>
          <w:rFonts w:cstheme="minorHAnsi"/>
          <w:sz w:val="22"/>
          <w:szCs w:val="22"/>
        </w:rPr>
        <w:t xml:space="preserve">. </w:t>
      </w:r>
      <w:r w:rsidR="003C0D65" w:rsidRPr="004F1A80">
        <w:rPr>
          <w:rFonts w:cstheme="minorHAnsi"/>
          <w:sz w:val="22"/>
          <w:szCs w:val="22"/>
        </w:rPr>
        <w:t xml:space="preserve">  T</w:t>
      </w:r>
      <w:r w:rsidR="009A71BB" w:rsidRPr="004F1A80">
        <w:rPr>
          <w:rFonts w:cstheme="minorHAnsi"/>
          <w:sz w:val="22"/>
          <w:szCs w:val="22"/>
        </w:rPr>
        <w:t>he new</w:t>
      </w:r>
      <w:r w:rsidR="008133B4" w:rsidRPr="004F1A80">
        <w:rPr>
          <w:rFonts w:cstheme="minorHAnsi"/>
          <w:sz w:val="22"/>
          <w:szCs w:val="22"/>
        </w:rPr>
        <w:t xml:space="preserve"> arrangement</w:t>
      </w:r>
      <w:r w:rsidR="0075612E" w:rsidRPr="004F1A80">
        <w:rPr>
          <w:rFonts w:cstheme="minorHAnsi"/>
          <w:sz w:val="22"/>
          <w:szCs w:val="22"/>
        </w:rPr>
        <w:t xml:space="preserve"> introduced a patient flow team who </w:t>
      </w:r>
      <w:r>
        <w:rPr>
          <w:rFonts w:cstheme="minorHAnsi"/>
          <w:sz w:val="22"/>
          <w:szCs w:val="22"/>
        </w:rPr>
        <w:t xml:space="preserve">managed referrals for all young people in the NCEL area and interfaced with the 4 NHS units in the patch, including the Coborn. The aim of the collaborative was to ensure that Young people are admitted as close to home as possible, and in the early days worked to repatriate some young people back into area. The Coborn team have had to establish relationships with the Patient flow team regarding admissions, rather than liaising directly with referrers, or with NHSE when there are difficulties in finding a bed.  </w:t>
      </w:r>
      <w:r w:rsidR="00167E37" w:rsidRPr="004F1A80">
        <w:rPr>
          <w:rFonts w:cstheme="minorHAnsi"/>
          <w:sz w:val="22"/>
          <w:szCs w:val="22"/>
        </w:rPr>
        <w:br/>
      </w:r>
      <w:r w:rsidR="00B97287" w:rsidRPr="004F1A80">
        <w:rPr>
          <w:rFonts w:cstheme="minorHAnsi"/>
          <w:sz w:val="22"/>
          <w:szCs w:val="22"/>
        </w:rPr>
        <w:t>Covid</w:t>
      </w:r>
      <w:r w:rsidR="0075612E" w:rsidRPr="004F1A80">
        <w:rPr>
          <w:rFonts w:cstheme="minorHAnsi"/>
          <w:sz w:val="22"/>
          <w:szCs w:val="22"/>
        </w:rPr>
        <w:t xml:space="preserve">-19 </w:t>
      </w:r>
      <w:r w:rsidR="00167E37" w:rsidRPr="004F1A80">
        <w:rPr>
          <w:rFonts w:cstheme="minorHAnsi"/>
          <w:sz w:val="22"/>
          <w:szCs w:val="22"/>
        </w:rPr>
        <w:t xml:space="preserve">created </w:t>
      </w:r>
      <w:r w:rsidR="00CC7B75" w:rsidRPr="004F1A80">
        <w:rPr>
          <w:rFonts w:cstheme="minorHAnsi"/>
          <w:sz w:val="22"/>
          <w:szCs w:val="22"/>
        </w:rPr>
        <w:t xml:space="preserve">unforeseen </w:t>
      </w:r>
      <w:r w:rsidR="00167E37" w:rsidRPr="004F1A80">
        <w:rPr>
          <w:rFonts w:cstheme="minorHAnsi"/>
          <w:sz w:val="22"/>
          <w:szCs w:val="22"/>
        </w:rPr>
        <w:t>ripple effect</w:t>
      </w:r>
      <w:r w:rsidR="00CC7B75" w:rsidRPr="004F1A80">
        <w:rPr>
          <w:rFonts w:cstheme="minorHAnsi"/>
          <w:sz w:val="22"/>
          <w:szCs w:val="22"/>
        </w:rPr>
        <w:t xml:space="preserve">s where </w:t>
      </w:r>
      <w:r w:rsidR="0075612E" w:rsidRPr="004F1A80">
        <w:rPr>
          <w:rFonts w:cstheme="minorHAnsi"/>
          <w:sz w:val="22"/>
          <w:szCs w:val="22"/>
        </w:rPr>
        <w:t>patients</w:t>
      </w:r>
      <w:r w:rsidR="005D17A5">
        <w:rPr>
          <w:rFonts w:cstheme="minorHAnsi"/>
          <w:sz w:val="22"/>
          <w:szCs w:val="22"/>
        </w:rPr>
        <w:t>,</w:t>
      </w:r>
      <w:r w:rsidR="0075612E" w:rsidRPr="004F1A80">
        <w:rPr>
          <w:rFonts w:cstheme="minorHAnsi"/>
          <w:sz w:val="22"/>
          <w:szCs w:val="22"/>
        </w:rPr>
        <w:t xml:space="preserve"> </w:t>
      </w:r>
      <w:r w:rsidR="00CC7B75" w:rsidRPr="004F1A80">
        <w:rPr>
          <w:rFonts w:cstheme="minorHAnsi"/>
          <w:sz w:val="22"/>
          <w:szCs w:val="22"/>
        </w:rPr>
        <w:t>for</w:t>
      </w:r>
      <w:r w:rsidR="0075612E" w:rsidRPr="004F1A80">
        <w:rPr>
          <w:rFonts w:cstheme="minorHAnsi"/>
          <w:sz w:val="22"/>
          <w:szCs w:val="22"/>
        </w:rPr>
        <w:t xml:space="preserve"> discharg</w:t>
      </w:r>
      <w:r w:rsidR="00CC7B75" w:rsidRPr="004F1A80">
        <w:rPr>
          <w:rFonts w:cstheme="minorHAnsi"/>
          <w:sz w:val="22"/>
          <w:szCs w:val="22"/>
        </w:rPr>
        <w:t>e</w:t>
      </w:r>
      <w:r w:rsidR="005D17A5">
        <w:rPr>
          <w:rFonts w:cstheme="minorHAnsi"/>
          <w:sz w:val="22"/>
          <w:szCs w:val="22"/>
        </w:rPr>
        <w:t>,</w:t>
      </w:r>
      <w:r w:rsidR="0075612E" w:rsidRPr="004F1A80">
        <w:rPr>
          <w:rFonts w:cstheme="minorHAnsi"/>
          <w:sz w:val="22"/>
          <w:szCs w:val="22"/>
        </w:rPr>
        <w:t xml:space="preserve"> were not </w:t>
      </w:r>
      <w:r w:rsidR="00D86536" w:rsidRPr="004F1A80">
        <w:rPr>
          <w:rFonts w:cstheme="minorHAnsi"/>
          <w:sz w:val="22"/>
          <w:szCs w:val="22"/>
        </w:rPr>
        <w:t>able to</w:t>
      </w:r>
      <w:r w:rsidR="00CC7B75" w:rsidRPr="004F1A80">
        <w:rPr>
          <w:rFonts w:cstheme="minorHAnsi"/>
          <w:sz w:val="22"/>
          <w:szCs w:val="22"/>
        </w:rPr>
        <w:t xml:space="preserve"> complete</w:t>
      </w:r>
      <w:r w:rsidR="0075612E" w:rsidRPr="004F1A80">
        <w:rPr>
          <w:rFonts w:cstheme="minorHAnsi"/>
          <w:sz w:val="22"/>
          <w:szCs w:val="22"/>
        </w:rPr>
        <w:t xml:space="preserve"> </w:t>
      </w:r>
      <w:r w:rsidR="0067019C" w:rsidRPr="004F1A80">
        <w:rPr>
          <w:rFonts w:cstheme="minorHAnsi"/>
          <w:sz w:val="22"/>
          <w:szCs w:val="22"/>
        </w:rPr>
        <w:t xml:space="preserve">Section 17 </w:t>
      </w:r>
      <w:r w:rsidR="0075612E" w:rsidRPr="004F1A80">
        <w:rPr>
          <w:rFonts w:cstheme="minorHAnsi"/>
          <w:sz w:val="22"/>
          <w:szCs w:val="22"/>
        </w:rPr>
        <w:t>home visits</w:t>
      </w:r>
      <w:r w:rsidR="00CD2BA3" w:rsidRPr="004F1A80">
        <w:rPr>
          <w:rFonts w:cstheme="minorHAnsi"/>
          <w:sz w:val="22"/>
          <w:szCs w:val="22"/>
        </w:rPr>
        <w:t>,</w:t>
      </w:r>
      <w:r w:rsidR="00CC7B75" w:rsidRPr="004F1A80">
        <w:rPr>
          <w:rFonts w:cstheme="minorHAnsi"/>
          <w:sz w:val="22"/>
          <w:szCs w:val="22"/>
        </w:rPr>
        <w:t xml:space="preserve"> prior to discharge, </w:t>
      </w:r>
      <w:r w:rsidR="001A2D06" w:rsidRPr="004F1A80">
        <w:rPr>
          <w:rFonts w:cstheme="minorHAnsi"/>
          <w:sz w:val="22"/>
          <w:szCs w:val="22"/>
        </w:rPr>
        <w:t>with the aim of</w:t>
      </w:r>
      <w:r w:rsidR="0075612E" w:rsidRPr="004F1A80">
        <w:rPr>
          <w:rFonts w:cstheme="minorHAnsi"/>
          <w:sz w:val="22"/>
          <w:szCs w:val="22"/>
        </w:rPr>
        <w:t xml:space="preserve"> readjust</w:t>
      </w:r>
      <w:r w:rsidR="001A2D06" w:rsidRPr="004F1A80">
        <w:rPr>
          <w:rFonts w:cstheme="minorHAnsi"/>
          <w:sz w:val="22"/>
          <w:szCs w:val="22"/>
        </w:rPr>
        <w:t>ing</w:t>
      </w:r>
      <w:r w:rsidR="0075612E" w:rsidRPr="004F1A80">
        <w:rPr>
          <w:rFonts w:cstheme="minorHAnsi"/>
          <w:sz w:val="22"/>
          <w:szCs w:val="22"/>
        </w:rPr>
        <w:t xml:space="preserve"> t</w:t>
      </w:r>
      <w:r w:rsidR="00014030" w:rsidRPr="004F1A80">
        <w:rPr>
          <w:rFonts w:cstheme="minorHAnsi"/>
          <w:sz w:val="22"/>
          <w:szCs w:val="22"/>
        </w:rPr>
        <w:t>hemselves back into family life</w:t>
      </w:r>
      <w:r w:rsidR="00CC7B75" w:rsidRPr="004F1A80">
        <w:rPr>
          <w:rFonts w:cstheme="minorHAnsi"/>
          <w:sz w:val="22"/>
          <w:szCs w:val="22"/>
        </w:rPr>
        <w:t xml:space="preserve"> before finally returning home</w:t>
      </w:r>
      <w:r w:rsidR="00BC585D" w:rsidRPr="004F1A80">
        <w:rPr>
          <w:rFonts w:cstheme="minorHAnsi"/>
          <w:sz w:val="22"/>
          <w:szCs w:val="22"/>
        </w:rPr>
        <w:t>.  This fact</w:t>
      </w:r>
      <w:r w:rsidR="0075612E" w:rsidRPr="004F1A80">
        <w:rPr>
          <w:rFonts w:cstheme="minorHAnsi"/>
          <w:sz w:val="22"/>
          <w:szCs w:val="22"/>
        </w:rPr>
        <w:t xml:space="preserve"> </w:t>
      </w:r>
      <w:r w:rsidR="00167E37" w:rsidRPr="004F1A80">
        <w:rPr>
          <w:rFonts w:cstheme="minorHAnsi"/>
          <w:sz w:val="22"/>
          <w:szCs w:val="22"/>
        </w:rPr>
        <w:t xml:space="preserve">often </w:t>
      </w:r>
      <w:r w:rsidR="0075612E" w:rsidRPr="004F1A80">
        <w:rPr>
          <w:rFonts w:cstheme="minorHAnsi"/>
          <w:sz w:val="22"/>
          <w:szCs w:val="22"/>
        </w:rPr>
        <w:t>resulted in delayed discha</w:t>
      </w:r>
      <w:r w:rsidR="00167E37" w:rsidRPr="004F1A80">
        <w:rPr>
          <w:rFonts w:cstheme="minorHAnsi"/>
          <w:sz w:val="22"/>
          <w:szCs w:val="22"/>
        </w:rPr>
        <w:t>rges</w:t>
      </w:r>
      <w:r w:rsidR="00BC585D" w:rsidRPr="004F1A80">
        <w:rPr>
          <w:rFonts w:cstheme="minorHAnsi"/>
          <w:sz w:val="22"/>
          <w:szCs w:val="22"/>
        </w:rPr>
        <w:t xml:space="preserve"> and further pressures on staff on The Coborn</w:t>
      </w:r>
      <w:r w:rsidR="00167E37" w:rsidRPr="004F1A80">
        <w:rPr>
          <w:rFonts w:cstheme="minorHAnsi"/>
          <w:sz w:val="22"/>
          <w:szCs w:val="22"/>
        </w:rPr>
        <w:t xml:space="preserve">. </w:t>
      </w:r>
    </w:p>
    <w:p w14:paraId="5BBA4993" w14:textId="4160E27C" w:rsidR="005E0489" w:rsidRPr="006F73FA" w:rsidRDefault="00E655F2" w:rsidP="005873A0">
      <w:pPr>
        <w:rPr>
          <w:rStyle w:val="Heading2Char"/>
          <w:b/>
          <w:color w:val="2E74B5" w:themeColor="accent1" w:themeShade="BF"/>
        </w:rPr>
      </w:pPr>
      <w:r>
        <w:rPr>
          <w:rFonts w:cstheme="minorHAnsi"/>
          <w:sz w:val="22"/>
          <w:szCs w:val="22"/>
        </w:rPr>
        <w:t xml:space="preserve">Covid 19 also led to an increase in mental health problems for Young people with an increase in crisis presentations, a significant increase in eating disorder presentations and an increase in acuity. </w:t>
      </w:r>
      <w:r w:rsidR="00167E37" w:rsidRPr="004F1A80">
        <w:rPr>
          <w:rFonts w:cstheme="minorHAnsi"/>
          <w:sz w:val="22"/>
          <w:szCs w:val="22"/>
        </w:rPr>
        <w:br/>
      </w:r>
      <w:r w:rsidR="00167E37" w:rsidRPr="004F1A80">
        <w:rPr>
          <w:rFonts w:cstheme="minorHAnsi"/>
          <w:sz w:val="22"/>
          <w:szCs w:val="22"/>
        </w:rPr>
        <w:br/>
      </w:r>
      <w:r w:rsidR="001A2D06" w:rsidRPr="004F1A80">
        <w:rPr>
          <w:rFonts w:cstheme="minorHAnsi"/>
          <w:sz w:val="22"/>
          <w:szCs w:val="22"/>
        </w:rPr>
        <w:t>Reportedly,</w:t>
      </w:r>
      <w:r w:rsidR="0075612E" w:rsidRPr="004F1A80">
        <w:rPr>
          <w:rFonts w:cstheme="minorHAnsi"/>
          <w:sz w:val="22"/>
          <w:szCs w:val="22"/>
        </w:rPr>
        <w:t xml:space="preserve"> there was an </w:t>
      </w:r>
      <w:r w:rsidR="008133B4" w:rsidRPr="004F1A80">
        <w:rPr>
          <w:rFonts w:cstheme="minorHAnsi"/>
          <w:sz w:val="22"/>
          <w:szCs w:val="22"/>
        </w:rPr>
        <w:t>expectation</w:t>
      </w:r>
      <w:r w:rsidR="00CD2BA3" w:rsidRPr="004F1A80">
        <w:rPr>
          <w:rFonts w:cstheme="minorHAnsi"/>
          <w:sz w:val="22"/>
          <w:szCs w:val="22"/>
        </w:rPr>
        <w:t xml:space="preserve"> that</w:t>
      </w:r>
      <w:r w:rsidR="008133B4" w:rsidRPr="004F1A80">
        <w:rPr>
          <w:rFonts w:cstheme="minorHAnsi"/>
          <w:sz w:val="22"/>
          <w:szCs w:val="22"/>
        </w:rPr>
        <w:t xml:space="preserve"> </w:t>
      </w:r>
      <w:r w:rsidR="00167E37" w:rsidRPr="004F1A80">
        <w:rPr>
          <w:rFonts w:cstheme="minorHAnsi"/>
          <w:sz w:val="22"/>
          <w:szCs w:val="22"/>
        </w:rPr>
        <w:t>The Coborn would operate</w:t>
      </w:r>
      <w:r w:rsidR="001A2D06" w:rsidRPr="004F1A80">
        <w:rPr>
          <w:rFonts w:cstheme="minorHAnsi"/>
          <w:sz w:val="22"/>
          <w:szCs w:val="22"/>
        </w:rPr>
        <w:t xml:space="preserve"> </w:t>
      </w:r>
      <w:r w:rsidR="005D17A5">
        <w:rPr>
          <w:rFonts w:cstheme="minorHAnsi"/>
          <w:sz w:val="22"/>
          <w:szCs w:val="22"/>
        </w:rPr>
        <w:t>as usual</w:t>
      </w:r>
      <w:r w:rsidR="001A2D06" w:rsidRPr="004F1A80">
        <w:rPr>
          <w:rFonts w:cstheme="minorHAnsi"/>
          <w:sz w:val="22"/>
          <w:szCs w:val="22"/>
        </w:rPr>
        <w:t xml:space="preserve"> with a capacity of</w:t>
      </w:r>
      <w:r w:rsidR="00167E37" w:rsidRPr="004F1A80">
        <w:rPr>
          <w:rFonts w:cstheme="minorHAnsi"/>
          <w:sz w:val="22"/>
          <w:szCs w:val="22"/>
        </w:rPr>
        <w:t xml:space="preserve"> twelve</w:t>
      </w:r>
      <w:r w:rsidR="0075612E" w:rsidRPr="004F1A80">
        <w:rPr>
          <w:rFonts w:cstheme="minorHAnsi"/>
          <w:sz w:val="22"/>
          <w:szCs w:val="22"/>
        </w:rPr>
        <w:t xml:space="preserve"> general beds</w:t>
      </w:r>
      <w:r w:rsidR="001A2D06" w:rsidRPr="004F1A80">
        <w:rPr>
          <w:rFonts w:cstheme="minorHAnsi"/>
          <w:sz w:val="22"/>
          <w:szCs w:val="22"/>
        </w:rPr>
        <w:t>.  Notably</w:t>
      </w:r>
      <w:r w:rsidR="00962E4C" w:rsidRPr="004F1A80">
        <w:rPr>
          <w:rFonts w:cstheme="minorHAnsi"/>
          <w:sz w:val="22"/>
          <w:szCs w:val="22"/>
        </w:rPr>
        <w:t>, pre Covid</w:t>
      </w:r>
      <w:r w:rsidR="008133B4" w:rsidRPr="004F1A80">
        <w:rPr>
          <w:rFonts w:cstheme="minorHAnsi"/>
          <w:sz w:val="22"/>
          <w:szCs w:val="22"/>
        </w:rPr>
        <w:t>-19</w:t>
      </w:r>
      <w:r w:rsidR="00962E4C" w:rsidRPr="004F1A80">
        <w:rPr>
          <w:rFonts w:cstheme="minorHAnsi"/>
          <w:sz w:val="22"/>
          <w:szCs w:val="22"/>
        </w:rPr>
        <w:t>,</w:t>
      </w:r>
      <w:r w:rsidR="001A2D06" w:rsidRPr="004F1A80">
        <w:rPr>
          <w:rFonts w:cstheme="minorHAnsi"/>
          <w:sz w:val="22"/>
          <w:szCs w:val="22"/>
        </w:rPr>
        <w:t xml:space="preserve"> full capacity at twelve </w:t>
      </w:r>
      <w:r w:rsidR="0075612E" w:rsidRPr="004F1A80">
        <w:rPr>
          <w:rFonts w:cstheme="minorHAnsi"/>
          <w:sz w:val="22"/>
          <w:szCs w:val="22"/>
        </w:rPr>
        <w:t xml:space="preserve">was rarely reached </w:t>
      </w:r>
      <w:r w:rsidR="001A2D06" w:rsidRPr="004F1A80">
        <w:rPr>
          <w:rFonts w:cstheme="minorHAnsi"/>
          <w:sz w:val="22"/>
          <w:szCs w:val="22"/>
        </w:rPr>
        <w:t xml:space="preserve">with </w:t>
      </w:r>
      <w:r w:rsidR="0075612E" w:rsidRPr="004F1A80">
        <w:rPr>
          <w:rFonts w:cstheme="minorHAnsi"/>
          <w:sz w:val="22"/>
          <w:szCs w:val="22"/>
        </w:rPr>
        <w:t xml:space="preserve">the average </w:t>
      </w:r>
      <w:r w:rsidR="00167E37" w:rsidRPr="004F1A80">
        <w:rPr>
          <w:rFonts w:cstheme="minorHAnsi"/>
          <w:sz w:val="22"/>
          <w:szCs w:val="22"/>
        </w:rPr>
        <w:t xml:space="preserve">operating number of beds </w:t>
      </w:r>
      <w:r w:rsidR="001A2D06" w:rsidRPr="004F1A80">
        <w:rPr>
          <w:rFonts w:cstheme="minorHAnsi"/>
          <w:sz w:val="22"/>
          <w:szCs w:val="22"/>
        </w:rPr>
        <w:t>fluctuating between</w:t>
      </w:r>
      <w:r w:rsidR="00167E37" w:rsidRPr="004F1A80">
        <w:rPr>
          <w:rFonts w:cstheme="minorHAnsi"/>
          <w:sz w:val="22"/>
          <w:szCs w:val="22"/>
        </w:rPr>
        <w:t xml:space="preserve"> nine-ten</w:t>
      </w:r>
      <w:r w:rsidR="0075612E" w:rsidRPr="004F1A80">
        <w:rPr>
          <w:rFonts w:cstheme="minorHAnsi"/>
          <w:sz w:val="22"/>
          <w:szCs w:val="22"/>
        </w:rPr>
        <w:t xml:space="preserve">. </w:t>
      </w:r>
      <w:r w:rsidR="001A2D06" w:rsidRPr="004F1A80">
        <w:rPr>
          <w:rFonts w:cstheme="minorHAnsi"/>
          <w:sz w:val="22"/>
          <w:szCs w:val="22"/>
        </w:rPr>
        <w:t xml:space="preserve">However, </w:t>
      </w:r>
      <w:r w:rsidR="001A2D06" w:rsidRPr="004F1A80">
        <w:rPr>
          <w:rFonts w:cstheme="minorHAnsi"/>
          <w:sz w:val="22"/>
          <w:szCs w:val="22"/>
        </w:rPr>
        <w:lastRenderedPageBreak/>
        <w:t>t</w:t>
      </w:r>
      <w:r w:rsidR="0075612E" w:rsidRPr="004F1A80">
        <w:rPr>
          <w:rFonts w:cstheme="minorHAnsi"/>
          <w:sz w:val="22"/>
          <w:szCs w:val="22"/>
        </w:rPr>
        <w:t>he</w:t>
      </w:r>
      <w:r w:rsidR="001A2D06" w:rsidRPr="004F1A80">
        <w:rPr>
          <w:rFonts w:cstheme="minorHAnsi"/>
          <w:sz w:val="22"/>
          <w:szCs w:val="22"/>
        </w:rPr>
        <w:t xml:space="preserve"> high</w:t>
      </w:r>
      <w:r w:rsidR="0075612E" w:rsidRPr="004F1A80">
        <w:rPr>
          <w:rFonts w:cstheme="minorHAnsi"/>
          <w:sz w:val="22"/>
          <w:szCs w:val="22"/>
        </w:rPr>
        <w:t xml:space="preserve"> acuity of the patients </w:t>
      </w:r>
      <w:r w:rsidR="001A2D06" w:rsidRPr="004F1A80">
        <w:rPr>
          <w:rFonts w:cstheme="minorHAnsi"/>
          <w:sz w:val="22"/>
          <w:szCs w:val="22"/>
        </w:rPr>
        <w:t xml:space="preserve">admitted to the </w:t>
      </w:r>
      <w:r w:rsidR="008B4C0E" w:rsidRPr="004F1A80">
        <w:rPr>
          <w:rFonts w:cstheme="minorHAnsi"/>
          <w:sz w:val="22"/>
          <w:szCs w:val="22"/>
        </w:rPr>
        <w:t>Unit, the decreased staffing numbers, as a result of Covid-19 shielding,</w:t>
      </w:r>
      <w:r w:rsidR="001A2D06" w:rsidRPr="004F1A80">
        <w:rPr>
          <w:rFonts w:cstheme="minorHAnsi"/>
          <w:sz w:val="22"/>
          <w:szCs w:val="22"/>
        </w:rPr>
        <w:t xml:space="preserve"> and other absences, </w:t>
      </w:r>
      <w:r w:rsidR="0075612E" w:rsidRPr="004F1A80">
        <w:rPr>
          <w:rFonts w:cstheme="minorHAnsi"/>
          <w:sz w:val="22"/>
          <w:szCs w:val="22"/>
        </w:rPr>
        <w:t xml:space="preserve">resulted </w:t>
      </w:r>
      <w:r w:rsidR="00F1136E" w:rsidRPr="004F1A80">
        <w:rPr>
          <w:rFonts w:cstheme="minorHAnsi"/>
          <w:sz w:val="22"/>
          <w:szCs w:val="22"/>
        </w:rPr>
        <w:t xml:space="preserve">in </w:t>
      </w:r>
      <w:r w:rsidR="001A2D06" w:rsidRPr="004F1A80">
        <w:rPr>
          <w:rFonts w:cstheme="minorHAnsi"/>
          <w:sz w:val="22"/>
          <w:szCs w:val="22"/>
        </w:rPr>
        <w:t>greater pressure</w:t>
      </w:r>
      <w:r w:rsidR="00CD2BA3" w:rsidRPr="004F1A80">
        <w:rPr>
          <w:rFonts w:cstheme="minorHAnsi"/>
          <w:sz w:val="22"/>
          <w:szCs w:val="22"/>
        </w:rPr>
        <w:t>s</w:t>
      </w:r>
      <w:r w:rsidR="001A2D06" w:rsidRPr="004F1A80">
        <w:rPr>
          <w:rFonts w:cstheme="minorHAnsi"/>
          <w:sz w:val="22"/>
          <w:szCs w:val="22"/>
        </w:rPr>
        <w:t xml:space="preserve"> on the existing </w:t>
      </w:r>
      <w:r w:rsidR="00D86536" w:rsidRPr="004F1A80">
        <w:rPr>
          <w:rFonts w:cstheme="minorHAnsi"/>
          <w:sz w:val="22"/>
          <w:szCs w:val="22"/>
        </w:rPr>
        <w:t>staff to</w:t>
      </w:r>
      <w:r w:rsidR="001A2D06" w:rsidRPr="004F1A80">
        <w:rPr>
          <w:rFonts w:cstheme="minorHAnsi"/>
          <w:sz w:val="22"/>
          <w:szCs w:val="22"/>
        </w:rPr>
        <w:t xml:space="preserve"> deliver service</w:t>
      </w:r>
      <w:r w:rsidR="004E0731" w:rsidRPr="004F1A80">
        <w:rPr>
          <w:rFonts w:cstheme="minorHAnsi"/>
          <w:sz w:val="22"/>
          <w:szCs w:val="22"/>
        </w:rPr>
        <w:t>s.  This proved challenging</w:t>
      </w:r>
      <w:r w:rsidR="001A2D06" w:rsidRPr="004F1A80">
        <w:rPr>
          <w:rFonts w:cstheme="minorHAnsi"/>
          <w:sz w:val="22"/>
          <w:szCs w:val="22"/>
        </w:rPr>
        <w:t xml:space="preserve"> </w:t>
      </w:r>
      <w:r>
        <w:rPr>
          <w:rFonts w:cstheme="minorHAnsi"/>
          <w:sz w:val="22"/>
          <w:szCs w:val="22"/>
        </w:rPr>
        <w:t xml:space="preserve">when there was an increase in demand for admissions for </w:t>
      </w:r>
      <w:r w:rsidR="00A85BAE" w:rsidRPr="004F1A80">
        <w:rPr>
          <w:rFonts w:cstheme="minorHAnsi"/>
          <w:sz w:val="22"/>
          <w:szCs w:val="22"/>
        </w:rPr>
        <w:t xml:space="preserve">eating disordered </w:t>
      </w:r>
      <w:r>
        <w:rPr>
          <w:rFonts w:cstheme="minorHAnsi"/>
          <w:sz w:val="22"/>
          <w:szCs w:val="22"/>
        </w:rPr>
        <w:t>young people</w:t>
      </w:r>
      <w:r w:rsidR="00A85BAE" w:rsidRPr="004F1A80">
        <w:rPr>
          <w:rFonts w:cstheme="minorHAnsi"/>
          <w:sz w:val="22"/>
          <w:szCs w:val="22"/>
        </w:rPr>
        <w:t xml:space="preserve"> requiring high levels of care in line with national presentation levels. </w:t>
      </w:r>
      <w:r w:rsidR="00E81019" w:rsidRPr="004F1A80">
        <w:rPr>
          <w:rFonts w:cstheme="minorHAnsi"/>
          <w:sz w:val="22"/>
          <w:szCs w:val="22"/>
        </w:rPr>
        <w:br/>
      </w:r>
      <w:r w:rsidR="00E81019">
        <w:rPr>
          <w:rFonts w:cstheme="minorHAnsi"/>
        </w:rPr>
        <w:br/>
      </w:r>
      <w:r w:rsidR="007E7118" w:rsidRPr="006F73FA">
        <w:rPr>
          <w:rStyle w:val="Heading2Char"/>
          <w:b/>
          <w:color w:val="2E74B5" w:themeColor="accent1" w:themeShade="BF"/>
        </w:rPr>
        <w:t>3.3.2</w:t>
      </w:r>
      <w:r w:rsidR="00DE0231" w:rsidRPr="006F73FA">
        <w:rPr>
          <w:rStyle w:val="Heading2Char"/>
          <w:b/>
          <w:color w:val="2E74B5" w:themeColor="accent1" w:themeShade="BF"/>
        </w:rPr>
        <w:t xml:space="preserve"> </w:t>
      </w:r>
      <w:r w:rsidR="005E0489" w:rsidRPr="006F73FA">
        <w:rPr>
          <w:rStyle w:val="Heading2Char"/>
          <w:b/>
          <w:color w:val="2E74B5" w:themeColor="accent1" w:themeShade="BF"/>
        </w:rPr>
        <w:t xml:space="preserve">The Coborn New </w:t>
      </w:r>
      <w:r w:rsidR="00D86536" w:rsidRPr="006F73FA">
        <w:rPr>
          <w:rStyle w:val="Heading2Char"/>
          <w:b/>
          <w:color w:val="2E74B5" w:themeColor="accent1" w:themeShade="BF"/>
        </w:rPr>
        <w:t>Model Commissioning</w:t>
      </w:r>
      <w:r w:rsidR="005E0489" w:rsidRPr="006F73FA">
        <w:rPr>
          <w:rStyle w:val="Heading2Char"/>
          <w:b/>
          <w:color w:val="2E74B5" w:themeColor="accent1" w:themeShade="BF"/>
        </w:rPr>
        <w:t xml:space="preserve"> Intentions vs SLAM provisions:</w:t>
      </w:r>
    </w:p>
    <w:p w14:paraId="2DBD7A9E" w14:textId="77777777" w:rsidR="005E0489" w:rsidRPr="008726B8" w:rsidRDefault="005E0489" w:rsidP="005873A0">
      <w:pPr>
        <w:rPr>
          <w:rFonts w:cstheme="minorHAnsi"/>
          <w:sz w:val="24"/>
        </w:rPr>
      </w:pPr>
    </w:p>
    <w:p w14:paraId="384C559E" w14:textId="7CEDE876" w:rsidR="005E0CE6" w:rsidRPr="004F1A80" w:rsidRDefault="005E0489" w:rsidP="005873A0">
      <w:pPr>
        <w:rPr>
          <w:rFonts w:cstheme="minorHAnsi"/>
          <w:sz w:val="22"/>
          <w:szCs w:val="22"/>
        </w:rPr>
      </w:pPr>
      <w:r w:rsidRPr="004F1A80">
        <w:rPr>
          <w:rFonts w:cstheme="minorHAnsi"/>
          <w:sz w:val="22"/>
          <w:szCs w:val="22"/>
        </w:rPr>
        <w:t xml:space="preserve">This review </w:t>
      </w:r>
      <w:r w:rsidR="009F045C">
        <w:rPr>
          <w:rFonts w:cstheme="minorHAnsi"/>
          <w:sz w:val="22"/>
          <w:szCs w:val="22"/>
        </w:rPr>
        <w:t>identified that the</w:t>
      </w:r>
      <w:r w:rsidR="005B0EAB" w:rsidRPr="004F1A80">
        <w:rPr>
          <w:rFonts w:cstheme="minorHAnsi"/>
          <w:sz w:val="22"/>
          <w:szCs w:val="22"/>
        </w:rPr>
        <w:t xml:space="preserve"> </w:t>
      </w:r>
      <w:r w:rsidR="005E0CE6" w:rsidRPr="004F1A80">
        <w:rPr>
          <w:rFonts w:cstheme="minorHAnsi"/>
          <w:sz w:val="22"/>
          <w:szCs w:val="22"/>
        </w:rPr>
        <w:t xml:space="preserve">original </w:t>
      </w:r>
      <w:r w:rsidR="00431F76" w:rsidRPr="004F1A80">
        <w:rPr>
          <w:rFonts w:cstheme="minorHAnsi"/>
          <w:sz w:val="22"/>
          <w:szCs w:val="22"/>
        </w:rPr>
        <w:t>commissioning intentions for The Coborn</w:t>
      </w:r>
      <w:r w:rsidR="005B0EAB" w:rsidRPr="004F1A80">
        <w:rPr>
          <w:rFonts w:cstheme="minorHAnsi"/>
          <w:sz w:val="22"/>
          <w:szCs w:val="22"/>
        </w:rPr>
        <w:t xml:space="preserve"> indic</w:t>
      </w:r>
      <w:r w:rsidR="00DC44AF" w:rsidRPr="004F1A80">
        <w:rPr>
          <w:rFonts w:cstheme="minorHAnsi"/>
          <w:sz w:val="22"/>
          <w:szCs w:val="22"/>
        </w:rPr>
        <w:t>ated that the unit would</w:t>
      </w:r>
      <w:r w:rsidR="005E0CE6" w:rsidRPr="004F1A80">
        <w:rPr>
          <w:rFonts w:cstheme="minorHAnsi"/>
          <w:sz w:val="22"/>
          <w:szCs w:val="22"/>
        </w:rPr>
        <w:t xml:space="preserve"> be the Lead P</w:t>
      </w:r>
      <w:r w:rsidR="005B0EAB" w:rsidRPr="004F1A80">
        <w:rPr>
          <w:rFonts w:cstheme="minorHAnsi"/>
          <w:sz w:val="22"/>
          <w:szCs w:val="22"/>
        </w:rPr>
        <w:t xml:space="preserve">rovider of paediatric/adolescent PICU mental health services for the </w:t>
      </w:r>
      <w:r w:rsidR="00EE42CB" w:rsidRPr="004F1A80">
        <w:rPr>
          <w:rFonts w:cstheme="minorHAnsi"/>
          <w:sz w:val="22"/>
          <w:szCs w:val="22"/>
        </w:rPr>
        <w:t xml:space="preserve">entire </w:t>
      </w:r>
      <w:r w:rsidR="005B0EAB" w:rsidRPr="004F1A80">
        <w:rPr>
          <w:rFonts w:cstheme="minorHAnsi"/>
          <w:sz w:val="22"/>
          <w:szCs w:val="22"/>
        </w:rPr>
        <w:t>London</w:t>
      </w:r>
      <w:r w:rsidR="005E0CE6" w:rsidRPr="004F1A80">
        <w:rPr>
          <w:rFonts w:cstheme="minorHAnsi"/>
          <w:sz w:val="22"/>
          <w:szCs w:val="22"/>
        </w:rPr>
        <w:t xml:space="preserve"> area</w:t>
      </w:r>
      <w:r w:rsidR="005B0EAB" w:rsidRPr="004F1A80">
        <w:rPr>
          <w:rFonts w:cstheme="minorHAnsi"/>
          <w:sz w:val="22"/>
          <w:szCs w:val="22"/>
        </w:rPr>
        <w:t xml:space="preserve">.  </w:t>
      </w:r>
      <w:r w:rsidR="009F045C">
        <w:rPr>
          <w:rFonts w:cstheme="minorHAnsi"/>
          <w:sz w:val="22"/>
          <w:szCs w:val="22"/>
        </w:rPr>
        <w:t>However, t</w:t>
      </w:r>
      <w:r w:rsidR="005B0EAB" w:rsidRPr="004F1A80">
        <w:rPr>
          <w:rFonts w:cstheme="minorHAnsi"/>
          <w:sz w:val="22"/>
          <w:szCs w:val="22"/>
        </w:rPr>
        <w:t>he catchme</w:t>
      </w:r>
      <w:r w:rsidR="00431F76" w:rsidRPr="004F1A80">
        <w:rPr>
          <w:rFonts w:cstheme="minorHAnsi"/>
          <w:sz w:val="22"/>
          <w:szCs w:val="22"/>
        </w:rPr>
        <w:t>nt area for T</w:t>
      </w:r>
      <w:r w:rsidR="005E0CE6" w:rsidRPr="004F1A80">
        <w:rPr>
          <w:rFonts w:cstheme="minorHAnsi"/>
          <w:sz w:val="22"/>
          <w:szCs w:val="22"/>
        </w:rPr>
        <w:t>he Coborn was</w:t>
      </w:r>
      <w:r w:rsidR="00B70791" w:rsidRPr="004F1A80">
        <w:rPr>
          <w:rFonts w:cstheme="minorHAnsi"/>
          <w:sz w:val="22"/>
          <w:szCs w:val="22"/>
        </w:rPr>
        <w:t xml:space="preserve"> later</w:t>
      </w:r>
      <w:r w:rsidR="005E0CE6" w:rsidRPr="004F1A80">
        <w:rPr>
          <w:rFonts w:cstheme="minorHAnsi"/>
          <w:sz w:val="22"/>
          <w:szCs w:val="22"/>
        </w:rPr>
        <w:t xml:space="preserve"> revised to</w:t>
      </w:r>
      <w:r w:rsidR="000A620F" w:rsidRPr="004F1A80">
        <w:rPr>
          <w:rFonts w:cstheme="minorHAnsi"/>
          <w:sz w:val="22"/>
          <w:szCs w:val="22"/>
        </w:rPr>
        <w:t xml:space="preserve"> only provide </w:t>
      </w:r>
      <w:r w:rsidR="005E0CE6" w:rsidRPr="004F1A80">
        <w:rPr>
          <w:rFonts w:cstheme="minorHAnsi"/>
          <w:sz w:val="22"/>
          <w:szCs w:val="22"/>
        </w:rPr>
        <w:t>adolescent mental health care services for the North, East and West of London</w:t>
      </w:r>
      <w:r w:rsidR="005B0EAB" w:rsidRPr="004F1A80">
        <w:rPr>
          <w:rFonts w:cstheme="minorHAnsi"/>
          <w:sz w:val="22"/>
          <w:szCs w:val="22"/>
        </w:rPr>
        <w:t xml:space="preserve"> </w:t>
      </w:r>
      <w:r w:rsidR="005E0CE6" w:rsidRPr="004F1A80">
        <w:rPr>
          <w:rFonts w:cstheme="minorHAnsi"/>
          <w:sz w:val="22"/>
          <w:szCs w:val="22"/>
        </w:rPr>
        <w:t xml:space="preserve">area.   This arrangement </w:t>
      </w:r>
      <w:r w:rsidR="001B6B8A" w:rsidRPr="004F1A80">
        <w:rPr>
          <w:rFonts w:cstheme="minorHAnsi"/>
          <w:sz w:val="22"/>
          <w:szCs w:val="22"/>
        </w:rPr>
        <w:t xml:space="preserve">acknowledged </w:t>
      </w:r>
      <w:r w:rsidR="005E0CE6" w:rsidRPr="004F1A80">
        <w:rPr>
          <w:rFonts w:cstheme="minorHAnsi"/>
          <w:sz w:val="22"/>
          <w:szCs w:val="22"/>
        </w:rPr>
        <w:t xml:space="preserve">the </w:t>
      </w:r>
      <w:r w:rsidR="002849A4" w:rsidRPr="004F1A80">
        <w:rPr>
          <w:rFonts w:cstheme="minorHAnsi"/>
          <w:sz w:val="22"/>
          <w:szCs w:val="22"/>
        </w:rPr>
        <w:t xml:space="preserve">PICU Adolescent Unit at (SLAM) </w:t>
      </w:r>
      <w:r w:rsidR="005E0CE6" w:rsidRPr="004F1A80">
        <w:rPr>
          <w:rFonts w:cstheme="minorHAnsi"/>
          <w:sz w:val="22"/>
          <w:szCs w:val="22"/>
        </w:rPr>
        <w:t>providing services to South London</w:t>
      </w:r>
      <w:r w:rsidR="002849A4" w:rsidRPr="004F1A80">
        <w:rPr>
          <w:rFonts w:cstheme="minorHAnsi"/>
          <w:sz w:val="22"/>
          <w:szCs w:val="22"/>
        </w:rPr>
        <w:t xml:space="preserve"> (</w:t>
      </w:r>
      <w:r w:rsidR="006C0335" w:rsidRPr="004F1A80">
        <w:rPr>
          <w:rFonts w:cstheme="minorHAnsi"/>
          <w:sz w:val="22"/>
          <w:szCs w:val="22"/>
        </w:rPr>
        <w:t>and region)</w:t>
      </w:r>
      <w:r w:rsidR="005E0CE6" w:rsidRPr="004F1A80">
        <w:rPr>
          <w:rFonts w:cstheme="minorHAnsi"/>
          <w:sz w:val="22"/>
          <w:szCs w:val="22"/>
        </w:rPr>
        <w:t xml:space="preserve"> children and adolescents</w:t>
      </w:r>
      <w:r w:rsidR="00844A64" w:rsidRPr="004F1A80">
        <w:rPr>
          <w:rFonts w:cstheme="minorHAnsi"/>
          <w:sz w:val="22"/>
          <w:szCs w:val="22"/>
        </w:rPr>
        <w:t xml:space="preserve">. </w:t>
      </w:r>
    </w:p>
    <w:p w14:paraId="6A9D30AB" w14:textId="77777777" w:rsidR="005E0CE6" w:rsidRPr="004F1A80" w:rsidRDefault="005E0CE6" w:rsidP="005873A0">
      <w:pPr>
        <w:rPr>
          <w:rFonts w:cstheme="minorHAnsi"/>
          <w:sz w:val="22"/>
          <w:szCs w:val="22"/>
        </w:rPr>
      </w:pPr>
    </w:p>
    <w:p w14:paraId="6DB64008" w14:textId="5C26CF28" w:rsidR="005873A0" w:rsidRPr="004F1A80" w:rsidRDefault="005C3E3C" w:rsidP="005873A0">
      <w:pPr>
        <w:rPr>
          <w:rFonts w:cstheme="minorHAnsi"/>
          <w:sz w:val="22"/>
          <w:szCs w:val="22"/>
        </w:rPr>
      </w:pPr>
      <w:r>
        <w:rPr>
          <w:rFonts w:cstheme="minorHAnsi"/>
          <w:sz w:val="22"/>
          <w:szCs w:val="22"/>
        </w:rPr>
        <w:t xml:space="preserve">Since October 2020, </w:t>
      </w:r>
      <w:r w:rsidR="005873A0" w:rsidRPr="004F1A80">
        <w:rPr>
          <w:rFonts w:cstheme="minorHAnsi"/>
          <w:sz w:val="22"/>
          <w:szCs w:val="22"/>
        </w:rPr>
        <w:t xml:space="preserve">ELFT </w:t>
      </w:r>
      <w:r>
        <w:rPr>
          <w:rFonts w:cstheme="minorHAnsi"/>
          <w:sz w:val="22"/>
          <w:szCs w:val="22"/>
        </w:rPr>
        <w:t>has been</w:t>
      </w:r>
      <w:r w:rsidR="00E655F2">
        <w:rPr>
          <w:rFonts w:cstheme="minorHAnsi"/>
          <w:sz w:val="22"/>
          <w:szCs w:val="22"/>
        </w:rPr>
        <w:t xml:space="preserve"> the lead provider for the NCEL CAMHS provider collaborative. </w:t>
      </w:r>
      <w:r>
        <w:rPr>
          <w:rFonts w:cstheme="minorHAnsi"/>
          <w:sz w:val="22"/>
          <w:szCs w:val="22"/>
        </w:rPr>
        <w:t xml:space="preserve">BEH, Whittington, NELFT and Tavistock are partners in the collaborative. </w:t>
      </w:r>
      <w:r w:rsidR="00E655F2">
        <w:rPr>
          <w:rFonts w:cstheme="minorHAnsi"/>
          <w:sz w:val="22"/>
          <w:szCs w:val="22"/>
        </w:rPr>
        <w:t xml:space="preserve">This means that </w:t>
      </w:r>
      <w:r>
        <w:rPr>
          <w:rFonts w:cstheme="minorHAnsi"/>
          <w:sz w:val="22"/>
          <w:szCs w:val="22"/>
        </w:rPr>
        <w:t>ELFT</w:t>
      </w:r>
      <w:r w:rsidR="00E655F2">
        <w:rPr>
          <w:rFonts w:cstheme="minorHAnsi"/>
          <w:sz w:val="22"/>
          <w:szCs w:val="22"/>
        </w:rPr>
        <w:t xml:space="preserve"> provides services at the Coborn and that it commissions the adolescent in</w:t>
      </w:r>
      <w:r>
        <w:rPr>
          <w:rFonts w:cstheme="minorHAnsi"/>
          <w:sz w:val="22"/>
          <w:szCs w:val="22"/>
        </w:rPr>
        <w:t>-</w:t>
      </w:r>
      <w:r w:rsidR="00E655F2">
        <w:rPr>
          <w:rFonts w:cstheme="minorHAnsi"/>
          <w:sz w:val="22"/>
          <w:szCs w:val="22"/>
        </w:rPr>
        <w:t xml:space="preserve">patient services at </w:t>
      </w:r>
      <w:r>
        <w:rPr>
          <w:rFonts w:cstheme="minorHAnsi"/>
          <w:sz w:val="22"/>
          <w:szCs w:val="22"/>
        </w:rPr>
        <w:t xml:space="preserve">Brookside, Beacon and Simmons House. </w:t>
      </w:r>
      <w:r w:rsidR="006C0335" w:rsidRPr="004F1A80">
        <w:rPr>
          <w:rFonts w:cstheme="minorHAnsi"/>
          <w:sz w:val="22"/>
          <w:szCs w:val="22"/>
        </w:rPr>
        <w:t xml:space="preserve">The </w:t>
      </w:r>
      <w:r>
        <w:rPr>
          <w:rFonts w:cstheme="minorHAnsi"/>
          <w:sz w:val="22"/>
          <w:szCs w:val="22"/>
        </w:rPr>
        <w:t>Coborn</w:t>
      </w:r>
      <w:r w:rsidR="005873A0" w:rsidRPr="004F1A80">
        <w:rPr>
          <w:rFonts w:cstheme="minorHAnsi"/>
          <w:sz w:val="22"/>
          <w:szCs w:val="22"/>
        </w:rPr>
        <w:t xml:space="preserve"> provision </w:t>
      </w:r>
      <w:r w:rsidR="006C0335" w:rsidRPr="004F1A80">
        <w:rPr>
          <w:rFonts w:cstheme="minorHAnsi"/>
          <w:sz w:val="22"/>
          <w:szCs w:val="22"/>
        </w:rPr>
        <w:t xml:space="preserve">(as at April 2021) provides support to </w:t>
      </w:r>
      <w:r w:rsidR="005873A0" w:rsidRPr="004F1A80">
        <w:rPr>
          <w:rFonts w:cstheme="minorHAnsi"/>
          <w:sz w:val="22"/>
          <w:szCs w:val="22"/>
        </w:rPr>
        <w:t xml:space="preserve">96% of patients who are from the London area with two </w:t>
      </w:r>
      <w:r w:rsidR="005C70E8" w:rsidRPr="004F1A80">
        <w:rPr>
          <w:rFonts w:cstheme="minorHAnsi"/>
          <w:sz w:val="22"/>
          <w:szCs w:val="22"/>
        </w:rPr>
        <w:t xml:space="preserve">patients (4%) </w:t>
      </w:r>
      <w:r w:rsidR="006C0335" w:rsidRPr="004F1A80">
        <w:rPr>
          <w:rFonts w:cstheme="minorHAnsi"/>
          <w:sz w:val="22"/>
          <w:szCs w:val="22"/>
        </w:rPr>
        <w:t>from</w:t>
      </w:r>
      <w:r w:rsidR="005873A0" w:rsidRPr="004F1A80">
        <w:rPr>
          <w:rFonts w:cstheme="minorHAnsi"/>
          <w:sz w:val="22"/>
          <w:szCs w:val="22"/>
        </w:rPr>
        <w:t xml:space="preserve"> </w:t>
      </w:r>
      <w:r w:rsidR="005873A0" w:rsidRPr="004F1A80">
        <w:rPr>
          <w:rFonts w:cstheme="minorHAnsi"/>
          <w:sz w:val="22"/>
          <w:szCs w:val="22"/>
        </w:rPr>
        <w:lastRenderedPageBreak/>
        <w:t xml:space="preserve">the Luton and Bedfordshire area </w:t>
      </w:r>
      <w:r w:rsidR="006C0335" w:rsidRPr="004F1A80">
        <w:rPr>
          <w:rFonts w:cstheme="minorHAnsi"/>
          <w:sz w:val="22"/>
          <w:szCs w:val="22"/>
        </w:rPr>
        <w:t xml:space="preserve">as a result of the lack of PICU </w:t>
      </w:r>
      <w:r w:rsidR="005873A0" w:rsidRPr="004F1A80">
        <w:rPr>
          <w:rFonts w:cstheme="minorHAnsi"/>
          <w:sz w:val="22"/>
          <w:szCs w:val="22"/>
        </w:rPr>
        <w:t xml:space="preserve">CAMHS provision within this area. </w:t>
      </w:r>
    </w:p>
    <w:p w14:paraId="1D08356B" w14:textId="63B8751B" w:rsidR="00C04436" w:rsidRPr="004F1A80" w:rsidRDefault="00C04436" w:rsidP="005873A0">
      <w:pPr>
        <w:rPr>
          <w:rFonts w:cstheme="minorHAnsi"/>
          <w:sz w:val="22"/>
          <w:szCs w:val="22"/>
        </w:rPr>
      </w:pPr>
    </w:p>
    <w:p w14:paraId="647749E2" w14:textId="69C47821" w:rsidR="00C04436" w:rsidRPr="005D17A5" w:rsidRDefault="005C3E3C" w:rsidP="00C04436">
      <w:pPr>
        <w:pStyle w:val="CommentText"/>
        <w:rPr>
          <w:sz w:val="22"/>
          <w:szCs w:val="22"/>
        </w:rPr>
      </w:pPr>
      <w:r>
        <w:rPr>
          <w:sz w:val="22"/>
          <w:szCs w:val="22"/>
        </w:rPr>
        <w:t>T</w:t>
      </w:r>
      <w:r w:rsidR="00C04436" w:rsidRPr="00D163FC">
        <w:rPr>
          <w:sz w:val="22"/>
          <w:szCs w:val="22"/>
        </w:rPr>
        <w:t>he SLAM CAHMS PICU inpatient of</w:t>
      </w:r>
      <w:r w:rsidR="00C04436" w:rsidRPr="005D17A5">
        <w:rPr>
          <w:sz w:val="22"/>
          <w:szCs w:val="22"/>
        </w:rPr>
        <w:t>fe</w:t>
      </w:r>
      <w:r w:rsidR="008D75EC" w:rsidRPr="005D17A5">
        <w:rPr>
          <w:sz w:val="22"/>
          <w:szCs w:val="22"/>
        </w:rPr>
        <w:t xml:space="preserve">ring is </w:t>
      </w:r>
      <w:r w:rsidR="00B70791" w:rsidRPr="005D17A5">
        <w:rPr>
          <w:sz w:val="22"/>
          <w:szCs w:val="22"/>
        </w:rPr>
        <w:t xml:space="preserve">much </w:t>
      </w:r>
      <w:r w:rsidR="008D75EC" w:rsidRPr="005D17A5">
        <w:rPr>
          <w:sz w:val="22"/>
          <w:szCs w:val="22"/>
        </w:rPr>
        <w:t>smaller</w:t>
      </w:r>
      <w:r w:rsidR="00B70791" w:rsidRPr="005D17A5">
        <w:rPr>
          <w:sz w:val="22"/>
          <w:szCs w:val="22"/>
        </w:rPr>
        <w:t xml:space="preserve"> at </w:t>
      </w:r>
      <w:r w:rsidR="000339EC" w:rsidRPr="005D17A5">
        <w:rPr>
          <w:sz w:val="22"/>
          <w:szCs w:val="22"/>
        </w:rPr>
        <w:t>eight</w:t>
      </w:r>
      <w:r w:rsidR="00B70791" w:rsidRPr="005D17A5">
        <w:rPr>
          <w:sz w:val="22"/>
          <w:szCs w:val="22"/>
        </w:rPr>
        <w:t xml:space="preserve"> beds</w:t>
      </w:r>
      <w:r w:rsidR="005C70E8" w:rsidRPr="005D17A5">
        <w:rPr>
          <w:sz w:val="22"/>
          <w:szCs w:val="22"/>
        </w:rPr>
        <w:t xml:space="preserve"> compared</w:t>
      </w:r>
      <w:r w:rsidR="008D75EC" w:rsidRPr="005D17A5">
        <w:rPr>
          <w:sz w:val="22"/>
          <w:szCs w:val="22"/>
        </w:rPr>
        <w:t xml:space="preserve"> t</w:t>
      </w:r>
      <w:r w:rsidR="00431F76" w:rsidRPr="005D17A5">
        <w:rPr>
          <w:sz w:val="22"/>
          <w:szCs w:val="22"/>
        </w:rPr>
        <w:t>o</w:t>
      </w:r>
      <w:r w:rsidR="00C04436" w:rsidRPr="005D17A5">
        <w:rPr>
          <w:sz w:val="22"/>
          <w:szCs w:val="22"/>
        </w:rPr>
        <w:t xml:space="preserve"> the</w:t>
      </w:r>
      <w:r w:rsidR="005D21DD" w:rsidRPr="005D17A5">
        <w:rPr>
          <w:sz w:val="22"/>
          <w:szCs w:val="22"/>
        </w:rPr>
        <w:t xml:space="preserve"> ELFT Inpatient provision of sixteen</w:t>
      </w:r>
      <w:r w:rsidR="00C04436" w:rsidRPr="005D17A5">
        <w:rPr>
          <w:sz w:val="22"/>
          <w:szCs w:val="22"/>
        </w:rPr>
        <w:t xml:space="preserve"> PICU beds.  Both SLAM and ELFT have a</w:t>
      </w:r>
      <w:r w:rsidR="005D21DD" w:rsidRPr="005D17A5">
        <w:rPr>
          <w:sz w:val="22"/>
          <w:szCs w:val="22"/>
        </w:rPr>
        <w:t xml:space="preserve"> similar number of beds on the general Adolescent Unit at twelve </w:t>
      </w:r>
      <w:r w:rsidR="00C04436" w:rsidRPr="005D17A5">
        <w:rPr>
          <w:sz w:val="22"/>
          <w:szCs w:val="22"/>
        </w:rPr>
        <w:t xml:space="preserve">beds respectively.  Notably, Snowfields ward </w:t>
      </w:r>
      <w:r w:rsidR="005D21DD" w:rsidRPr="005D17A5">
        <w:rPr>
          <w:sz w:val="22"/>
          <w:szCs w:val="22"/>
        </w:rPr>
        <w:t>at SLAM</w:t>
      </w:r>
      <w:r w:rsidR="00B70791" w:rsidRPr="005D17A5">
        <w:rPr>
          <w:sz w:val="22"/>
          <w:szCs w:val="22"/>
        </w:rPr>
        <w:t>, their 11 bed open adolescent unit,</w:t>
      </w:r>
      <w:r w:rsidR="005D21DD" w:rsidRPr="005D17A5">
        <w:rPr>
          <w:sz w:val="22"/>
          <w:szCs w:val="22"/>
        </w:rPr>
        <w:t xml:space="preserve"> </w:t>
      </w:r>
      <w:r w:rsidR="00C04436" w:rsidRPr="005D17A5">
        <w:rPr>
          <w:sz w:val="22"/>
          <w:szCs w:val="22"/>
        </w:rPr>
        <w:t xml:space="preserve">was closed during Covid-19. </w:t>
      </w:r>
      <w:r w:rsidR="005D21DD" w:rsidRPr="005D17A5">
        <w:rPr>
          <w:sz w:val="22"/>
          <w:szCs w:val="22"/>
        </w:rPr>
        <w:t>Additionally ELFT has six additional day service b</w:t>
      </w:r>
      <w:r w:rsidR="00C04436" w:rsidRPr="005D17A5">
        <w:rPr>
          <w:sz w:val="22"/>
          <w:szCs w:val="22"/>
        </w:rPr>
        <w:t>eds to support reintegration back into the community and for</w:t>
      </w:r>
      <w:r w:rsidR="00431F76" w:rsidRPr="005D17A5">
        <w:rPr>
          <w:sz w:val="22"/>
          <w:szCs w:val="22"/>
        </w:rPr>
        <w:t xml:space="preserve"> those young people</w:t>
      </w:r>
      <w:r w:rsidR="00C04436" w:rsidRPr="005D17A5">
        <w:rPr>
          <w:sz w:val="22"/>
          <w:szCs w:val="22"/>
        </w:rPr>
        <w:t xml:space="preserve"> who need </w:t>
      </w:r>
      <w:r w:rsidR="00D86536" w:rsidRPr="005D17A5">
        <w:rPr>
          <w:sz w:val="22"/>
          <w:szCs w:val="22"/>
        </w:rPr>
        <w:t>daytime</w:t>
      </w:r>
      <w:r w:rsidR="00C04436" w:rsidRPr="005D17A5">
        <w:rPr>
          <w:sz w:val="22"/>
          <w:szCs w:val="22"/>
        </w:rPr>
        <w:t xml:space="preserve"> support who can then go home in the evening.</w:t>
      </w:r>
    </w:p>
    <w:p w14:paraId="367168AC" w14:textId="77777777" w:rsidR="00C04436" w:rsidRPr="004F1A80" w:rsidRDefault="00C04436" w:rsidP="005873A0">
      <w:pPr>
        <w:rPr>
          <w:rFonts w:cstheme="minorHAnsi"/>
          <w:sz w:val="22"/>
          <w:szCs w:val="22"/>
        </w:rPr>
      </w:pPr>
    </w:p>
    <w:p w14:paraId="027810EA" w14:textId="2910E6AF" w:rsidR="009F045C" w:rsidRDefault="005E0489" w:rsidP="00413068">
      <w:pPr>
        <w:rPr>
          <w:rFonts w:eastAsia="Calibri" w:cstheme="minorHAnsi"/>
          <w:bCs/>
          <w:sz w:val="22"/>
          <w:szCs w:val="22"/>
        </w:rPr>
      </w:pPr>
      <w:r w:rsidRPr="004F1A80">
        <w:rPr>
          <w:rFonts w:eastAsia="Calibri" w:cstheme="minorHAnsi"/>
          <w:bCs/>
          <w:sz w:val="22"/>
          <w:szCs w:val="22"/>
        </w:rPr>
        <w:t xml:space="preserve">Members of the review team met with SLAM on </w:t>
      </w:r>
      <w:r w:rsidR="00962E4C" w:rsidRPr="004F1A80">
        <w:rPr>
          <w:rFonts w:eastAsia="Calibri" w:cstheme="minorHAnsi"/>
          <w:bCs/>
          <w:sz w:val="22"/>
          <w:szCs w:val="22"/>
        </w:rPr>
        <w:t>04.05.2021</w:t>
      </w:r>
      <w:r w:rsidRPr="004F1A80">
        <w:rPr>
          <w:rFonts w:eastAsia="Calibri" w:cstheme="minorHAnsi"/>
          <w:bCs/>
          <w:sz w:val="22"/>
          <w:szCs w:val="22"/>
        </w:rPr>
        <w:t xml:space="preserve">.  SLAM reported that due to the low numbers of young people on their Unit during </w:t>
      </w:r>
      <w:r w:rsidR="00D86536" w:rsidRPr="004F1A80">
        <w:rPr>
          <w:rFonts w:eastAsia="Calibri" w:cstheme="minorHAnsi"/>
          <w:bCs/>
          <w:sz w:val="22"/>
          <w:szCs w:val="22"/>
        </w:rPr>
        <w:t>first</w:t>
      </w:r>
      <w:r w:rsidRPr="004F1A80">
        <w:rPr>
          <w:rFonts w:eastAsia="Calibri" w:cstheme="minorHAnsi"/>
          <w:bCs/>
          <w:sz w:val="22"/>
          <w:szCs w:val="22"/>
        </w:rPr>
        <w:t xml:space="preserve"> and </w:t>
      </w:r>
      <w:r w:rsidR="00D86536" w:rsidRPr="004F1A80">
        <w:rPr>
          <w:rFonts w:eastAsia="Calibri" w:cstheme="minorHAnsi"/>
          <w:bCs/>
          <w:sz w:val="22"/>
          <w:szCs w:val="22"/>
        </w:rPr>
        <w:t>second</w:t>
      </w:r>
      <w:r w:rsidRPr="004F1A80">
        <w:rPr>
          <w:rFonts w:eastAsia="Calibri" w:cstheme="minorHAnsi"/>
          <w:bCs/>
          <w:sz w:val="22"/>
          <w:szCs w:val="22"/>
        </w:rPr>
        <w:t xml:space="preserve"> Pandemic waves they were able to continue to deliver a much more paced service</w:t>
      </w:r>
      <w:r w:rsidR="005C3E3C">
        <w:rPr>
          <w:rFonts w:eastAsia="Calibri" w:cstheme="minorHAnsi"/>
          <w:bCs/>
          <w:sz w:val="22"/>
          <w:szCs w:val="22"/>
        </w:rPr>
        <w:t>, w</w:t>
      </w:r>
      <w:r w:rsidRPr="004F1A80">
        <w:rPr>
          <w:rFonts w:eastAsia="Calibri" w:cstheme="minorHAnsi"/>
          <w:bCs/>
          <w:sz w:val="22"/>
          <w:szCs w:val="22"/>
        </w:rPr>
        <w:t>here both patients and staff were able to bubble up and work, in the main, successfully</w:t>
      </w:r>
      <w:r w:rsidR="005C3E3C">
        <w:rPr>
          <w:rFonts w:eastAsia="Calibri" w:cstheme="minorHAnsi"/>
          <w:bCs/>
          <w:sz w:val="22"/>
          <w:szCs w:val="22"/>
        </w:rPr>
        <w:t xml:space="preserve">.  SLAM are also lead providers for the South London Partners New Care Model Collaborative, which was launched earlier than the NCEL collaborative. </w:t>
      </w:r>
      <w:r w:rsidRPr="004F1A80">
        <w:rPr>
          <w:rFonts w:eastAsia="Calibri" w:cstheme="minorHAnsi"/>
          <w:bCs/>
          <w:sz w:val="22"/>
          <w:szCs w:val="22"/>
        </w:rPr>
        <w:t xml:space="preserve"> </w:t>
      </w:r>
    </w:p>
    <w:p w14:paraId="086E85B2" w14:textId="77777777" w:rsidR="002A3188" w:rsidRPr="004F1A80" w:rsidRDefault="002A3188" w:rsidP="00413068">
      <w:pPr>
        <w:rPr>
          <w:rFonts w:eastAsia="Calibri" w:cstheme="minorHAnsi"/>
          <w:bCs/>
          <w:sz w:val="22"/>
          <w:szCs w:val="22"/>
        </w:rPr>
      </w:pPr>
    </w:p>
    <w:p w14:paraId="4A0FC607" w14:textId="08E5375F" w:rsidR="00546BED" w:rsidRPr="006F73FA" w:rsidRDefault="00546BED" w:rsidP="00413068">
      <w:pPr>
        <w:rPr>
          <w:rFonts w:eastAsia="Calibri" w:cstheme="minorHAnsi"/>
          <w:b/>
          <w:bCs/>
          <w:color w:val="2E74B5" w:themeColor="accent1" w:themeShade="BF"/>
          <w:sz w:val="28"/>
        </w:rPr>
      </w:pPr>
      <w:r w:rsidRPr="006F73FA">
        <w:rPr>
          <w:rFonts w:eastAsia="Calibri" w:cstheme="minorHAnsi"/>
          <w:b/>
          <w:bCs/>
          <w:color w:val="2E74B5" w:themeColor="accent1" w:themeShade="BF"/>
          <w:sz w:val="28"/>
        </w:rPr>
        <w:t xml:space="preserve">The following chart shows the occupancy levels at The Coborn </w:t>
      </w:r>
      <w:r w:rsidR="009E4A68" w:rsidRPr="006F73FA">
        <w:rPr>
          <w:rFonts w:eastAsia="Calibri" w:cstheme="minorHAnsi"/>
          <w:b/>
          <w:bCs/>
          <w:color w:val="2E74B5" w:themeColor="accent1" w:themeShade="BF"/>
          <w:sz w:val="28"/>
        </w:rPr>
        <w:t xml:space="preserve">January </w:t>
      </w:r>
      <w:r w:rsidRPr="006F73FA">
        <w:rPr>
          <w:rFonts w:eastAsia="Calibri" w:cstheme="minorHAnsi"/>
          <w:b/>
          <w:bCs/>
          <w:color w:val="2E74B5" w:themeColor="accent1" w:themeShade="BF"/>
          <w:sz w:val="28"/>
        </w:rPr>
        <w:t>2020-</w:t>
      </w:r>
      <w:r w:rsidR="009E4A68" w:rsidRPr="006F73FA">
        <w:rPr>
          <w:rFonts w:eastAsia="Calibri" w:cstheme="minorHAnsi"/>
          <w:b/>
          <w:bCs/>
          <w:color w:val="2E74B5" w:themeColor="accent1" w:themeShade="BF"/>
          <w:sz w:val="28"/>
        </w:rPr>
        <w:t xml:space="preserve">June </w:t>
      </w:r>
      <w:r w:rsidRPr="006F73FA">
        <w:rPr>
          <w:rFonts w:eastAsia="Calibri" w:cstheme="minorHAnsi"/>
          <w:b/>
          <w:bCs/>
          <w:color w:val="2E74B5" w:themeColor="accent1" w:themeShade="BF"/>
          <w:sz w:val="28"/>
        </w:rPr>
        <w:t xml:space="preserve">2021. </w:t>
      </w:r>
    </w:p>
    <w:p w14:paraId="75EA9176" w14:textId="24DF2358" w:rsidR="009E4A68" w:rsidRPr="004F1A80" w:rsidRDefault="009E4A68" w:rsidP="00A955AD">
      <w:pPr>
        <w:keepNext/>
        <w:rPr>
          <w:rFonts w:eastAsia="Calibri" w:cstheme="minorHAnsi"/>
          <w:b/>
          <w:bCs/>
        </w:rPr>
      </w:pPr>
    </w:p>
    <w:p w14:paraId="110603B6" w14:textId="35C61079" w:rsidR="00A955AD" w:rsidRDefault="00A955AD" w:rsidP="00A955AD">
      <w:pPr>
        <w:pStyle w:val="Caption"/>
      </w:pPr>
      <w:bookmarkStart w:id="12" w:name="_Toc78472589"/>
      <w:r>
        <w:t xml:space="preserve">Chart </w:t>
      </w:r>
      <w:fldSimple w:instr=" SEQ Chart \* ARABIC ">
        <w:r w:rsidR="00311EA2">
          <w:rPr>
            <w:noProof/>
          </w:rPr>
          <w:t>1</w:t>
        </w:r>
        <w:bookmarkEnd w:id="12"/>
      </w:fldSimple>
    </w:p>
    <w:p w14:paraId="42AEB60B" w14:textId="23CDF070" w:rsidR="009E4A68" w:rsidRPr="000A1B10" w:rsidRDefault="00DE3031" w:rsidP="00413068">
      <w:pPr>
        <w:rPr>
          <w:rFonts w:eastAsia="Calibri" w:cstheme="minorHAnsi"/>
          <w:bCs/>
        </w:rPr>
        <w:sectPr w:rsidR="009E4A68" w:rsidRPr="000A1B10" w:rsidSect="001E5119">
          <w:footerReference w:type="default" r:id="rId13"/>
          <w:pgSz w:w="11906" w:h="16838"/>
          <w:pgMar w:top="1440" w:right="1440" w:bottom="1440" w:left="1440" w:header="709" w:footer="709" w:gutter="0"/>
          <w:cols w:space="708"/>
          <w:docGrid w:linePitch="360"/>
        </w:sectPr>
      </w:pPr>
      <w:r>
        <w:rPr>
          <w:rFonts w:eastAsia="Calibri" w:cstheme="minorHAnsi"/>
          <w:bCs/>
        </w:rPr>
        <w:pict w14:anchorId="5FF41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5pt;height:244.1pt">
            <v:imagedata r:id="rId14" o:title="Coborn unit average length of stay "/>
          </v:shape>
        </w:pict>
      </w:r>
    </w:p>
    <w:p w14:paraId="1CB25B61" w14:textId="165375F4" w:rsidR="006E7D20" w:rsidRPr="00C25CE2" w:rsidRDefault="002D75F1" w:rsidP="002D75F1">
      <w:pPr>
        <w:pStyle w:val="Caption"/>
        <w:rPr>
          <w:b w:val="0"/>
          <w:sz w:val="28"/>
        </w:rPr>
      </w:pPr>
      <w:bookmarkStart w:id="13" w:name="_Toc76476319"/>
      <w:bookmarkStart w:id="14" w:name="_Toc78471579"/>
      <w:r w:rsidRPr="006F73FA">
        <w:rPr>
          <w:rStyle w:val="Heading1Char"/>
          <w:color w:val="2E74B5" w:themeColor="accent1" w:themeShade="BF"/>
        </w:rPr>
        <w:lastRenderedPageBreak/>
        <w:t xml:space="preserve">Table </w:t>
      </w:r>
      <w:r w:rsidRPr="006F73FA">
        <w:rPr>
          <w:rStyle w:val="Heading1Char"/>
          <w:color w:val="2E74B5" w:themeColor="accent1" w:themeShade="BF"/>
        </w:rPr>
        <w:fldChar w:fldCharType="begin"/>
      </w:r>
      <w:r w:rsidRPr="006F73FA">
        <w:rPr>
          <w:rStyle w:val="Heading1Char"/>
          <w:color w:val="2E74B5" w:themeColor="accent1" w:themeShade="BF"/>
        </w:rPr>
        <w:instrText xml:space="preserve"> SEQ Table \* ARABIC </w:instrText>
      </w:r>
      <w:r w:rsidRPr="006F73FA">
        <w:rPr>
          <w:rStyle w:val="Heading1Char"/>
          <w:color w:val="2E74B5" w:themeColor="accent1" w:themeShade="BF"/>
        </w:rPr>
        <w:fldChar w:fldCharType="separate"/>
      </w:r>
      <w:r w:rsidR="00A955AD" w:rsidRPr="006F73FA">
        <w:rPr>
          <w:rStyle w:val="Heading1Char"/>
          <w:noProof/>
          <w:color w:val="2E74B5" w:themeColor="accent1" w:themeShade="BF"/>
        </w:rPr>
        <w:t>3</w:t>
      </w:r>
      <w:r w:rsidRPr="006F73FA">
        <w:rPr>
          <w:rStyle w:val="Heading1Char"/>
          <w:color w:val="2E74B5" w:themeColor="accent1" w:themeShade="BF"/>
        </w:rPr>
        <w:fldChar w:fldCharType="end"/>
      </w:r>
      <w:r w:rsidRPr="006F73FA">
        <w:rPr>
          <w:color w:val="2E74B5" w:themeColor="accent1" w:themeShade="BF"/>
          <w:sz w:val="32"/>
        </w:rPr>
        <w:t xml:space="preserve"> </w:t>
      </w:r>
      <w:r w:rsidR="00B8211C" w:rsidRPr="006F73FA">
        <w:rPr>
          <w:color w:val="2E74B5" w:themeColor="accent1" w:themeShade="BF"/>
          <w:sz w:val="32"/>
        </w:rPr>
        <w:t>Service Composition</w:t>
      </w:r>
      <w:r w:rsidR="006E7D20" w:rsidRPr="006F73FA">
        <w:rPr>
          <w:color w:val="2E74B5" w:themeColor="accent1" w:themeShade="BF"/>
        </w:rPr>
        <w:t xml:space="preserve"> </w:t>
      </w:r>
      <w:r w:rsidR="00C07BC5" w:rsidRPr="006F73FA">
        <w:rPr>
          <w:color w:val="2E74B5" w:themeColor="accent1" w:themeShade="BF"/>
          <w:sz w:val="32"/>
        </w:rPr>
        <w:t>2019</w:t>
      </w:r>
      <w:bookmarkEnd w:id="13"/>
      <w:r w:rsidR="00C25CE2">
        <w:rPr>
          <w:b w:val="0"/>
          <w:sz w:val="28"/>
        </w:rPr>
        <w:br/>
      </w:r>
      <w:r w:rsidR="00734C9B">
        <w:rPr>
          <w:rFonts w:cstheme="minorHAnsi"/>
          <w:b w:val="0"/>
          <w:noProof/>
          <w:sz w:val="24"/>
          <w:szCs w:val="24"/>
          <w:lang w:eastAsia="en-GB"/>
        </w:rPr>
        <w:drawing>
          <wp:inline distT="0" distB="0" distL="0" distR="0" wp14:anchorId="4D08F6B5" wp14:editId="6BED4E13">
            <wp:extent cx="8019338" cy="5237658"/>
            <wp:effectExtent l="0" t="0" r="1270" b="1270"/>
            <wp:docPr id="19" name="Picture 19" descr="C:\Users\turnerlo\AppData\Local\Microsoft\Windows\INetCache\Content.Word\Snipping tool updated structure ch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urnerlo\AppData\Local\Microsoft\Windows\INetCache\Content.Word\Snipping tool updated structure chart .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0981" cy="5245262"/>
                    </a:xfrm>
                    <a:prstGeom prst="rect">
                      <a:avLst/>
                    </a:prstGeom>
                    <a:noFill/>
                    <a:ln>
                      <a:noFill/>
                    </a:ln>
                  </pic:spPr>
                </pic:pic>
              </a:graphicData>
            </a:graphic>
          </wp:inline>
        </w:drawing>
      </w:r>
      <w:bookmarkEnd w:id="14"/>
      <w:r w:rsidR="006E7D20">
        <w:rPr>
          <w:rFonts w:cstheme="minorHAnsi"/>
          <w:b w:val="0"/>
          <w:sz w:val="24"/>
          <w:szCs w:val="24"/>
        </w:rPr>
        <w:br w:type="page"/>
      </w:r>
    </w:p>
    <w:p w14:paraId="4E6F968D" w14:textId="344B5798" w:rsidR="001E5119" w:rsidRDefault="006E7D20" w:rsidP="00A955AD">
      <w:pPr>
        <w:pStyle w:val="Caption"/>
        <w:rPr>
          <w:rFonts w:eastAsia="Calibri" w:cstheme="minorHAnsi"/>
          <w:b w:val="0"/>
          <w:bCs w:val="0"/>
          <w:sz w:val="24"/>
          <w:szCs w:val="24"/>
        </w:rPr>
        <w:sectPr w:rsidR="001E5119" w:rsidSect="00B8211C">
          <w:pgSz w:w="16838" w:h="11906" w:orient="landscape"/>
          <w:pgMar w:top="1440" w:right="1440" w:bottom="1440" w:left="1440" w:header="709" w:footer="709" w:gutter="0"/>
          <w:cols w:space="708"/>
          <w:docGrid w:linePitch="360"/>
        </w:sectPr>
      </w:pPr>
      <w:r w:rsidRPr="00A04CC6">
        <w:rPr>
          <w:rFonts w:cstheme="minorHAnsi"/>
          <w:color w:val="2E74B5" w:themeColor="accent1" w:themeShade="BF"/>
          <w:sz w:val="28"/>
          <w:szCs w:val="24"/>
        </w:rPr>
        <w:lastRenderedPageBreak/>
        <w:t>Service Composition</w:t>
      </w:r>
      <w:r w:rsidRPr="00A04CC6">
        <w:rPr>
          <w:rStyle w:val="CommentReference"/>
          <w:color w:val="2E74B5" w:themeColor="accent1" w:themeShade="BF"/>
          <w:sz w:val="18"/>
        </w:rPr>
        <w:t xml:space="preserve"> </w:t>
      </w:r>
      <w:r w:rsidRPr="00A04CC6">
        <w:rPr>
          <w:rFonts w:cstheme="minorHAnsi"/>
          <w:color w:val="2E74B5" w:themeColor="accent1" w:themeShade="BF"/>
          <w:sz w:val="28"/>
          <w:szCs w:val="24"/>
        </w:rPr>
        <w:t>2021</w:t>
      </w:r>
      <w:r w:rsidR="00B8211C" w:rsidRPr="00A04CC6">
        <w:rPr>
          <w:rFonts w:cstheme="minorHAnsi"/>
          <w:i/>
          <w:color w:val="2E74B5" w:themeColor="accent1" w:themeShade="BF"/>
          <w:sz w:val="28"/>
          <w:szCs w:val="24"/>
        </w:rPr>
        <w:br/>
      </w:r>
      <w:r w:rsidR="00B8211C" w:rsidRPr="0050358C">
        <w:rPr>
          <w:rFonts w:eastAsia="Calibri" w:cstheme="minorHAnsi"/>
          <w:b w:val="0"/>
          <w:bCs w:val="0"/>
          <w:noProof/>
          <w:sz w:val="24"/>
          <w:szCs w:val="24"/>
          <w:lang w:eastAsia="en-GB"/>
        </w:rPr>
        <w:drawing>
          <wp:inline distT="0" distB="0" distL="0" distR="0" wp14:anchorId="5AC0C43E" wp14:editId="61E584E8">
            <wp:extent cx="8624570" cy="4738933"/>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42062" cy="4748544"/>
                    </a:xfrm>
                    <a:prstGeom prst="rect">
                      <a:avLst/>
                    </a:prstGeom>
                  </pic:spPr>
                </pic:pic>
              </a:graphicData>
            </a:graphic>
          </wp:inline>
        </w:drawing>
      </w:r>
      <w:r w:rsidR="00B8211C">
        <w:rPr>
          <w:rFonts w:cstheme="minorHAnsi"/>
          <w:b w:val="0"/>
          <w:sz w:val="24"/>
          <w:szCs w:val="24"/>
        </w:rPr>
        <w:br/>
      </w:r>
      <w:r w:rsidR="00C07BC5">
        <w:rPr>
          <w:rFonts w:eastAsia="Calibri" w:cstheme="minorHAnsi"/>
          <w:b w:val="0"/>
          <w:bCs w:val="0"/>
          <w:sz w:val="24"/>
          <w:szCs w:val="24"/>
        </w:rPr>
        <w:br w:type="page"/>
      </w:r>
    </w:p>
    <w:p w14:paraId="44D147EE" w14:textId="0FCB8E29" w:rsidR="00B8211C" w:rsidRPr="006F73FA" w:rsidRDefault="007E7118" w:rsidP="00D163FC">
      <w:pPr>
        <w:pStyle w:val="Heading2"/>
        <w:rPr>
          <w:b/>
          <w:color w:val="2E74B5" w:themeColor="accent1" w:themeShade="BF"/>
        </w:rPr>
      </w:pPr>
      <w:bookmarkStart w:id="15" w:name="_Toc76476320"/>
      <w:r w:rsidRPr="006F73FA">
        <w:rPr>
          <w:b/>
          <w:color w:val="2E74B5" w:themeColor="accent1" w:themeShade="BF"/>
        </w:rPr>
        <w:lastRenderedPageBreak/>
        <w:t>4</w:t>
      </w:r>
      <w:r w:rsidR="00DE0231" w:rsidRPr="006F73FA">
        <w:rPr>
          <w:b/>
          <w:color w:val="2E74B5" w:themeColor="accent1" w:themeShade="BF"/>
        </w:rPr>
        <w:t>.</w:t>
      </w:r>
      <w:r w:rsidR="00641A67" w:rsidRPr="006F73FA">
        <w:rPr>
          <w:b/>
          <w:color w:val="2E74B5" w:themeColor="accent1" w:themeShade="BF"/>
        </w:rPr>
        <w:t xml:space="preserve">1 </w:t>
      </w:r>
      <w:r w:rsidR="00B8211C" w:rsidRPr="006F73FA">
        <w:rPr>
          <w:b/>
          <w:color w:val="2E74B5" w:themeColor="accent1" w:themeShade="BF"/>
        </w:rPr>
        <w:t>Teams / Staffing</w:t>
      </w:r>
      <w:bookmarkEnd w:id="15"/>
    </w:p>
    <w:p w14:paraId="209EDF08" w14:textId="3322D605" w:rsidR="00A72EDC" w:rsidRDefault="00A72EDC" w:rsidP="00B8211C">
      <w:pPr>
        <w:rPr>
          <w:rFonts w:cstheme="minorHAnsi"/>
          <w:b/>
        </w:rPr>
      </w:pPr>
    </w:p>
    <w:p w14:paraId="47ED7FDB" w14:textId="092EE0B6" w:rsidR="00B8211C" w:rsidRPr="006F73FA" w:rsidRDefault="002D75F1" w:rsidP="002D75F1">
      <w:pPr>
        <w:pStyle w:val="Caption"/>
        <w:rPr>
          <w:color w:val="2E74B5" w:themeColor="accent1" w:themeShade="BF"/>
          <w:sz w:val="28"/>
          <w:szCs w:val="28"/>
        </w:rPr>
      </w:pPr>
      <w:bookmarkStart w:id="16" w:name="_Toc76476321"/>
      <w:bookmarkStart w:id="17" w:name="_Toc78471580"/>
      <w:r w:rsidRPr="006F73FA">
        <w:rPr>
          <w:color w:val="2E74B5" w:themeColor="accent1" w:themeShade="BF"/>
          <w:sz w:val="28"/>
          <w:szCs w:val="28"/>
        </w:rPr>
        <w:t xml:space="preserve">Table </w:t>
      </w:r>
      <w:r w:rsidR="00010492" w:rsidRPr="006F73FA">
        <w:rPr>
          <w:color w:val="2E74B5" w:themeColor="accent1" w:themeShade="BF"/>
          <w:sz w:val="28"/>
          <w:szCs w:val="28"/>
        </w:rPr>
        <w:fldChar w:fldCharType="begin"/>
      </w:r>
      <w:r w:rsidR="00010492" w:rsidRPr="006F73FA">
        <w:rPr>
          <w:color w:val="2E74B5" w:themeColor="accent1" w:themeShade="BF"/>
          <w:sz w:val="28"/>
          <w:szCs w:val="28"/>
        </w:rPr>
        <w:instrText xml:space="preserve"> SEQ Table \* ARABIC </w:instrText>
      </w:r>
      <w:r w:rsidR="00010492" w:rsidRPr="006F73FA">
        <w:rPr>
          <w:color w:val="2E74B5" w:themeColor="accent1" w:themeShade="BF"/>
          <w:sz w:val="28"/>
          <w:szCs w:val="28"/>
        </w:rPr>
        <w:fldChar w:fldCharType="separate"/>
      </w:r>
      <w:r w:rsidR="00A955AD" w:rsidRPr="006F73FA">
        <w:rPr>
          <w:noProof/>
          <w:color w:val="2E74B5" w:themeColor="accent1" w:themeShade="BF"/>
          <w:sz w:val="28"/>
          <w:szCs w:val="28"/>
        </w:rPr>
        <w:t>4</w:t>
      </w:r>
      <w:r w:rsidR="00010492" w:rsidRPr="006F73FA">
        <w:rPr>
          <w:noProof/>
          <w:color w:val="2E74B5" w:themeColor="accent1" w:themeShade="BF"/>
          <w:sz w:val="28"/>
          <w:szCs w:val="28"/>
        </w:rPr>
        <w:fldChar w:fldCharType="end"/>
      </w:r>
      <w:r w:rsidR="007E7118" w:rsidRPr="006F73FA">
        <w:rPr>
          <w:color w:val="2E74B5" w:themeColor="accent1" w:themeShade="BF"/>
          <w:sz w:val="28"/>
          <w:szCs w:val="28"/>
        </w:rPr>
        <w:t>.1.1</w:t>
      </w:r>
      <w:r w:rsidR="00DE0231" w:rsidRPr="006F73FA">
        <w:rPr>
          <w:color w:val="2E74B5" w:themeColor="accent1" w:themeShade="BF"/>
          <w:sz w:val="28"/>
          <w:szCs w:val="28"/>
        </w:rPr>
        <w:t xml:space="preserve"> </w:t>
      </w:r>
      <w:r w:rsidR="00B8211C" w:rsidRPr="006F73FA">
        <w:rPr>
          <w:color w:val="2E74B5" w:themeColor="accent1" w:themeShade="BF"/>
          <w:sz w:val="28"/>
          <w:szCs w:val="28"/>
        </w:rPr>
        <w:t>Staffing Establishment</w:t>
      </w:r>
      <w:bookmarkEnd w:id="16"/>
      <w:bookmarkEnd w:id="17"/>
      <w:r w:rsidR="00B8211C" w:rsidRPr="006F73FA">
        <w:rPr>
          <w:color w:val="2E74B5" w:themeColor="accent1" w:themeShade="BF"/>
          <w:sz w:val="28"/>
          <w:szCs w:val="28"/>
        </w:rPr>
        <w:t xml:space="preserve"> </w:t>
      </w:r>
    </w:p>
    <w:p w14:paraId="16699D78" w14:textId="50C70A6A" w:rsidR="00B8211C" w:rsidRPr="008726B8" w:rsidRDefault="00B8211C" w:rsidP="00B8211C">
      <w:pPr>
        <w:rPr>
          <w:rFonts w:cstheme="minorHAnsi"/>
          <w:color w:val="0070C0"/>
          <w:sz w:val="28"/>
        </w:rPr>
      </w:pPr>
    </w:p>
    <w:p w14:paraId="17D367F4" w14:textId="06BB788B" w:rsidR="008133B4" w:rsidRPr="002A3188" w:rsidRDefault="00E912C7" w:rsidP="00B8211C">
      <w:pPr>
        <w:rPr>
          <w:rFonts w:cstheme="minorHAnsi"/>
          <w:sz w:val="22"/>
          <w:szCs w:val="22"/>
        </w:rPr>
      </w:pPr>
      <w:r>
        <w:rPr>
          <w:rFonts w:cstheme="minorHAnsi"/>
          <w:sz w:val="22"/>
          <w:szCs w:val="22"/>
        </w:rPr>
        <w:t>T</w:t>
      </w:r>
      <w:r w:rsidR="00B8211C" w:rsidRPr="004F1A80">
        <w:rPr>
          <w:rFonts w:cstheme="minorHAnsi"/>
          <w:sz w:val="22"/>
          <w:szCs w:val="22"/>
        </w:rPr>
        <w:t xml:space="preserve">here is a </w:t>
      </w:r>
      <w:r w:rsidR="00193158" w:rsidRPr="004F1A80">
        <w:rPr>
          <w:rFonts w:cstheme="minorHAnsi"/>
          <w:sz w:val="22"/>
          <w:szCs w:val="22"/>
        </w:rPr>
        <w:t xml:space="preserve">Service Manager </w:t>
      </w:r>
      <w:r w:rsidR="00B8211C" w:rsidRPr="004F1A80">
        <w:rPr>
          <w:rFonts w:cstheme="minorHAnsi"/>
          <w:sz w:val="22"/>
          <w:szCs w:val="22"/>
        </w:rPr>
        <w:t xml:space="preserve">and </w:t>
      </w:r>
      <w:r w:rsidR="005C70E8" w:rsidRPr="004F1A80">
        <w:rPr>
          <w:rFonts w:cstheme="minorHAnsi"/>
          <w:sz w:val="22"/>
          <w:szCs w:val="22"/>
        </w:rPr>
        <w:t>an Associate Clinical Director (ACD)</w:t>
      </w:r>
      <w:r>
        <w:rPr>
          <w:rFonts w:cstheme="minorHAnsi"/>
          <w:sz w:val="22"/>
          <w:szCs w:val="22"/>
        </w:rPr>
        <w:t xml:space="preserve"> responsible for leading the Coborn. T</w:t>
      </w:r>
      <w:r w:rsidR="005C70E8" w:rsidRPr="004F1A80">
        <w:rPr>
          <w:rFonts w:cstheme="minorHAnsi"/>
          <w:sz w:val="22"/>
          <w:szCs w:val="22"/>
        </w:rPr>
        <w:t xml:space="preserve">here are </w:t>
      </w:r>
      <w:r>
        <w:rPr>
          <w:rFonts w:cstheme="minorHAnsi"/>
          <w:sz w:val="22"/>
          <w:szCs w:val="22"/>
        </w:rPr>
        <w:t>3</w:t>
      </w:r>
      <w:r w:rsidR="005C70E8" w:rsidRPr="004F1A80">
        <w:rPr>
          <w:rFonts w:cstheme="minorHAnsi"/>
          <w:sz w:val="22"/>
          <w:szCs w:val="22"/>
        </w:rPr>
        <w:t xml:space="preserve"> Consultants, Head of Psychology, Head of Therapy, Senior Pharmacist, </w:t>
      </w:r>
      <w:r>
        <w:rPr>
          <w:rFonts w:cstheme="minorHAnsi"/>
          <w:sz w:val="22"/>
          <w:szCs w:val="22"/>
        </w:rPr>
        <w:t xml:space="preserve">Nurse consultant, </w:t>
      </w:r>
      <w:r w:rsidR="005C70E8" w:rsidRPr="004F1A80">
        <w:rPr>
          <w:rFonts w:cstheme="minorHAnsi"/>
          <w:sz w:val="22"/>
          <w:szCs w:val="22"/>
        </w:rPr>
        <w:t>x2 Modern M</w:t>
      </w:r>
      <w:r w:rsidR="00B8211C" w:rsidRPr="004F1A80">
        <w:rPr>
          <w:rFonts w:cstheme="minorHAnsi"/>
          <w:sz w:val="22"/>
          <w:szCs w:val="22"/>
        </w:rPr>
        <w:t>atrons</w:t>
      </w:r>
      <w:r>
        <w:rPr>
          <w:rFonts w:cstheme="minorHAnsi"/>
          <w:sz w:val="22"/>
          <w:szCs w:val="22"/>
        </w:rPr>
        <w:t xml:space="preserve"> and a </w:t>
      </w:r>
      <w:r w:rsidR="002D2740" w:rsidRPr="004F1A80">
        <w:rPr>
          <w:rFonts w:cstheme="minorHAnsi"/>
          <w:sz w:val="22"/>
          <w:szCs w:val="22"/>
        </w:rPr>
        <w:t>S</w:t>
      </w:r>
      <w:r w:rsidR="00B8211C" w:rsidRPr="004F1A80">
        <w:rPr>
          <w:rFonts w:cstheme="minorHAnsi"/>
          <w:sz w:val="22"/>
          <w:szCs w:val="22"/>
        </w:rPr>
        <w:t xml:space="preserve">enior </w:t>
      </w:r>
      <w:r w:rsidR="002D2740" w:rsidRPr="004F1A80">
        <w:rPr>
          <w:rFonts w:cstheme="minorHAnsi"/>
          <w:sz w:val="22"/>
          <w:szCs w:val="22"/>
        </w:rPr>
        <w:t>S</w:t>
      </w:r>
      <w:r w:rsidR="00B8211C" w:rsidRPr="004F1A80">
        <w:rPr>
          <w:rFonts w:cstheme="minorHAnsi"/>
          <w:sz w:val="22"/>
          <w:szCs w:val="22"/>
        </w:rPr>
        <w:t xml:space="preserve">ocial </w:t>
      </w:r>
      <w:r w:rsidR="002D2740" w:rsidRPr="004F1A80">
        <w:rPr>
          <w:rFonts w:cstheme="minorHAnsi"/>
          <w:sz w:val="22"/>
          <w:szCs w:val="22"/>
        </w:rPr>
        <w:t>W</w:t>
      </w:r>
      <w:r w:rsidR="00B8211C" w:rsidRPr="004F1A80">
        <w:rPr>
          <w:rFonts w:cstheme="minorHAnsi"/>
          <w:sz w:val="22"/>
          <w:szCs w:val="22"/>
        </w:rPr>
        <w:t>orker.</w:t>
      </w:r>
      <w:r w:rsidR="00010B99" w:rsidRPr="004F1A80">
        <w:rPr>
          <w:rFonts w:cstheme="minorHAnsi"/>
          <w:sz w:val="22"/>
          <w:szCs w:val="22"/>
        </w:rPr>
        <w:t xml:space="preserve"> T</w:t>
      </w:r>
      <w:r w:rsidR="00B8211C" w:rsidRPr="004F1A80">
        <w:rPr>
          <w:rFonts w:cstheme="minorHAnsi"/>
          <w:sz w:val="22"/>
          <w:szCs w:val="22"/>
        </w:rPr>
        <w:t xml:space="preserve">here are Band 8A Psychologists, </w:t>
      </w:r>
      <w:r w:rsidR="002D2740" w:rsidRPr="004F1A80">
        <w:rPr>
          <w:rFonts w:cstheme="minorHAnsi"/>
          <w:sz w:val="22"/>
          <w:szCs w:val="22"/>
        </w:rPr>
        <w:t>F</w:t>
      </w:r>
      <w:r w:rsidR="00B8211C" w:rsidRPr="004F1A80">
        <w:rPr>
          <w:rFonts w:cstheme="minorHAnsi"/>
          <w:sz w:val="22"/>
          <w:szCs w:val="22"/>
        </w:rPr>
        <w:t xml:space="preserve">amily </w:t>
      </w:r>
      <w:r w:rsidR="002D2740" w:rsidRPr="004F1A80">
        <w:rPr>
          <w:rFonts w:cstheme="minorHAnsi"/>
          <w:sz w:val="22"/>
          <w:szCs w:val="22"/>
        </w:rPr>
        <w:t>T</w:t>
      </w:r>
      <w:r w:rsidR="00B8211C" w:rsidRPr="004F1A80">
        <w:rPr>
          <w:rFonts w:cstheme="minorHAnsi"/>
          <w:sz w:val="22"/>
          <w:szCs w:val="22"/>
        </w:rPr>
        <w:t>herapist</w:t>
      </w:r>
      <w:r w:rsidR="00010B99" w:rsidRPr="004F1A80">
        <w:rPr>
          <w:rFonts w:cstheme="minorHAnsi"/>
          <w:sz w:val="22"/>
          <w:szCs w:val="22"/>
        </w:rPr>
        <w:t>s</w:t>
      </w:r>
      <w:r w:rsidR="002D2740" w:rsidRPr="004F1A80">
        <w:rPr>
          <w:rFonts w:cstheme="minorHAnsi"/>
          <w:sz w:val="22"/>
          <w:szCs w:val="22"/>
        </w:rPr>
        <w:t xml:space="preserve"> </w:t>
      </w:r>
      <w:r w:rsidR="00010B99" w:rsidRPr="004F1A80">
        <w:rPr>
          <w:rFonts w:cstheme="minorHAnsi"/>
          <w:sz w:val="22"/>
          <w:szCs w:val="22"/>
        </w:rPr>
        <w:t>and three</w:t>
      </w:r>
      <w:r w:rsidR="00B8211C" w:rsidRPr="004F1A80">
        <w:rPr>
          <w:rFonts w:cstheme="minorHAnsi"/>
          <w:sz w:val="22"/>
          <w:szCs w:val="22"/>
        </w:rPr>
        <w:t xml:space="preserve"> </w:t>
      </w:r>
      <w:r w:rsidR="002D2740" w:rsidRPr="004F1A80">
        <w:rPr>
          <w:rFonts w:cstheme="minorHAnsi"/>
          <w:sz w:val="22"/>
          <w:szCs w:val="22"/>
        </w:rPr>
        <w:t>W</w:t>
      </w:r>
      <w:r w:rsidR="00B8211C" w:rsidRPr="004F1A80">
        <w:rPr>
          <w:rFonts w:cstheme="minorHAnsi"/>
          <w:sz w:val="22"/>
          <w:szCs w:val="22"/>
        </w:rPr>
        <w:t xml:space="preserve">ard </w:t>
      </w:r>
      <w:r w:rsidR="002D2740" w:rsidRPr="004F1A80">
        <w:rPr>
          <w:rFonts w:cstheme="minorHAnsi"/>
          <w:sz w:val="22"/>
          <w:szCs w:val="22"/>
        </w:rPr>
        <w:t>M</w:t>
      </w:r>
      <w:r w:rsidR="00B8211C" w:rsidRPr="004F1A80">
        <w:rPr>
          <w:rFonts w:cstheme="minorHAnsi"/>
          <w:sz w:val="22"/>
          <w:szCs w:val="22"/>
        </w:rPr>
        <w:t>anagers (one fr</w:t>
      </w:r>
      <w:r w:rsidR="00010B99" w:rsidRPr="004F1A80">
        <w:rPr>
          <w:rFonts w:cstheme="minorHAnsi"/>
          <w:sz w:val="22"/>
          <w:szCs w:val="22"/>
        </w:rPr>
        <w:t>om each PICU, g</w:t>
      </w:r>
      <w:r w:rsidR="00B8211C" w:rsidRPr="004F1A80">
        <w:rPr>
          <w:rFonts w:cstheme="minorHAnsi"/>
          <w:sz w:val="22"/>
          <w:szCs w:val="22"/>
        </w:rPr>
        <w:t>eneral</w:t>
      </w:r>
      <w:r w:rsidR="00010B99" w:rsidRPr="004F1A80">
        <w:rPr>
          <w:rFonts w:cstheme="minorHAnsi"/>
          <w:sz w:val="22"/>
          <w:szCs w:val="22"/>
        </w:rPr>
        <w:t xml:space="preserve"> ward</w:t>
      </w:r>
      <w:r w:rsidR="00B8211C" w:rsidRPr="004F1A80">
        <w:rPr>
          <w:rFonts w:cstheme="minorHAnsi"/>
          <w:sz w:val="22"/>
          <w:szCs w:val="22"/>
        </w:rPr>
        <w:t xml:space="preserve"> and day care</w:t>
      </w:r>
      <w:r w:rsidR="002D2740" w:rsidRPr="004F1A80">
        <w:rPr>
          <w:rFonts w:cstheme="minorHAnsi"/>
          <w:sz w:val="22"/>
          <w:szCs w:val="22"/>
        </w:rPr>
        <w:t xml:space="preserve"> units</w:t>
      </w:r>
      <w:r w:rsidR="00B8211C" w:rsidRPr="004F1A80">
        <w:rPr>
          <w:rFonts w:cstheme="minorHAnsi"/>
          <w:sz w:val="22"/>
          <w:szCs w:val="22"/>
        </w:rPr>
        <w:t xml:space="preserve">). </w:t>
      </w:r>
    </w:p>
    <w:p w14:paraId="7F09B8FB" w14:textId="2455B2DC" w:rsidR="00B97287" w:rsidRPr="002A3188" w:rsidRDefault="008133B4" w:rsidP="00B8211C">
      <w:pPr>
        <w:rPr>
          <w:rFonts w:cstheme="minorHAnsi"/>
          <w:b/>
          <w:bCs/>
          <w:color w:val="2E74B5" w:themeColor="accent1" w:themeShade="BF"/>
          <w:sz w:val="24"/>
        </w:rPr>
      </w:pPr>
      <w:r w:rsidRPr="006F73FA">
        <w:rPr>
          <w:rFonts w:cstheme="minorHAnsi"/>
          <w:b/>
          <w:bCs/>
          <w:color w:val="2E74B5" w:themeColor="accent1" w:themeShade="BF"/>
          <w:sz w:val="24"/>
        </w:rPr>
        <w:t xml:space="preserve">The following table </w:t>
      </w:r>
      <w:r w:rsidR="002D2740" w:rsidRPr="006F73FA">
        <w:rPr>
          <w:rFonts w:cstheme="minorHAnsi"/>
          <w:b/>
          <w:bCs/>
          <w:color w:val="2E74B5" w:themeColor="accent1" w:themeShade="BF"/>
          <w:sz w:val="24"/>
        </w:rPr>
        <w:t>shows</w:t>
      </w:r>
      <w:r w:rsidRPr="006F73FA">
        <w:rPr>
          <w:rFonts w:cstheme="minorHAnsi"/>
          <w:b/>
          <w:bCs/>
          <w:color w:val="2E74B5" w:themeColor="accent1" w:themeShade="BF"/>
          <w:sz w:val="24"/>
        </w:rPr>
        <w:t xml:space="preserve"> The Coborn minimum </w:t>
      </w:r>
      <w:r w:rsidR="002D2740" w:rsidRPr="006F73FA">
        <w:rPr>
          <w:rFonts w:cstheme="minorHAnsi"/>
          <w:b/>
          <w:bCs/>
          <w:color w:val="2E74B5" w:themeColor="accent1" w:themeShade="BF"/>
          <w:sz w:val="24"/>
        </w:rPr>
        <w:t xml:space="preserve">unit </w:t>
      </w:r>
      <w:r w:rsidRPr="006F73FA">
        <w:rPr>
          <w:rFonts w:cstheme="minorHAnsi"/>
          <w:b/>
          <w:bCs/>
          <w:color w:val="2E74B5" w:themeColor="accent1" w:themeShade="BF"/>
          <w:sz w:val="24"/>
        </w:rPr>
        <w:t xml:space="preserve">staffing </w:t>
      </w:r>
      <w:r w:rsidR="002D2740" w:rsidRPr="006F73FA">
        <w:rPr>
          <w:rFonts w:cstheme="minorHAnsi"/>
          <w:b/>
          <w:bCs/>
          <w:color w:val="2E74B5" w:themeColor="accent1" w:themeShade="BF"/>
          <w:sz w:val="24"/>
        </w:rPr>
        <w:t xml:space="preserve">as at </w:t>
      </w:r>
      <w:r w:rsidR="0004425B" w:rsidRPr="006F73FA">
        <w:rPr>
          <w:rFonts w:cstheme="minorHAnsi"/>
          <w:b/>
          <w:bCs/>
          <w:color w:val="2E74B5" w:themeColor="accent1" w:themeShade="BF"/>
          <w:sz w:val="24"/>
        </w:rPr>
        <w:t xml:space="preserve">April 2021. </w:t>
      </w:r>
    </w:p>
    <w:p w14:paraId="1F74CA43" w14:textId="77777777" w:rsidR="00B97287" w:rsidRPr="0004425B" w:rsidRDefault="00B97287" w:rsidP="00B8211C">
      <w:pPr>
        <w:rPr>
          <w:rFonts w:cstheme="minorHAnsi"/>
          <w:bCs/>
        </w:rPr>
      </w:pPr>
    </w:p>
    <w:tbl>
      <w:tblPr>
        <w:tblStyle w:val="TableGrid"/>
        <w:tblW w:w="0" w:type="auto"/>
        <w:tblLook w:val="04A0" w:firstRow="1" w:lastRow="0" w:firstColumn="1" w:lastColumn="0" w:noHBand="0" w:noVBand="1"/>
      </w:tblPr>
      <w:tblGrid>
        <w:gridCol w:w="1696"/>
        <w:gridCol w:w="5103"/>
        <w:gridCol w:w="5812"/>
      </w:tblGrid>
      <w:tr w:rsidR="0004425B" w:rsidRPr="0004425B" w14:paraId="758C7600" w14:textId="77777777" w:rsidTr="006040B0">
        <w:tc>
          <w:tcPr>
            <w:tcW w:w="1696" w:type="dxa"/>
            <w:shd w:val="clear" w:color="auto" w:fill="9CC2E5" w:themeFill="accent1" w:themeFillTint="99"/>
          </w:tcPr>
          <w:p w14:paraId="4F3C9E63" w14:textId="2F501520" w:rsidR="008133B4" w:rsidRPr="00331937" w:rsidRDefault="008133B4" w:rsidP="00B8211C">
            <w:pPr>
              <w:rPr>
                <w:rFonts w:cstheme="minorHAnsi"/>
                <w:bCs/>
                <w:sz w:val="22"/>
              </w:rPr>
            </w:pPr>
            <w:r w:rsidRPr="00331937">
              <w:rPr>
                <w:rFonts w:cstheme="minorHAnsi"/>
                <w:bCs/>
                <w:sz w:val="22"/>
              </w:rPr>
              <w:t xml:space="preserve">Ward </w:t>
            </w:r>
          </w:p>
        </w:tc>
        <w:tc>
          <w:tcPr>
            <w:tcW w:w="5103" w:type="dxa"/>
            <w:shd w:val="clear" w:color="auto" w:fill="9CC2E5" w:themeFill="accent1" w:themeFillTint="99"/>
          </w:tcPr>
          <w:p w14:paraId="63950EAF" w14:textId="46E738C6" w:rsidR="008133B4" w:rsidRPr="00331937" w:rsidRDefault="008133B4" w:rsidP="00B8211C">
            <w:pPr>
              <w:rPr>
                <w:rFonts w:cstheme="minorHAnsi"/>
                <w:bCs/>
                <w:sz w:val="22"/>
              </w:rPr>
            </w:pPr>
            <w:r w:rsidRPr="00331937">
              <w:rPr>
                <w:rFonts w:cstheme="minorHAnsi"/>
                <w:bCs/>
                <w:sz w:val="22"/>
              </w:rPr>
              <w:t xml:space="preserve">Registered Mental Health nurse minimum staffing per day (sum: early, late, night shift) </w:t>
            </w:r>
          </w:p>
        </w:tc>
        <w:tc>
          <w:tcPr>
            <w:tcW w:w="5812" w:type="dxa"/>
            <w:shd w:val="clear" w:color="auto" w:fill="9CC2E5" w:themeFill="accent1" w:themeFillTint="99"/>
          </w:tcPr>
          <w:p w14:paraId="68613DCB" w14:textId="598187CD" w:rsidR="008133B4" w:rsidRPr="00331937" w:rsidRDefault="008133B4" w:rsidP="00B8211C">
            <w:pPr>
              <w:rPr>
                <w:rFonts w:cstheme="minorHAnsi"/>
                <w:bCs/>
                <w:sz w:val="22"/>
              </w:rPr>
            </w:pPr>
            <w:r w:rsidRPr="00331937">
              <w:rPr>
                <w:rFonts w:cstheme="minorHAnsi"/>
                <w:bCs/>
                <w:sz w:val="22"/>
              </w:rPr>
              <w:t xml:space="preserve">Support worker minimum staffing per day (sum: early, late, night staff) </w:t>
            </w:r>
          </w:p>
        </w:tc>
      </w:tr>
      <w:tr w:rsidR="0004425B" w:rsidRPr="0004425B" w14:paraId="4E808710" w14:textId="77777777" w:rsidTr="008E5BE3">
        <w:tc>
          <w:tcPr>
            <w:tcW w:w="1696" w:type="dxa"/>
          </w:tcPr>
          <w:p w14:paraId="142188B5" w14:textId="08E818B3" w:rsidR="008133B4" w:rsidRPr="00331937" w:rsidRDefault="008133B4" w:rsidP="00B8211C">
            <w:pPr>
              <w:rPr>
                <w:rFonts w:cstheme="minorHAnsi"/>
                <w:bCs/>
                <w:sz w:val="22"/>
              </w:rPr>
            </w:pPr>
            <w:r w:rsidRPr="00331937">
              <w:rPr>
                <w:rFonts w:cstheme="minorHAnsi"/>
                <w:bCs/>
                <w:sz w:val="22"/>
              </w:rPr>
              <w:t>Acute</w:t>
            </w:r>
          </w:p>
        </w:tc>
        <w:tc>
          <w:tcPr>
            <w:tcW w:w="5103" w:type="dxa"/>
          </w:tcPr>
          <w:p w14:paraId="6586438B" w14:textId="38F9F398" w:rsidR="008133B4" w:rsidRPr="00331937" w:rsidRDefault="008133B4" w:rsidP="00B8211C">
            <w:pPr>
              <w:rPr>
                <w:rFonts w:cstheme="minorHAnsi"/>
                <w:bCs/>
                <w:sz w:val="22"/>
              </w:rPr>
            </w:pPr>
            <w:r w:rsidRPr="00331937">
              <w:rPr>
                <w:rFonts w:cstheme="minorHAnsi"/>
                <w:bCs/>
                <w:sz w:val="22"/>
              </w:rPr>
              <w:t>6</w:t>
            </w:r>
          </w:p>
        </w:tc>
        <w:tc>
          <w:tcPr>
            <w:tcW w:w="5812" w:type="dxa"/>
          </w:tcPr>
          <w:p w14:paraId="6ADA29BF" w14:textId="468C51E5" w:rsidR="008133B4" w:rsidRPr="00331937" w:rsidRDefault="008133B4" w:rsidP="00B8211C">
            <w:pPr>
              <w:rPr>
                <w:rFonts w:cstheme="minorHAnsi"/>
                <w:bCs/>
                <w:sz w:val="22"/>
              </w:rPr>
            </w:pPr>
            <w:r w:rsidRPr="00331937">
              <w:rPr>
                <w:rFonts w:cstheme="minorHAnsi"/>
                <w:bCs/>
                <w:sz w:val="22"/>
              </w:rPr>
              <w:t>6</w:t>
            </w:r>
          </w:p>
        </w:tc>
      </w:tr>
      <w:tr w:rsidR="0004425B" w:rsidRPr="0004425B" w14:paraId="32ED1093" w14:textId="77777777" w:rsidTr="008E5BE3">
        <w:tc>
          <w:tcPr>
            <w:tcW w:w="1696" w:type="dxa"/>
          </w:tcPr>
          <w:p w14:paraId="020388E9" w14:textId="5A41BFEF" w:rsidR="008133B4" w:rsidRPr="00331937" w:rsidRDefault="008133B4" w:rsidP="00B8211C">
            <w:pPr>
              <w:rPr>
                <w:rFonts w:cstheme="minorHAnsi"/>
                <w:bCs/>
                <w:sz w:val="22"/>
              </w:rPr>
            </w:pPr>
            <w:r w:rsidRPr="00331937">
              <w:rPr>
                <w:rFonts w:cstheme="minorHAnsi"/>
                <w:bCs/>
                <w:sz w:val="22"/>
              </w:rPr>
              <w:t>PICU</w:t>
            </w:r>
          </w:p>
        </w:tc>
        <w:tc>
          <w:tcPr>
            <w:tcW w:w="5103" w:type="dxa"/>
          </w:tcPr>
          <w:p w14:paraId="5CA80273" w14:textId="2AD09516" w:rsidR="008133B4" w:rsidRPr="00331937" w:rsidRDefault="008133B4" w:rsidP="00B8211C">
            <w:pPr>
              <w:rPr>
                <w:rFonts w:cstheme="minorHAnsi"/>
                <w:bCs/>
                <w:sz w:val="22"/>
              </w:rPr>
            </w:pPr>
            <w:r w:rsidRPr="00331937">
              <w:rPr>
                <w:rFonts w:cstheme="minorHAnsi"/>
                <w:bCs/>
                <w:sz w:val="22"/>
              </w:rPr>
              <w:t>6</w:t>
            </w:r>
          </w:p>
        </w:tc>
        <w:tc>
          <w:tcPr>
            <w:tcW w:w="5812" w:type="dxa"/>
          </w:tcPr>
          <w:p w14:paraId="3472CB46" w14:textId="7FBFDA12" w:rsidR="008133B4" w:rsidRPr="00331937" w:rsidRDefault="008133B4" w:rsidP="00B8211C">
            <w:pPr>
              <w:rPr>
                <w:rFonts w:cstheme="minorHAnsi"/>
                <w:bCs/>
                <w:sz w:val="22"/>
              </w:rPr>
            </w:pPr>
            <w:r w:rsidRPr="00331937">
              <w:rPr>
                <w:rFonts w:cstheme="minorHAnsi"/>
                <w:bCs/>
                <w:sz w:val="22"/>
              </w:rPr>
              <w:t>6</w:t>
            </w:r>
          </w:p>
        </w:tc>
      </w:tr>
      <w:tr w:rsidR="0004425B" w:rsidRPr="0004425B" w14:paraId="7DC08C7E" w14:textId="77777777" w:rsidTr="008E5BE3">
        <w:tc>
          <w:tcPr>
            <w:tcW w:w="1696" w:type="dxa"/>
          </w:tcPr>
          <w:p w14:paraId="664B6290" w14:textId="55D43A7C" w:rsidR="008133B4" w:rsidRPr="00331937" w:rsidRDefault="008133B4" w:rsidP="00B8211C">
            <w:pPr>
              <w:rPr>
                <w:rFonts w:cstheme="minorHAnsi"/>
                <w:bCs/>
                <w:sz w:val="22"/>
              </w:rPr>
            </w:pPr>
            <w:r w:rsidRPr="00331937">
              <w:rPr>
                <w:rFonts w:cstheme="minorHAnsi"/>
                <w:bCs/>
                <w:sz w:val="22"/>
              </w:rPr>
              <w:t xml:space="preserve">Galaxy </w:t>
            </w:r>
          </w:p>
        </w:tc>
        <w:tc>
          <w:tcPr>
            <w:tcW w:w="5103" w:type="dxa"/>
          </w:tcPr>
          <w:p w14:paraId="7511132A" w14:textId="2F1AA4F7" w:rsidR="008133B4" w:rsidRPr="00331937" w:rsidRDefault="008133B4" w:rsidP="00B8211C">
            <w:pPr>
              <w:rPr>
                <w:rFonts w:cstheme="minorHAnsi"/>
                <w:bCs/>
                <w:sz w:val="22"/>
              </w:rPr>
            </w:pPr>
            <w:r w:rsidRPr="00331937">
              <w:rPr>
                <w:rFonts w:cstheme="minorHAnsi"/>
                <w:bCs/>
                <w:sz w:val="22"/>
              </w:rPr>
              <w:t>8</w:t>
            </w:r>
          </w:p>
        </w:tc>
        <w:tc>
          <w:tcPr>
            <w:tcW w:w="5812" w:type="dxa"/>
          </w:tcPr>
          <w:p w14:paraId="2B191ED5" w14:textId="796BBCA3" w:rsidR="008133B4" w:rsidRPr="00331937" w:rsidRDefault="008133B4" w:rsidP="00B8211C">
            <w:pPr>
              <w:rPr>
                <w:rFonts w:cstheme="minorHAnsi"/>
                <w:bCs/>
                <w:sz w:val="22"/>
              </w:rPr>
            </w:pPr>
            <w:r w:rsidRPr="00331937">
              <w:rPr>
                <w:rFonts w:cstheme="minorHAnsi"/>
                <w:bCs/>
                <w:sz w:val="22"/>
              </w:rPr>
              <w:t>11</w:t>
            </w:r>
          </w:p>
        </w:tc>
      </w:tr>
    </w:tbl>
    <w:p w14:paraId="6CD88491" w14:textId="03D520F9" w:rsidR="00A72EDC" w:rsidRPr="00C15CA4" w:rsidRDefault="00A72EDC" w:rsidP="00B8211C">
      <w:pPr>
        <w:rPr>
          <w:rFonts w:cstheme="minorHAnsi"/>
        </w:rPr>
      </w:pPr>
    </w:p>
    <w:p w14:paraId="147BE104" w14:textId="09A6AD7E" w:rsidR="00A72EDC" w:rsidRPr="004F1A80" w:rsidRDefault="00A72EDC" w:rsidP="00B8211C">
      <w:pPr>
        <w:rPr>
          <w:rFonts w:cstheme="minorHAnsi"/>
          <w:sz w:val="22"/>
          <w:szCs w:val="22"/>
        </w:rPr>
      </w:pPr>
      <w:r w:rsidRPr="004F1A80">
        <w:rPr>
          <w:rFonts w:cstheme="minorHAnsi"/>
          <w:sz w:val="22"/>
          <w:szCs w:val="22"/>
        </w:rPr>
        <w:t xml:space="preserve">The </w:t>
      </w:r>
      <w:r w:rsidR="002D2740" w:rsidRPr="004F1A80">
        <w:rPr>
          <w:rFonts w:cstheme="minorHAnsi"/>
          <w:sz w:val="22"/>
          <w:szCs w:val="22"/>
        </w:rPr>
        <w:t>graph below</w:t>
      </w:r>
      <w:r w:rsidRPr="004F1A80">
        <w:rPr>
          <w:rFonts w:cstheme="minorHAnsi"/>
          <w:sz w:val="22"/>
          <w:szCs w:val="22"/>
        </w:rPr>
        <w:t xml:space="preserve"> shows the actual level of staffing on the </w:t>
      </w:r>
      <w:r w:rsidR="008B4C0E" w:rsidRPr="004F1A80">
        <w:rPr>
          <w:rFonts w:cstheme="minorHAnsi"/>
          <w:sz w:val="22"/>
          <w:szCs w:val="22"/>
        </w:rPr>
        <w:t>acute</w:t>
      </w:r>
      <w:r w:rsidRPr="004F1A80">
        <w:rPr>
          <w:rFonts w:cstheme="minorHAnsi"/>
          <w:sz w:val="22"/>
          <w:szCs w:val="22"/>
        </w:rPr>
        <w:t xml:space="preserve"> ward in comparison to the minimum staffing requirement. Staffing below </w:t>
      </w:r>
      <w:r w:rsidR="00D86536" w:rsidRPr="004F1A80">
        <w:rPr>
          <w:rFonts w:cstheme="minorHAnsi"/>
          <w:sz w:val="22"/>
          <w:szCs w:val="22"/>
        </w:rPr>
        <w:t>zero</w:t>
      </w:r>
      <w:r w:rsidRPr="004F1A80">
        <w:rPr>
          <w:rFonts w:cstheme="minorHAnsi"/>
          <w:sz w:val="22"/>
          <w:szCs w:val="22"/>
        </w:rPr>
        <w:t xml:space="preserve"> indicates understaffing and staffing above </w:t>
      </w:r>
      <w:r w:rsidR="00D86536" w:rsidRPr="004F1A80">
        <w:rPr>
          <w:rFonts w:cstheme="minorHAnsi"/>
          <w:sz w:val="22"/>
          <w:szCs w:val="22"/>
        </w:rPr>
        <w:t>zero</w:t>
      </w:r>
      <w:r w:rsidRPr="004F1A80">
        <w:rPr>
          <w:rFonts w:cstheme="minorHAnsi"/>
          <w:sz w:val="22"/>
          <w:szCs w:val="22"/>
        </w:rPr>
        <w:t xml:space="preserve"> indicates overstaffing (period April 2020-March 2021). </w:t>
      </w:r>
    </w:p>
    <w:p w14:paraId="75D04B75" w14:textId="4A30EF71" w:rsidR="00A72EDC" w:rsidRDefault="00A955AD" w:rsidP="00B8211C">
      <w:pPr>
        <w:rPr>
          <w:rFonts w:cstheme="minorHAnsi"/>
        </w:rPr>
      </w:pPr>
      <w:r>
        <w:rPr>
          <w:noProof/>
          <w:lang w:eastAsia="en-GB"/>
        </w:rPr>
        <w:lastRenderedPageBreak/>
        <mc:AlternateContent>
          <mc:Choice Requires="wps">
            <w:drawing>
              <wp:anchor distT="0" distB="0" distL="114300" distR="114300" simplePos="0" relativeHeight="251658242" behindDoc="0" locked="0" layoutInCell="1" allowOverlap="1" wp14:anchorId="525E9DD6" wp14:editId="1E41ADE4">
                <wp:simplePos x="0" y="0"/>
                <wp:positionH relativeFrom="margin">
                  <wp:align>left</wp:align>
                </wp:positionH>
                <wp:positionV relativeFrom="paragraph">
                  <wp:posOffset>440690</wp:posOffset>
                </wp:positionV>
                <wp:extent cx="3973195" cy="635"/>
                <wp:effectExtent l="0" t="0" r="8255" b="0"/>
                <wp:wrapSquare wrapText="bothSides"/>
                <wp:docPr id="15" name="Text Box 15"/>
                <wp:cNvGraphicFramePr/>
                <a:graphic xmlns:a="http://schemas.openxmlformats.org/drawingml/2006/main">
                  <a:graphicData uri="http://schemas.microsoft.com/office/word/2010/wordprocessingShape">
                    <wps:wsp>
                      <wps:cNvSpPr txBox="1"/>
                      <wps:spPr>
                        <a:xfrm>
                          <a:off x="0" y="0"/>
                          <a:ext cx="3973195" cy="635"/>
                        </a:xfrm>
                        <a:prstGeom prst="rect">
                          <a:avLst/>
                        </a:prstGeom>
                        <a:solidFill>
                          <a:prstClr val="white"/>
                        </a:solidFill>
                        <a:ln>
                          <a:noFill/>
                        </a:ln>
                      </wps:spPr>
                      <wps:txbx>
                        <w:txbxContent>
                          <w:p w14:paraId="22A54722" w14:textId="477E8F6B" w:rsidR="002C6EE1" w:rsidRPr="006F73FA" w:rsidRDefault="002C6EE1" w:rsidP="00A955AD">
                            <w:pPr>
                              <w:pStyle w:val="Caption"/>
                              <w:rPr>
                                <w:rFonts w:cstheme="minorHAnsi"/>
                                <w:noProof/>
                                <w:color w:val="2E74B5" w:themeColor="accent1" w:themeShade="BF"/>
                                <w:sz w:val="22"/>
                              </w:rPr>
                            </w:pPr>
                            <w:bookmarkStart w:id="18" w:name="_Toc78472505"/>
                            <w:bookmarkStart w:id="19" w:name="_Toc78472590"/>
                            <w:r w:rsidRPr="006F73FA">
                              <w:rPr>
                                <w:color w:val="2E74B5" w:themeColor="accent1" w:themeShade="BF"/>
                                <w:sz w:val="22"/>
                              </w:rPr>
                              <w:t xml:space="preserve">Chart </w:t>
                            </w:r>
                            <w:r w:rsidRPr="006F73FA">
                              <w:rPr>
                                <w:color w:val="2E74B5" w:themeColor="accent1" w:themeShade="BF"/>
                                <w:sz w:val="22"/>
                              </w:rPr>
                              <w:fldChar w:fldCharType="begin"/>
                            </w:r>
                            <w:r w:rsidRPr="006F73FA">
                              <w:rPr>
                                <w:color w:val="2E74B5" w:themeColor="accent1" w:themeShade="BF"/>
                                <w:sz w:val="22"/>
                              </w:rPr>
                              <w:instrText xml:space="preserve"> SEQ Chart \* ARABIC </w:instrText>
                            </w:r>
                            <w:r w:rsidRPr="006F73FA">
                              <w:rPr>
                                <w:color w:val="2E74B5" w:themeColor="accent1" w:themeShade="BF"/>
                                <w:sz w:val="22"/>
                              </w:rPr>
                              <w:fldChar w:fldCharType="separate"/>
                            </w:r>
                            <w:r w:rsidRPr="006F73FA">
                              <w:rPr>
                                <w:noProof/>
                                <w:color w:val="2E74B5" w:themeColor="accent1" w:themeShade="BF"/>
                                <w:sz w:val="22"/>
                              </w:rPr>
                              <w:t>2</w:t>
                            </w:r>
                            <w:r w:rsidRPr="006F73FA">
                              <w:rPr>
                                <w:noProof/>
                                <w:color w:val="2E74B5" w:themeColor="accent1" w:themeShade="BF"/>
                                <w:sz w:val="22"/>
                              </w:rPr>
                              <w:fldChar w:fldCharType="end"/>
                            </w:r>
                            <w:r w:rsidRPr="006F73FA">
                              <w:rPr>
                                <w:color w:val="2E74B5" w:themeColor="accent1" w:themeShade="BF"/>
                                <w:sz w:val="22"/>
                              </w:rPr>
                              <w:t>: ACUTE – ACTUAL STAFFING (april 2020 to March 2021</w:t>
                            </w:r>
                            <w:bookmarkEnd w:id="18"/>
                            <w:bookmarkEnd w:id="19"/>
                            <w:r w:rsidRPr="006F73FA">
                              <w:rPr>
                                <w:color w:val="2E74B5" w:themeColor="accent1" w:themeShade="BF"/>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5E9DD6" id="_x0000_t202" coordsize="21600,21600" o:spt="202" path="m,l,21600r21600,l21600,xe">
                <v:stroke joinstyle="miter"/>
                <v:path gradientshapeok="t" o:connecttype="rect"/>
              </v:shapetype>
              <v:shape id="Text Box 15" o:spid="_x0000_s1026" type="#_x0000_t202" style="position:absolute;margin-left:0;margin-top:34.7pt;width:312.85pt;height:.05pt;z-index:25165824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" stroked="f">
                <v:textbox style="mso-fit-shape-to-text:t" inset="0,0,0,0">
                  <w:txbxContent>
                    <w:p w14:paraId="22A54722" w14:textId="477E8F6B" w:rsidR="002C6EE1" w:rsidRPr="006F73FA" w:rsidRDefault="002C6EE1" w:rsidP="00A955AD">
                      <w:pPr>
                        <w:pStyle w:val="Caption"/>
                        <w:rPr>
                          <w:rFonts w:cstheme="minorHAnsi"/>
                          <w:noProof/>
                          <w:color w:val="2E74B5" w:themeColor="accent1" w:themeShade="BF"/>
                          <w:sz w:val="22"/>
                        </w:rPr>
                      </w:pPr>
                      <w:bookmarkStart w:id="20" w:name="_Toc78472505"/>
                      <w:bookmarkStart w:id="21" w:name="_Toc78472590"/>
                      <w:r w:rsidRPr="006F73FA">
                        <w:rPr>
                          <w:color w:val="2E74B5" w:themeColor="accent1" w:themeShade="BF"/>
                          <w:sz w:val="22"/>
                        </w:rPr>
                        <w:t xml:space="preserve">Chart </w:t>
                      </w:r>
                      <w:r w:rsidRPr="006F73FA">
                        <w:rPr>
                          <w:color w:val="2E74B5" w:themeColor="accent1" w:themeShade="BF"/>
                          <w:sz w:val="22"/>
                        </w:rPr>
                        <w:fldChar w:fldCharType="begin"/>
                      </w:r>
                      <w:r w:rsidRPr="006F73FA">
                        <w:rPr>
                          <w:color w:val="2E74B5" w:themeColor="accent1" w:themeShade="BF"/>
                          <w:sz w:val="22"/>
                        </w:rPr>
                        <w:instrText xml:space="preserve"> SEQ Chart \* ARABIC </w:instrText>
                      </w:r>
                      <w:r w:rsidRPr="006F73FA">
                        <w:rPr>
                          <w:color w:val="2E74B5" w:themeColor="accent1" w:themeShade="BF"/>
                          <w:sz w:val="22"/>
                        </w:rPr>
                        <w:fldChar w:fldCharType="separate"/>
                      </w:r>
                      <w:r w:rsidRPr="006F73FA">
                        <w:rPr>
                          <w:noProof/>
                          <w:color w:val="2E74B5" w:themeColor="accent1" w:themeShade="BF"/>
                          <w:sz w:val="22"/>
                        </w:rPr>
                        <w:t>2</w:t>
                      </w:r>
                      <w:r w:rsidRPr="006F73FA">
                        <w:rPr>
                          <w:noProof/>
                          <w:color w:val="2E74B5" w:themeColor="accent1" w:themeShade="BF"/>
                          <w:sz w:val="22"/>
                        </w:rPr>
                        <w:fldChar w:fldCharType="end"/>
                      </w:r>
                      <w:r w:rsidRPr="006F73FA">
                        <w:rPr>
                          <w:color w:val="2E74B5" w:themeColor="accent1" w:themeShade="BF"/>
                          <w:sz w:val="22"/>
                        </w:rPr>
                        <w:t>: ACUTE – ACTUAL STAFFING (april 2020 to March 2021</w:t>
                      </w:r>
                      <w:bookmarkEnd w:id="20"/>
                      <w:bookmarkEnd w:id="21"/>
                      <w:r w:rsidRPr="006F73FA">
                        <w:rPr>
                          <w:color w:val="2E74B5" w:themeColor="accent1" w:themeShade="BF"/>
                          <w:sz w:val="22"/>
                        </w:rPr>
                        <w:t xml:space="preserve"> </w:t>
                      </w:r>
                    </w:p>
                  </w:txbxContent>
                </v:textbox>
                <w10:wrap type="square" anchorx="margin"/>
              </v:shape>
            </w:pict>
          </mc:Fallback>
        </mc:AlternateContent>
      </w:r>
      <w:r w:rsidR="00B97C01" w:rsidRPr="00B97C01">
        <w:rPr>
          <w:rFonts w:cstheme="minorHAnsi"/>
          <w:noProof/>
          <w:lang w:eastAsia="en-GB"/>
        </w:rPr>
        <mc:AlternateContent>
          <mc:Choice Requires="wps">
            <w:drawing>
              <wp:anchor distT="45720" distB="45720" distL="114300" distR="114300" simplePos="0" relativeHeight="251658241" behindDoc="0" locked="0" layoutInCell="1" allowOverlap="1" wp14:anchorId="59C22609" wp14:editId="36D279B8">
                <wp:simplePos x="0" y="0"/>
                <wp:positionH relativeFrom="margin">
                  <wp:align>left</wp:align>
                </wp:positionH>
                <wp:positionV relativeFrom="paragraph">
                  <wp:posOffset>95250</wp:posOffset>
                </wp:positionV>
                <wp:extent cx="147320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85750"/>
                        </a:xfrm>
                        <a:prstGeom prst="rect">
                          <a:avLst/>
                        </a:prstGeom>
                        <a:solidFill>
                          <a:srgbClr val="FFFFFF"/>
                        </a:solidFill>
                        <a:ln w="9525">
                          <a:noFill/>
                          <a:miter lim="800000"/>
                          <a:headEnd/>
                          <a:tailEnd/>
                        </a:ln>
                      </wps:spPr>
                      <wps:txbx>
                        <w:txbxContent>
                          <w:p w14:paraId="50291D38" w14:textId="24B41F1A" w:rsidR="002C6EE1" w:rsidRPr="004F1A80" w:rsidRDefault="002C6EE1">
                            <w:pPr>
                              <w:rPr>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22609" id="Text Box 2" o:spid="_x0000_s1027" type="#_x0000_t202" style="position:absolute;margin-left:0;margin-top:7.5pt;width:116pt;height:22.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" stroked="f">
                <v:textbox>
                  <w:txbxContent>
                    <w:p w14:paraId="50291D38" w14:textId="24B41F1A" w:rsidR="002C6EE1" w:rsidRPr="004F1A80" w:rsidRDefault="002C6EE1">
                      <w:pPr>
                        <w:rPr>
                          <w:b/>
                          <w:sz w:val="22"/>
                          <w:szCs w:val="22"/>
                        </w:rPr>
                      </w:pPr>
                    </w:p>
                  </w:txbxContent>
                </v:textbox>
                <w10:wrap type="square" anchorx="margin"/>
              </v:shape>
            </w:pict>
          </mc:Fallback>
        </mc:AlternateContent>
      </w:r>
      <w:r w:rsidR="00A72EDC" w:rsidRPr="00A72EDC">
        <w:rPr>
          <w:rFonts w:cstheme="minorHAnsi"/>
          <w:noProof/>
          <w:lang w:eastAsia="en-GB"/>
        </w:rPr>
        <w:drawing>
          <wp:inline distT="0" distB="0" distL="0" distR="0" wp14:anchorId="0DBF7279" wp14:editId="6DA54EB8">
            <wp:extent cx="8863330" cy="453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3330" cy="4533900"/>
                    </a:xfrm>
                    <a:prstGeom prst="rect">
                      <a:avLst/>
                    </a:prstGeom>
                  </pic:spPr>
                </pic:pic>
              </a:graphicData>
            </a:graphic>
          </wp:inline>
        </w:drawing>
      </w:r>
    </w:p>
    <w:p w14:paraId="5BAEAFEF" w14:textId="3AE837F3" w:rsidR="008B7098" w:rsidRDefault="008B7098">
      <w:pPr>
        <w:spacing w:after="160" w:line="259" w:lineRule="auto"/>
        <w:rPr>
          <w:rFonts w:cstheme="minorHAnsi"/>
        </w:rPr>
      </w:pPr>
    </w:p>
    <w:p w14:paraId="24760290" w14:textId="46D98174" w:rsidR="008B7098" w:rsidRPr="006F73FA" w:rsidRDefault="008B7098">
      <w:pPr>
        <w:spacing w:after="160" w:line="259" w:lineRule="auto"/>
        <w:rPr>
          <w:rFonts w:cstheme="minorHAnsi"/>
          <w:b/>
          <w:color w:val="2E74B5" w:themeColor="accent1" w:themeShade="BF"/>
          <w:sz w:val="28"/>
        </w:rPr>
      </w:pPr>
      <w:r w:rsidRPr="006F73FA">
        <w:rPr>
          <w:rFonts w:cstheme="minorHAnsi"/>
          <w:b/>
          <w:color w:val="2E74B5" w:themeColor="accent1" w:themeShade="BF"/>
          <w:sz w:val="28"/>
        </w:rPr>
        <w:t>The graph</w:t>
      </w:r>
      <w:r w:rsidR="002D2740" w:rsidRPr="006F73FA">
        <w:rPr>
          <w:rFonts w:cstheme="minorHAnsi"/>
          <w:b/>
          <w:color w:val="2E74B5" w:themeColor="accent1" w:themeShade="BF"/>
          <w:sz w:val="28"/>
        </w:rPr>
        <w:t xml:space="preserve"> below</w:t>
      </w:r>
      <w:r w:rsidRPr="006F73FA">
        <w:rPr>
          <w:rFonts w:cstheme="minorHAnsi"/>
          <w:b/>
          <w:color w:val="2E74B5" w:themeColor="accent1" w:themeShade="BF"/>
          <w:sz w:val="28"/>
        </w:rPr>
        <w:t xml:space="preserve"> shows the actual level of staffing on the PICU ward in comparison to the minimum staffing requirement. Staffing below </w:t>
      </w:r>
      <w:r w:rsidR="00D86536" w:rsidRPr="006F73FA">
        <w:rPr>
          <w:rFonts w:cstheme="minorHAnsi"/>
          <w:b/>
          <w:color w:val="2E74B5" w:themeColor="accent1" w:themeShade="BF"/>
          <w:sz w:val="28"/>
        </w:rPr>
        <w:t>zero</w:t>
      </w:r>
      <w:r w:rsidRPr="006F73FA">
        <w:rPr>
          <w:rFonts w:cstheme="minorHAnsi"/>
          <w:b/>
          <w:color w:val="2E74B5" w:themeColor="accent1" w:themeShade="BF"/>
          <w:sz w:val="28"/>
        </w:rPr>
        <w:t xml:space="preserve"> indicates understaffing and staffing above </w:t>
      </w:r>
      <w:r w:rsidR="00D86536" w:rsidRPr="006F73FA">
        <w:rPr>
          <w:rFonts w:cstheme="minorHAnsi"/>
          <w:b/>
          <w:color w:val="2E74B5" w:themeColor="accent1" w:themeShade="BF"/>
          <w:sz w:val="28"/>
        </w:rPr>
        <w:t>zero</w:t>
      </w:r>
      <w:r w:rsidRPr="006F73FA">
        <w:rPr>
          <w:rFonts w:cstheme="minorHAnsi"/>
          <w:b/>
          <w:color w:val="2E74B5" w:themeColor="accent1" w:themeShade="BF"/>
          <w:sz w:val="28"/>
        </w:rPr>
        <w:t xml:space="preserve"> indicates overstaffing (period April 2020-March 2021). </w:t>
      </w:r>
    </w:p>
    <w:p w14:paraId="33DF0136" w14:textId="5EC96468" w:rsidR="00B97C01" w:rsidRPr="006F73FA" w:rsidRDefault="00311EA2" w:rsidP="00311EA2">
      <w:pPr>
        <w:pStyle w:val="Caption"/>
        <w:rPr>
          <w:color w:val="2E74B5" w:themeColor="accent1" w:themeShade="BF"/>
          <w:sz w:val="24"/>
          <w:szCs w:val="22"/>
        </w:rPr>
      </w:pPr>
      <w:bookmarkStart w:id="20" w:name="_Toc78472591"/>
      <w:r w:rsidRPr="006F73FA">
        <w:rPr>
          <w:color w:val="2E74B5" w:themeColor="accent1" w:themeShade="BF"/>
          <w:sz w:val="22"/>
        </w:rPr>
        <w:t xml:space="preserve">Chart </w:t>
      </w:r>
      <w:r w:rsidR="00010492" w:rsidRPr="006F73FA">
        <w:rPr>
          <w:color w:val="2E74B5" w:themeColor="accent1" w:themeShade="BF"/>
          <w:sz w:val="22"/>
        </w:rPr>
        <w:fldChar w:fldCharType="begin"/>
      </w:r>
      <w:r w:rsidR="00010492" w:rsidRPr="006F73FA">
        <w:rPr>
          <w:color w:val="2E74B5" w:themeColor="accent1" w:themeShade="BF"/>
          <w:sz w:val="22"/>
        </w:rPr>
        <w:instrText xml:space="preserve"> SEQ Chart \* ARABIC </w:instrText>
      </w:r>
      <w:r w:rsidR="00010492" w:rsidRPr="006F73FA">
        <w:rPr>
          <w:color w:val="2E74B5" w:themeColor="accent1" w:themeShade="BF"/>
          <w:sz w:val="22"/>
        </w:rPr>
        <w:fldChar w:fldCharType="separate"/>
      </w:r>
      <w:r w:rsidRPr="006F73FA">
        <w:rPr>
          <w:noProof/>
          <w:color w:val="2E74B5" w:themeColor="accent1" w:themeShade="BF"/>
          <w:sz w:val="22"/>
        </w:rPr>
        <w:t>3</w:t>
      </w:r>
      <w:r w:rsidR="00010492" w:rsidRPr="006F73FA">
        <w:rPr>
          <w:noProof/>
          <w:color w:val="2E74B5" w:themeColor="accent1" w:themeShade="BF"/>
          <w:sz w:val="22"/>
        </w:rPr>
        <w:fldChar w:fldCharType="end"/>
      </w:r>
      <w:r w:rsidRPr="006F73FA">
        <w:rPr>
          <w:color w:val="2E74B5" w:themeColor="accent1" w:themeShade="BF"/>
          <w:sz w:val="24"/>
          <w:szCs w:val="22"/>
        </w:rPr>
        <w:t>: PICU – acute and minimum staffing comparison (</w:t>
      </w:r>
      <w:r w:rsidR="000339EC" w:rsidRPr="006F73FA">
        <w:rPr>
          <w:color w:val="2E74B5" w:themeColor="accent1" w:themeShade="BF"/>
          <w:sz w:val="24"/>
          <w:szCs w:val="22"/>
        </w:rPr>
        <w:t>April</w:t>
      </w:r>
      <w:r w:rsidRPr="006F73FA">
        <w:rPr>
          <w:color w:val="2E74B5" w:themeColor="accent1" w:themeShade="BF"/>
          <w:sz w:val="24"/>
          <w:szCs w:val="22"/>
        </w:rPr>
        <w:t xml:space="preserve"> 2020 – march 2021)</w:t>
      </w:r>
      <w:bookmarkEnd w:id="20"/>
      <w:r w:rsidRPr="006F73FA">
        <w:rPr>
          <w:color w:val="2E74B5" w:themeColor="accent1" w:themeShade="BF"/>
          <w:sz w:val="24"/>
          <w:szCs w:val="22"/>
        </w:rPr>
        <w:t xml:space="preserve"> </w:t>
      </w:r>
    </w:p>
    <w:p w14:paraId="3D48F6FA" w14:textId="77777777" w:rsidR="008B7098" w:rsidRDefault="008B7098">
      <w:pPr>
        <w:spacing w:after="160" w:line="259" w:lineRule="auto"/>
        <w:rPr>
          <w:rFonts w:cstheme="minorHAnsi"/>
        </w:rPr>
      </w:pPr>
      <w:r w:rsidRPr="008B7098">
        <w:rPr>
          <w:rFonts w:cstheme="minorHAnsi"/>
          <w:noProof/>
          <w:lang w:eastAsia="en-GB"/>
        </w:rPr>
        <w:drawing>
          <wp:inline distT="0" distB="0" distL="0" distR="0" wp14:anchorId="24DE7821" wp14:editId="1469F330">
            <wp:extent cx="8863330" cy="4194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4194810"/>
                    </a:xfrm>
                    <a:prstGeom prst="rect">
                      <a:avLst/>
                    </a:prstGeom>
                  </pic:spPr>
                </pic:pic>
              </a:graphicData>
            </a:graphic>
          </wp:inline>
        </w:drawing>
      </w:r>
    </w:p>
    <w:p w14:paraId="79D57F55" w14:textId="77777777" w:rsidR="008B7098" w:rsidRDefault="008B7098">
      <w:pPr>
        <w:spacing w:after="160" w:line="259" w:lineRule="auto"/>
        <w:rPr>
          <w:rFonts w:cstheme="minorHAnsi"/>
        </w:rPr>
      </w:pPr>
      <w:r>
        <w:rPr>
          <w:rFonts w:cstheme="minorHAnsi"/>
        </w:rPr>
        <w:br w:type="page"/>
      </w:r>
    </w:p>
    <w:p w14:paraId="4F66EC7B" w14:textId="2148226C" w:rsidR="008B7098" w:rsidRPr="006F73FA" w:rsidRDefault="008B7098" w:rsidP="008B7098">
      <w:pPr>
        <w:spacing w:after="160" w:line="259" w:lineRule="auto"/>
        <w:rPr>
          <w:rFonts w:cstheme="minorHAnsi"/>
          <w:b/>
          <w:color w:val="2E74B5" w:themeColor="accent1" w:themeShade="BF"/>
          <w:sz w:val="28"/>
        </w:rPr>
      </w:pPr>
      <w:r w:rsidRPr="006F73FA">
        <w:rPr>
          <w:rFonts w:cstheme="minorHAnsi"/>
          <w:b/>
          <w:color w:val="2E74B5" w:themeColor="accent1" w:themeShade="BF"/>
          <w:sz w:val="28"/>
        </w:rPr>
        <w:lastRenderedPageBreak/>
        <w:t xml:space="preserve">The </w:t>
      </w:r>
      <w:r w:rsidR="002D2740" w:rsidRPr="006F73FA">
        <w:rPr>
          <w:rFonts w:cstheme="minorHAnsi"/>
          <w:b/>
          <w:color w:val="2E74B5" w:themeColor="accent1" w:themeShade="BF"/>
          <w:sz w:val="28"/>
        </w:rPr>
        <w:t xml:space="preserve">graph </w:t>
      </w:r>
      <w:r w:rsidRPr="006F73FA">
        <w:rPr>
          <w:rFonts w:cstheme="minorHAnsi"/>
          <w:b/>
          <w:color w:val="2E74B5" w:themeColor="accent1" w:themeShade="BF"/>
          <w:sz w:val="28"/>
        </w:rPr>
        <w:t xml:space="preserve">below shows the actual level of staffing on Galaxy ward in comparison to the minimum staffing requirement. Staffing below </w:t>
      </w:r>
      <w:r w:rsidR="00D86536" w:rsidRPr="006F73FA">
        <w:rPr>
          <w:rFonts w:cstheme="minorHAnsi"/>
          <w:b/>
          <w:color w:val="2E74B5" w:themeColor="accent1" w:themeShade="BF"/>
          <w:sz w:val="28"/>
        </w:rPr>
        <w:t>zero</w:t>
      </w:r>
      <w:r w:rsidRPr="006F73FA">
        <w:rPr>
          <w:rFonts w:cstheme="minorHAnsi"/>
          <w:b/>
          <w:color w:val="2E74B5" w:themeColor="accent1" w:themeShade="BF"/>
          <w:sz w:val="28"/>
        </w:rPr>
        <w:t xml:space="preserve"> indicates understaffing and staffing above </w:t>
      </w:r>
      <w:r w:rsidR="00D86536" w:rsidRPr="006F73FA">
        <w:rPr>
          <w:rFonts w:cstheme="minorHAnsi"/>
          <w:b/>
          <w:color w:val="2E74B5" w:themeColor="accent1" w:themeShade="BF"/>
          <w:sz w:val="28"/>
        </w:rPr>
        <w:t>zero</w:t>
      </w:r>
      <w:r w:rsidRPr="006F73FA">
        <w:rPr>
          <w:rFonts w:cstheme="minorHAnsi"/>
          <w:b/>
          <w:color w:val="2E74B5" w:themeColor="accent1" w:themeShade="BF"/>
          <w:sz w:val="28"/>
        </w:rPr>
        <w:t xml:space="preserve"> indicates overstaffing (period April 2020-March 2021). </w:t>
      </w:r>
    </w:p>
    <w:p w14:paraId="3401A62C" w14:textId="7D1ECE51" w:rsidR="008B7098" w:rsidRPr="006F73FA" w:rsidRDefault="00311EA2" w:rsidP="00311EA2">
      <w:pPr>
        <w:pStyle w:val="Caption"/>
        <w:rPr>
          <w:color w:val="2E74B5" w:themeColor="accent1" w:themeShade="BF"/>
          <w:sz w:val="22"/>
        </w:rPr>
      </w:pPr>
      <w:bookmarkStart w:id="21" w:name="_Toc78472592"/>
      <w:r w:rsidRPr="006F73FA">
        <w:rPr>
          <w:color w:val="2E74B5" w:themeColor="accent1" w:themeShade="BF"/>
          <w:sz w:val="22"/>
        </w:rPr>
        <w:t xml:space="preserve">Chart </w:t>
      </w:r>
      <w:r w:rsidR="00010492" w:rsidRPr="006F73FA">
        <w:rPr>
          <w:color w:val="2E74B5" w:themeColor="accent1" w:themeShade="BF"/>
          <w:sz w:val="22"/>
        </w:rPr>
        <w:fldChar w:fldCharType="begin"/>
      </w:r>
      <w:r w:rsidR="00010492" w:rsidRPr="006F73FA">
        <w:rPr>
          <w:color w:val="2E74B5" w:themeColor="accent1" w:themeShade="BF"/>
          <w:sz w:val="22"/>
        </w:rPr>
        <w:instrText xml:space="preserve"> SEQ Chart \* ARABIC </w:instrText>
      </w:r>
      <w:r w:rsidR="00010492" w:rsidRPr="006F73FA">
        <w:rPr>
          <w:color w:val="2E74B5" w:themeColor="accent1" w:themeShade="BF"/>
          <w:sz w:val="22"/>
        </w:rPr>
        <w:fldChar w:fldCharType="separate"/>
      </w:r>
      <w:r w:rsidRPr="006F73FA">
        <w:rPr>
          <w:noProof/>
          <w:color w:val="2E74B5" w:themeColor="accent1" w:themeShade="BF"/>
          <w:sz w:val="22"/>
        </w:rPr>
        <w:t>4</w:t>
      </w:r>
      <w:r w:rsidR="00010492" w:rsidRPr="006F73FA">
        <w:rPr>
          <w:noProof/>
          <w:color w:val="2E74B5" w:themeColor="accent1" w:themeShade="BF"/>
          <w:sz w:val="22"/>
        </w:rPr>
        <w:fldChar w:fldCharType="end"/>
      </w:r>
      <w:r w:rsidR="00331937" w:rsidRPr="006F73FA">
        <w:rPr>
          <w:color w:val="2E74B5" w:themeColor="accent1" w:themeShade="BF"/>
          <w:sz w:val="22"/>
        </w:rPr>
        <w:t>: galaxy – ac</w:t>
      </w:r>
      <w:r w:rsidRPr="006F73FA">
        <w:rPr>
          <w:color w:val="2E74B5" w:themeColor="accent1" w:themeShade="BF"/>
          <w:sz w:val="22"/>
        </w:rPr>
        <w:t>t</w:t>
      </w:r>
      <w:r w:rsidR="00331937" w:rsidRPr="006F73FA">
        <w:rPr>
          <w:color w:val="2E74B5" w:themeColor="accent1" w:themeShade="BF"/>
          <w:sz w:val="22"/>
        </w:rPr>
        <w:t>u</w:t>
      </w:r>
      <w:r w:rsidRPr="006F73FA">
        <w:rPr>
          <w:color w:val="2E74B5" w:themeColor="accent1" w:themeShade="BF"/>
          <w:sz w:val="22"/>
        </w:rPr>
        <w:t>al staffing in comparison to minimum staffing (</w:t>
      </w:r>
      <w:r w:rsidR="000339EC" w:rsidRPr="006F73FA">
        <w:rPr>
          <w:color w:val="2E74B5" w:themeColor="accent1" w:themeShade="BF"/>
          <w:sz w:val="22"/>
        </w:rPr>
        <w:t>April</w:t>
      </w:r>
      <w:r w:rsidRPr="006F73FA">
        <w:rPr>
          <w:color w:val="2E74B5" w:themeColor="accent1" w:themeShade="BF"/>
          <w:sz w:val="22"/>
        </w:rPr>
        <w:t xml:space="preserve"> 2020 – march 2021)</w:t>
      </w:r>
      <w:bookmarkEnd w:id="21"/>
      <w:r w:rsidRPr="006F73FA">
        <w:rPr>
          <w:color w:val="2E74B5" w:themeColor="accent1" w:themeShade="BF"/>
          <w:sz w:val="22"/>
        </w:rPr>
        <w:t xml:space="preserve"> </w:t>
      </w:r>
    </w:p>
    <w:p w14:paraId="7C65E29B" w14:textId="59B12D25" w:rsidR="008B7098" w:rsidRDefault="008B7098" w:rsidP="00311EA2">
      <w:pPr>
        <w:pStyle w:val="Caption"/>
        <w:rPr>
          <w:rFonts w:cstheme="minorHAnsi"/>
        </w:rPr>
      </w:pPr>
      <w:r w:rsidRPr="008B7098">
        <w:rPr>
          <w:rFonts w:cstheme="minorHAnsi"/>
          <w:noProof/>
          <w:lang w:eastAsia="en-GB"/>
        </w:rPr>
        <w:drawing>
          <wp:inline distT="0" distB="0" distL="0" distR="0" wp14:anchorId="7D1DBE80" wp14:editId="6C576F58">
            <wp:extent cx="8863330" cy="39008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3330" cy="3900805"/>
                    </a:xfrm>
                    <a:prstGeom prst="rect">
                      <a:avLst/>
                    </a:prstGeom>
                  </pic:spPr>
                </pic:pic>
              </a:graphicData>
            </a:graphic>
          </wp:inline>
        </w:drawing>
      </w:r>
    </w:p>
    <w:p w14:paraId="36D6EB18" w14:textId="3337AC30" w:rsidR="008B7098" w:rsidRDefault="008B7098">
      <w:pPr>
        <w:spacing w:after="160" w:line="259" w:lineRule="auto"/>
        <w:rPr>
          <w:rFonts w:cstheme="minorHAnsi"/>
        </w:rPr>
      </w:pPr>
      <w:r>
        <w:rPr>
          <w:rFonts w:cstheme="minorHAnsi"/>
        </w:rPr>
        <w:br w:type="page"/>
      </w:r>
    </w:p>
    <w:p w14:paraId="4AD4B4CA" w14:textId="0D888EF0" w:rsidR="00B8211C" w:rsidRPr="006F73FA" w:rsidRDefault="002D75F1" w:rsidP="002D75F1">
      <w:pPr>
        <w:pStyle w:val="Caption"/>
        <w:rPr>
          <w:color w:val="2E74B5" w:themeColor="accent1" w:themeShade="BF"/>
          <w:sz w:val="28"/>
          <w:szCs w:val="28"/>
        </w:rPr>
      </w:pPr>
      <w:bookmarkStart w:id="22" w:name="_Toc76476322"/>
      <w:r w:rsidRPr="006F73FA">
        <w:rPr>
          <w:color w:val="2E74B5" w:themeColor="accent1" w:themeShade="BF"/>
          <w:sz w:val="28"/>
          <w:szCs w:val="28"/>
        </w:rPr>
        <w:lastRenderedPageBreak/>
        <w:t xml:space="preserve">Table </w:t>
      </w:r>
      <w:r w:rsidR="007E7118" w:rsidRPr="006F73FA">
        <w:rPr>
          <w:rFonts w:eastAsiaTheme="majorEastAsia"/>
          <w:color w:val="2E74B5" w:themeColor="accent1" w:themeShade="BF"/>
          <w:sz w:val="28"/>
          <w:szCs w:val="28"/>
        </w:rPr>
        <w:t xml:space="preserve">4.1.2 </w:t>
      </w:r>
      <w:r w:rsidR="00B8211C" w:rsidRPr="006F73FA">
        <w:rPr>
          <w:rFonts w:eastAsiaTheme="majorEastAsia"/>
          <w:color w:val="2E74B5" w:themeColor="accent1" w:themeShade="BF"/>
          <w:sz w:val="28"/>
          <w:szCs w:val="28"/>
        </w:rPr>
        <w:t>Vacancies and Staff Mix</w:t>
      </w:r>
      <w:bookmarkEnd w:id="22"/>
    </w:p>
    <w:p w14:paraId="13B8B9E3" w14:textId="709199C1" w:rsidR="00B8211C" w:rsidRDefault="00B8211C" w:rsidP="00B8211C">
      <w:pPr>
        <w:spacing w:after="160" w:line="259" w:lineRule="auto"/>
        <w:rPr>
          <w:rFonts w:eastAsia="Calibri" w:cstheme="minorHAnsi"/>
          <w:sz w:val="22"/>
          <w:szCs w:val="22"/>
        </w:rPr>
      </w:pPr>
      <w:r w:rsidRPr="004F1A80">
        <w:rPr>
          <w:rFonts w:eastAsia="Calibri" w:cstheme="minorHAnsi"/>
          <w:sz w:val="22"/>
          <w:szCs w:val="22"/>
        </w:rPr>
        <w:t xml:space="preserve">A recent Coborn staffing paper </w:t>
      </w:r>
      <w:r w:rsidR="00BE6B81" w:rsidRPr="004F1A80">
        <w:rPr>
          <w:rFonts w:eastAsia="Calibri" w:cstheme="minorHAnsi"/>
          <w:sz w:val="22"/>
          <w:szCs w:val="22"/>
        </w:rPr>
        <w:t xml:space="preserve">undertaken over the period </w:t>
      </w:r>
      <w:r w:rsidRPr="004F1A80">
        <w:rPr>
          <w:rFonts w:eastAsia="Calibri" w:cstheme="minorHAnsi"/>
          <w:sz w:val="22"/>
          <w:szCs w:val="22"/>
        </w:rPr>
        <w:t>June 2019- December 2020 has identified the following staffing establishment and current role occupancy and vacancy rates</w:t>
      </w:r>
      <w:r w:rsidR="001B4EE1" w:rsidRPr="004F1A80">
        <w:rPr>
          <w:rFonts w:eastAsia="Calibri" w:cstheme="minorHAnsi"/>
          <w:sz w:val="22"/>
          <w:szCs w:val="22"/>
        </w:rPr>
        <w:t xml:space="preserve"> </w:t>
      </w:r>
      <w:r w:rsidR="002D2740" w:rsidRPr="004F1A80">
        <w:rPr>
          <w:rFonts w:eastAsia="Calibri" w:cstheme="minorHAnsi"/>
          <w:sz w:val="22"/>
          <w:szCs w:val="22"/>
        </w:rPr>
        <w:t xml:space="preserve">with </w:t>
      </w:r>
      <w:r w:rsidR="001B4EE1" w:rsidRPr="004F1A80">
        <w:rPr>
          <w:rFonts w:eastAsia="Calibri" w:cstheme="minorHAnsi"/>
          <w:sz w:val="22"/>
          <w:szCs w:val="22"/>
        </w:rPr>
        <w:t xml:space="preserve">staff in post as of January 2021. </w:t>
      </w:r>
      <w:r w:rsidR="00D42A09" w:rsidRPr="004F1A80">
        <w:rPr>
          <w:rFonts w:eastAsia="Calibri" w:cstheme="minorHAnsi"/>
          <w:sz w:val="22"/>
          <w:szCs w:val="22"/>
        </w:rPr>
        <w:t xml:space="preserve">Coborn – staffing and vacancies review June 2019-December 2020 can be found in appendix 4. </w:t>
      </w:r>
    </w:p>
    <w:p w14:paraId="1CC481D8" w14:textId="77777777" w:rsidR="00B97C01" w:rsidRPr="004F1A80" w:rsidRDefault="00B97C01" w:rsidP="00B8211C">
      <w:pPr>
        <w:spacing w:after="160" w:line="259" w:lineRule="auto"/>
        <w:rPr>
          <w:rFonts w:cstheme="minorHAnsi"/>
          <w:b/>
          <w:bCs/>
          <w:i/>
          <w:iCs/>
          <w:sz w:val="22"/>
          <w:szCs w:val="22"/>
        </w:rPr>
      </w:pPr>
    </w:p>
    <w:tbl>
      <w:tblPr>
        <w:tblStyle w:val="TableGrid"/>
        <w:tblpPr w:leftFromText="180" w:rightFromText="180" w:vertAnchor="text" w:tblpY="1"/>
        <w:tblOverlap w:val="never"/>
        <w:tblW w:w="12611" w:type="dxa"/>
        <w:tblLook w:val="04A0" w:firstRow="1" w:lastRow="0" w:firstColumn="1" w:lastColumn="0" w:noHBand="0" w:noVBand="1"/>
      </w:tblPr>
      <w:tblGrid>
        <w:gridCol w:w="3487"/>
        <w:gridCol w:w="2745"/>
        <w:gridCol w:w="2977"/>
        <w:gridCol w:w="3402"/>
      </w:tblGrid>
      <w:tr w:rsidR="00B8211C" w14:paraId="5E6DBF91" w14:textId="77777777" w:rsidTr="004F1A80">
        <w:trPr>
          <w:tblHeader/>
        </w:trPr>
        <w:tc>
          <w:tcPr>
            <w:tcW w:w="3487" w:type="dxa"/>
          </w:tcPr>
          <w:p w14:paraId="30BFFCFA" w14:textId="77777777" w:rsidR="00B8211C" w:rsidRPr="00072F44" w:rsidRDefault="00B8211C" w:rsidP="0083550F">
            <w:pPr>
              <w:rPr>
                <w:rFonts w:eastAsia="Calibri" w:cstheme="minorHAnsi"/>
                <w:b/>
                <w:sz w:val="24"/>
                <w:szCs w:val="24"/>
              </w:rPr>
            </w:pPr>
            <w:r w:rsidRPr="00072F44">
              <w:rPr>
                <w:rFonts w:eastAsia="Calibri" w:cstheme="minorHAnsi"/>
                <w:b/>
                <w:sz w:val="24"/>
                <w:szCs w:val="24"/>
              </w:rPr>
              <w:t>Staff Role</w:t>
            </w:r>
          </w:p>
        </w:tc>
        <w:tc>
          <w:tcPr>
            <w:tcW w:w="2745" w:type="dxa"/>
          </w:tcPr>
          <w:p w14:paraId="5058CF8C" w14:textId="77777777" w:rsidR="00B8211C" w:rsidRPr="00072F44" w:rsidRDefault="00B8211C" w:rsidP="0083550F">
            <w:pPr>
              <w:rPr>
                <w:rFonts w:eastAsia="Calibri" w:cstheme="minorHAnsi"/>
                <w:b/>
                <w:sz w:val="24"/>
                <w:szCs w:val="24"/>
              </w:rPr>
            </w:pPr>
            <w:r w:rsidRPr="00072F44">
              <w:rPr>
                <w:rFonts w:eastAsia="Calibri" w:cstheme="minorHAnsi"/>
                <w:b/>
                <w:sz w:val="24"/>
                <w:szCs w:val="24"/>
              </w:rPr>
              <w:t>Establishment in WTE</w:t>
            </w:r>
          </w:p>
        </w:tc>
        <w:tc>
          <w:tcPr>
            <w:tcW w:w="2977" w:type="dxa"/>
          </w:tcPr>
          <w:p w14:paraId="7A1F07B2" w14:textId="77777777" w:rsidR="00B8211C" w:rsidRPr="00072F44" w:rsidRDefault="00B8211C" w:rsidP="0083550F">
            <w:pPr>
              <w:rPr>
                <w:rFonts w:eastAsia="Calibri" w:cstheme="minorHAnsi"/>
                <w:b/>
                <w:sz w:val="24"/>
                <w:szCs w:val="24"/>
              </w:rPr>
            </w:pPr>
            <w:r w:rsidRPr="00072F44">
              <w:rPr>
                <w:rFonts w:eastAsia="Calibri" w:cstheme="minorHAnsi"/>
                <w:b/>
                <w:sz w:val="24"/>
                <w:szCs w:val="24"/>
              </w:rPr>
              <w:t>Actual (Current)</w:t>
            </w:r>
          </w:p>
        </w:tc>
        <w:tc>
          <w:tcPr>
            <w:tcW w:w="3402" w:type="dxa"/>
          </w:tcPr>
          <w:p w14:paraId="13772FB4" w14:textId="77777777" w:rsidR="00B8211C" w:rsidRPr="00072F44" w:rsidRDefault="00B8211C" w:rsidP="0083550F">
            <w:pPr>
              <w:rPr>
                <w:rFonts w:eastAsia="Calibri" w:cstheme="minorHAnsi"/>
                <w:b/>
                <w:sz w:val="24"/>
                <w:szCs w:val="24"/>
              </w:rPr>
            </w:pPr>
            <w:r w:rsidRPr="00072F44">
              <w:rPr>
                <w:rFonts w:eastAsia="Calibri" w:cstheme="minorHAnsi"/>
                <w:b/>
                <w:sz w:val="24"/>
                <w:szCs w:val="24"/>
              </w:rPr>
              <w:t>Band / Grade</w:t>
            </w:r>
          </w:p>
        </w:tc>
      </w:tr>
      <w:tr w:rsidR="00B8211C" w14:paraId="072891FB" w14:textId="77777777" w:rsidTr="004F1A80">
        <w:tc>
          <w:tcPr>
            <w:tcW w:w="3487" w:type="dxa"/>
            <w:shd w:val="clear" w:color="auto" w:fill="DEEAF6" w:themeFill="accent1" w:themeFillTint="33"/>
          </w:tcPr>
          <w:p w14:paraId="335AF9D7" w14:textId="77777777" w:rsidR="00B8211C" w:rsidRPr="00510095" w:rsidRDefault="00B8211C" w:rsidP="0083550F">
            <w:pPr>
              <w:rPr>
                <w:rFonts w:eastAsia="Calibri" w:cstheme="minorHAnsi"/>
                <w:b/>
              </w:rPr>
            </w:pPr>
            <w:r w:rsidRPr="00510095">
              <w:rPr>
                <w:rFonts w:eastAsia="Calibri" w:cstheme="minorHAnsi"/>
                <w:b/>
                <w:sz w:val="24"/>
              </w:rPr>
              <w:t>Admin and Clerical</w:t>
            </w:r>
          </w:p>
        </w:tc>
        <w:tc>
          <w:tcPr>
            <w:tcW w:w="2745" w:type="dxa"/>
            <w:shd w:val="clear" w:color="auto" w:fill="DEEAF6" w:themeFill="accent1" w:themeFillTint="33"/>
          </w:tcPr>
          <w:p w14:paraId="442F709E" w14:textId="56381719" w:rsidR="00B8211C" w:rsidRDefault="00B8211C" w:rsidP="0083550F">
            <w:pPr>
              <w:rPr>
                <w:rFonts w:eastAsia="Calibri" w:cstheme="minorHAnsi"/>
              </w:rPr>
            </w:pPr>
          </w:p>
        </w:tc>
        <w:tc>
          <w:tcPr>
            <w:tcW w:w="2977" w:type="dxa"/>
            <w:shd w:val="clear" w:color="auto" w:fill="DEEAF6" w:themeFill="accent1" w:themeFillTint="33"/>
          </w:tcPr>
          <w:p w14:paraId="6B002A1F" w14:textId="474374B1" w:rsidR="00B8211C" w:rsidRDefault="00B8211C" w:rsidP="0083550F">
            <w:pPr>
              <w:rPr>
                <w:rFonts w:eastAsia="Calibri" w:cstheme="minorHAnsi"/>
              </w:rPr>
            </w:pPr>
          </w:p>
        </w:tc>
        <w:tc>
          <w:tcPr>
            <w:tcW w:w="3402" w:type="dxa"/>
            <w:shd w:val="clear" w:color="auto" w:fill="DEEAF6" w:themeFill="accent1" w:themeFillTint="33"/>
          </w:tcPr>
          <w:p w14:paraId="005CE778" w14:textId="540751EC" w:rsidR="00B8211C" w:rsidRDefault="00B8211C" w:rsidP="0083550F">
            <w:pPr>
              <w:rPr>
                <w:rFonts w:eastAsia="Calibri" w:cstheme="minorHAnsi"/>
              </w:rPr>
            </w:pPr>
          </w:p>
        </w:tc>
      </w:tr>
      <w:tr w:rsidR="00510095" w14:paraId="05B51F3E" w14:textId="77777777" w:rsidTr="004F1A80">
        <w:tc>
          <w:tcPr>
            <w:tcW w:w="3487" w:type="dxa"/>
          </w:tcPr>
          <w:p w14:paraId="6A0E5563" w14:textId="10A08A6C" w:rsidR="00510095" w:rsidRPr="00AE7BEC" w:rsidRDefault="00510095" w:rsidP="0083550F">
            <w:pPr>
              <w:rPr>
                <w:rFonts w:eastAsia="Calibri" w:cstheme="minorHAnsi"/>
              </w:rPr>
            </w:pPr>
            <w:r>
              <w:rPr>
                <w:rFonts w:eastAsia="Calibri" w:cstheme="minorHAnsi"/>
              </w:rPr>
              <w:t xml:space="preserve">Admin and Clerical  </w:t>
            </w:r>
          </w:p>
        </w:tc>
        <w:tc>
          <w:tcPr>
            <w:tcW w:w="2745" w:type="dxa"/>
          </w:tcPr>
          <w:p w14:paraId="42EE9693" w14:textId="56191C70" w:rsidR="00510095" w:rsidRDefault="00510095" w:rsidP="0083550F">
            <w:pPr>
              <w:rPr>
                <w:rFonts w:eastAsia="Calibri" w:cstheme="minorHAnsi"/>
              </w:rPr>
            </w:pPr>
            <w:r>
              <w:rPr>
                <w:rFonts w:eastAsia="Calibri" w:cstheme="minorHAnsi"/>
              </w:rPr>
              <w:t>2.4</w:t>
            </w:r>
          </w:p>
        </w:tc>
        <w:tc>
          <w:tcPr>
            <w:tcW w:w="2977" w:type="dxa"/>
          </w:tcPr>
          <w:p w14:paraId="5613568C" w14:textId="0AB671FC" w:rsidR="00510095" w:rsidRDefault="00510095" w:rsidP="0083550F">
            <w:pPr>
              <w:rPr>
                <w:rFonts w:eastAsia="Calibri" w:cstheme="minorHAnsi"/>
              </w:rPr>
            </w:pPr>
            <w:r>
              <w:rPr>
                <w:rFonts w:eastAsia="Calibri" w:cstheme="minorHAnsi"/>
              </w:rPr>
              <w:t>1.4</w:t>
            </w:r>
          </w:p>
        </w:tc>
        <w:tc>
          <w:tcPr>
            <w:tcW w:w="3402" w:type="dxa"/>
          </w:tcPr>
          <w:p w14:paraId="3EEC2E33" w14:textId="16C3EEA0" w:rsidR="00510095" w:rsidRDefault="00510095" w:rsidP="0083550F">
            <w:pPr>
              <w:rPr>
                <w:rFonts w:eastAsia="Calibri" w:cstheme="minorHAnsi"/>
              </w:rPr>
            </w:pPr>
            <w:r>
              <w:rPr>
                <w:rFonts w:eastAsia="Calibri" w:cstheme="minorHAnsi"/>
              </w:rPr>
              <w:t>4</w:t>
            </w:r>
          </w:p>
        </w:tc>
      </w:tr>
      <w:tr w:rsidR="00B8211C" w14:paraId="0DA7CAF9" w14:textId="77777777" w:rsidTr="004F1A80">
        <w:tc>
          <w:tcPr>
            <w:tcW w:w="3487" w:type="dxa"/>
          </w:tcPr>
          <w:p w14:paraId="3A75042E" w14:textId="77777777" w:rsidR="00B8211C" w:rsidRDefault="00B8211C" w:rsidP="0083550F">
            <w:pPr>
              <w:rPr>
                <w:rFonts w:eastAsia="Calibri" w:cstheme="minorHAnsi"/>
              </w:rPr>
            </w:pPr>
            <w:r>
              <w:rPr>
                <w:rFonts w:eastAsia="Calibri" w:cstheme="minorHAnsi"/>
              </w:rPr>
              <w:t>Operation Manager</w:t>
            </w:r>
          </w:p>
        </w:tc>
        <w:tc>
          <w:tcPr>
            <w:tcW w:w="2745" w:type="dxa"/>
          </w:tcPr>
          <w:p w14:paraId="362E3131" w14:textId="77777777" w:rsidR="00B8211C" w:rsidRDefault="00B8211C" w:rsidP="0083550F">
            <w:pPr>
              <w:rPr>
                <w:rFonts w:eastAsia="Calibri" w:cstheme="minorHAnsi"/>
              </w:rPr>
            </w:pPr>
            <w:r>
              <w:rPr>
                <w:rFonts w:eastAsia="Calibri" w:cstheme="minorHAnsi"/>
              </w:rPr>
              <w:t>1.0</w:t>
            </w:r>
          </w:p>
        </w:tc>
        <w:tc>
          <w:tcPr>
            <w:tcW w:w="2977" w:type="dxa"/>
          </w:tcPr>
          <w:p w14:paraId="25220336" w14:textId="77777777" w:rsidR="00B8211C" w:rsidRDefault="00B8211C" w:rsidP="0083550F">
            <w:pPr>
              <w:rPr>
                <w:rFonts w:eastAsia="Calibri" w:cstheme="minorHAnsi"/>
              </w:rPr>
            </w:pPr>
            <w:r>
              <w:rPr>
                <w:rFonts w:eastAsia="Calibri" w:cstheme="minorHAnsi"/>
              </w:rPr>
              <w:t>1.0</w:t>
            </w:r>
          </w:p>
        </w:tc>
        <w:tc>
          <w:tcPr>
            <w:tcW w:w="3402" w:type="dxa"/>
          </w:tcPr>
          <w:p w14:paraId="24E2035D" w14:textId="77777777" w:rsidR="00B8211C" w:rsidRDefault="00B8211C" w:rsidP="0083550F">
            <w:pPr>
              <w:rPr>
                <w:rFonts w:eastAsia="Calibri" w:cstheme="minorHAnsi"/>
              </w:rPr>
            </w:pPr>
            <w:r>
              <w:rPr>
                <w:rFonts w:eastAsia="Calibri" w:cstheme="minorHAnsi"/>
              </w:rPr>
              <w:t>6</w:t>
            </w:r>
          </w:p>
        </w:tc>
      </w:tr>
      <w:tr w:rsidR="00B8211C" w14:paraId="5C0AE12B" w14:textId="77777777" w:rsidTr="004F1A80">
        <w:tc>
          <w:tcPr>
            <w:tcW w:w="3487" w:type="dxa"/>
          </w:tcPr>
          <w:p w14:paraId="7922712B" w14:textId="12B45910" w:rsidR="00B8211C" w:rsidRPr="00B0105C" w:rsidRDefault="00D42A09" w:rsidP="0083550F">
            <w:pPr>
              <w:rPr>
                <w:rFonts w:eastAsia="Calibri" w:cstheme="minorHAnsi"/>
                <w:highlight w:val="yellow"/>
              </w:rPr>
            </w:pPr>
            <w:r w:rsidRPr="00D42A09">
              <w:rPr>
                <w:rFonts w:eastAsia="Calibri" w:cstheme="minorHAnsi"/>
              </w:rPr>
              <w:t>Bank Administrator</w:t>
            </w:r>
          </w:p>
        </w:tc>
        <w:tc>
          <w:tcPr>
            <w:tcW w:w="2745" w:type="dxa"/>
          </w:tcPr>
          <w:p w14:paraId="395C8019" w14:textId="2219E9B0" w:rsidR="00B8211C" w:rsidRDefault="00D42A09" w:rsidP="0083550F">
            <w:pPr>
              <w:rPr>
                <w:rFonts w:eastAsia="Calibri" w:cstheme="minorHAnsi"/>
              </w:rPr>
            </w:pPr>
            <w:r>
              <w:rPr>
                <w:rFonts w:eastAsia="Calibri" w:cstheme="minorHAnsi"/>
              </w:rPr>
              <w:t>0</w:t>
            </w:r>
          </w:p>
        </w:tc>
        <w:tc>
          <w:tcPr>
            <w:tcW w:w="2977" w:type="dxa"/>
          </w:tcPr>
          <w:p w14:paraId="2CAB1421" w14:textId="074D7699" w:rsidR="00B8211C" w:rsidRDefault="00D42A09" w:rsidP="0083550F">
            <w:pPr>
              <w:rPr>
                <w:rFonts w:eastAsia="Calibri" w:cstheme="minorHAnsi"/>
              </w:rPr>
            </w:pPr>
            <w:r>
              <w:rPr>
                <w:rFonts w:eastAsia="Calibri" w:cstheme="minorHAnsi"/>
              </w:rPr>
              <w:t>0</w:t>
            </w:r>
          </w:p>
        </w:tc>
        <w:tc>
          <w:tcPr>
            <w:tcW w:w="3402" w:type="dxa"/>
          </w:tcPr>
          <w:p w14:paraId="49B85DD0" w14:textId="3711D300" w:rsidR="003D57C6" w:rsidRDefault="00B8211C" w:rsidP="0083550F">
            <w:pPr>
              <w:rPr>
                <w:rFonts w:eastAsia="Calibri" w:cstheme="minorHAnsi"/>
              </w:rPr>
            </w:pPr>
            <w:r>
              <w:rPr>
                <w:rFonts w:eastAsia="Calibri" w:cstheme="minorHAnsi"/>
              </w:rPr>
              <w:t>4</w:t>
            </w:r>
            <w:r w:rsidR="00D42A09">
              <w:rPr>
                <w:rFonts w:eastAsia="Calibri" w:cstheme="minorHAnsi"/>
              </w:rPr>
              <w:t xml:space="preserve"> – </w:t>
            </w:r>
            <w:r w:rsidR="008B4C0E">
              <w:rPr>
                <w:rFonts w:eastAsia="Calibri" w:cstheme="minorHAnsi"/>
              </w:rPr>
              <w:t>Reduction</w:t>
            </w:r>
            <w:r w:rsidR="00D42A09">
              <w:rPr>
                <w:rFonts w:eastAsia="Calibri" w:cstheme="minorHAnsi"/>
              </w:rPr>
              <w:t xml:space="preserve"> of 1 WTE band 4 administrator for Galaxy ward to 0.6 WTE in September 2020 to create a band 5 post for the MDT. </w:t>
            </w:r>
          </w:p>
          <w:p w14:paraId="3A2FEFAF" w14:textId="27459154" w:rsidR="00B8211C" w:rsidRDefault="003D57C6" w:rsidP="0083550F">
            <w:pPr>
              <w:rPr>
                <w:rFonts w:eastAsia="Calibri" w:cstheme="minorHAnsi"/>
              </w:rPr>
            </w:pPr>
            <w:r>
              <w:rPr>
                <w:rFonts w:eastAsia="Calibri" w:cstheme="minorHAnsi"/>
              </w:rPr>
              <w:t>Band 5 role not recruited to</w:t>
            </w:r>
            <w:r w:rsidR="00D163FC">
              <w:rPr>
                <w:rFonts w:eastAsia="Calibri" w:cstheme="minorHAnsi"/>
              </w:rPr>
              <w:t xml:space="preserve"> -</w:t>
            </w:r>
            <w:r>
              <w:rPr>
                <w:rFonts w:eastAsia="Calibri" w:cstheme="minorHAnsi"/>
              </w:rPr>
              <w:t xml:space="preserve"> so subsequent vacancy. </w:t>
            </w:r>
          </w:p>
        </w:tc>
      </w:tr>
      <w:tr w:rsidR="00B8211C" w14:paraId="4EC4916D" w14:textId="77777777" w:rsidTr="004F1A80">
        <w:tc>
          <w:tcPr>
            <w:tcW w:w="3487" w:type="dxa"/>
          </w:tcPr>
          <w:p w14:paraId="286D0B3C" w14:textId="77777777" w:rsidR="00B8211C" w:rsidRDefault="00B8211C" w:rsidP="0083550F">
            <w:pPr>
              <w:rPr>
                <w:rFonts w:eastAsia="Calibri" w:cstheme="minorHAnsi"/>
              </w:rPr>
            </w:pPr>
            <w:r>
              <w:rPr>
                <w:rFonts w:eastAsia="Calibri" w:cstheme="minorHAnsi"/>
              </w:rPr>
              <w:t>Bank Administrator</w:t>
            </w:r>
          </w:p>
        </w:tc>
        <w:tc>
          <w:tcPr>
            <w:tcW w:w="2745" w:type="dxa"/>
          </w:tcPr>
          <w:p w14:paraId="7A54C3C0" w14:textId="77777777" w:rsidR="00B8211C" w:rsidRDefault="00B8211C" w:rsidP="0083550F">
            <w:pPr>
              <w:rPr>
                <w:rFonts w:eastAsia="Calibri" w:cstheme="minorHAnsi"/>
              </w:rPr>
            </w:pPr>
            <w:r>
              <w:rPr>
                <w:rFonts w:eastAsia="Calibri" w:cstheme="minorHAnsi"/>
              </w:rPr>
              <w:t>Nil</w:t>
            </w:r>
          </w:p>
        </w:tc>
        <w:tc>
          <w:tcPr>
            <w:tcW w:w="2977" w:type="dxa"/>
          </w:tcPr>
          <w:p w14:paraId="20E69D7B" w14:textId="77777777" w:rsidR="00B8211C" w:rsidRDefault="00B8211C" w:rsidP="0083550F">
            <w:pPr>
              <w:rPr>
                <w:rFonts w:eastAsia="Calibri" w:cstheme="minorHAnsi"/>
              </w:rPr>
            </w:pPr>
            <w:r>
              <w:rPr>
                <w:rFonts w:eastAsia="Calibri" w:cstheme="minorHAnsi"/>
              </w:rPr>
              <w:t>1.0</w:t>
            </w:r>
          </w:p>
        </w:tc>
        <w:tc>
          <w:tcPr>
            <w:tcW w:w="3402" w:type="dxa"/>
          </w:tcPr>
          <w:p w14:paraId="4A342D8F" w14:textId="77777777" w:rsidR="00B8211C" w:rsidRDefault="00B8211C" w:rsidP="0083550F">
            <w:pPr>
              <w:rPr>
                <w:rFonts w:eastAsia="Calibri" w:cstheme="minorHAnsi"/>
              </w:rPr>
            </w:pPr>
            <w:r>
              <w:rPr>
                <w:rFonts w:eastAsia="Calibri" w:cstheme="minorHAnsi"/>
              </w:rPr>
              <w:t>3</w:t>
            </w:r>
          </w:p>
        </w:tc>
      </w:tr>
      <w:tr w:rsidR="00510095" w14:paraId="746B2AF6" w14:textId="77777777" w:rsidTr="004F1A80">
        <w:tc>
          <w:tcPr>
            <w:tcW w:w="3487" w:type="dxa"/>
            <w:shd w:val="clear" w:color="auto" w:fill="DEEAF6" w:themeFill="accent1" w:themeFillTint="33"/>
          </w:tcPr>
          <w:p w14:paraId="53759E96" w14:textId="7D12B71B" w:rsidR="00510095" w:rsidRPr="00510095" w:rsidRDefault="00510095" w:rsidP="0083550F">
            <w:pPr>
              <w:rPr>
                <w:rFonts w:eastAsia="Calibri" w:cstheme="minorHAnsi"/>
                <w:b/>
                <w:sz w:val="24"/>
              </w:rPr>
            </w:pPr>
            <w:r w:rsidRPr="00510095">
              <w:rPr>
                <w:rFonts w:eastAsia="Calibri" w:cstheme="minorHAnsi"/>
                <w:b/>
                <w:sz w:val="24"/>
              </w:rPr>
              <w:t xml:space="preserve">Medical </w:t>
            </w:r>
          </w:p>
        </w:tc>
        <w:tc>
          <w:tcPr>
            <w:tcW w:w="2745" w:type="dxa"/>
            <w:shd w:val="clear" w:color="auto" w:fill="DEEAF6" w:themeFill="accent1" w:themeFillTint="33"/>
          </w:tcPr>
          <w:p w14:paraId="6251CD70" w14:textId="77777777" w:rsidR="00510095" w:rsidRPr="00510095" w:rsidRDefault="00510095" w:rsidP="0083550F">
            <w:pPr>
              <w:rPr>
                <w:rFonts w:eastAsia="Calibri" w:cstheme="minorHAnsi"/>
                <w:b/>
                <w:sz w:val="24"/>
              </w:rPr>
            </w:pPr>
          </w:p>
        </w:tc>
        <w:tc>
          <w:tcPr>
            <w:tcW w:w="2977" w:type="dxa"/>
            <w:shd w:val="clear" w:color="auto" w:fill="DEEAF6" w:themeFill="accent1" w:themeFillTint="33"/>
          </w:tcPr>
          <w:p w14:paraId="77431F92" w14:textId="77777777" w:rsidR="00510095" w:rsidRPr="00510095" w:rsidRDefault="00510095" w:rsidP="0083550F">
            <w:pPr>
              <w:rPr>
                <w:rFonts w:eastAsia="Calibri" w:cstheme="minorHAnsi"/>
                <w:b/>
                <w:sz w:val="24"/>
              </w:rPr>
            </w:pPr>
          </w:p>
        </w:tc>
        <w:tc>
          <w:tcPr>
            <w:tcW w:w="3402" w:type="dxa"/>
            <w:shd w:val="clear" w:color="auto" w:fill="DEEAF6" w:themeFill="accent1" w:themeFillTint="33"/>
          </w:tcPr>
          <w:p w14:paraId="651F14BB" w14:textId="77777777" w:rsidR="00510095" w:rsidRPr="00510095" w:rsidRDefault="00510095" w:rsidP="0083550F">
            <w:pPr>
              <w:rPr>
                <w:rFonts w:eastAsia="Calibri" w:cstheme="minorHAnsi"/>
                <w:b/>
                <w:sz w:val="24"/>
              </w:rPr>
            </w:pPr>
          </w:p>
        </w:tc>
      </w:tr>
      <w:tr w:rsidR="00B8211C" w14:paraId="48E47410" w14:textId="77777777" w:rsidTr="004F1A80">
        <w:tc>
          <w:tcPr>
            <w:tcW w:w="3487" w:type="dxa"/>
          </w:tcPr>
          <w:p w14:paraId="660BF191" w14:textId="0DFC02E3" w:rsidR="00B8211C" w:rsidRPr="00992AA4" w:rsidRDefault="00B8211C" w:rsidP="0083550F">
            <w:pPr>
              <w:rPr>
                <w:rFonts w:eastAsia="Calibri" w:cstheme="minorHAnsi"/>
              </w:rPr>
            </w:pPr>
            <w:r w:rsidRPr="00992AA4">
              <w:rPr>
                <w:rFonts w:eastAsia="Calibri" w:cstheme="minorHAnsi"/>
              </w:rPr>
              <w:t>Medical Locum</w:t>
            </w:r>
            <w:r w:rsidR="002A7C7A">
              <w:rPr>
                <w:rFonts w:eastAsia="Calibri" w:cstheme="minorHAnsi"/>
              </w:rPr>
              <w:t xml:space="preserve"> Consultant </w:t>
            </w:r>
          </w:p>
        </w:tc>
        <w:tc>
          <w:tcPr>
            <w:tcW w:w="2745" w:type="dxa"/>
          </w:tcPr>
          <w:p w14:paraId="733F21E3" w14:textId="7A7FC7D5" w:rsidR="00B8211C" w:rsidRDefault="00B8211C" w:rsidP="0083550F">
            <w:pPr>
              <w:rPr>
                <w:rFonts w:eastAsia="Calibri" w:cstheme="minorHAnsi"/>
              </w:rPr>
            </w:pPr>
            <w:r>
              <w:rPr>
                <w:rFonts w:eastAsia="Calibri" w:cstheme="minorHAnsi"/>
              </w:rPr>
              <w:t>Nil</w:t>
            </w:r>
            <w:r w:rsidR="002A7C7A">
              <w:rPr>
                <w:rFonts w:eastAsia="Calibri" w:cstheme="minorHAnsi"/>
              </w:rPr>
              <w:t xml:space="preserve"> </w:t>
            </w:r>
          </w:p>
        </w:tc>
        <w:tc>
          <w:tcPr>
            <w:tcW w:w="2977" w:type="dxa"/>
          </w:tcPr>
          <w:p w14:paraId="5803F5FA" w14:textId="77777777" w:rsidR="00B8211C" w:rsidRDefault="00B8211C" w:rsidP="0083550F">
            <w:pPr>
              <w:rPr>
                <w:rFonts w:eastAsia="Calibri" w:cstheme="minorHAnsi"/>
              </w:rPr>
            </w:pPr>
            <w:r>
              <w:rPr>
                <w:rFonts w:eastAsia="Calibri" w:cstheme="minorHAnsi"/>
              </w:rPr>
              <w:t>0.8</w:t>
            </w:r>
          </w:p>
        </w:tc>
        <w:tc>
          <w:tcPr>
            <w:tcW w:w="3402" w:type="dxa"/>
          </w:tcPr>
          <w:p w14:paraId="2B00630B" w14:textId="0EF3DFDD" w:rsidR="00B8211C" w:rsidRDefault="00B8211C" w:rsidP="0083550F">
            <w:pPr>
              <w:rPr>
                <w:rFonts w:eastAsia="Calibri" w:cstheme="minorHAnsi"/>
              </w:rPr>
            </w:pPr>
            <w:r>
              <w:rPr>
                <w:rFonts w:eastAsia="Calibri" w:cstheme="minorHAnsi"/>
              </w:rPr>
              <w:t>Locum Consultant</w:t>
            </w:r>
            <w:r w:rsidR="002A7C7A">
              <w:rPr>
                <w:rFonts w:eastAsia="Calibri" w:cstheme="minorHAnsi"/>
              </w:rPr>
              <w:t xml:space="preserve"> from Dec 2020</w:t>
            </w:r>
          </w:p>
        </w:tc>
      </w:tr>
      <w:tr w:rsidR="00B8211C" w14:paraId="44CF7595" w14:textId="77777777" w:rsidTr="004F1A80">
        <w:tc>
          <w:tcPr>
            <w:tcW w:w="3487" w:type="dxa"/>
          </w:tcPr>
          <w:p w14:paraId="7F456632" w14:textId="77777777" w:rsidR="00B8211C" w:rsidRDefault="00B8211C" w:rsidP="0083550F">
            <w:pPr>
              <w:rPr>
                <w:rFonts w:eastAsia="Calibri" w:cstheme="minorHAnsi"/>
              </w:rPr>
            </w:pPr>
            <w:r>
              <w:rPr>
                <w:rFonts w:eastAsia="Calibri" w:cstheme="minorHAnsi"/>
              </w:rPr>
              <w:t>FY2</w:t>
            </w:r>
          </w:p>
        </w:tc>
        <w:tc>
          <w:tcPr>
            <w:tcW w:w="2745" w:type="dxa"/>
          </w:tcPr>
          <w:p w14:paraId="246E8AF2" w14:textId="77777777" w:rsidR="00B8211C" w:rsidRDefault="00B8211C" w:rsidP="0083550F">
            <w:pPr>
              <w:rPr>
                <w:rFonts w:eastAsia="Calibri" w:cstheme="minorHAnsi"/>
              </w:rPr>
            </w:pPr>
            <w:r>
              <w:rPr>
                <w:rFonts w:eastAsia="Calibri" w:cstheme="minorHAnsi"/>
              </w:rPr>
              <w:t>?</w:t>
            </w:r>
          </w:p>
        </w:tc>
        <w:tc>
          <w:tcPr>
            <w:tcW w:w="2977" w:type="dxa"/>
          </w:tcPr>
          <w:p w14:paraId="3FD52647" w14:textId="77777777" w:rsidR="00B8211C" w:rsidRDefault="00B8211C" w:rsidP="0083550F">
            <w:pPr>
              <w:rPr>
                <w:rFonts w:eastAsia="Calibri" w:cstheme="minorHAnsi"/>
              </w:rPr>
            </w:pPr>
            <w:r>
              <w:rPr>
                <w:rFonts w:eastAsia="Calibri" w:cstheme="minorHAnsi"/>
              </w:rPr>
              <w:t>0</w:t>
            </w:r>
          </w:p>
        </w:tc>
        <w:tc>
          <w:tcPr>
            <w:tcW w:w="3402" w:type="dxa"/>
          </w:tcPr>
          <w:p w14:paraId="6F2A4CC1" w14:textId="77777777" w:rsidR="00B8211C" w:rsidRDefault="00B8211C" w:rsidP="0083550F">
            <w:pPr>
              <w:rPr>
                <w:rFonts w:eastAsia="Calibri" w:cstheme="minorHAnsi"/>
              </w:rPr>
            </w:pPr>
            <w:r>
              <w:rPr>
                <w:rFonts w:eastAsia="Calibri" w:cstheme="minorHAnsi"/>
              </w:rPr>
              <w:t>Junior doctors</w:t>
            </w:r>
          </w:p>
        </w:tc>
      </w:tr>
      <w:tr w:rsidR="00B8211C" w14:paraId="046A24C1" w14:textId="77777777" w:rsidTr="004F1A80">
        <w:tc>
          <w:tcPr>
            <w:tcW w:w="3487" w:type="dxa"/>
          </w:tcPr>
          <w:p w14:paraId="65DEBD81" w14:textId="77777777" w:rsidR="00B8211C" w:rsidRDefault="00B8211C" w:rsidP="0083550F">
            <w:pPr>
              <w:rPr>
                <w:rFonts w:eastAsia="Calibri" w:cstheme="minorHAnsi"/>
              </w:rPr>
            </w:pPr>
            <w:r>
              <w:rPr>
                <w:rFonts w:eastAsia="Calibri" w:cstheme="minorHAnsi"/>
              </w:rPr>
              <w:t>Associate Clinical Director</w:t>
            </w:r>
          </w:p>
        </w:tc>
        <w:tc>
          <w:tcPr>
            <w:tcW w:w="2745" w:type="dxa"/>
          </w:tcPr>
          <w:p w14:paraId="2D18D8AE" w14:textId="77777777" w:rsidR="00B8211C" w:rsidRDefault="00B8211C" w:rsidP="0083550F">
            <w:pPr>
              <w:rPr>
                <w:rFonts w:eastAsia="Calibri" w:cstheme="minorHAnsi"/>
              </w:rPr>
            </w:pPr>
            <w:r>
              <w:rPr>
                <w:rFonts w:eastAsia="Calibri" w:cstheme="minorHAnsi"/>
              </w:rPr>
              <w:t>1.0</w:t>
            </w:r>
          </w:p>
        </w:tc>
        <w:tc>
          <w:tcPr>
            <w:tcW w:w="2977" w:type="dxa"/>
          </w:tcPr>
          <w:p w14:paraId="2D3D4462" w14:textId="77777777" w:rsidR="00B8211C" w:rsidRDefault="00B8211C" w:rsidP="0083550F">
            <w:pPr>
              <w:rPr>
                <w:rFonts w:eastAsia="Calibri" w:cstheme="minorHAnsi"/>
              </w:rPr>
            </w:pPr>
            <w:r>
              <w:rPr>
                <w:rFonts w:eastAsia="Calibri" w:cstheme="minorHAnsi"/>
              </w:rPr>
              <w:t>1.0</w:t>
            </w:r>
          </w:p>
        </w:tc>
        <w:tc>
          <w:tcPr>
            <w:tcW w:w="3402" w:type="dxa"/>
          </w:tcPr>
          <w:p w14:paraId="22752DC8" w14:textId="7D309457" w:rsidR="00B8211C" w:rsidRDefault="00145499" w:rsidP="0083550F">
            <w:pPr>
              <w:rPr>
                <w:rFonts w:eastAsia="Calibri" w:cstheme="minorHAnsi"/>
              </w:rPr>
            </w:pPr>
            <w:r>
              <w:rPr>
                <w:rFonts w:eastAsia="Calibri" w:cstheme="minorHAnsi"/>
              </w:rPr>
              <w:t xml:space="preserve">Medical grading </w:t>
            </w:r>
          </w:p>
        </w:tc>
      </w:tr>
      <w:tr w:rsidR="00B8211C" w14:paraId="353C61E5" w14:textId="77777777" w:rsidTr="004F1A80">
        <w:tc>
          <w:tcPr>
            <w:tcW w:w="3487" w:type="dxa"/>
          </w:tcPr>
          <w:p w14:paraId="7710C472" w14:textId="77777777" w:rsidR="00B8211C" w:rsidRDefault="00B8211C" w:rsidP="0083550F">
            <w:pPr>
              <w:rPr>
                <w:rFonts w:eastAsia="Calibri" w:cstheme="minorHAnsi"/>
              </w:rPr>
            </w:pPr>
            <w:r>
              <w:rPr>
                <w:rFonts w:eastAsia="Calibri" w:cstheme="minorHAnsi"/>
              </w:rPr>
              <w:t>Consultant</w:t>
            </w:r>
          </w:p>
        </w:tc>
        <w:tc>
          <w:tcPr>
            <w:tcW w:w="2745" w:type="dxa"/>
          </w:tcPr>
          <w:p w14:paraId="594D3C6E" w14:textId="77777777" w:rsidR="00B8211C" w:rsidRDefault="00B8211C" w:rsidP="0083550F">
            <w:pPr>
              <w:rPr>
                <w:rFonts w:eastAsia="Calibri" w:cstheme="minorHAnsi"/>
              </w:rPr>
            </w:pPr>
            <w:r>
              <w:rPr>
                <w:rFonts w:eastAsia="Calibri" w:cstheme="minorHAnsi"/>
              </w:rPr>
              <w:t>1.3</w:t>
            </w:r>
          </w:p>
        </w:tc>
        <w:tc>
          <w:tcPr>
            <w:tcW w:w="2977" w:type="dxa"/>
          </w:tcPr>
          <w:p w14:paraId="03141AE9" w14:textId="77777777" w:rsidR="00B8211C" w:rsidRDefault="00B8211C" w:rsidP="0083550F">
            <w:pPr>
              <w:rPr>
                <w:rFonts w:eastAsia="Calibri" w:cstheme="minorHAnsi"/>
              </w:rPr>
            </w:pPr>
            <w:r>
              <w:rPr>
                <w:rFonts w:eastAsia="Calibri" w:cstheme="minorHAnsi"/>
              </w:rPr>
              <w:t>1.3</w:t>
            </w:r>
          </w:p>
        </w:tc>
        <w:tc>
          <w:tcPr>
            <w:tcW w:w="3402" w:type="dxa"/>
          </w:tcPr>
          <w:p w14:paraId="3559130B" w14:textId="549932B8" w:rsidR="00B8211C" w:rsidRDefault="00145499" w:rsidP="0083550F">
            <w:pPr>
              <w:rPr>
                <w:rFonts w:eastAsia="Calibri" w:cstheme="minorHAnsi"/>
              </w:rPr>
            </w:pPr>
            <w:r>
              <w:rPr>
                <w:rFonts w:eastAsia="Calibri" w:cstheme="minorHAnsi"/>
              </w:rPr>
              <w:t xml:space="preserve">Medical grading </w:t>
            </w:r>
          </w:p>
        </w:tc>
      </w:tr>
      <w:tr w:rsidR="00B8211C" w14:paraId="05C55795" w14:textId="77777777" w:rsidTr="004F1A80">
        <w:tc>
          <w:tcPr>
            <w:tcW w:w="3487" w:type="dxa"/>
          </w:tcPr>
          <w:p w14:paraId="688450F3" w14:textId="77777777" w:rsidR="00B8211C" w:rsidRDefault="00B8211C" w:rsidP="0083550F">
            <w:pPr>
              <w:rPr>
                <w:rFonts w:eastAsia="Calibri" w:cstheme="minorHAnsi"/>
              </w:rPr>
            </w:pPr>
            <w:r>
              <w:rPr>
                <w:rFonts w:eastAsia="Calibri" w:cstheme="minorHAnsi"/>
              </w:rPr>
              <w:t>SPR</w:t>
            </w:r>
          </w:p>
        </w:tc>
        <w:tc>
          <w:tcPr>
            <w:tcW w:w="2745" w:type="dxa"/>
          </w:tcPr>
          <w:p w14:paraId="37227469" w14:textId="77777777" w:rsidR="00B8211C" w:rsidRDefault="00B8211C" w:rsidP="0083550F">
            <w:pPr>
              <w:rPr>
                <w:rFonts w:eastAsia="Calibri" w:cstheme="minorHAnsi"/>
              </w:rPr>
            </w:pPr>
            <w:r>
              <w:rPr>
                <w:rFonts w:eastAsia="Calibri" w:cstheme="minorHAnsi"/>
              </w:rPr>
              <w:t>2.0</w:t>
            </w:r>
          </w:p>
        </w:tc>
        <w:tc>
          <w:tcPr>
            <w:tcW w:w="2977" w:type="dxa"/>
          </w:tcPr>
          <w:p w14:paraId="3FD8BCD5" w14:textId="77777777" w:rsidR="00B8211C" w:rsidRDefault="00B8211C" w:rsidP="0083550F">
            <w:pPr>
              <w:rPr>
                <w:rFonts w:eastAsia="Calibri" w:cstheme="minorHAnsi"/>
              </w:rPr>
            </w:pPr>
            <w:r>
              <w:rPr>
                <w:rFonts w:eastAsia="Calibri" w:cstheme="minorHAnsi"/>
              </w:rPr>
              <w:t>2.0 (only filled in March 2021)</w:t>
            </w:r>
          </w:p>
        </w:tc>
        <w:tc>
          <w:tcPr>
            <w:tcW w:w="3402" w:type="dxa"/>
          </w:tcPr>
          <w:p w14:paraId="78D1054D" w14:textId="1CA3D0BC" w:rsidR="00B8211C" w:rsidRDefault="00145499" w:rsidP="0083550F">
            <w:pPr>
              <w:rPr>
                <w:rFonts w:eastAsia="Calibri" w:cstheme="minorHAnsi"/>
              </w:rPr>
            </w:pPr>
            <w:r>
              <w:rPr>
                <w:rFonts w:eastAsia="Calibri" w:cstheme="minorHAnsi"/>
              </w:rPr>
              <w:t xml:space="preserve">Medical grading </w:t>
            </w:r>
          </w:p>
        </w:tc>
      </w:tr>
      <w:tr w:rsidR="00510095" w14:paraId="12067B6A" w14:textId="77777777" w:rsidTr="004F1A80">
        <w:tc>
          <w:tcPr>
            <w:tcW w:w="3487" w:type="dxa"/>
            <w:shd w:val="clear" w:color="auto" w:fill="DEEAF6" w:themeFill="accent1" w:themeFillTint="33"/>
          </w:tcPr>
          <w:p w14:paraId="54AD3DEC" w14:textId="196E3A7A" w:rsidR="00510095" w:rsidRPr="00510095" w:rsidRDefault="00510095" w:rsidP="0083550F">
            <w:pPr>
              <w:rPr>
                <w:rFonts w:eastAsia="Calibri" w:cstheme="minorHAnsi"/>
                <w:b/>
                <w:sz w:val="24"/>
              </w:rPr>
            </w:pPr>
            <w:r w:rsidRPr="00510095">
              <w:rPr>
                <w:rFonts w:eastAsia="Calibri" w:cstheme="minorHAnsi"/>
                <w:b/>
                <w:sz w:val="24"/>
              </w:rPr>
              <w:t xml:space="preserve">Nursing </w:t>
            </w:r>
          </w:p>
        </w:tc>
        <w:tc>
          <w:tcPr>
            <w:tcW w:w="2745" w:type="dxa"/>
            <w:shd w:val="clear" w:color="auto" w:fill="DEEAF6" w:themeFill="accent1" w:themeFillTint="33"/>
          </w:tcPr>
          <w:p w14:paraId="152D7A0D" w14:textId="77777777" w:rsidR="00510095" w:rsidRPr="00510095" w:rsidRDefault="00510095" w:rsidP="0083550F">
            <w:pPr>
              <w:rPr>
                <w:rFonts w:eastAsia="Calibri" w:cstheme="minorHAnsi"/>
                <w:b/>
                <w:sz w:val="24"/>
              </w:rPr>
            </w:pPr>
          </w:p>
        </w:tc>
        <w:tc>
          <w:tcPr>
            <w:tcW w:w="2977" w:type="dxa"/>
            <w:shd w:val="clear" w:color="auto" w:fill="DEEAF6" w:themeFill="accent1" w:themeFillTint="33"/>
          </w:tcPr>
          <w:p w14:paraId="0CB00D1B" w14:textId="77777777" w:rsidR="00510095" w:rsidRPr="00510095" w:rsidRDefault="00510095" w:rsidP="0083550F">
            <w:pPr>
              <w:rPr>
                <w:rFonts w:eastAsia="Calibri" w:cstheme="minorHAnsi"/>
                <w:b/>
                <w:sz w:val="24"/>
              </w:rPr>
            </w:pPr>
          </w:p>
        </w:tc>
        <w:tc>
          <w:tcPr>
            <w:tcW w:w="3402" w:type="dxa"/>
            <w:shd w:val="clear" w:color="auto" w:fill="DEEAF6" w:themeFill="accent1" w:themeFillTint="33"/>
          </w:tcPr>
          <w:p w14:paraId="58F38A1E" w14:textId="77777777" w:rsidR="00510095" w:rsidRPr="00510095" w:rsidRDefault="00510095" w:rsidP="0083550F">
            <w:pPr>
              <w:rPr>
                <w:rFonts w:eastAsia="Calibri" w:cstheme="minorHAnsi"/>
                <w:b/>
                <w:sz w:val="24"/>
              </w:rPr>
            </w:pPr>
          </w:p>
        </w:tc>
      </w:tr>
      <w:tr w:rsidR="00B8211C" w14:paraId="599D894E" w14:textId="77777777" w:rsidTr="004F1A80">
        <w:tc>
          <w:tcPr>
            <w:tcW w:w="3487" w:type="dxa"/>
          </w:tcPr>
          <w:p w14:paraId="7EBDA54C" w14:textId="03FE0811" w:rsidR="00B8211C" w:rsidRPr="005B7953" w:rsidRDefault="00B8211C" w:rsidP="0083550F">
            <w:pPr>
              <w:rPr>
                <w:rFonts w:eastAsia="Calibri" w:cstheme="minorHAnsi"/>
              </w:rPr>
            </w:pPr>
            <w:r w:rsidRPr="005B7953">
              <w:rPr>
                <w:rFonts w:eastAsia="Calibri" w:cstheme="minorHAnsi"/>
              </w:rPr>
              <w:t xml:space="preserve">RMN </w:t>
            </w:r>
            <w:r w:rsidR="00474124" w:rsidRPr="005B7953">
              <w:rPr>
                <w:rFonts w:eastAsia="Calibri" w:cstheme="minorHAnsi"/>
              </w:rPr>
              <w:t>Band 5</w:t>
            </w:r>
          </w:p>
        </w:tc>
        <w:tc>
          <w:tcPr>
            <w:tcW w:w="2745" w:type="dxa"/>
          </w:tcPr>
          <w:p w14:paraId="4C7B6153" w14:textId="77777777" w:rsidR="00B8211C" w:rsidRPr="005B7953" w:rsidRDefault="00B8211C" w:rsidP="0083550F">
            <w:pPr>
              <w:rPr>
                <w:rFonts w:eastAsia="Calibri" w:cstheme="minorHAnsi"/>
              </w:rPr>
            </w:pPr>
            <w:r w:rsidRPr="005B7953">
              <w:rPr>
                <w:rFonts w:eastAsia="Calibri" w:cstheme="minorHAnsi"/>
              </w:rPr>
              <w:t>14</w:t>
            </w:r>
          </w:p>
        </w:tc>
        <w:tc>
          <w:tcPr>
            <w:tcW w:w="2977" w:type="dxa"/>
          </w:tcPr>
          <w:p w14:paraId="34518BCA" w14:textId="19146918" w:rsidR="00B8211C" w:rsidRPr="005B7953" w:rsidRDefault="00B8211C" w:rsidP="0083550F">
            <w:pPr>
              <w:rPr>
                <w:rFonts w:eastAsia="Calibri" w:cstheme="minorHAnsi"/>
              </w:rPr>
            </w:pPr>
            <w:r w:rsidRPr="005B7953">
              <w:rPr>
                <w:rFonts w:eastAsia="Calibri" w:cstheme="minorHAnsi"/>
              </w:rPr>
              <w:t>14</w:t>
            </w:r>
            <w:r w:rsidR="005B7953" w:rsidRPr="005B7953">
              <w:rPr>
                <w:rFonts w:eastAsia="Calibri" w:cstheme="minorHAnsi"/>
              </w:rPr>
              <w:t xml:space="preserve"> (permanent staff)</w:t>
            </w:r>
            <w:r w:rsidRPr="005B7953">
              <w:rPr>
                <w:rFonts w:eastAsia="Calibri" w:cstheme="minorHAnsi"/>
              </w:rPr>
              <w:t xml:space="preserve"> + 1.8</w:t>
            </w:r>
            <w:r w:rsidR="005B7953" w:rsidRPr="005B7953">
              <w:rPr>
                <w:rFonts w:eastAsia="Calibri" w:cstheme="minorHAnsi"/>
              </w:rPr>
              <w:t xml:space="preserve"> (band 5 agency) </w:t>
            </w:r>
          </w:p>
        </w:tc>
        <w:tc>
          <w:tcPr>
            <w:tcW w:w="3402" w:type="dxa"/>
          </w:tcPr>
          <w:p w14:paraId="376C87AB" w14:textId="77777777" w:rsidR="00B8211C" w:rsidRPr="005B7953" w:rsidRDefault="00B8211C" w:rsidP="0083550F">
            <w:pPr>
              <w:rPr>
                <w:rFonts w:eastAsia="Calibri" w:cstheme="minorHAnsi"/>
              </w:rPr>
            </w:pPr>
            <w:r w:rsidRPr="005B7953">
              <w:rPr>
                <w:rFonts w:eastAsia="Calibri" w:cstheme="minorHAnsi"/>
              </w:rPr>
              <w:t>5</w:t>
            </w:r>
          </w:p>
        </w:tc>
      </w:tr>
      <w:tr w:rsidR="00B8211C" w14:paraId="3E399D10" w14:textId="77777777" w:rsidTr="004F1A80">
        <w:tc>
          <w:tcPr>
            <w:tcW w:w="3487" w:type="dxa"/>
          </w:tcPr>
          <w:p w14:paraId="0BA95B8B" w14:textId="218004B4" w:rsidR="00B8211C" w:rsidRDefault="00B8211C" w:rsidP="0083550F">
            <w:pPr>
              <w:rPr>
                <w:rFonts w:eastAsia="Calibri" w:cstheme="minorHAnsi"/>
              </w:rPr>
            </w:pPr>
            <w:r>
              <w:rPr>
                <w:rFonts w:eastAsia="Calibri" w:cstheme="minorHAnsi"/>
              </w:rPr>
              <w:t>RMN</w:t>
            </w:r>
            <w:r w:rsidR="00474124">
              <w:rPr>
                <w:rFonts w:eastAsia="Calibri" w:cstheme="minorHAnsi"/>
              </w:rPr>
              <w:t xml:space="preserve"> Band 6</w:t>
            </w:r>
          </w:p>
        </w:tc>
        <w:tc>
          <w:tcPr>
            <w:tcW w:w="2745" w:type="dxa"/>
          </w:tcPr>
          <w:p w14:paraId="7B298DAD" w14:textId="77777777" w:rsidR="00B8211C" w:rsidRDefault="00B8211C" w:rsidP="0083550F">
            <w:pPr>
              <w:rPr>
                <w:rFonts w:eastAsia="Calibri" w:cstheme="minorHAnsi"/>
              </w:rPr>
            </w:pPr>
            <w:r>
              <w:rPr>
                <w:rFonts w:eastAsia="Calibri" w:cstheme="minorHAnsi"/>
              </w:rPr>
              <w:t>6</w:t>
            </w:r>
          </w:p>
        </w:tc>
        <w:tc>
          <w:tcPr>
            <w:tcW w:w="2977" w:type="dxa"/>
          </w:tcPr>
          <w:p w14:paraId="042D302B" w14:textId="19B5D4E3" w:rsidR="00B8211C" w:rsidRDefault="00B8211C" w:rsidP="0083550F">
            <w:pPr>
              <w:rPr>
                <w:rFonts w:eastAsia="Calibri" w:cstheme="minorHAnsi"/>
              </w:rPr>
            </w:pPr>
            <w:r>
              <w:rPr>
                <w:rFonts w:eastAsia="Calibri" w:cstheme="minorHAnsi"/>
              </w:rPr>
              <w:t xml:space="preserve">6 </w:t>
            </w:r>
            <w:r w:rsidR="005B7953" w:rsidRPr="005B7953">
              <w:rPr>
                <w:rFonts w:eastAsia="Calibri" w:cstheme="minorHAnsi"/>
              </w:rPr>
              <w:t xml:space="preserve">(permanent staff) </w:t>
            </w:r>
            <w:r>
              <w:rPr>
                <w:rFonts w:eastAsia="Calibri" w:cstheme="minorHAnsi"/>
              </w:rPr>
              <w:t>+1.0</w:t>
            </w:r>
            <w:r w:rsidR="005B7953">
              <w:rPr>
                <w:rFonts w:eastAsia="Calibri" w:cstheme="minorHAnsi"/>
              </w:rPr>
              <w:t xml:space="preserve"> </w:t>
            </w:r>
            <w:r w:rsidR="005B7953" w:rsidRPr="005B7953">
              <w:rPr>
                <w:rFonts w:eastAsia="Calibri" w:cstheme="minorHAnsi"/>
              </w:rPr>
              <w:t>(</w:t>
            </w:r>
            <w:r w:rsidR="005B7953">
              <w:rPr>
                <w:rFonts w:eastAsia="Calibri" w:cstheme="minorHAnsi"/>
              </w:rPr>
              <w:t>band 6</w:t>
            </w:r>
            <w:r w:rsidR="005B7953" w:rsidRPr="005B7953">
              <w:rPr>
                <w:rFonts w:eastAsia="Calibri" w:cstheme="minorHAnsi"/>
              </w:rPr>
              <w:t xml:space="preserve"> agency)</w:t>
            </w:r>
          </w:p>
        </w:tc>
        <w:tc>
          <w:tcPr>
            <w:tcW w:w="3402" w:type="dxa"/>
          </w:tcPr>
          <w:p w14:paraId="549DA116" w14:textId="77777777" w:rsidR="00B8211C" w:rsidRDefault="00B8211C" w:rsidP="0083550F">
            <w:pPr>
              <w:rPr>
                <w:rFonts w:eastAsia="Calibri" w:cstheme="minorHAnsi"/>
              </w:rPr>
            </w:pPr>
            <w:r>
              <w:rPr>
                <w:rFonts w:eastAsia="Calibri" w:cstheme="minorHAnsi"/>
              </w:rPr>
              <w:t>6</w:t>
            </w:r>
          </w:p>
        </w:tc>
      </w:tr>
      <w:tr w:rsidR="00B8211C" w14:paraId="47500066" w14:textId="77777777" w:rsidTr="004F1A80">
        <w:tc>
          <w:tcPr>
            <w:tcW w:w="3487" w:type="dxa"/>
          </w:tcPr>
          <w:p w14:paraId="434B4102" w14:textId="4843AD23" w:rsidR="00B8211C" w:rsidRDefault="007752B5" w:rsidP="0083550F">
            <w:pPr>
              <w:rPr>
                <w:rFonts w:eastAsia="Calibri" w:cstheme="minorHAnsi"/>
              </w:rPr>
            </w:pPr>
            <w:r>
              <w:rPr>
                <w:rFonts w:eastAsia="Calibri" w:cstheme="minorHAnsi"/>
              </w:rPr>
              <w:t xml:space="preserve">Ward managers </w:t>
            </w:r>
          </w:p>
        </w:tc>
        <w:tc>
          <w:tcPr>
            <w:tcW w:w="2745" w:type="dxa"/>
          </w:tcPr>
          <w:p w14:paraId="3909CD88" w14:textId="43F5A98B" w:rsidR="00B8211C" w:rsidRDefault="007752B5" w:rsidP="0083550F">
            <w:pPr>
              <w:rPr>
                <w:rFonts w:eastAsia="Calibri" w:cstheme="minorHAnsi"/>
              </w:rPr>
            </w:pPr>
            <w:r>
              <w:rPr>
                <w:rFonts w:eastAsia="Calibri" w:cstheme="minorHAnsi"/>
              </w:rPr>
              <w:t>3.0</w:t>
            </w:r>
          </w:p>
        </w:tc>
        <w:tc>
          <w:tcPr>
            <w:tcW w:w="2977" w:type="dxa"/>
          </w:tcPr>
          <w:p w14:paraId="481EB226" w14:textId="10707F5F" w:rsidR="00B8211C" w:rsidRDefault="00B8211C" w:rsidP="0083550F">
            <w:pPr>
              <w:rPr>
                <w:rFonts w:eastAsia="Calibri" w:cstheme="minorHAnsi"/>
              </w:rPr>
            </w:pPr>
            <w:r>
              <w:rPr>
                <w:rFonts w:eastAsia="Calibri" w:cstheme="minorHAnsi"/>
              </w:rPr>
              <w:t>3</w:t>
            </w:r>
            <w:r w:rsidR="007752B5">
              <w:rPr>
                <w:rFonts w:eastAsia="Calibri" w:cstheme="minorHAnsi"/>
              </w:rPr>
              <w:t xml:space="preserve">.0 </w:t>
            </w:r>
            <w:r w:rsidR="00B07B11">
              <w:rPr>
                <w:rFonts w:eastAsia="Calibri" w:cstheme="minorHAnsi"/>
              </w:rPr>
              <w:t>(</w:t>
            </w:r>
            <w:r>
              <w:rPr>
                <w:rFonts w:eastAsia="Calibri" w:cstheme="minorHAnsi"/>
              </w:rPr>
              <w:t>as at Jan 2021</w:t>
            </w:r>
            <w:r w:rsidR="00B07B11">
              <w:rPr>
                <w:rFonts w:eastAsia="Calibri" w:cstheme="minorHAnsi"/>
              </w:rPr>
              <w:t>)</w:t>
            </w:r>
          </w:p>
        </w:tc>
        <w:tc>
          <w:tcPr>
            <w:tcW w:w="3402" w:type="dxa"/>
          </w:tcPr>
          <w:p w14:paraId="5CA52A2E" w14:textId="77777777" w:rsidR="00B8211C" w:rsidRDefault="00B8211C" w:rsidP="0083550F">
            <w:pPr>
              <w:rPr>
                <w:rFonts w:eastAsia="Calibri" w:cstheme="minorHAnsi"/>
              </w:rPr>
            </w:pPr>
            <w:r>
              <w:rPr>
                <w:rFonts w:eastAsia="Calibri" w:cstheme="minorHAnsi"/>
              </w:rPr>
              <w:t>7</w:t>
            </w:r>
          </w:p>
        </w:tc>
      </w:tr>
      <w:tr w:rsidR="00B8211C" w14:paraId="3EDD7DBA" w14:textId="77777777" w:rsidTr="004F1A80">
        <w:tc>
          <w:tcPr>
            <w:tcW w:w="3487" w:type="dxa"/>
          </w:tcPr>
          <w:p w14:paraId="632C3327" w14:textId="77777777" w:rsidR="00B8211C" w:rsidRDefault="00B8211C" w:rsidP="0083550F">
            <w:pPr>
              <w:rPr>
                <w:rFonts w:eastAsia="Calibri" w:cstheme="minorHAnsi"/>
              </w:rPr>
            </w:pPr>
            <w:r>
              <w:rPr>
                <w:rFonts w:eastAsia="Calibri" w:cstheme="minorHAnsi"/>
              </w:rPr>
              <w:t xml:space="preserve">Matron </w:t>
            </w:r>
          </w:p>
        </w:tc>
        <w:tc>
          <w:tcPr>
            <w:tcW w:w="2745" w:type="dxa"/>
          </w:tcPr>
          <w:p w14:paraId="31B340CD" w14:textId="0EF7F654" w:rsidR="00B8211C" w:rsidRDefault="00B07B11" w:rsidP="0083550F">
            <w:pPr>
              <w:rPr>
                <w:rFonts w:eastAsia="Calibri" w:cstheme="minorHAnsi"/>
              </w:rPr>
            </w:pPr>
            <w:r>
              <w:rPr>
                <w:rFonts w:eastAsia="Calibri" w:cstheme="minorHAnsi"/>
              </w:rPr>
              <w:t>2.0</w:t>
            </w:r>
          </w:p>
        </w:tc>
        <w:tc>
          <w:tcPr>
            <w:tcW w:w="2977" w:type="dxa"/>
          </w:tcPr>
          <w:p w14:paraId="44C9C5F3" w14:textId="6BCC3E44" w:rsidR="00B8211C" w:rsidRDefault="00B8211C" w:rsidP="0083550F">
            <w:pPr>
              <w:rPr>
                <w:rFonts w:eastAsia="Calibri" w:cstheme="minorHAnsi"/>
              </w:rPr>
            </w:pPr>
            <w:r>
              <w:rPr>
                <w:rFonts w:eastAsia="Calibri" w:cstheme="minorHAnsi"/>
              </w:rPr>
              <w:t>2</w:t>
            </w:r>
            <w:r w:rsidR="00B07B11">
              <w:rPr>
                <w:rFonts w:eastAsia="Calibri" w:cstheme="minorHAnsi"/>
              </w:rPr>
              <w:t>.0</w:t>
            </w:r>
            <w:r>
              <w:rPr>
                <w:rFonts w:eastAsia="Calibri" w:cstheme="minorHAnsi"/>
              </w:rPr>
              <w:t xml:space="preserve"> </w:t>
            </w:r>
            <w:r w:rsidR="00B07B11">
              <w:rPr>
                <w:rFonts w:eastAsia="Calibri" w:cstheme="minorHAnsi"/>
              </w:rPr>
              <w:t>(</w:t>
            </w:r>
            <w:r>
              <w:rPr>
                <w:rFonts w:eastAsia="Calibri" w:cstheme="minorHAnsi"/>
              </w:rPr>
              <w:t>as at Jan 2021</w:t>
            </w:r>
            <w:r w:rsidR="00B07B11">
              <w:rPr>
                <w:rFonts w:eastAsia="Calibri" w:cstheme="minorHAnsi"/>
              </w:rPr>
              <w:t>)</w:t>
            </w:r>
          </w:p>
        </w:tc>
        <w:tc>
          <w:tcPr>
            <w:tcW w:w="3402" w:type="dxa"/>
          </w:tcPr>
          <w:p w14:paraId="0BBBCE14" w14:textId="6BF0CC67" w:rsidR="00B8211C" w:rsidRDefault="00B07B11" w:rsidP="0083550F">
            <w:pPr>
              <w:rPr>
                <w:rFonts w:eastAsia="Calibri" w:cstheme="minorHAnsi"/>
              </w:rPr>
            </w:pPr>
            <w:r>
              <w:rPr>
                <w:rFonts w:eastAsia="Calibri" w:cstheme="minorHAnsi"/>
              </w:rPr>
              <w:t>8A</w:t>
            </w:r>
          </w:p>
        </w:tc>
      </w:tr>
      <w:tr w:rsidR="00B8211C" w14:paraId="5D4AA9A8" w14:textId="77777777" w:rsidTr="004F1A80">
        <w:tc>
          <w:tcPr>
            <w:tcW w:w="3487" w:type="dxa"/>
          </w:tcPr>
          <w:p w14:paraId="522D25B5" w14:textId="77777777" w:rsidR="00B8211C" w:rsidRDefault="00B8211C" w:rsidP="0083550F">
            <w:pPr>
              <w:rPr>
                <w:rFonts w:eastAsia="Calibri" w:cstheme="minorHAnsi"/>
              </w:rPr>
            </w:pPr>
            <w:r>
              <w:rPr>
                <w:rFonts w:eastAsia="Calibri" w:cstheme="minorHAnsi"/>
              </w:rPr>
              <w:t>Service Manager</w:t>
            </w:r>
          </w:p>
        </w:tc>
        <w:tc>
          <w:tcPr>
            <w:tcW w:w="2745" w:type="dxa"/>
          </w:tcPr>
          <w:p w14:paraId="290C6221" w14:textId="05B04FE7" w:rsidR="00B8211C" w:rsidRDefault="007752B5" w:rsidP="0083550F">
            <w:pPr>
              <w:rPr>
                <w:rFonts w:eastAsia="Calibri" w:cstheme="minorHAnsi"/>
              </w:rPr>
            </w:pPr>
            <w:r>
              <w:rPr>
                <w:rFonts w:eastAsia="Calibri" w:cstheme="minorHAnsi"/>
              </w:rPr>
              <w:t>1.0</w:t>
            </w:r>
          </w:p>
        </w:tc>
        <w:tc>
          <w:tcPr>
            <w:tcW w:w="2977" w:type="dxa"/>
          </w:tcPr>
          <w:p w14:paraId="5B1D4981" w14:textId="77777777" w:rsidR="00B8211C" w:rsidRDefault="00B8211C" w:rsidP="0083550F">
            <w:pPr>
              <w:rPr>
                <w:rFonts w:eastAsia="Calibri" w:cstheme="minorHAnsi"/>
              </w:rPr>
            </w:pPr>
            <w:r>
              <w:rPr>
                <w:rFonts w:eastAsia="Calibri" w:cstheme="minorHAnsi"/>
              </w:rPr>
              <w:t>1.0</w:t>
            </w:r>
          </w:p>
        </w:tc>
        <w:tc>
          <w:tcPr>
            <w:tcW w:w="3402" w:type="dxa"/>
          </w:tcPr>
          <w:p w14:paraId="0D99B893" w14:textId="0568C504" w:rsidR="00B8211C" w:rsidRDefault="00B07B11" w:rsidP="0083550F">
            <w:pPr>
              <w:rPr>
                <w:rFonts w:eastAsia="Calibri" w:cstheme="minorHAnsi"/>
              </w:rPr>
            </w:pPr>
            <w:r>
              <w:rPr>
                <w:rFonts w:eastAsia="Calibri" w:cstheme="minorHAnsi"/>
              </w:rPr>
              <w:t>8A</w:t>
            </w:r>
          </w:p>
        </w:tc>
      </w:tr>
      <w:tr w:rsidR="00B8211C" w14:paraId="46BAEE6A" w14:textId="77777777" w:rsidTr="004F1A80">
        <w:tc>
          <w:tcPr>
            <w:tcW w:w="3487" w:type="dxa"/>
          </w:tcPr>
          <w:p w14:paraId="124EBB4C" w14:textId="7ABDF417" w:rsidR="00B8211C" w:rsidRPr="00510095" w:rsidRDefault="00B8211C" w:rsidP="0083550F">
            <w:pPr>
              <w:rPr>
                <w:rFonts w:eastAsia="Calibri" w:cstheme="minorHAnsi"/>
              </w:rPr>
            </w:pPr>
            <w:r w:rsidRPr="00787548">
              <w:rPr>
                <w:rFonts w:eastAsia="Calibri" w:cstheme="minorHAnsi"/>
              </w:rPr>
              <w:t>Support Worke</w:t>
            </w:r>
            <w:r w:rsidR="00510095">
              <w:rPr>
                <w:rFonts w:eastAsia="Calibri" w:cstheme="minorHAnsi"/>
              </w:rPr>
              <w:t>r</w:t>
            </w:r>
          </w:p>
        </w:tc>
        <w:tc>
          <w:tcPr>
            <w:tcW w:w="2745" w:type="dxa"/>
          </w:tcPr>
          <w:p w14:paraId="71741FA2" w14:textId="77777777" w:rsidR="00B8211C" w:rsidRDefault="00B8211C" w:rsidP="0083550F">
            <w:pPr>
              <w:rPr>
                <w:rFonts w:eastAsia="Calibri" w:cstheme="minorHAnsi"/>
              </w:rPr>
            </w:pPr>
            <w:r>
              <w:rPr>
                <w:rFonts w:eastAsia="Calibri" w:cstheme="minorHAnsi"/>
              </w:rPr>
              <w:t>27.5</w:t>
            </w:r>
          </w:p>
        </w:tc>
        <w:tc>
          <w:tcPr>
            <w:tcW w:w="2977" w:type="dxa"/>
          </w:tcPr>
          <w:p w14:paraId="0EEE7F91" w14:textId="7ECDF653" w:rsidR="00B8211C" w:rsidRDefault="00B0105C" w:rsidP="0083550F">
            <w:pPr>
              <w:rPr>
                <w:rFonts w:eastAsia="Calibri" w:cstheme="minorHAnsi"/>
              </w:rPr>
            </w:pPr>
            <w:r>
              <w:rPr>
                <w:rFonts w:eastAsia="Calibri" w:cstheme="minorHAnsi"/>
              </w:rPr>
              <w:t>27.5</w:t>
            </w:r>
          </w:p>
        </w:tc>
        <w:tc>
          <w:tcPr>
            <w:tcW w:w="3402" w:type="dxa"/>
          </w:tcPr>
          <w:p w14:paraId="6EA09EF0" w14:textId="77777777" w:rsidR="00B8211C" w:rsidRDefault="00B8211C" w:rsidP="0083550F">
            <w:pPr>
              <w:rPr>
                <w:rFonts w:eastAsia="Calibri" w:cstheme="minorHAnsi"/>
              </w:rPr>
            </w:pPr>
            <w:r>
              <w:rPr>
                <w:rFonts w:eastAsia="Calibri" w:cstheme="minorHAnsi"/>
              </w:rPr>
              <w:t>3</w:t>
            </w:r>
          </w:p>
          <w:p w14:paraId="22FE3F0C" w14:textId="79F18177" w:rsidR="00B8211C" w:rsidRDefault="00B8211C" w:rsidP="0083550F">
            <w:pPr>
              <w:rPr>
                <w:rFonts w:eastAsia="Calibri" w:cstheme="minorHAnsi"/>
              </w:rPr>
            </w:pPr>
          </w:p>
          <w:p w14:paraId="4100A7DE" w14:textId="77777777" w:rsidR="00D163FC" w:rsidRDefault="00D163FC" w:rsidP="0083550F">
            <w:pPr>
              <w:rPr>
                <w:rFonts w:eastAsia="Calibri" w:cstheme="minorHAnsi"/>
              </w:rPr>
            </w:pPr>
          </w:p>
          <w:p w14:paraId="0EC56B88" w14:textId="77777777" w:rsidR="00B8211C" w:rsidRDefault="00B8211C" w:rsidP="0083550F">
            <w:pPr>
              <w:rPr>
                <w:rFonts w:eastAsia="Calibri" w:cstheme="minorHAnsi"/>
              </w:rPr>
            </w:pPr>
          </w:p>
        </w:tc>
      </w:tr>
      <w:tr w:rsidR="00510095" w14:paraId="428F0D0C" w14:textId="77777777" w:rsidTr="004F1A80">
        <w:tc>
          <w:tcPr>
            <w:tcW w:w="3487" w:type="dxa"/>
            <w:shd w:val="clear" w:color="auto" w:fill="DEEAF6" w:themeFill="accent1" w:themeFillTint="33"/>
          </w:tcPr>
          <w:p w14:paraId="16C89D39" w14:textId="632B6F69" w:rsidR="00510095" w:rsidRPr="00510095" w:rsidRDefault="00510095" w:rsidP="0083550F">
            <w:pPr>
              <w:rPr>
                <w:rFonts w:eastAsia="Calibri" w:cstheme="minorHAnsi"/>
                <w:b/>
              </w:rPr>
            </w:pPr>
            <w:r w:rsidRPr="00510095">
              <w:rPr>
                <w:rFonts w:eastAsia="Calibri" w:cstheme="minorHAnsi"/>
                <w:b/>
                <w:sz w:val="24"/>
              </w:rPr>
              <w:t xml:space="preserve">Occupational Therapy </w:t>
            </w:r>
          </w:p>
        </w:tc>
        <w:tc>
          <w:tcPr>
            <w:tcW w:w="2745" w:type="dxa"/>
            <w:shd w:val="clear" w:color="auto" w:fill="DEEAF6" w:themeFill="accent1" w:themeFillTint="33"/>
          </w:tcPr>
          <w:p w14:paraId="29445AF7" w14:textId="77777777" w:rsidR="00510095" w:rsidRDefault="00510095" w:rsidP="0083550F">
            <w:pPr>
              <w:rPr>
                <w:rFonts w:eastAsia="Calibri" w:cstheme="minorHAnsi"/>
              </w:rPr>
            </w:pPr>
          </w:p>
        </w:tc>
        <w:tc>
          <w:tcPr>
            <w:tcW w:w="2977" w:type="dxa"/>
            <w:shd w:val="clear" w:color="auto" w:fill="DEEAF6" w:themeFill="accent1" w:themeFillTint="33"/>
          </w:tcPr>
          <w:p w14:paraId="3E62859B" w14:textId="77777777" w:rsidR="00510095" w:rsidRDefault="00510095" w:rsidP="0083550F">
            <w:pPr>
              <w:rPr>
                <w:rFonts w:eastAsia="Calibri" w:cstheme="minorHAnsi"/>
              </w:rPr>
            </w:pPr>
          </w:p>
        </w:tc>
        <w:tc>
          <w:tcPr>
            <w:tcW w:w="3402" w:type="dxa"/>
            <w:shd w:val="clear" w:color="auto" w:fill="DEEAF6" w:themeFill="accent1" w:themeFillTint="33"/>
          </w:tcPr>
          <w:p w14:paraId="64AC56E9" w14:textId="77777777" w:rsidR="00510095" w:rsidRDefault="00510095" w:rsidP="0083550F">
            <w:pPr>
              <w:rPr>
                <w:rFonts w:eastAsia="Calibri" w:cstheme="minorHAnsi"/>
              </w:rPr>
            </w:pPr>
          </w:p>
        </w:tc>
      </w:tr>
      <w:tr w:rsidR="00B8211C" w14:paraId="23FCA137" w14:textId="77777777" w:rsidTr="004F1A80">
        <w:tc>
          <w:tcPr>
            <w:tcW w:w="3487" w:type="dxa"/>
          </w:tcPr>
          <w:p w14:paraId="0C592038" w14:textId="77777777" w:rsidR="00B8211C" w:rsidRDefault="00B8211C" w:rsidP="0083550F">
            <w:pPr>
              <w:rPr>
                <w:rFonts w:eastAsia="Calibri" w:cstheme="minorHAnsi"/>
              </w:rPr>
            </w:pPr>
            <w:r>
              <w:rPr>
                <w:rFonts w:eastAsia="Calibri" w:cstheme="minorHAnsi"/>
              </w:rPr>
              <w:t>Occupational Therapy Technician</w:t>
            </w:r>
          </w:p>
        </w:tc>
        <w:tc>
          <w:tcPr>
            <w:tcW w:w="2745" w:type="dxa"/>
          </w:tcPr>
          <w:p w14:paraId="5235B14D" w14:textId="0F063786" w:rsidR="00B8211C" w:rsidRDefault="00145499" w:rsidP="0083550F">
            <w:pPr>
              <w:rPr>
                <w:rFonts w:eastAsia="Calibri" w:cstheme="minorHAnsi"/>
              </w:rPr>
            </w:pPr>
            <w:r>
              <w:rPr>
                <w:rFonts w:eastAsia="Calibri" w:cstheme="minorHAnsi"/>
              </w:rPr>
              <w:t>4.0</w:t>
            </w:r>
          </w:p>
        </w:tc>
        <w:tc>
          <w:tcPr>
            <w:tcW w:w="2977" w:type="dxa"/>
          </w:tcPr>
          <w:p w14:paraId="70DFB036" w14:textId="77777777" w:rsidR="00B8211C" w:rsidRDefault="00B8211C" w:rsidP="0083550F">
            <w:pPr>
              <w:rPr>
                <w:rFonts w:eastAsia="Calibri" w:cstheme="minorHAnsi"/>
              </w:rPr>
            </w:pPr>
            <w:r>
              <w:rPr>
                <w:rFonts w:eastAsia="Calibri" w:cstheme="minorHAnsi"/>
              </w:rPr>
              <w:t>4</w:t>
            </w:r>
          </w:p>
        </w:tc>
        <w:tc>
          <w:tcPr>
            <w:tcW w:w="3402" w:type="dxa"/>
          </w:tcPr>
          <w:p w14:paraId="5077EE45" w14:textId="616658CC" w:rsidR="00B8211C" w:rsidRDefault="00145499" w:rsidP="0083550F">
            <w:pPr>
              <w:rPr>
                <w:rFonts w:eastAsia="Calibri" w:cstheme="minorHAnsi"/>
              </w:rPr>
            </w:pPr>
            <w:r>
              <w:rPr>
                <w:rFonts w:eastAsia="Calibri" w:cstheme="minorHAnsi"/>
              </w:rPr>
              <w:t>3</w:t>
            </w:r>
          </w:p>
        </w:tc>
      </w:tr>
      <w:tr w:rsidR="00B8211C" w14:paraId="1428FCE6" w14:textId="77777777" w:rsidTr="004F1A80">
        <w:tc>
          <w:tcPr>
            <w:tcW w:w="3487" w:type="dxa"/>
          </w:tcPr>
          <w:p w14:paraId="2DC16DC9" w14:textId="77777777" w:rsidR="00B8211C" w:rsidRDefault="00B8211C" w:rsidP="0083550F">
            <w:pPr>
              <w:rPr>
                <w:rFonts w:eastAsia="Calibri" w:cstheme="minorHAnsi"/>
              </w:rPr>
            </w:pPr>
            <w:r>
              <w:rPr>
                <w:rFonts w:eastAsia="Calibri" w:cstheme="minorHAnsi"/>
              </w:rPr>
              <w:t>Sports Therapist</w:t>
            </w:r>
          </w:p>
        </w:tc>
        <w:tc>
          <w:tcPr>
            <w:tcW w:w="2745" w:type="dxa"/>
          </w:tcPr>
          <w:p w14:paraId="709D7156" w14:textId="11FF8EF6" w:rsidR="00B8211C" w:rsidRDefault="00145499" w:rsidP="0083550F">
            <w:pPr>
              <w:rPr>
                <w:rFonts w:eastAsia="Calibri" w:cstheme="minorHAnsi"/>
              </w:rPr>
            </w:pPr>
            <w:r>
              <w:rPr>
                <w:rFonts w:eastAsia="Calibri" w:cstheme="minorHAnsi"/>
              </w:rPr>
              <w:t>0.6</w:t>
            </w:r>
          </w:p>
        </w:tc>
        <w:tc>
          <w:tcPr>
            <w:tcW w:w="2977" w:type="dxa"/>
          </w:tcPr>
          <w:p w14:paraId="6311EEB8" w14:textId="77777777" w:rsidR="00B8211C" w:rsidRDefault="00B8211C" w:rsidP="0083550F">
            <w:pPr>
              <w:rPr>
                <w:rFonts w:eastAsia="Calibri" w:cstheme="minorHAnsi"/>
              </w:rPr>
            </w:pPr>
            <w:r>
              <w:rPr>
                <w:rFonts w:eastAsia="Calibri" w:cstheme="minorHAnsi"/>
              </w:rPr>
              <w:t>0.6</w:t>
            </w:r>
          </w:p>
        </w:tc>
        <w:tc>
          <w:tcPr>
            <w:tcW w:w="3402" w:type="dxa"/>
          </w:tcPr>
          <w:p w14:paraId="41FFFA10" w14:textId="77777777" w:rsidR="00B8211C" w:rsidRDefault="00B8211C" w:rsidP="0083550F">
            <w:pPr>
              <w:rPr>
                <w:rFonts w:eastAsia="Calibri" w:cstheme="minorHAnsi"/>
              </w:rPr>
            </w:pPr>
            <w:r>
              <w:rPr>
                <w:rFonts w:eastAsia="Calibri" w:cstheme="minorHAnsi"/>
              </w:rPr>
              <w:t>4</w:t>
            </w:r>
          </w:p>
        </w:tc>
      </w:tr>
      <w:tr w:rsidR="00B8211C" w14:paraId="40338B87" w14:textId="77777777" w:rsidTr="004F1A80">
        <w:tc>
          <w:tcPr>
            <w:tcW w:w="3487" w:type="dxa"/>
          </w:tcPr>
          <w:p w14:paraId="037AC92B" w14:textId="77777777" w:rsidR="00B8211C" w:rsidRDefault="00B8211C" w:rsidP="0083550F">
            <w:pPr>
              <w:rPr>
                <w:rFonts w:eastAsia="Calibri" w:cstheme="minorHAnsi"/>
              </w:rPr>
            </w:pPr>
            <w:r>
              <w:rPr>
                <w:rFonts w:eastAsia="Calibri" w:cstheme="minorHAnsi"/>
              </w:rPr>
              <w:t xml:space="preserve">Occupational Therapist </w:t>
            </w:r>
          </w:p>
        </w:tc>
        <w:tc>
          <w:tcPr>
            <w:tcW w:w="2745" w:type="dxa"/>
          </w:tcPr>
          <w:p w14:paraId="18842049" w14:textId="34ACEE37" w:rsidR="00B8211C" w:rsidRDefault="001B4EE1" w:rsidP="0083550F">
            <w:pPr>
              <w:rPr>
                <w:rFonts w:eastAsia="Calibri" w:cstheme="minorHAnsi"/>
              </w:rPr>
            </w:pPr>
            <w:r>
              <w:rPr>
                <w:rFonts w:eastAsia="Calibri" w:cstheme="minorHAnsi"/>
              </w:rPr>
              <w:t>1.0</w:t>
            </w:r>
          </w:p>
        </w:tc>
        <w:tc>
          <w:tcPr>
            <w:tcW w:w="2977" w:type="dxa"/>
          </w:tcPr>
          <w:p w14:paraId="1FD743B3" w14:textId="77777777" w:rsidR="00B8211C" w:rsidRDefault="00B8211C" w:rsidP="0083550F">
            <w:pPr>
              <w:rPr>
                <w:rFonts w:eastAsia="Calibri" w:cstheme="minorHAnsi"/>
              </w:rPr>
            </w:pPr>
            <w:r>
              <w:rPr>
                <w:rFonts w:eastAsia="Calibri" w:cstheme="minorHAnsi"/>
              </w:rPr>
              <w:t>1.0</w:t>
            </w:r>
          </w:p>
        </w:tc>
        <w:tc>
          <w:tcPr>
            <w:tcW w:w="3402" w:type="dxa"/>
          </w:tcPr>
          <w:p w14:paraId="204CDFD4" w14:textId="77777777" w:rsidR="00B8211C" w:rsidRDefault="00B8211C" w:rsidP="0083550F">
            <w:pPr>
              <w:rPr>
                <w:rFonts w:eastAsia="Calibri" w:cstheme="minorHAnsi"/>
              </w:rPr>
            </w:pPr>
            <w:r>
              <w:rPr>
                <w:rFonts w:eastAsia="Calibri" w:cstheme="minorHAnsi"/>
              </w:rPr>
              <w:t>5</w:t>
            </w:r>
          </w:p>
        </w:tc>
      </w:tr>
      <w:tr w:rsidR="00B8211C" w14:paraId="0ED5BEA2" w14:textId="77777777" w:rsidTr="004F1A80">
        <w:tc>
          <w:tcPr>
            <w:tcW w:w="3487" w:type="dxa"/>
          </w:tcPr>
          <w:p w14:paraId="147C86C6" w14:textId="77777777" w:rsidR="00B8211C" w:rsidRDefault="00B8211C" w:rsidP="0083550F">
            <w:pPr>
              <w:rPr>
                <w:rFonts w:eastAsia="Calibri" w:cstheme="minorHAnsi"/>
              </w:rPr>
            </w:pPr>
            <w:r>
              <w:rPr>
                <w:rFonts w:eastAsia="Calibri" w:cstheme="minorHAnsi"/>
              </w:rPr>
              <w:t xml:space="preserve">Occupational Therapist </w:t>
            </w:r>
          </w:p>
        </w:tc>
        <w:tc>
          <w:tcPr>
            <w:tcW w:w="2745" w:type="dxa"/>
          </w:tcPr>
          <w:p w14:paraId="084B0D69" w14:textId="3E4782AF" w:rsidR="00B8211C" w:rsidRDefault="0083550F" w:rsidP="0083550F">
            <w:pPr>
              <w:rPr>
                <w:rFonts w:eastAsia="Calibri" w:cstheme="minorHAnsi"/>
              </w:rPr>
            </w:pPr>
            <w:r>
              <w:rPr>
                <w:rFonts w:eastAsia="Calibri" w:cstheme="minorHAnsi"/>
              </w:rPr>
              <w:t>1.0</w:t>
            </w:r>
          </w:p>
        </w:tc>
        <w:tc>
          <w:tcPr>
            <w:tcW w:w="2977" w:type="dxa"/>
          </w:tcPr>
          <w:p w14:paraId="424E2074" w14:textId="77777777" w:rsidR="00B8211C" w:rsidRDefault="00B8211C" w:rsidP="0083550F">
            <w:pPr>
              <w:rPr>
                <w:rFonts w:eastAsia="Calibri" w:cstheme="minorHAnsi"/>
              </w:rPr>
            </w:pPr>
            <w:r>
              <w:rPr>
                <w:rFonts w:eastAsia="Calibri" w:cstheme="minorHAnsi"/>
              </w:rPr>
              <w:t>1.0</w:t>
            </w:r>
          </w:p>
        </w:tc>
        <w:tc>
          <w:tcPr>
            <w:tcW w:w="3402" w:type="dxa"/>
          </w:tcPr>
          <w:p w14:paraId="4A3FDB88" w14:textId="77777777" w:rsidR="00B8211C" w:rsidRDefault="00B8211C" w:rsidP="0083550F">
            <w:pPr>
              <w:rPr>
                <w:rFonts w:eastAsia="Calibri" w:cstheme="minorHAnsi"/>
              </w:rPr>
            </w:pPr>
            <w:r>
              <w:rPr>
                <w:rFonts w:eastAsia="Calibri" w:cstheme="minorHAnsi"/>
              </w:rPr>
              <w:t>6</w:t>
            </w:r>
          </w:p>
        </w:tc>
      </w:tr>
      <w:tr w:rsidR="00B8211C" w14:paraId="39B5F2D5" w14:textId="77777777" w:rsidTr="004F1A80">
        <w:tc>
          <w:tcPr>
            <w:tcW w:w="3487" w:type="dxa"/>
          </w:tcPr>
          <w:p w14:paraId="38FF189B" w14:textId="77777777" w:rsidR="00B8211C" w:rsidRDefault="00B8211C" w:rsidP="0083550F">
            <w:pPr>
              <w:rPr>
                <w:rFonts w:eastAsia="Calibri" w:cstheme="minorHAnsi"/>
              </w:rPr>
            </w:pPr>
            <w:r>
              <w:rPr>
                <w:rFonts w:eastAsia="Calibri" w:cstheme="minorHAnsi"/>
              </w:rPr>
              <w:t xml:space="preserve">Occupational Therapist </w:t>
            </w:r>
          </w:p>
        </w:tc>
        <w:tc>
          <w:tcPr>
            <w:tcW w:w="2745" w:type="dxa"/>
          </w:tcPr>
          <w:p w14:paraId="2D5FBE4A" w14:textId="0A15CC33" w:rsidR="00B8211C" w:rsidRDefault="0083550F" w:rsidP="0083550F">
            <w:pPr>
              <w:rPr>
                <w:rFonts w:eastAsia="Calibri" w:cstheme="minorHAnsi"/>
              </w:rPr>
            </w:pPr>
            <w:r>
              <w:rPr>
                <w:rFonts w:eastAsia="Calibri" w:cstheme="minorHAnsi"/>
              </w:rPr>
              <w:t>1.0</w:t>
            </w:r>
          </w:p>
        </w:tc>
        <w:tc>
          <w:tcPr>
            <w:tcW w:w="2977" w:type="dxa"/>
          </w:tcPr>
          <w:p w14:paraId="4D13D767" w14:textId="77777777" w:rsidR="00B8211C" w:rsidRDefault="00B8211C" w:rsidP="0083550F">
            <w:pPr>
              <w:rPr>
                <w:rFonts w:eastAsia="Calibri" w:cstheme="minorHAnsi"/>
              </w:rPr>
            </w:pPr>
            <w:r>
              <w:rPr>
                <w:rFonts w:eastAsia="Calibri" w:cstheme="minorHAnsi"/>
              </w:rPr>
              <w:t>1.0</w:t>
            </w:r>
          </w:p>
        </w:tc>
        <w:tc>
          <w:tcPr>
            <w:tcW w:w="3402" w:type="dxa"/>
          </w:tcPr>
          <w:p w14:paraId="0D3B5EF1" w14:textId="77777777" w:rsidR="00B8211C" w:rsidRDefault="00B8211C" w:rsidP="0083550F">
            <w:pPr>
              <w:rPr>
                <w:rFonts w:eastAsia="Calibri" w:cstheme="minorHAnsi"/>
              </w:rPr>
            </w:pPr>
            <w:r>
              <w:rPr>
                <w:rFonts w:eastAsia="Calibri" w:cstheme="minorHAnsi"/>
              </w:rPr>
              <w:t>7</w:t>
            </w:r>
          </w:p>
        </w:tc>
      </w:tr>
      <w:tr w:rsidR="00B8211C" w14:paraId="439E27B9" w14:textId="77777777" w:rsidTr="004F1A80">
        <w:tc>
          <w:tcPr>
            <w:tcW w:w="3487" w:type="dxa"/>
          </w:tcPr>
          <w:p w14:paraId="1431A076" w14:textId="77777777" w:rsidR="00B8211C" w:rsidRDefault="00B8211C" w:rsidP="0083550F">
            <w:pPr>
              <w:rPr>
                <w:rFonts w:eastAsia="Calibri" w:cstheme="minorHAnsi"/>
              </w:rPr>
            </w:pPr>
            <w:r>
              <w:rPr>
                <w:rFonts w:eastAsia="Calibri" w:cstheme="minorHAnsi"/>
              </w:rPr>
              <w:t xml:space="preserve">Occupational Therapist </w:t>
            </w:r>
          </w:p>
        </w:tc>
        <w:tc>
          <w:tcPr>
            <w:tcW w:w="2745" w:type="dxa"/>
          </w:tcPr>
          <w:p w14:paraId="4EE5827E" w14:textId="446702A2" w:rsidR="00B8211C" w:rsidRDefault="0083550F" w:rsidP="0083550F">
            <w:pPr>
              <w:rPr>
                <w:rFonts w:eastAsia="Calibri" w:cstheme="minorHAnsi"/>
              </w:rPr>
            </w:pPr>
            <w:r>
              <w:rPr>
                <w:rFonts w:eastAsia="Calibri" w:cstheme="minorHAnsi"/>
              </w:rPr>
              <w:t>0.6</w:t>
            </w:r>
          </w:p>
        </w:tc>
        <w:tc>
          <w:tcPr>
            <w:tcW w:w="2977" w:type="dxa"/>
          </w:tcPr>
          <w:p w14:paraId="55CBFB62" w14:textId="77777777" w:rsidR="00B8211C" w:rsidRDefault="00B8211C" w:rsidP="0083550F">
            <w:pPr>
              <w:rPr>
                <w:rFonts w:eastAsia="Calibri" w:cstheme="minorHAnsi"/>
              </w:rPr>
            </w:pPr>
            <w:r>
              <w:rPr>
                <w:rFonts w:eastAsia="Calibri" w:cstheme="minorHAnsi"/>
              </w:rPr>
              <w:t>0.6</w:t>
            </w:r>
          </w:p>
        </w:tc>
        <w:tc>
          <w:tcPr>
            <w:tcW w:w="3402" w:type="dxa"/>
          </w:tcPr>
          <w:p w14:paraId="0D77AFC1" w14:textId="585D9B9A" w:rsidR="00B8211C" w:rsidRDefault="00B8211C" w:rsidP="0083550F">
            <w:pPr>
              <w:rPr>
                <w:rFonts w:eastAsia="Calibri" w:cstheme="minorHAnsi"/>
              </w:rPr>
            </w:pPr>
            <w:r>
              <w:rPr>
                <w:rFonts w:eastAsia="Calibri" w:cstheme="minorHAnsi"/>
              </w:rPr>
              <w:t>8</w:t>
            </w:r>
            <w:r w:rsidR="002C6EE1">
              <w:rPr>
                <w:rFonts w:eastAsia="Calibri" w:cstheme="minorHAnsi"/>
              </w:rPr>
              <w:t>A</w:t>
            </w:r>
          </w:p>
        </w:tc>
      </w:tr>
      <w:tr w:rsidR="0083550F" w14:paraId="4002888F" w14:textId="77777777" w:rsidTr="004F1A80">
        <w:tc>
          <w:tcPr>
            <w:tcW w:w="3487" w:type="dxa"/>
            <w:shd w:val="clear" w:color="auto" w:fill="DEEAF6" w:themeFill="accent1" w:themeFillTint="33"/>
          </w:tcPr>
          <w:p w14:paraId="09707F39" w14:textId="1972107E" w:rsidR="0083550F" w:rsidRPr="0083550F" w:rsidRDefault="0083550F" w:rsidP="0083550F">
            <w:pPr>
              <w:rPr>
                <w:rFonts w:eastAsia="Calibri" w:cstheme="minorHAnsi"/>
                <w:b/>
              </w:rPr>
            </w:pPr>
            <w:r w:rsidRPr="0083550F">
              <w:rPr>
                <w:rFonts w:eastAsia="Calibri" w:cstheme="minorHAnsi"/>
                <w:b/>
                <w:sz w:val="24"/>
              </w:rPr>
              <w:t xml:space="preserve">Psychotherapy </w:t>
            </w:r>
          </w:p>
        </w:tc>
        <w:tc>
          <w:tcPr>
            <w:tcW w:w="2745" w:type="dxa"/>
            <w:shd w:val="clear" w:color="auto" w:fill="DEEAF6" w:themeFill="accent1" w:themeFillTint="33"/>
          </w:tcPr>
          <w:p w14:paraId="3BCD7291" w14:textId="77777777" w:rsidR="0083550F" w:rsidRDefault="0083550F" w:rsidP="0083550F">
            <w:pPr>
              <w:rPr>
                <w:rFonts w:eastAsia="Calibri" w:cstheme="minorHAnsi"/>
              </w:rPr>
            </w:pPr>
          </w:p>
        </w:tc>
        <w:tc>
          <w:tcPr>
            <w:tcW w:w="2977" w:type="dxa"/>
            <w:shd w:val="clear" w:color="auto" w:fill="DEEAF6" w:themeFill="accent1" w:themeFillTint="33"/>
          </w:tcPr>
          <w:p w14:paraId="53B0FBBE" w14:textId="77777777" w:rsidR="0083550F" w:rsidRDefault="0083550F" w:rsidP="0083550F">
            <w:pPr>
              <w:rPr>
                <w:rFonts w:eastAsia="Calibri" w:cstheme="minorHAnsi"/>
              </w:rPr>
            </w:pPr>
          </w:p>
        </w:tc>
        <w:tc>
          <w:tcPr>
            <w:tcW w:w="3402" w:type="dxa"/>
            <w:shd w:val="clear" w:color="auto" w:fill="DEEAF6" w:themeFill="accent1" w:themeFillTint="33"/>
          </w:tcPr>
          <w:p w14:paraId="47B68469" w14:textId="77777777" w:rsidR="0083550F" w:rsidRDefault="0083550F" w:rsidP="0083550F">
            <w:pPr>
              <w:rPr>
                <w:rFonts w:eastAsia="Calibri" w:cstheme="minorHAnsi"/>
              </w:rPr>
            </w:pPr>
          </w:p>
        </w:tc>
      </w:tr>
      <w:tr w:rsidR="0083550F" w14:paraId="121552B6" w14:textId="77777777" w:rsidTr="004F1A80">
        <w:tc>
          <w:tcPr>
            <w:tcW w:w="3487" w:type="dxa"/>
          </w:tcPr>
          <w:p w14:paraId="05409746" w14:textId="75539374" w:rsidR="0083550F" w:rsidRDefault="0083550F" w:rsidP="0083550F">
            <w:pPr>
              <w:rPr>
                <w:rFonts w:eastAsia="Calibri" w:cstheme="minorHAnsi"/>
              </w:rPr>
            </w:pPr>
            <w:r>
              <w:rPr>
                <w:rFonts w:eastAsia="Calibri" w:cstheme="minorHAnsi"/>
              </w:rPr>
              <w:t xml:space="preserve">Art Therapy </w:t>
            </w:r>
          </w:p>
        </w:tc>
        <w:tc>
          <w:tcPr>
            <w:tcW w:w="2745" w:type="dxa"/>
          </w:tcPr>
          <w:p w14:paraId="19F81619" w14:textId="70ACB9E6" w:rsidR="0083550F" w:rsidRDefault="0083550F" w:rsidP="0083550F">
            <w:pPr>
              <w:rPr>
                <w:rFonts w:eastAsia="Calibri" w:cstheme="minorHAnsi"/>
              </w:rPr>
            </w:pPr>
            <w:r>
              <w:rPr>
                <w:rFonts w:eastAsia="Calibri" w:cstheme="minorHAnsi"/>
              </w:rPr>
              <w:t>0.8</w:t>
            </w:r>
          </w:p>
        </w:tc>
        <w:tc>
          <w:tcPr>
            <w:tcW w:w="2977" w:type="dxa"/>
          </w:tcPr>
          <w:p w14:paraId="5D74835D" w14:textId="5D6BA416" w:rsidR="0083550F" w:rsidRDefault="0083550F" w:rsidP="0083550F">
            <w:pPr>
              <w:rPr>
                <w:rFonts w:eastAsia="Calibri" w:cstheme="minorHAnsi"/>
              </w:rPr>
            </w:pPr>
            <w:r>
              <w:rPr>
                <w:rFonts w:eastAsia="Calibri" w:cstheme="minorHAnsi"/>
              </w:rPr>
              <w:t>0.8</w:t>
            </w:r>
          </w:p>
        </w:tc>
        <w:tc>
          <w:tcPr>
            <w:tcW w:w="3402" w:type="dxa"/>
          </w:tcPr>
          <w:p w14:paraId="59E06F29" w14:textId="1C51710A" w:rsidR="0083550F" w:rsidRDefault="0083550F" w:rsidP="0083550F">
            <w:pPr>
              <w:rPr>
                <w:rFonts w:eastAsia="Calibri" w:cstheme="minorHAnsi"/>
              </w:rPr>
            </w:pPr>
            <w:r>
              <w:rPr>
                <w:rFonts w:eastAsia="Calibri" w:cstheme="minorHAnsi"/>
              </w:rPr>
              <w:t xml:space="preserve">7 </w:t>
            </w:r>
          </w:p>
        </w:tc>
      </w:tr>
      <w:tr w:rsidR="0083550F" w14:paraId="305DAD6A" w14:textId="77777777" w:rsidTr="004F1A80">
        <w:tc>
          <w:tcPr>
            <w:tcW w:w="3487" w:type="dxa"/>
          </w:tcPr>
          <w:p w14:paraId="7EC28D4A" w14:textId="697019A0" w:rsidR="0083550F" w:rsidRDefault="0083550F" w:rsidP="0083550F">
            <w:pPr>
              <w:rPr>
                <w:rFonts w:eastAsia="Calibri" w:cstheme="minorHAnsi"/>
              </w:rPr>
            </w:pPr>
            <w:r>
              <w:rPr>
                <w:rFonts w:eastAsia="Calibri" w:cstheme="minorHAnsi"/>
              </w:rPr>
              <w:t xml:space="preserve">Family therapy </w:t>
            </w:r>
          </w:p>
        </w:tc>
        <w:tc>
          <w:tcPr>
            <w:tcW w:w="2745" w:type="dxa"/>
          </w:tcPr>
          <w:p w14:paraId="08B344C6" w14:textId="30C71E1C" w:rsidR="0083550F" w:rsidRDefault="0083550F" w:rsidP="0083550F">
            <w:pPr>
              <w:rPr>
                <w:rFonts w:eastAsia="Calibri" w:cstheme="minorHAnsi"/>
              </w:rPr>
            </w:pPr>
            <w:r>
              <w:rPr>
                <w:rFonts w:eastAsia="Calibri" w:cstheme="minorHAnsi"/>
              </w:rPr>
              <w:t>1.0</w:t>
            </w:r>
          </w:p>
        </w:tc>
        <w:tc>
          <w:tcPr>
            <w:tcW w:w="2977" w:type="dxa"/>
          </w:tcPr>
          <w:p w14:paraId="60622131" w14:textId="64AF4DF6" w:rsidR="0083550F" w:rsidRDefault="0083550F" w:rsidP="0083550F">
            <w:pPr>
              <w:rPr>
                <w:rFonts w:eastAsia="Calibri" w:cstheme="minorHAnsi"/>
              </w:rPr>
            </w:pPr>
            <w:r>
              <w:rPr>
                <w:rFonts w:eastAsia="Calibri" w:cstheme="minorHAnsi"/>
              </w:rPr>
              <w:t>1.0</w:t>
            </w:r>
          </w:p>
        </w:tc>
        <w:tc>
          <w:tcPr>
            <w:tcW w:w="3402" w:type="dxa"/>
          </w:tcPr>
          <w:p w14:paraId="2FA036A9" w14:textId="6D6697C3" w:rsidR="0083550F" w:rsidRDefault="0083550F" w:rsidP="0083550F">
            <w:pPr>
              <w:rPr>
                <w:rFonts w:eastAsia="Calibri" w:cstheme="minorHAnsi"/>
              </w:rPr>
            </w:pPr>
            <w:r>
              <w:rPr>
                <w:rFonts w:eastAsia="Calibri" w:cstheme="minorHAnsi"/>
              </w:rPr>
              <w:t>7</w:t>
            </w:r>
          </w:p>
        </w:tc>
      </w:tr>
      <w:tr w:rsidR="0083550F" w14:paraId="77F4CCF8" w14:textId="77777777" w:rsidTr="004F1A80">
        <w:tc>
          <w:tcPr>
            <w:tcW w:w="3487" w:type="dxa"/>
          </w:tcPr>
          <w:p w14:paraId="5B52C2C2" w14:textId="051B0148" w:rsidR="0083550F" w:rsidRDefault="0083550F" w:rsidP="0083550F">
            <w:pPr>
              <w:rPr>
                <w:rFonts w:eastAsia="Calibri" w:cstheme="minorHAnsi"/>
              </w:rPr>
            </w:pPr>
            <w:r>
              <w:rPr>
                <w:rFonts w:eastAsia="Calibri" w:cstheme="minorHAnsi"/>
              </w:rPr>
              <w:t xml:space="preserve">Lead family therapist and psychotherapy team manager </w:t>
            </w:r>
          </w:p>
        </w:tc>
        <w:tc>
          <w:tcPr>
            <w:tcW w:w="2745" w:type="dxa"/>
          </w:tcPr>
          <w:p w14:paraId="11067BAC" w14:textId="7EF1489A" w:rsidR="0083550F" w:rsidRDefault="0083550F" w:rsidP="0083550F">
            <w:pPr>
              <w:rPr>
                <w:rFonts w:eastAsia="Calibri" w:cstheme="minorHAnsi"/>
              </w:rPr>
            </w:pPr>
            <w:r>
              <w:rPr>
                <w:rFonts w:eastAsia="Calibri" w:cstheme="minorHAnsi"/>
              </w:rPr>
              <w:t>1.0</w:t>
            </w:r>
          </w:p>
        </w:tc>
        <w:tc>
          <w:tcPr>
            <w:tcW w:w="2977" w:type="dxa"/>
          </w:tcPr>
          <w:p w14:paraId="40C33E3D" w14:textId="3C47FBE5" w:rsidR="0083550F" w:rsidRDefault="0083550F" w:rsidP="0083550F">
            <w:pPr>
              <w:rPr>
                <w:rFonts w:eastAsia="Calibri" w:cstheme="minorHAnsi"/>
              </w:rPr>
            </w:pPr>
            <w:r>
              <w:rPr>
                <w:rFonts w:eastAsia="Calibri" w:cstheme="minorHAnsi"/>
              </w:rPr>
              <w:t>1.0</w:t>
            </w:r>
          </w:p>
        </w:tc>
        <w:tc>
          <w:tcPr>
            <w:tcW w:w="3402" w:type="dxa"/>
          </w:tcPr>
          <w:p w14:paraId="1D379250" w14:textId="6AEA8C1E" w:rsidR="0083550F" w:rsidRDefault="0083550F" w:rsidP="0083550F">
            <w:pPr>
              <w:rPr>
                <w:rFonts w:eastAsia="Calibri" w:cstheme="minorHAnsi"/>
              </w:rPr>
            </w:pPr>
            <w:r>
              <w:rPr>
                <w:rFonts w:eastAsia="Calibri" w:cstheme="minorHAnsi"/>
              </w:rPr>
              <w:t>8A</w:t>
            </w:r>
          </w:p>
        </w:tc>
      </w:tr>
      <w:tr w:rsidR="00B8211C" w14:paraId="5BB0A93C" w14:textId="77777777" w:rsidTr="004F1A80">
        <w:tc>
          <w:tcPr>
            <w:tcW w:w="3487" w:type="dxa"/>
            <w:shd w:val="clear" w:color="auto" w:fill="DEEAF6" w:themeFill="accent1" w:themeFillTint="33"/>
          </w:tcPr>
          <w:p w14:paraId="2566CF48" w14:textId="77777777" w:rsidR="00B8211C" w:rsidRPr="00B9796C" w:rsidRDefault="00B8211C" w:rsidP="0083550F">
            <w:pPr>
              <w:rPr>
                <w:rFonts w:eastAsia="Calibri" w:cstheme="minorHAnsi"/>
                <w:b/>
              </w:rPr>
            </w:pPr>
            <w:r w:rsidRPr="005F0B6E">
              <w:rPr>
                <w:rFonts w:eastAsia="Calibri" w:cstheme="minorHAnsi"/>
                <w:b/>
                <w:sz w:val="24"/>
              </w:rPr>
              <w:t>Pharmacy</w:t>
            </w:r>
          </w:p>
        </w:tc>
        <w:tc>
          <w:tcPr>
            <w:tcW w:w="2745" w:type="dxa"/>
            <w:shd w:val="clear" w:color="auto" w:fill="DEEAF6" w:themeFill="accent1" w:themeFillTint="33"/>
          </w:tcPr>
          <w:p w14:paraId="742AC649" w14:textId="77777777" w:rsidR="00B8211C" w:rsidRDefault="00B8211C" w:rsidP="0083550F">
            <w:pPr>
              <w:rPr>
                <w:rFonts w:eastAsia="Calibri" w:cstheme="minorHAnsi"/>
              </w:rPr>
            </w:pPr>
          </w:p>
        </w:tc>
        <w:tc>
          <w:tcPr>
            <w:tcW w:w="2977" w:type="dxa"/>
            <w:shd w:val="clear" w:color="auto" w:fill="DEEAF6" w:themeFill="accent1" w:themeFillTint="33"/>
          </w:tcPr>
          <w:p w14:paraId="2805C326" w14:textId="77777777" w:rsidR="00B8211C" w:rsidRDefault="00B8211C" w:rsidP="0083550F">
            <w:pPr>
              <w:rPr>
                <w:rFonts w:eastAsia="Calibri" w:cstheme="minorHAnsi"/>
              </w:rPr>
            </w:pPr>
          </w:p>
        </w:tc>
        <w:tc>
          <w:tcPr>
            <w:tcW w:w="3402" w:type="dxa"/>
            <w:shd w:val="clear" w:color="auto" w:fill="DEEAF6" w:themeFill="accent1" w:themeFillTint="33"/>
          </w:tcPr>
          <w:p w14:paraId="001C608D" w14:textId="77777777" w:rsidR="00B8211C" w:rsidRDefault="00B8211C" w:rsidP="0083550F">
            <w:pPr>
              <w:rPr>
                <w:rFonts w:eastAsia="Calibri" w:cstheme="minorHAnsi"/>
              </w:rPr>
            </w:pPr>
          </w:p>
        </w:tc>
      </w:tr>
      <w:tr w:rsidR="00B8211C" w14:paraId="7D6EDCF6" w14:textId="77777777" w:rsidTr="004F1A80">
        <w:tc>
          <w:tcPr>
            <w:tcW w:w="3487" w:type="dxa"/>
          </w:tcPr>
          <w:p w14:paraId="23593C7D" w14:textId="77777777" w:rsidR="00B8211C" w:rsidRPr="00B9796C" w:rsidRDefault="00B8211C" w:rsidP="0083550F">
            <w:pPr>
              <w:rPr>
                <w:rFonts w:eastAsia="Calibri" w:cstheme="minorHAnsi"/>
              </w:rPr>
            </w:pPr>
            <w:r w:rsidRPr="00B9796C">
              <w:rPr>
                <w:rFonts w:eastAsia="Calibri" w:cstheme="minorHAnsi"/>
              </w:rPr>
              <w:t>Pharmacy</w:t>
            </w:r>
            <w:r>
              <w:rPr>
                <w:rFonts w:eastAsia="Calibri" w:cstheme="minorHAnsi"/>
              </w:rPr>
              <w:t xml:space="preserve"> Technician </w:t>
            </w:r>
            <w:r w:rsidRPr="00B9796C">
              <w:rPr>
                <w:rFonts w:eastAsia="Calibri" w:cstheme="minorHAnsi"/>
              </w:rPr>
              <w:t xml:space="preserve"> </w:t>
            </w:r>
          </w:p>
        </w:tc>
        <w:tc>
          <w:tcPr>
            <w:tcW w:w="2745" w:type="dxa"/>
          </w:tcPr>
          <w:p w14:paraId="31725988" w14:textId="5DEA7B0D" w:rsidR="00B8211C" w:rsidRDefault="0083550F" w:rsidP="0083550F">
            <w:pPr>
              <w:rPr>
                <w:rFonts w:eastAsia="Calibri" w:cstheme="minorHAnsi"/>
              </w:rPr>
            </w:pPr>
            <w:r>
              <w:rPr>
                <w:rFonts w:eastAsia="Calibri" w:cstheme="minorHAnsi"/>
              </w:rPr>
              <w:t>1.0</w:t>
            </w:r>
          </w:p>
        </w:tc>
        <w:tc>
          <w:tcPr>
            <w:tcW w:w="2977" w:type="dxa"/>
          </w:tcPr>
          <w:p w14:paraId="0AE1933F" w14:textId="77777777" w:rsidR="00B8211C" w:rsidRDefault="00B8211C" w:rsidP="0083550F">
            <w:pPr>
              <w:rPr>
                <w:rFonts w:eastAsia="Calibri" w:cstheme="minorHAnsi"/>
              </w:rPr>
            </w:pPr>
            <w:r>
              <w:rPr>
                <w:rFonts w:eastAsia="Calibri" w:cstheme="minorHAnsi"/>
              </w:rPr>
              <w:t>1.0</w:t>
            </w:r>
          </w:p>
        </w:tc>
        <w:tc>
          <w:tcPr>
            <w:tcW w:w="3402" w:type="dxa"/>
          </w:tcPr>
          <w:p w14:paraId="0ADA8D64" w14:textId="68DA8471" w:rsidR="00B8211C" w:rsidRDefault="00B8211C" w:rsidP="0083550F">
            <w:pPr>
              <w:rPr>
                <w:rFonts w:eastAsia="Calibri" w:cstheme="minorHAnsi"/>
              </w:rPr>
            </w:pPr>
            <w:r>
              <w:rPr>
                <w:rFonts w:eastAsia="Calibri" w:cstheme="minorHAnsi"/>
              </w:rPr>
              <w:t>5</w:t>
            </w:r>
          </w:p>
        </w:tc>
      </w:tr>
      <w:tr w:rsidR="00B8211C" w14:paraId="4AE77893" w14:textId="77777777" w:rsidTr="004F1A80">
        <w:tc>
          <w:tcPr>
            <w:tcW w:w="3487" w:type="dxa"/>
          </w:tcPr>
          <w:p w14:paraId="211FCCF2" w14:textId="77777777" w:rsidR="00B8211C" w:rsidRPr="00676980" w:rsidRDefault="00B8211C" w:rsidP="0083550F">
            <w:pPr>
              <w:rPr>
                <w:rFonts w:eastAsia="Calibri" w:cstheme="minorHAnsi"/>
              </w:rPr>
            </w:pPr>
            <w:r>
              <w:rPr>
                <w:rFonts w:eastAsia="Calibri" w:cstheme="minorHAnsi"/>
              </w:rPr>
              <w:t>Lead CAMHS Pharmacist</w:t>
            </w:r>
          </w:p>
        </w:tc>
        <w:tc>
          <w:tcPr>
            <w:tcW w:w="2745" w:type="dxa"/>
          </w:tcPr>
          <w:p w14:paraId="5C0611E4" w14:textId="5B6E4C46" w:rsidR="00B8211C" w:rsidRDefault="0083550F" w:rsidP="0083550F">
            <w:pPr>
              <w:rPr>
                <w:rFonts w:eastAsia="Calibri" w:cstheme="minorHAnsi"/>
              </w:rPr>
            </w:pPr>
            <w:r>
              <w:rPr>
                <w:rFonts w:eastAsia="Calibri" w:cstheme="minorHAnsi"/>
              </w:rPr>
              <w:t>0.8</w:t>
            </w:r>
          </w:p>
        </w:tc>
        <w:tc>
          <w:tcPr>
            <w:tcW w:w="2977" w:type="dxa"/>
          </w:tcPr>
          <w:p w14:paraId="6FE93795" w14:textId="77777777" w:rsidR="00B8211C" w:rsidRDefault="00B8211C" w:rsidP="0083550F">
            <w:pPr>
              <w:rPr>
                <w:rFonts w:eastAsia="Calibri" w:cstheme="minorHAnsi"/>
              </w:rPr>
            </w:pPr>
            <w:r>
              <w:rPr>
                <w:rFonts w:eastAsia="Calibri" w:cstheme="minorHAnsi"/>
              </w:rPr>
              <w:t>0.8</w:t>
            </w:r>
          </w:p>
        </w:tc>
        <w:tc>
          <w:tcPr>
            <w:tcW w:w="3402" w:type="dxa"/>
          </w:tcPr>
          <w:p w14:paraId="61065493" w14:textId="09B9572D" w:rsidR="00B8211C" w:rsidRDefault="005733C0" w:rsidP="0083550F">
            <w:pPr>
              <w:rPr>
                <w:rFonts w:eastAsia="Calibri" w:cstheme="minorHAnsi"/>
              </w:rPr>
            </w:pPr>
            <w:r>
              <w:rPr>
                <w:rFonts w:eastAsia="Calibri" w:cstheme="minorHAnsi"/>
              </w:rPr>
              <w:t>8A</w:t>
            </w:r>
          </w:p>
        </w:tc>
      </w:tr>
      <w:tr w:rsidR="00B8211C" w14:paraId="2921A544" w14:textId="77777777" w:rsidTr="004F1A80">
        <w:tc>
          <w:tcPr>
            <w:tcW w:w="3487" w:type="dxa"/>
            <w:shd w:val="clear" w:color="auto" w:fill="DEEAF6" w:themeFill="accent1" w:themeFillTint="33"/>
          </w:tcPr>
          <w:p w14:paraId="2D096BD5" w14:textId="77777777" w:rsidR="00B8211C" w:rsidRPr="00B9796C" w:rsidRDefault="00B8211C" w:rsidP="0083550F">
            <w:pPr>
              <w:rPr>
                <w:rFonts w:eastAsia="Calibri" w:cstheme="minorHAnsi"/>
                <w:b/>
              </w:rPr>
            </w:pPr>
            <w:r w:rsidRPr="005F0B6E">
              <w:rPr>
                <w:rFonts w:eastAsia="Calibri" w:cstheme="minorHAnsi"/>
                <w:b/>
                <w:sz w:val="24"/>
              </w:rPr>
              <w:t xml:space="preserve">Psychology </w:t>
            </w:r>
          </w:p>
        </w:tc>
        <w:tc>
          <w:tcPr>
            <w:tcW w:w="2745" w:type="dxa"/>
            <w:shd w:val="clear" w:color="auto" w:fill="DEEAF6" w:themeFill="accent1" w:themeFillTint="33"/>
          </w:tcPr>
          <w:p w14:paraId="5D7A8858" w14:textId="77777777" w:rsidR="00B8211C" w:rsidRDefault="00B8211C" w:rsidP="0083550F">
            <w:pPr>
              <w:rPr>
                <w:rFonts w:eastAsia="Calibri" w:cstheme="minorHAnsi"/>
              </w:rPr>
            </w:pPr>
          </w:p>
        </w:tc>
        <w:tc>
          <w:tcPr>
            <w:tcW w:w="2977" w:type="dxa"/>
            <w:shd w:val="clear" w:color="auto" w:fill="DEEAF6" w:themeFill="accent1" w:themeFillTint="33"/>
          </w:tcPr>
          <w:p w14:paraId="40CD7A20" w14:textId="77777777" w:rsidR="00B8211C" w:rsidRDefault="00B8211C" w:rsidP="0083550F">
            <w:pPr>
              <w:rPr>
                <w:rFonts w:eastAsia="Calibri" w:cstheme="minorHAnsi"/>
              </w:rPr>
            </w:pPr>
          </w:p>
        </w:tc>
        <w:tc>
          <w:tcPr>
            <w:tcW w:w="3402" w:type="dxa"/>
            <w:shd w:val="clear" w:color="auto" w:fill="DEEAF6" w:themeFill="accent1" w:themeFillTint="33"/>
          </w:tcPr>
          <w:p w14:paraId="25D2F585" w14:textId="77777777" w:rsidR="00B8211C" w:rsidRDefault="00B8211C" w:rsidP="0083550F">
            <w:pPr>
              <w:rPr>
                <w:rFonts w:eastAsia="Calibri" w:cstheme="minorHAnsi"/>
              </w:rPr>
            </w:pPr>
          </w:p>
        </w:tc>
      </w:tr>
      <w:tr w:rsidR="00B8211C" w14:paraId="2B355EDA" w14:textId="77777777" w:rsidTr="004F1A80">
        <w:tc>
          <w:tcPr>
            <w:tcW w:w="3487" w:type="dxa"/>
          </w:tcPr>
          <w:p w14:paraId="0ACDF327" w14:textId="77777777" w:rsidR="00B8211C" w:rsidRPr="00B9796C" w:rsidRDefault="00B8211C" w:rsidP="0083550F">
            <w:pPr>
              <w:rPr>
                <w:rFonts w:eastAsia="Calibri" w:cstheme="minorHAnsi"/>
              </w:rPr>
            </w:pPr>
            <w:r>
              <w:rPr>
                <w:rFonts w:eastAsia="Calibri" w:cstheme="minorHAnsi"/>
              </w:rPr>
              <w:t xml:space="preserve">Clinical Psychologist </w:t>
            </w:r>
          </w:p>
        </w:tc>
        <w:tc>
          <w:tcPr>
            <w:tcW w:w="2745" w:type="dxa"/>
          </w:tcPr>
          <w:p w14:paraId="19F5E3A8" w14:textId="16ED6BAA" w:rsidR="00B8211C" w:rsidRDefault="00510095" w:rsidP="0083550F">
            <w:pPr>
              <w:rPr>
                <w:rFonts w:eastAsia="Calibri" w:cstheme="minorHAnsi"/>
              </w:rPr>
            </w:pPr>
            <w:r>
              <w:rPr>
                <w:rFonts w:eastAsia="Calibri" w:cstheme="minorHAnsi"/>
              </w:rPr>
              <w:t>1</w:t>
            </w:r>
          </w:p>
        </w:tc>
        <w:tc>
          <w:tcPr>
            <w:tcW w:w="2977" w:type="dxa"/>
          </w:tcPr>
          <w:p w14:paraId="092B5843" w14:textId="77777777" w:rsidR="00B8211C" w:rsidRDefault="00B8211C" w:rsidP="0083550F">
            <w:pPr>
              <w:rPr>
                <w:rFonts w:eastAsia="Calibri" w:cstheme="minorHAnsi"/>
              </w:rPr>
            </w:pPr>
            <w:r>
              <w:rPr>
                <w:rFonts w:eastAsia="Calibri" w:cstheme="minorHAnsi"/>
              </w:rPr>
              <w:t>1</w:t>
            </w:r>
          </w:p>
        </w:tc>
        <w:tc>
          <w:tcPr>
            <w:tcW w:w="3402" w:type="dxa"/>
          </w:tcPr>
          <w:p w14:paraId="5EE5A69B" w14:textId="77777777" w:rsidR="00B8211C" w:rsidRDefault="00B8211C" w:rsidP="0083550F">
            <w:pPr>
              <w:rPr>
                <w:rFonts w:eastAsia="Calibri" w:cstheme="minorHAnsi"/>
              </w:rPr>
            </w:pPr>
            <w:r>
              <w:rPr>
                <w:rFonts w:eastAsia="Calibri" w:cstheme="minorHAnsi"/>
              </w:rPr>
              <w:t>7</w:t>
            </w:r>
          </w:p>
        </w:tc>
      </w:tr>
      <w:tr w:rsidR="00B8211C" w14:paraId="7C1C3A5F" w14:textId="77777777" w:rsidTr="004F1A80">
        <w:tc>
          <w:tcPr>
            <w:tcW w:w="3487" w:type="dxa"/>
          </w:tcPr>
          <w:p w14:paraId="3984A32B" w14:textId="77777777" w:rsidR="00B8211C" w:rsidRDefault="00B8211C" w:rsidP="0083550F">
            <w:pPr>
              <w:rPr>
                <w:rFonts w:eastAsia="Calibri" w:cstheme="minorHAnsi"/>
              </w:rPr>
            </w:pPr>
            <w:r>
              <w:rPr>
                <w:rFonts w:eastAsia="Calibri" w:cstheme="minorHAnsi"/>
              </w:rPr>
              <w:t xml:space="preserve">Senior Psychologist  </w:t>
            </w:r>
          </w:p>
        </w:tc>
        <w:tc>
          <w:tcPr>
            <w:tcW w:w="2745" w:type="dxa"/>
          </w:tcPr>
          <w:p w14:paraId="30747786" w14:textId="1E6B8A6D" w:rsidR="00B8211C" w:rsidRDefault="00510095" w:rsidP="0083550F">
            <w:pPr>
              <w:rPr>
                <w:rFonts w:eastAsia="Calibri" w:cstheme="minorHAnsi"/>
              </w:rPr>
            </w:pPr>
            <w:r>
              <w:rPr>
                <w:rFonts w:eastAsia="Calibri" w:cstheme="minorHAnsi"/>
              </w:rPr>
              <w:t>1</w:t>
            </w:r>
          </w:p>
        </w:tc>
        <w:tc>
          <w:tcPr>
            <w:tcW w:w="2977" w:type="dxa"/>
          </w:tcPr>
          <w:p w14:paraId="7F1A0D6B" w14:textId="327587D8" w:rsidR="00B8211C" w:rsidRDefault="00510095" w:rsidP="0083550F">
            <w:pPr>
              <w:rPr>
                <w:rFonts w:eastAsia="Calibri" w:cstheme="minorHAnsi"/>
              </w:rPr>
            </w:pPr>
            <w:r>
              <w:rPr>
                <w:rFonts w:eastAsia="Calibri" w:cstheme="minorHAnsi"/>
              </w:rPr>
              <w:t>1</w:t>
            </w:r>
          </w:p>
        </w:tc>
        <w:tc>
          <w:tcPr>
            <w:tcW w:w="3402" w:type="dxa"/>
          </w:tcPr>
          <w:p w14:paraId="2581B57D" w14:textId="3BF595E1" w:rsidR="00B8211C" w:rsidRDefault="005733C0" w:rsidP="0083550F">
            <w:pPr>
              <w:rPr>
                <w:rFonts w:eastAsia="Calibri" w:cstheme="minorHAnsi"/>
              </w:rPr>
            </w:pPr>
            <w:r>
              <w:rPr>
                <w:rFonts w:eastAsia="Calibri" w:cstheme="minorHAnsi"/>
              </w:rPr>
              <w:t>8A</w:t>
            </w:r>
          </w:p>
        </w:tc>
      </w:tr>
      <w:tr w:rsidR="00B8211C" w14:paraId="446E3577" w14:textId="77777777" w:rsidTr="004F1A80">
        <w:tc>
          <w:tcPr>
            <w:tcW w:w="3487" w:type="dxa"/>
          </w:tcPr>
          <w:p w14:paraId="61F85708" w14:textId="77777777" w:rsidR="00B8211C" w:rsidRDefault="00B8211C" w:rsidP="0083550F">
            <w:pPr>
              <w:rPr>
                <w:rFonts w:eastAsia="Calibri" w:cstheme="minorHAnsi"/>
              </w:rPr>
            </w:pPr>
            <w:r>
              <w:rPr>
                <w:rFonts w:eastAsia="Calibri" w:cstheme="minorHAnsi"/>
              </w:rPr>
              <w:t>Lead Psychologist</w:t>
            </w:r>
          </w:p>
        </w:tc>
        <w:tc>
          <w:tcPr>
            <w:tcW w:w="2745" w:type="dxa"/>
          </w:tcPr>
          <w:p w14:paraId="0F2FA5F3" w14:textId="6B11636D" w:rsidR="00B8211C" w:rsidRDefault="00510095" w:rsidP="0083550F">
            <w:pPr>
              <w:rPr>
                <w:rFonts w:eastAsia="Calibri" w:cstheme="minorHAnsi"/>
              </w:rPr>
            </w:pPr>
            <w:r>
              <w:rPr>
                <w:rFonts w:eastAsia="Calibri" w:cstheme="minorHAnsi"/>
              </w:rPr>
              <w:t>0.8</w:t>
            </w:r>
          </w:p>
        </w:tc>
        <w:tc>
          <w:tcPr>
            <w:tcW w:w="2977" w:type="dxa"/>
          </w:tcPr>
          <w:p w14:paraId="31FE1F2A" w14:textId="77777777" w:rsidR="00B8211C" w:rsidRDefault="00B8211C" w:rsidP="0083550F">
            <w:pPr>
              <w:rPr>
                <w:rFonts w:eastAsia="Calibri" w:cstheme="minorHAnsi"/>
              </w:rPr>
            </w:pPr>
            <w:r>
              <w:rPr>
                <w:rFonts w:eastAsia="Calibri" w:cstheme="minorHAnsi"/>
              </w:rPr>
              <w:t>0.8</w:t>
            </w:r>
          </w:p>
        </w:tc>
        <w:tc>
          <w:tcPr>
            <w:tcW w:w="3402" w:type="dxa"/>
          </w:tcPr>
          <w:p w14:paraId="7CFE5776" w14:textId="61F39A50" w:rsidR="00B8211C" w:rsidRDefault="005733C0" w:rsidP="0083550F">
            <w:pPr>
              <w:rPr>
                <w:rFonts w:eastAsia="Calibri" w:cstheme="minorHAnsi"/>
              </w:rPr>
            </w:pPr>
            <w:r>
              <w:rPr>
                <w:rFonts w:eastAsia="Calibri" w:cstheme="minorHAnsi"/>
              </w:rPr>
              <w:t>8B</w:t>
            </w:r>
          </w:p>
        </w:tc>
      </w:tr>
      <w:tr w:rsidR="00B8211C" w14:paraId="5A3DE065" w14:textId="77777777" w:rsidTr="004F1A80">
        <w:tc>
          <w:tcPr>
            <w:tcW w:w="3487" w:type="dxa"/>
            <w:shd w:val="clear" w:color="auto" w:fill="DEEAF6" w:themeFill="accent1" w:themeFillTint="33"/>
          </w:tcPr>
          <w:p w14:paraId="5305E9C6" w14:textId="77777777" w:rsidR="00B8211C" w:rsidRPr="00B9796C" w:rsidRDefault="00B8211C" w:rsidP="0083550F">
            <w:pPr>
              <w:rPr>
                <w:rFonts w:eastAsia="Calibri" w:cstheme="minorHAnsi"/>
                <w:b/>
              </w:rPr>
            </w:pPr>
            <w:r w:rsidRPr="005F0B6E">
              <w:rPr>
                <w:rFonts w:eastAsia="Calibri" w:cstheme="minorHAnsi"/>
                <w:b/>
                <w:sz w:val="24"/>
              </w:rPr>
              <w:t>Social Worker</w:t>
            </w:r>
          </w:p>
        </w:tc>
        <w:tc>
          <w:tcPr>
            <w:tcW w:w="2745" w:type="dxa"/>
            <w:shd w:val="clear" w:color="auto" w:fill="DEEAF6" w:themeFill="accent1" w:themeFillTint="33"/>
          </w:tcPr>
          <w:p w14:paraId="24E63F14" w14:textId="77777777" w:rsidR="00B8211C" w:rsidRDefault="00B8211C" w:rsidP="0083550F">
            <w:pPr>
              <w:rPr>
                <w:rFonts w:eastAsia="Calibri" w:cstheme="minorHAnsi"/>
              </w:rPr>
            </w:pPr>
          </w:p>
        </w:tc>
        <w:tc>
          <w:tcPr>
            <w:tcW w:w="2977" w:type="dxa"/>
            <w:shd w:val="clear" w:color="auto" w:fill="DEEAF6" w:themeFill="accent1" w:themeFillTint="33"/>
          </w:tcPr>
          <w:p w14:paraId="300E9631" w14:textId="77777777" w:rsidR="00B8211C" w:rsidRDefault="00B8211C" w:rsidP="0083550F">
            <w:pPr>
              <w:rPr>
                <w:rFonts w:eastAsia="Calibri" w:cstheme="minorHAnsi"/>
              </w:rPr>
            </w:pPr>
          </w:p>
        </w:tc>
        <w:tc>
          <w:tcPr>
            <w:tcW w:w="3402" w:type="dxa"/>
            <w:shd w:val="clear" w:color="auto" w:fill="DEEAF6" w:themeFill="accent1" w:themeFillTint="33"/>
          </w:tcPr>
          <w:p w14:paraId="3AA4AAEC" w14:textId="77777777" w:rsidR="00B8211C" w:rsidRDefault="00B8211C" w:rsidP="0083550F">
            <w:pPr>
              <w:rPr>
                <w:rFonts w:eastAsia="Calibri" w:cstheme="minorHAnsi"/>
              </w:rPr>
            </w:pPr>
          </w:p>
        </w:tc>
      </w:tr>
      <w:tr w:rsidR="00B8211C" w14:paraId="5AB62587" w14:textId="77777777" w:rsidTr="004F1A80">
        <w:tc>
          <w:tcPr>
            <w:tcW w:w="3487" w:type="dxa"/>
          </w:tcPr>
          <w:p w14:paraId="12D67988" w14:textId="77777777" w:rsidR="00B8211C" w:rsidRDefault="00B8211C" w:rsidP="0083550F">
            <w:pPr>
              <w:rPr>
                <w:rFonts w:eastAsia="Calibri" w:cstheme="minorHAnsi"/>
              </w:rPr>
            </w:pPr>
            <w:r>
              <w:rPr>
                <w:rFonts w:eastAsia="Calibri" w:cstheme="minorHAnsi"/>
              </w:rPr>
              <w:t>Social Worker</w:t>
            </w:r>
          </w:p>
        </w:tc>
        <w:tc>
          <w:tcPr>
            <w:tcW w:w="2745" w:type="dxa"/>
          </w:tcPr>
          <w:p w14:paraId="49010D07" w14:textId="77777777" w:rsidR="00B8211C" w:rsidRDefault="00B8211C" w:rsidP="0083550F">
            <w:pPr>
              <w:rPr>
                <w:rFonts w:eastAsia="Calibri" w:cstheme="minorHAnsi"/>
              </w:rPr>
            </w:pPr>
          </w:p>
        </w:tc>
        <w:tc>
          <w:tcPr>
            <w:tcW w:w="2977" w:type="dxa"/>
          </w:tcPr>
          <w:p w14:paraId="485DAF57" w14:textId="77777777" w:rsidR="00B8211C" w:rsidRDefault="00B8211C" w:rsidP="0083550F">
            <w:pPr>
              <w:rPr>
                <w:rFonts w:eastAsia="Calibri" w:cstheme="minorHAnsi"/>
              </w:rPr>
            </w:pPr>
            <w:r>
              <w:rPr>
                <w:rFonts w:eastAsia="Calibri" w:cstheme="minorHAnsi"/>
              </w:rPr>
              <w:t>1.6</w:t>
            </w:r>
          </w:p>
        </w:tc>
        <w:tc>
          <w:tcPr>
            <w:tcW w:w="3402" w:type="dxa"/>
          </w:tcPr>
          <w:p w14:paraId="4D1C88BA" w14:textId="604CDD4E" w:rsidR="00B8211C" w:rsidRDefault="00B8211C" w:rsidP="0083550F">
            <w:pPr>
              <w:rPr>
                <w:rFonts w:eastAsia="Calibri" w:cstheme="minorHAnsi"/>
              </w:rPr>
            </w:pPr>
            <w:r>
              <w:rPr>
                <w:rFonts w:eastAsia="Calibri" w:cstheme="minorHAnsi"/>
              </w:rPr>
              <w:t>8</w:t>
            </w:r>
            <w:r w:rsidR="002C6EE1">
              <w:rPr>
                <w:rFonts w:eastAsia="Calibri" w:cstheme="minorHAnsi"/>
              </w:rPr>
              <w:t>A</w:t>
            </w:r>
          </w:p>
        </w:tc>
      </w:tr>
      <w:tr w:rsidR="00B8211C" w14:paraId="04D85F12" w14:textId="77777777" w:rsidTr="004F1A80">
        <w:tc>
          <w:tcPr>
            <w:tcW w:w="3487" w:type="dxa"/>
            <w:shd w:val="clear" w:color="auto" w:fill="DEEAF6" w:themeFill="accent1" w:themeFillTint="33"/>
          </w:tcPr>
          <w:p w14:paraId="18CAA3B5" w14:textId="77777777" w:rsidR="00B8211C" w:rsidRPr="00B9796C" w:rsidRDefault="00B8211C" w:rsidP="0083550F">
            <w:pPr>
              <w:rPr>
                <w:rFonts w:eastAsia="Calibri" w:cstheme="minorHAnsi"/>
                <w:b/>
              </w:rPr>
            </w:pPr>
            <w:r w:rsidRPr="005F0B6E">
              <w:rPr>
                <w:rFonts w:eastAsia="Calibri" w:cstheme="minorHAnsi"/>
                <w:b/>
                <w:sz w:val="24"/>
              </w:rPr>
              <w:t>Teaching Team</w:t>
            </w:r>
          </w:p>
        </w:tc>
        <w:tc>
          <w:tcPr>
            <w:tcW w:w="2745" w:type="dxa"/>
            <w:shd w:val="clear" w:color="auto" w:fill="DEEAF6" w:themeFill="accent1" w:themeFillTint="33"/>
          </w:tcPr>
          <w:p w14:paraId="30F70D4E" w14:textId="77777777" w:rsidR="00B8211C" w:rsidRDefault="00B8211C" w:rsidP="0083550F">
            <w:pPr>
              <w:rPr>
                <w:rFonts w:eastAsia="Calibri" w:cstheme="minorHAnsi"/>
              </w:rPr>
            </w:pPr>
          </w:p>
        </w:tc>
        <w:tc>
          <w:tcPr>
            <w:tcW w:w="2977" w:type="dxa"/>
            <w:shd w:val="clear" w:color="auto" w:fill="DEEAF6" w:themeFill="accent1" w:themeFillTint="33"/>
          </w:tcPr>
          <w:p w14:paraId="10C625CE" w14:textId="77777777" w:rsidR="00B8211C" w:rsidRDefault="00B8211C" w:rsidP="0083550F">
            <w:pPr>
              <w:rPr>
                <w:rFonts w:eastAsia="Calibri" w:cstheme="minorHAnsi"/>
              </w:rPr>
            </w:pPr>
          </w:p>
        </w:tc>
        <w:tc>
          <w:tcPr>
            <w:tcW w:w="3402" w:type="dxa"/>
            <w:shd w:val="clear" w:color="auto" w:fill="DEEAF6" w:themeFill="accent1" w:themeFillTint="33"/>
          </w:tcPr>
          <w:p w14:paraId="1CA519B8" w14:textId="77777777" w:rsidR="00B8211C" w:rsidRDefault="00B8211C" w:rsidP="0083550F">
            <w:pPr>
              <w:rPr>
                <w:rFonts w:eastAsia="Calibri" w:cstheme="minorHAnsi"/>
              </w:rPr>
            </w:pPr>
          </w:p>
        </w:tc>
      </w:tr>
      <w:tr w:rsidR="00B8211C" w14:paraId="32B43322" w14:textId="77777777" w:rsidTr="004F1A80">
        <w:tc>
          <w:tcPr>
            <w:tcW w:w="3487" w:type="dxa"/>
          </w:tcPr>
          <w:p w14:paraId="7BC3E3FE" w14:textId="77777777" w:rsidR="00B8211C" w:rsidRDefault="00B8211C" w:rsidP="0083550F">
            <w:pPr>
              <w:rPr>
                <w:rFonts w:eastAsia="Calibri" w:cstheme="minorHAnsi"/>
              </w:rPr>
            </w:pPr>
            <w:r>
              <w:rPr>
                <w:rFonts w:eastAsia="Calibri" w:cstheme="minorHAnsi"/>
              </w:rPr>
              <w:t>Administrator</w:t>
            </w:r>
          </w:p>
        </w:tc>
        <w:tc>
          <w:tcPr>
            <w:tcW w:w="2745" w:type="dxa"/>
          </w:tcPr>
          <w:p w14:paraId="250E78CB" w14:textId="2834332B" w:rsidR="00B8211C" w:rsidRDefault="0083550F" w:rsidP="0083550F">
            <w:pPr>
              <w:rPr>
                <w:rFonts w:eastAsia="Calibri" w:cstheme="minorHAnsi"/>
              </w:rPr>
            </w:pPr>
            <w:r>
              <w:rPr>
                <w:rFonts w:eastAsia="Calibri" w:cstheme="minorHAnsi"/>
              </w:rPr>
              <w:t>1.0</w:t>
            </w:r>
          </w:p>
        </w:tc>
        <w:tc>
          <w:tcPr>
            <w:tcW w:w="2977" w:type="dxa"/>
          </w:tcPr>
          <w:p w14:paraId="373CBE6A" w14:textId="77777777" w:rsidR="00B8211C" w:rsidRDefault="00B8211C" w:rsidP="0083550F">
            <w:pPr>
              <w:rPr>
                <w:rFonts w:eastAsia="Calibri" w:cstheme="minorHAnsi"/>
              </w:rPr>
            </w:pPr>
            <w:r>
              <w:rPr>
                <w:rFonts w:eastAsia="Calibri" w:cstheme="minorHAnsi"/>
              </w:rPr>
              <w:t>1.0</w:t>
            </w:r>
          </w:p>
        </w:tc>
        <w:tc>
          <w:tcPr>
            <w:tcW w:w="3402" w:type="dxa"/>
          </w:tcPr>
          <w:p w14:paraId="3061CAF7" w14:textId="5D55BEDC" w:rsidR="00B8211C" w:rsidRDefault="002C6EE1" w:rsidP="0083550F">
            <w:pPr>
              <w:rPr>
                <w:rFonts w:eastAsia="Calibri" w:cstheme="minorHAnsi"/>
              </w:rPr>
            </w:pPr>
            <w:r>
              <w:rPr>
                <w:rFonts w:eastAsia="Calibri" w:cstheme="minorHAnsi"/>
              </w:rPr>
              <w:t>N/A</w:t>
            </w:r>
          </w:p>
        </w:tc>
      </w:tr>
      <w:tr w:rsidR="00B8211C" w14:paraId="01DC6472" w14:textId="77777777" w:rsidTr="004F1A80">
        <w:tc>
          <w:tcPr>
            <w:tcW w:w="3487" w:type="dxa"/>
          </w:tcPr>
          <w:p w14:paraId="461A6B2E" w14:textId="77777777" w:rsidR="00B8211C" w:rsidRDefault="00B8211C" w:rsidP="0083550F">
            <w:pPr>
              <w:rPr>
                <w:rFonts w:eastAsia="Calibri" w:cstheme="minorHAnsi"/>
              </w:rPr>
            </w:pPr>
            <w:r>
              <w:rPr>
                <w:rFonts w:eastAsia="Calibri" w:cstheme="minorHAnsi"/>
              </w:rPr>
              <w:t>Student Reintegration Manager</w:t>
            </w:r>
          </w:p>
        </w:tc>
        <w:tc>
          <w:tcPr>
            <w:tcW w:w="2745" w:type="dxa"/>
          </w:tcPr>
          <w:p w14:paraId="7E8E96A7" w14:textId="0AF61B21" w:rsidR="00B8211C" w:rsidRDefault="0083550F" w:rsidP="0083550F">
            <w:pPr>
              <w:rPr>
                <w:rFonts w:eastAsia="Calibri" w:cstheme="minorHAnsi"/>
              </w:rPr>
            </w:pPr>
            <w:r>
              <w:rPr>
                <w:rFonts w:eastAsia="Calibri" w:cstheme="minorHAnsi"/>
              </w:rPr>
              <w:t>1.0</w:t>
            </w:r>
          </w:p>
        </w:tc>
        <w:tc>
          <w:tcPr>
            <w:tcW w:w="2977" w:type="dxa"/>
          </w:tcPr>
          <w:p w14:paraId="3F3687CB" w14:textId="77777777" w:rsidR="00B8211C" w:rsidRDefault="00B8211C" w:rsidP="0083550F">
            <w:pPr>
              <w:rPr>
                <w:rFonts w:eastAsia="Calibri" w:cstheme="minorHAnsi"/>
              </w:rPr>
            </w:pPr>
            <w:r>
              <w:rPr>
                <w:rFonts w:eastAsia="Calibri" w:cstheme="minorHAnsi"/>
              </w:rPr>
              <w:t>1.0</w:t>
            </w:r>
          </w:p>
        </w:tc>
        <w:tc>
          <w:tcPr>
            <w:tcW w:w="3402" w:type="dxa"/>
          </w:tcPr>
          <w:p w14:paraId="2A044BCB" w14:textId="3E5E4362" w:rsidR="00B8211C" w:rsidRDefault="002C6EE1" w:rsidP="0083550F">
            <w:pPr>
              <w:rPr>
                <w:rFonts w:eastAsia="Calibri" w:cstheme="minorHAnsi"/>
              </w:rPr>
            </w:pPr>
            <w:r>
              <w:rPr>
                <w:rFonts w:eastAsia="Calibri" w:cstheme="minorHAnsi"/>
              </w:rPr>
              <w:t>N/A</w:t>
            </w:r>
          </w:p>
        </w:tc>
      </w:tr>
      <w:tr w:rsidR="00B8211C" w14:paraId="152E237C" w14:textId="77777777" w:rsidTr="004F1A80">
        <w:tc>
          <w:tcPr>
            <w:tcW w:w="3487" w:type="dxa"/>
          </w:tcPr>
          <w:p w14:paraId="7F0617A4" w14:textId="77777777" w:rsidR="00B8211C" w:rsidRDefault="00B8211C" w:rsidP="0083550F">
            <w:pPr>
              <w:rPr>
                <w:rFonts w:eastAsia="Calibri" w:cstheme="minorHAnsi"/>
              </w:rPr>
            </w:pPr>
            <w:r>
              <w:rPr>
                <w:rFonts w:eastAsia="Calibri" w:cstheme="minorHAnsi"/>
              </w:rPr>
              <w:t>Higher Level Teaching Assistants</w:t>
            </w:r>
          </w:p>
        </w:tc>
        <w:tc>
          <w:tcPr>
            <w:tcW w:w="2745" w:type="dxa"/>
          </w:tcPr>
          <w:p w14:paraId="27C5F18F" w14:textId="0E64DA5F" w:rsidR="00B8211C" w:rsidRDefault="0083550F" w:rsidP="0083550F">
            <w:pPr>
              <w:rPr>
                <w:rFonts w:eastAsia="Calibri" w:cstheme="minorHAnsi"/>
              </w:rPr>
            </w:pPr>
            <w:r>
              <w:rPr>
                <w:rFonts w:eastAsia="Calibri" w:cstheme="minorHAnsi"/>
              </w:rPr>
              <w:t>2.0</w:t>
            </w:r>
          </w:p>
        </w:tc>
        <w:tc>
          <w:tcPr>
            <w:tcW w:w="2977" w:type="dxa"/>
          </w:tcPr>
          <w:p w14:paraId="6FD0B29E" w14:textId="77777777" w:rsidR="00B8211C" w:rsidRDefault="00B8211C" w:rsidP="0083550F">
            <w:pPr>
              <w:rPr>
                <w:rFonts w:eastAsia="Calibri" w:cstheme="minorHAnsi"/>
              </w:rPr>
            </w:pPr>
            <w:r>
              <w:rPr>
                <w:rFonts w:eastAsia="Calibri" w:cstheme="minorHAnsi"/>
              </w:rPr>
              <w:t>2.0</w:t>
            </w:r>
          </w:p>
        </w:tc>
        <w:tc>
          <w:tcPr>
            <w:tcW w:w="3402" w:type="dxa"/>
          </w:tcPr>
          <w:p w14:paraId="34615607" w14:textId="091F6A6B" w:rsidR="00B8211C" w:rsidRDefault="002C6EE1" w:rsidP="0083550F">
            <w:pPr>
              <w:rPr>
                <w:rFonts w:eastAsia="Calibri" w:cstheme="minorHAnsi"/>
              </w:rPr>
            </w:pPr>
            <w:r>
              <w:rPr>
                <w:rFonts w:eastAsia="Calibri" w:cstheme="minorHAnsi"/>
              </w:rPr>
              <w:t>N/A</w:t>
            </w:r>
          </w:p>
        </w:tc>
      </w:tr>
      <w:tr w:rsidR="00B8211C" w14:paraId="139C78DB" w14:textId="77777777" w:rsidTr="004F1A80">
        <w:tc>
          <w:tcPr>
            <w:tcW w:w="3487" w:type="dxa"/>
          </w:tcPr>
          <w:p w14:paraId="261416D4" w14:textId="77777777" w:rsidR="00B8211C" w:rsidRDefault="00B8211C" w:rsidP="0083550F">
            <w:pPr>
              <w:rPr>
                <w:rFonts w:eastAsia="Calibri" w:cstheme="minorHAnsi"/>
              </w:rPr>
            </w:pPr>
            <w:r>
              <w:rPr>
                <w:rFonts w:eastAsia="Calibri" w:cstheme="minorHAnsi"/>
              </w:rPr>
              <w:t>Teachers</w:t>
            </w:r>
          </w:p>
        </w:tc>
        <w:tc>
          <w:tcPr>
            <w:tcW w:w="2745" w:type="dxa"/>
          </w:tcPr>
          <w:p w14:paraId="6BBC8121" w14:textId="2121DC1A" w:rsidR="00B8211C" w:rsidRDefault="0083550F" w:rsidP="0083550F">
            <w:pPr>
              <w:rPr>
                <w:rFonts w:eastAsia="Calibri" w:cstheme="minorHAnsi"/>
              </w:rPr>
            </w:pPr>
            <w:r>
              <w:rPr>
                <w:rFonts w:eastAsia="Calibri" w:cstheme="minorHAnsi"/>
              </w:rPr>
              <w:t>2.0</w:t>
            </w:r>
          </w:p>
        </w:tc>
        <w:tc>
          <w:tcPr>
            <w:tcW w:w="2977" w:type="dxa"/>
          </w:tcPr>
          <w:p w14:paraId="39B2BF15" w14:textId="77777777" w:rsidR="00B8211C" w:rsidRDefault="00B8211C" w:rsidP="0083550F">
            <w:pPr>
              <w:rPr>
                <w:rFonts w:eastAsia="Calibri" w:cstheme="minorHAnsi"/>
              </w:rPr>
            </w:pPr>
            <w:r>
              <w:rPr>
                <w:rFonts w:eastAsia="Calibri" w:cstheme="minorHAnsi"/>
              </w:rPr>
              <w:t>2.0</w:t>
            </w:r>
          </w:p>
        </w:tc>
        <w:tc>
          <w:tcPr>
            <w:tcW w:w="3402" w:type="dxa"/>
          </w:tcPr>
          <w:p w14:paraId="19595848" w14:textId="225A67C6" w:rsidR="00B8211C" w:rsidRDefault="002C6EE1" w:rsidP="0083550F">
            <w:pPr>
              <w:rPr>
                <w:rFonts w:eastAsia="Calibri" w:cstheme="minorHAnsi"/>
              </w:rPr>
            </w:pPr>
            <w:r>
              <w:rPr>
                <w:rFonts w:eastAsia="Calibri" w:cstheme="minorHAnsi"/>
              </w:rPr>
              <w:t>N/A</w:t>
            </w:r>
          </w:p>
        </w:tc>
      </w:tr>
      <w:tr w:rsidR="00B8211C" w14:paraId="2AE110F6" w14:textId="77777777" w:rsidTr="004F1A80">
        <w:tc>
          <w:tcPr>
            <w:tcW w:w="3487" w:type="dxa"/>
          </w:tcPr>
          <w:p w14:paraId="74D533F6" w14:textId="77777777" w:rsidR="00B8211C" w:rsidRDefault="00B8211C" w:rsidP="0083550F">
            <w:pPr>
              <w:rPr>
                <w:rFonts w:eastAsia="Calibri" w:cstheme="minorHAnsi"/>
              </w:rPr>
            </w:pPr>
            <w:r>
              <w:rPr>
                <w:rFonts w:eastAsia="Calibri" w:cstheme="minorHAnsi"/>
              </w:rPr>
              <w:t>Teacher in Charge</w:t>
            </w:r>
          </w:p>
        </w:tc>
        <w:tc>
          <w:tcPr>
            <w:tcW w:w="2745" w:type="dxa"/>
          </w:tcPr>
          <w:p w14:paraId="32374C5E" w14:textId="70198EF9" w:rsidR="00B8211C" w:rsidRDefault="0083550F" w:rsidP="0083550F">
            <w:pPr>
              <w:rPr>
                <w:rFonts w:eastAsia="Calibri" w:cstheme="minorHAnsi"/>
              </w:rPr>
            </w:pPr>
            <w:r>
              <w:rPr>
                <w:rFonts w:eastAsia="Calibri" w:cstheme="minorHAnsi"/>
              </w:rPr>
              <w:t>1.0</w:t>
            </w:r>
          </w:p>
        </w:tc>
        <w:tc>
          <w:tcPr>
            <w:tcW w:w="2977" w:type="dxa"/>
          </w:tcPr>
          <w:p w14:paraId="0E79907D" w14:textId="77777777" w:rsidR="00B8211C" w:rsidRDefault="00B8211C" w:rsidP="0083550F">
            <w:pPr>
              <w:rPr>
                <w:rFonts w:eastAsia="Calibri" w:cstheme="minorHAnsi"/>
              </w:rPr>
            </w:pPr>
            <w:r>
              <w:rPr>
                <w:rFonts w:eastAsia="Calibri" w:cstheme="minorHAnsi"/>
              </w:rPr>
              <w:t>1.0</w:t>
            </w:r>
          </w:p>
        </w:tc>
        <w:tc>
          <w:tcPr>
            <w:tcW w:w="3402" w:type="dxa"/>
          </w:tcPr>
          <w:p w14:paraId="68A8B2D2" w14:textId="50201D92" w:rsidR="00B8211C" w:rsidRDefault="002C6EE1" w:rsidP="0083550F">
            <w:pPr>
              <w:rPr>
                <w:rFonts w:eastAsia="Calibri" w:cstheme="minorHAnsi"/>
              </w:rPr>
            </w:pPr>
            <w:r>
              <w:rPr>
                <w:rFonts w:eastAsia="Calibri" w:cstheme="minorHAnsi"/>
              </w:rPr>
              <w:t>N/A</w:t>
            </w:r>
          </w:p>
        </w:tc>
      </w:tr>
    </w:tbl>
    <w:p w14:paraId="6B6879F0" w14:textId="67DED35B" w:rsidR="0083550F" w:rsidRDefault="0083550F" w:rsidP="00B8211C">
      <w:pPr>
        <w:spacing w:after="160" w:line="259" w:lineRule="auto"/>
        <w:rPr>
          <w:rFonts w:cstheme="minorHAnsi"/>
          <w:b/>
          <w:bCs/>
          <w:i/>
          <w:iCs/>
          <w:sz w:val="24"/>
          <w:szCs w:val="24"/>
        </w:rPr>
      </w:pPr>
    </w:p>
    <w:p w14:paraId="22C83316" w14:textId="77777777" w:rsidR="0083550F" w:rsidRPr="0083550F" w:rsidRDefault="0083550F" w:rsidP="0083550F">
      <w:pPr>
        <w:rPr>
          <w:rFonts w:cstheme="minorHAnsi"/>
          <w:sz w:val="24"/>
          <w:szCs w:val="24"/>
        </w:rPr>
      </w:pPr>
    </w:p>
    <w:p w14:paraId="7DEF499A" w14:textId="77777777" w:rsidR="0083550F" w:rsidRPr="0083550F" w:rsidRDefault="0083550F" w:rsidP="0083550F">
      <w:pPr>
        <w:rPr>
          <w:rFonts w:cstheme="minorHAnsi"/>
          <w:sz w:val="24"/>
          <w:szCs w:val="24"/>
        </w:rPr>
      </w:pPr>
    </w:p>
    <w:p w14:paraId="516FA99F" w14:textId="77777777" w:rsidR="0083550F" w:rsidRPr="0083550F" w:rsidRDefault="0083550F" w:rsidP="0083550F">
      <w:pPr>
        <w:rPr>
          <w:rFonts w:cstheme="minorHAnsi"/>
          <w:sz w:val="24"/>
          <w:szCs w:val="24"/>
        </w:rPr>
      </w:pPr>
    </w:p>
    <w:p w14:paraId="6297F877" w14:textId="77777777" w:rsidR="0083550F" w:rsidRPr="0083550F" w:rsidRDefault="0083550F" w:rsidP="0083550F">
      <w:pPr>
        <w:rPr>
          <w:rFonts w:cstheme="minorHAnsi"/>
          <w:sz w:val="24"/>
          <w:szCs w:val="24"/>
        </w:rPr>
      </w:pPr>
    </w:p>
    <w:p w14:paraId="2AF6FCE8" w14:textId="77777777" w:rsidR="0083550F" w:rsidRPr="0083550F" w:rsidRDefault="0083550F" w:rsidP="0083550F">
      <w:pPr>
        <w:rPr>
          <w:rFonts w:cstheme="minorHAnsi"/>
          <w:sz w:val="24"/>
          <w:szCs w:val="24"/>
        </w:rPr>
      </w:pPr>
    </w:p>
    <w:p w14:paraId="2034EDB3" w14:textId="77777777" w:rsidR="0083550F" w:rsidRPr="0083550F" w:rsidRDefault="0083550F" w:rsidP="0083550F">
      <w:pPr>
        <w:rPr>
          <w:rFonts w:cstheme="minorHAnsi"/>
          <w:sz w:val="24"/>
          <w:szCs w:val="24"/>
        </w:rPr>
      </w:pPr>
    </w:p>
    <w:p w14:paraId="0A98737B" w14:textId="77777777" w:rsidR="0083550F" w:rsidRPr="0083550F" w:rsidRDefault="0083550F" w:rsidP="0083550F">
      <w:pPr>
        <w:rPr>
          <w:rFonts w:cstheme="minorHAnsi"/>
          <w:sz w:val="24"/>
          <w:szCs w:val="24"/>
        </w:rPr>
      </w:pPr>
    </w:p>
    <w:p w14:paraId="26614D6E" w14:textId="4531F849" w:rsidR="0083550F" w:rsidRDefault="0083550F" w:rsidP="00B8211C">
      <w:pPr>
        <w:spacing w:after="160" w:line="259" w:lineRule="auto"/>
        <w:rPr>
          <w:rFonts w:cstheme="minorHAnsi"/>
          <w:b/>
          <w:bCs/>
          <w:i/>
          <w:iCs/>
          <w:sz w:val="24"/>
          <w:szCs w:val="24"/>
        </w:rPr>
      </w:pPr>
    </w:p>
    <w:p w14:paraId="6A5F42FE" w14:textId="76D85217" w:rsidR="00880F09" w:rsidRDefault="0083550F" w:rsidP="00B8211C">
      <w:pPr>
        <w:spacing w:after="160" w:line="259" w:lineRule="auto"/>
        <w:rPr>
          <w:rFonts w:cstheme="minorHAnsi"/>
          <w:b/>
          <w:bCs/>
          <w:i/>
          <w:iCs/>
          <w:sz w:val="24"/>
          <w:szCs w:val="24"/>
        </w:rPr>
      </w:pPr>
      <w:r>
        <w:rPr>
          <w:rFonts w:cstheme="minorHAnsi"/>
          <w:b/>
          <w:bCs/>
          <w:i/>
          <w:iCs/>
          <w:sz w:val="24"/>
          <w:szCs w:val="24"/>
        </w:rPr>
        <w:br w:type="textWrapping" w:clear="all"/>
      </w:r>
    </w:p>
    <w:p w14:paraId="03FF426E" w14:textId="77777777" w:rsidR="00880F09" w:rsidRDefault="00880F09">
      <w:pPr>
        <w:spacing w:after="160" w:line="259" w:lineRule="auto"/>
        <w:rPr>
          <w:rFonts w:cstheme="minorHAnsi"/>
          <w:b/>
          <w:bCs/>
          <w:i/>
          <w:iCs/>
          <w:sz w:val="24"/>
          <w:szCs w:val="24"/>
        </w:rPr>
      </w:pPr>
      <w:r>
        <w:rPr>
          <w:rFonts w:cstheme="minorHAnsi"/>
          <w:b/>
          <w:bCs/>
          <w:i/>
          <w:iCs/>
          <w:sz w:val="24"/>
          <w:szCs w:val="24"/>
        </w:rPr>
        <w:br w:type="page"/>
      </w:r>
    </w:p>
    <w:p w14:paraId="1F186C4A" w14:textId="39C45C86" w:rsidR="00B8211C" w:rsidRDefault="00DE3031" w:rsidP="00B8211C">
      <w:pPr>
        <w:spacing w:after="160" w:line="259" w:lineRule="auto"/>
        <w:rPr>
          <w:rFonts w:cstheme="minorHAnsi"/>
          <w:b/>
          <w:bCs/>
          <w:i/>
          <w:iCs/>
          <w:sz w:val="24"/>
          <w:szCs w:val="24"/>
        </w:rPr>
      </w:pPr>
      <w:r>
        <w:rPr>
          <w:rFonts w:cstheme="minorHAnsi"/>
          <w:b/>
          <w:bCs/>
          <w:i/>
          <w:iCs/>
          <w:sz w:val="24"/>
          <w:szCs w:val="24"/>
        </w:rPr>
        <w:lastRenderedPageBreak/>
        <w:pict w14:anchorId="122E1949">
          <v:shape id="_x0000_i1026" type="#_x0000_t75" style="width:318.85pt;height:304.1pt">
            <v:imagedata r:id="rId20" o:title="Coborn administration vacancies June2019-December 2020 "/>
          </v:shape>
        </w:pict>
      </w:r>
      <w:r w:rsidR="00522F8C">
        <w:rPr>
          <w:rFonts w:cstheme="minorHAnsi"/>
          <w:b/>
          <w:bCs/>
          <w:i/>
          <w:iCs/>
          <w:sz w:val="24"/>
          <w:szCs w:val="24"/>
        </w:rPr>
        <w:t xml:space="preserve">       </w:t>
      </w:r>
      <w:r w:rsidR="00522F8C">
        <w:rPr>
          <w:rFonts w:cstheme="minorHAnsi"/>
          <w:b/>
          <w:bCs/>
          <w:i/>
          <w:iCs/>
          <w:noProof/>
          <w:sz w:val="24"/>
          <w:szCs w:val="24"/>
          <w:lang w:eastAsia="en-GB"/>
        </w:rPr>
        <w:lastRenderedPageBreak/>
        <w:drawing>
          <wp:inline distT="0" distB="0" distL="0" distR="0" wp14:anchorId="65CCCC56" wp14:editId="0727A367">
            <wp:extent cx="4495800" cy="3781425"/>
            <wp:effectExtent l="0" t="0" r="0" b="9525"/>
            <wp:docPr id="11" name="Picture 11" descr="C:\Users\turnerlo\AppData\Local\Microsoft\Windows\INetCache\Content.Word\Coborn medical vacancies June 2019-December 202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urnerlo\AppData\Local\Microsoft\Windows\INetCache\Content.Word\Coborn medical vacancies June 2019-December 2020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3781425"/>
                    </a:xfrm>
                    <a:prstGeom prst="rect">
                      <a:avLst/>
                    </a:prstGeom>
                    <a:noFill/>
                    <a:ln>
                      <a:noFill/>
                    </a:ln>
                  </pic:spPr>
                </pic:pic>
              </a:graphicData>
            </a:graphic>
          </wp:inline>
        </w:drawing>
      </w:r>
    </w:p>
    <w:p w14:paraId="0CC10B0F" w14:textId="23F4E998" w:rsidR="00D163FC" w:rsidRPr="00750469" w:rsidRDefault="00D163FC" w:rsidP="004F1A80">
      <w:pPr>
        <w:pStyle w:val="Caption"/>
        <w:rPr>
          <w:sz w:val="22"/>
          <w:szCs w:val="22"/>
        </w:rPr>
      </w:pPr>
    </w:p>
    <w:p w14:paraId="1623336D" w14:textId="1839915D" w:rsidR="00D163FC" w:rsidRPr="006F73FA" w:rsidRDefault="00311EA2" w:rsidP="00311EA2">
      <w:pPr>
        <w:pStyle w:val="Caption"/>
        <w:rPr>
          <w:b w:val="0"/>
          <w:color w:val="2E74B5" w:themeColor="accent1" w:themeShade="BF"/>
          <w:sz w:val="24"/>
          <w:szCs w:val="28"/>
        </w:rPr>
      </w:pPr>
      <w:bookmarkStart w:id="23" w:name="_Toc78472593"/>
      <w:r w:rsidRPr="006F73FA">
        <w:rPr>
          <w:color w:val="2E74B5" w:themeColor="accent1" w:themeShade="BF"/>
          <w:sz w:val="24"/>
          <w:szCs w:val="28"/>
        </w:rPr>
        <w:t xml:space="preserve">Chart </w:t>
      </w:r>
      <w:r w:rsidR="00010492" w:rsidRPr="006F73FA">
        <w:rPr>
          <w:color w:val="2E74B5" w:themeColor="accent1" w:themeShade="BF"/>
          <w:sz w:val="24"/>
          <w:szCs w:val="28"/>
        </w:rPr>
        <w:fldChar w:fldCharType="begin"/>
      </w:r>
      <w:r w:rsidR="00010492" w:rsidRPr="006F73FA">
        <w:rPr>
          <w:color w:val="2E74B5" w:themeColor="accent1" w:themeShade="BF"/>
          <w:sz w:val="24"/>
          <w:szCs w:val="28"/>
        </w:rPr>
        <w:instrText xml:space="preserve"> SEQ Chart \* ARABIC </w:instrText>
      </w:r>
      <w:r w:rsidR="00010492" w:rsidRPr="006F73FA">
        <w:rPr>
          <w:color w:val="2E74B5" w:themeColor="accent1" w:themeShade="BF"/>
          <w:sz w:val="24"/>
          <w:szCs w:val="28"/>
        </w:rPr>
        <w:fldChar w:fldCharType="separate"/>
      </w:r>
      <w:r w:rsidRPr="006F73FA">
        <w:rPr>
          <w:noProof/>
          <w:color w:val="2E74B5" w:themeColor="accent1" w:themeShade="BF"/>
          <w:sz w:val="24"/>
          <w:szCs w:val="28"/>
        </w:rPr>
        <w:t>5</w:t>
      </w:r>
      <w:r w:rsidR="00010492" w:rsidRPr="006F73FA">
        <w:rPr>
          <w:noProof/>
          <w:color w:val="2E74B5" w:themeColor="accent1" w:themeShade="BF"/>
          <w:sz w:val="24"/>
          <w:szCs w:val="28"/>
        </w:rPr>
        <w:fldChar w:fldCharType="end"/>
      </w:r>
      <w:r w:rsidRPr="006F73FA">
        <w:rPr>
          <w:color w:val="2E74B5" w:themeColor="accent1" w:themeShade="BF"/>
          <w:sz w:val="24"/>
          <w:szCs w:val="28"/>
        </w:rPr>
        <w:t xml:space="preserve">: </w:t>
      </w:r>
      <w:r w:rsidR="00331937" w:rsidRPr="006F73FA">
        <w:rPr>
          <w:color w:val="2E74B5" w:themeColor="accent1" w:themeShade="BF"/>
          <w:sz w:val="24"/>
          <w:szCs w:val="28"/>
        </w:rPr>
        <w:t>The cobo</w:t>
      </w:r>
      <w:r w:rsidRPr="006F73FA">
        <w:rPr>
          <w:color w:val="2E74B5" w:themeColor="accent1" w:themeShade="BF"/>
          <w:sz w:val="24"/>
          <w:szCs w:val="28"/>
        </w:rPr>
        <w:t>rn administration vacancies (June 2019 – December 2020)</w:t>
      </w:r>
      <w:r w:rsidRPr="006F73FA">
        <w:rPr>
          <w:color w:val="2E74B5" w:themeColor="accent1" w:themeShade="BF"/>
          <w:sz w:val="24"/>
          <w:szCs w:val="28"/>
        </w:rPr>
        <w:tab/>
      </w:r>
      <w:r w:rsidRPr="006F73FA">
        <w:rPr>
          <w:color w:val="2E74B5" w:themeColor="accent1" w:themeShade="BF"/>
          <w:sz w:val="24"/>
          <w:szCs w:val="28"/>
        </w:rPr>
        <w:tab/>
        <w:t xml:space="preserve">Chart </w:t>
      </w:r>
      <w:r w:rsidR="00010492" w:rsidRPr="006F73FA">
        <w:rPr>
          <w:color w:val="2E74B5" w:themeColor="accent1" w:themeShade="BF"/>
          <w:sz w:val="24"/>
          <w:szCs w:val="28"/>
        </w:rPr>
        <w:fldChar w:fldCharType="begin"/>
      </w:r>
      <w:r w:rsidR="00010492" w:rsidRPr="006F73FA">
        <w:rPr>
          <w:color w:val="2E74B5" w:themeColor="accent1" w:themeShade="BF"/>
          <w:sz w:val="24"/>
          <w:szCs w:val="28"/>
        </w:rPr>
        <w:instrText xml:space="preserve"> SEQ Chart \* ARABIC </w:instrText>
      </w:r>
      <w:r w:rsidR="00010492" w:rsidRPr="006F73FA">
        <w:rPr>
          <w:color w:val="2E74B5" w:themeColor="accent1" w:themeShade="BF"/>
          <w:sz w:val="24"/>
          <w:szCs w:val="28"/>
        </w:rPr>
        <w:fldChar w:fldCharType="separate"/>
      </w:r>
      <w:r w:rsidRPr="006F73FA">
        <w:rPr>
          <w:noProof/>
          <w:color w:val="2E74B5" w:themeColor="accent1" w:themeShade="BF"/>
          <w:sz w:val="24"/>
          <w:szCs w:val="28"/>
        </w:rPr>
        <w:t>6</w:t>
      </w:r>
      <w:r w:rsidR="00010492" w:rsidRPr="006F73FA">
        <w:rPr>
          <w:noProof/>
          <w:color w:val="2E74B5" w:themeColor="accent1" w:themeShade="BF"/>
          <w:sz w:val="24"/>
          <w:szCs w:val="28"/>
        </w:rPr>
        <w:fldChar w:fldCharType="end"/>
      </w:r>
      <w:r w:rsidRPr="006F73FA">
        <w:rPr>
          <w:color w:val="2E74B5" w:themeColor="accent1" w:themeShade="BF"/>
          <w:sz w:val="24"/>
          <w:szCs w:val="28"/>
        </w:rPr>
        <w:t xml:space="preserve">: </w:t>
      </w:r>
      <w:r w:rsidR="00331937" w:rsidRPr="006F73FA">
        <w:rPr>
          <w:color w:val="2E74B5" w:themeColor="accent1" w:themeShade="BF"/>
          <w:sz w:val="24"/>
          <w:szCs w:val="28"/>
        </w:rPr>
        <w:t xml:space="preserve">The </w:t>
      </w:r>
      <w:r w:rsidRPr="006F73FA">
        <w:rPr>
          <w:color w:val="2E74B5" w:themeColor="accent1" w:themeShade="BF"/>
          <w:sz w:val="24"/>
          <w:szCs w:val="28"/>
        </w:rPr>
        <w:t xml:space="preserve">coborn medical vacancies (june 2019 – </w:t>
      </w:r>
      <w:r w:rsidR="000339EC" w:rsidRPr="006F73FA">
        <w:rPr>
          <w:color w:val="2E74B5" w:themeColor="accent1" w:themeShade="BF"/>
          <w:sz w:val="24"/>
          <w:szCs w:val="28"/>
        </w:rPr>
        <w:t>December</w:t>
      </w:r>
      <w:r w:rsidRPr="006F73FA">
        <w:rPr>
          <w:color w:val="2E74B5" w:themeColor="accent1" w:themeShade="BF"/>
          <w:sz w:val="24"/>
          <w:szCs w:val="28"/>
        </w:rPr>
        <w:t xml:space="preserve"> 2020)</w:t>
      </w:r>
      <w:bookmarkEnd w:id="23"/>
    </w:p>
    <w:p w14:paraId="3D1E42EB" w14:textId="1E8AB1C4" w:rsidR="00522F8C" w:rsidRPr="004F1A80" w:rsidRDefault="00522F8C" w:rsidP="00B8211C">
      <w:pPr>
        <w:spacing w:after="160" w:line="259" w:lineRule="auto"/>
        <w:rPr>
          <w:rFonts w:cstheme="minorHAnsi"/>
          <w:b/>
          <w:bCs/>
          <w:iCs/>
          <w:sz w:val="24"/>
          <w:szCs w:val="24"/>
        </w:rPr>
      </w:pPr>
    </w:p>
    <w:p w14:paraId="49D27E79" w14:textId="34B88E85" w:rsidR="00522F8C" w:rsidRDefault="00522F8C" w:rsidP="00B8211C">
      <w:pPr>
        <w:spacing w:after="160" w:line="259" w:lineRule="auto"/>
        <w:rPr>
          <w:rFonts w:cstheme="minorHAnsi"/>
          <w:b/>
          <w:bCs/>
          <w:i/>
          <w:iCs/>
          <w:sz w:val="24"/>
          <w:szCs w:val="24"/>
        </w:rPr>
      </w:pPr>
    </w:p>
    <w:p w14:paraId="357CC8E1" w14:textId="77777777" w:rsidR="00522F8C" w:rsidRDefault="00522F8C">
      <w:pPr>
        <w:spacing w:after="160" w:line="259" w:lineRule="auto"/>
        <w:rPr>
          <w:rFonts w:cstheme="minorHAnsi"/>
          <w:b/>
          <w:bCs/>
          <w:i/>
          <w:iCs/>
          <w:sz w:val="24"/>
          <w:szCs w:val="24"/>
        </w:rPr>
      </w:pPr>
      <w:r>
        <w:rPr>
          <w:rFonts w:cstheme="minorHAnsi"/>
          <w:b/>
          <w:bCs/>
          <w:i/>
          <w:iCs/>
          <w:sz w:val="24"/>
          <w:szCs w:val="24"/>
        </w:rPr>
        <w:br w:type="page"/>
      </w:r>
    </w:p>
    <w:p w14:paraId="2740565D" w14:textId="5F185508" w:rsidR="00D163FC" w:rsidRDefault="00DE3031" w:rsidP="00B8211C">
      <w:pPr>
        <w:spacing w:after="160" w:line="259" w:lineRule="auto"/>
        <w:rPr>
          <w:rFonts w:cstheme="minorHAnsi"/>
          <w:b/>
          <w:bCs/>
          <w:i/>
          <w:iCs/>
          <w:sz w:val="24"/>
          <w:szCs w:val="24"/>
        </w:rPr>
      </w:pPr>
      <w:r>
        <w:rPr>
          <w:rFonts w:cstheme="minorHAnsi"/>
          <w:b/>
          <w:bCs/>
          <w:i/>
          <w:iCs/>
          <w:sz w:val="24"/>
          <w:szCs w:val="24"/>
        </w:rPr>
        <w:lastRenderedPageBreak/>
        <w:pict w14:anchorId="0ED26B25">
          <v:shape id="_x0000_i1027" type="#_x0000_t75" style="width:700pt;height:370.25pt">
            <v:imagedata r:id="rId22" o:title="Coborn nursing vacancies June 2019-December 2020 "/>
          </v:shape>
        </w:pict>
      </w:r>
    </w:p>
    <w:p w14:paraId="3A434878" w14:textId="23613260" w:rsidR="00D163FC" w:rsidRPr="006F73FA" w:rsidRDefault="00311EA2" w:rsidP="00311EA2">
      <w:pPr>
        <w:pStyle w:val="Caption"/>
        <w:rPr>
          <w:b w:val="0"/>
          <w:color w:val="2E74B5" w:themeColor="accent1" w:themeShade="BF"/>
          <w:sz w:val="28"/>
          <w:szCs w:val="22"/>
        </w:rPr>
      </w:pPr>
      <w:bookmarkStart w:id="24" w:name="_Toc78472594"/>
      <w:r w:rsidRPr="006F73FA">
        <w:rPr>
          <w:color w:val="2E74B5" w:themeColor="accent1" w:themeShade="BF"/>
          <w:sz w:val="24"/>
        </w:rPr>
        <w:t xml:space="preserve">Chart </w:t>
      </w:r>
      <w:r w:rsidR="00010492" w:rsidRPr="006F73FA">
        <w:rPr>
          <w:color w:val="2E74B5" w:themeColor="accent1" w:themeShade="BF"/>
          <w:sz w:val="24"/>
        </w:rPr>
        <w:fldChar w:fldCharType="begin"/>
      </w:r>
      <w:r w:rsidR="00010492" w:rsidRPr="006F73FA">
        <w:rPr>
          <w:color w:val="2E74B5" w:themeColor="accent1" w:themeShade="BF"/>
          <w:sz w:val="24"/>
        </w:rPr>
        <w:instrText xml:space="preserve"> SEQ Chart \* ARABIC </w:instrText>
      </w:r>
      <w:r w:rsidR="00010492" w:rsidRPr="006F73FA">
        <w:rPr>
          <w:color w:val="2E74B5" w:themeColor="accent1" w:themeShade="BF"/>
          <w:sz w:val="24"/>
        </w:rPr>
        <w:fldChar w:fldCharType="separate"/>
      </w:r>
      <w:r w:rsidRPr="006F73FA">
        <w:rPr>
          <w:noProof/>
          <w:color w:val="2E74B5" w:themeColor="accent1" w:themeShade="BF"/>
          <w:sz w:val="24"/>
        </w:rPr>
        <w:t>7</w:t>
      </w:r>
      <w:r w:rsidR="00010492" w:rsidRPr="006F73FA">
        <w:rPr>
          <w:noProof/>
          <w:color w:val="2E74B5" w:themeColor="accent1" w:themeShade="BF"/>
          <w:sz w:val="24"/>
        </w:rPr>
        <w:fldChar w:fldCharType="end"/>
      </w:r>
      <w:r w:rsidR="002D7790" w:rsidRPr="006F73FA">
        <w:rPr>
          <w:color w:val="2E74B5" w:themeColor="accent1" w:themeShade="BF"/>
          <w:sz w:val="24"/>
        </w:rPr>
        <w:t>: cobo</w:t>
      </w:r>
      <w:r w:rsidRPr="006F73FA">
        <w:rPr>
          <w:color w:val="2E74B5" w:themeColor="accent1" w:themeShade="BF"/>
          <w:sz w:val="24"/>
        </w:rPr>
        <w:t xml:space="preserve">rn nursing vacancies (june 2019 to </w:t>
      </w:r>
      <w:r w:rsidR="000339EC" w:rsidRPr="006F73FA">
        <w:rPr>
          <w:color w:val="2E74B5" w:themeColor="accent1" w:themeShade="BF"/>
          <w:sz w:val="24"/>
        </w:rPr>
        <w:t>December</w:t>
      </w:r>
      <w:r w:rsidRPr="006F73FA">
        <w:rPr>
          <w:color w:val="2E74B5" w:themeColor="accent1" w:themeShade="BF"/>
          <w:sz w:val="24"/>
        </w:rPr>
        <w:t xml:space="preserve"> 2020)</w:t>
      </w:r>
      <w:bookmarkEnd w:id="24"/>
    </w:p>
    <w:p w14:paraId="4383080C" w14:textId="58792A3D" w:rsidR="00D163FC" w:rsidRDefault="00D163FC" w:rsidP="00D163FC">
      <w:pPr>
        <w:rPr>
          <w:rFonts w:cstheme="minorHAnsi"/>
          <w:sz w:val="24"/>
          <w:szCs w:val="24"/>
        </w:rPr>
      </w:pPr>
    </w:p>
    <w:p w14:paraId="3B565295" w14:textId="27ADE532" w:rsidR="00D163FC" w:rsidRDefault="00D163FC" w:rsidP="00D163FC">
      <w:pPr>
        <w:rPr>
          <w:rFonts w:cstheme="minorHAnsi"/>
          <w:sz w:val="24"/>
          <w:szCs w:val="24"/>
        </w:rPr>
      </w:pPr>
    </w:p>
    <w:p w14:paraId="553E6ABB" w14:textId="77777777" w:rsidR="00010492" w:rsidRPr="004F1A80" w:rsidRDefault="00010492" w:rsidP="004F1A80">
      <w:pPr>
        <w:rPr>
          <w:rFonts w:cstheme="minorHAnsi"/>
          <w:sz w:val="24"/>
          <w:szCs w:val="24"/>
        </w:rPr>
        <w:sectPr w:rsidR="00010492" w:rsidRPr="004F1A80" w:rsidSect="00B97287">
          <w:pgSz w:w="16838" w:h="11906" w:orient="landscape"/>
          <w:pgMar w:top="1440" w:right="1440" w:bottom="1440" w:left="1440" w:header="709" w:footer="709" w:gutter="0"/>
          <w:cols w:space="708"/>
          <w:docGrid w:linePitch="360"/>
        </w:sectPr>
      </w:pPr>
    </w:p>
    <w:p w14:paraId="6CCDB1EB" w14:textId="35AA5EF5" w:rsidR="00B8211C" w:rsidRPr="006F73FA" w:rsidRDefault="00A955AD" w:rsidP="00A955AD">
      <w:pPr>
        <w:pStyle w:val="Caption"/>
        <w:rPr>
          <w:rFonts w:eastAsia="Calibri"/>
          <w:color w:val="2E74B5" w:themeColor="accent1" w:themeShade="BF"/>
          <w:sz w:val="24"/>
        </w:rPr>
      </w:pPr>
      <w:bookmarkStart w:id="25" w:name="_Toc76476323"/>
      <w:r w:rsidRPr="006F73FA">
        <w:rPr>
          <w:color w:val="2E74B5" w:themeColor="accent1" w:themeShade="BF"/>
          <w:sz w:val="24"/>
        </w:rPr>
        <w:lastRenderedPageBreak/>
        <w:t xml:space="preserve">Table </w:t>
      </w:r>
      <w:r w:rsidR="007E7118" w:rsidRPr="006F73FA">
        <w:rPr>
          <w:rFonts w:eastAsia="Calibri"/>
          <w:color w:val="2E74B5" w:themeColor="accent1" w:themeShade="BF"/>
          <w:sz w:val="24"/>
        </w:rPr>
        <w:t>4.1.3</w:t>
      </w:r>
      <w:r w:rsidR="00DE0231" w:rsidRPr="006F73FA">
        <w:rPr>
          <w:rFonts w:eastAsia="Calibri"/>
          <w:color w:val="2E74B5" w:themeColor="accent1" w:themeShade="BF"/>
          <w:sz w:val="24"/>
        </w:rPr>
        <w:t xml:space="preserve"> </w:t>
      </w:r>
      <w:r w:rsidR="00B8211C" w:rsidRPr="006F73FA">
        <w:rPr>
          <w:rFonts w:eastAsia="Calibri"/>
          <w:color w:val="2E74B5" w:themeColor="accent1" w:themeShade="BF"/>
          <w:sz w:val="24"/>
        </w:rPr>
        <w:t xml:space="preserve">Coborn </w:t>
      </w:r>
      <w:r w:rsidR="00D163FC" w:rsidRPr="006F73FA">
        <w:rPr>
          <w:rFonts w:eastAsia="Calibri"/>
          <w:b w:val="0"/>
          <w:color w:val="2E74B5" w:themeColor="accent1" w:themeShade="BF"/>
          <w:sz w:val="24"/>
        </w:rPr>
        <w:t>U</w:t>
      </w:r>
      <w:r w:rsidR="00B8211C" w:rsidRPr="006F73FA">
        <w:rPr>
          <w:rFonts w:eastAsia="Calibri"/>
          <w:color w:val="2E74B5" w:themeColor="accent1" w:themeShade="BF"/>
          <w:sz w:val="24"/>
        </w:rPr>
        <w:t>nit staffing vacancies</w:t>
      </w:r>
      <w:bookmarkEnd w:id="25"/>
    </w:p>
    <w:p w14:paraId="2A2F7DE8" w14:textId="77777777" w:rsidR="00B8211C" w:rsidRPr="006F73FA" w:rsidRDefault="00B8211C" w:rsidP="004F1A80">
      <w:pPr>
        <w:pStyle w:val="Heading3"/>
        <w:rPr>
          <w:rFonts w:eastAsia="Calibri" w:cstheme="minorHAnsi"/>
          <w:b/>
          <w:bCs/>
          <w:color w:val="2E74B5" w:themeColor="accent1" w:themeShade="BF"/>
          <w:sz w:val="28"/>
        </w:rPr>
      </w:pPr>
    </w:p>
    <w:p w14:paraId="4D8C4CC1" w14:textId="1AE51CC8" w:rsidR="00D06ED1" w:rsidRPr="002A3188" w:rsidRDefault="00D06ED1" w:rsidP="00FD38C0">
      <w:pPr>
        <w:pStyle w:val="Heading5"/>
        <w:rPr>
          <w:rFonts w:eastAsia="Calibri"/>
          <w:b/>
          <w:color w:val="2E74B5" w:themeColor="accent1" w:themeShade="BF"/>
        </w:rPr>
      </w:pPr>
      <w:r w:rsidRPr="002A3188">
        <w:rPr>
          <w:rFonts w:eastAsia="Calibri"/>
          <w:b/>
          <w:color w:val="2E74B5" w:themeColor="accent1" w:themeShade="BF"/>
        </w:rPr>
        <w:t xml:space="preserve">Changes in Leadership in 2020 </w:t>
      </w:r>
    </w:p>
    <w:p w14:paraId="200EB01F" w14:textId="39DCA555" w:rsidR="00D06ED1" w:rsidRPr="00317901" w:rsidRDefault="00D86279" w:rsidP="00FD38C0">
      <w:pPr>
        <w:pStyle w:val="Heading5"/>
        <w:rPr>
          <w:rFonts w:asciiTheme="minorHAnsi" w:eastAsia="Calibri" w:hAnsiTheme="minorHAnsi" w:cstheme="minorHAnsi"/>
          <w:color w:val="auto"/>
        </w:rPr>
      </w:pPr>
      <w:r w:rsidRPr="002A3188">
        <w:rPr>
          <w:rFonts w:asciiTheme="minorHAnsi" w:eastAsia="Calibri" w:hAnsiTheme="minorHAnsi" w:cstheme="minorHAnsi"/>
          <w:color w:val="auto"/>
        </w:rPr>
        <w:t>In</w:t>
      </w:r>
      <w:r w:rsidR="00317901" w:rsidRPr="002A3188">
        <w:rPr>
          <w:rFonts w:asciiTheme="minorHAnsi" w:eastAsia="Calibri" w:hAnsiTheme="minorHAnsi" w:cstheme="minorHAnsi"/>
          <w:color w:val="auto"/>
        </w:rPr>
        <w:t xml:space="preserve"> 2020, </w:t>
      </w:r>
      <w:r w:rsidRPr="002A3188">
        <w:rPr>
          <w:rFonts w:asciiTheme="minorHAnsi" w:eastAsia="Calibri" w:hAnsiTheme="minorHAnsi" w:cstheme="minorHAnsi"/>
          <w:color w:val="auto"/>
        </w:rPr>
        <w:t xml:space="preserve">there were significant changes within the leadership structure at The Coborn. </w:t>
      </w:r>
      <w:r w:rsidR="00317901" w:rsidRPr="002A3188">
        <w:rPr>
          <w:rFonts w:asciiTheme="minorHAnsi" w:eastAsia="Calibri" w:hAnsiTheme="minorHAnsi" w:cstheme="minorHAnsi"/>
          <w:color w:val="auto"/>
        </w:rPr>
        <w:t>The lead Consultant</w:t>
      </w:r>
      <w:r w:rsidR="00E912C7" w:rsidRPr="002A3188">
        <w:rPr>
          <w:rFonts w:asciiTheme="minorHAnsi" w:eastAsia="Calibri" w:hAnsiTheme="minorHAnsi" w:cstheme="minorHAnsi"/>
          <w:color w:val="auto"/>
        </w:rPr>
        <w:t>/Associate Clinical Director</w:t>
      </w:r>
      <w:r w:rsidR="00317901" w:rsidRPr="002A3188">
        <w:rPr>
          <w:rFonts w:asciiTheme="minorHAnsi" w:eastAsia="Calibri" w:hAnsiTheme="minorHAnsi" w:cstheme="minorHAnsi"/>
          <w:color w:val="auto"/>
        </w:rPr>
        <w:t xml:space="preserve"> left the service, </w:t>
      </w:r>
      <w:r w:rsidR="00E912C7" w:rsidRPr="002A3188">
        <w:rPr>
          <w:rFonts w:asciiTheme="minorHAnsi" w:eastAsia="Calibri" w:hAnsiTheme="minorHAnsi" w:cstheme="minorHAnsi"/>
          <w:color w:val="auto"/>
        </w:rPr>
        <w:t xml:space="preserve">and </w:t>
      </w:r>
      <w:r w:rsidR="00317901" w:rsidRPr="002A3188">
        <w:rPr>
          <w:rFonts w:asciiTheme="minorHAnsi" w:eastAsia="Calibri" w:hAnsiTheme="minorHAnsi" w:cstheme="minorHAnsi"/>
          <w:color w:val="auto"/>
        </w:rPr>
        <w:t xml:space="preserve">the roles of the Associate Clinical Director </w:t>
      </w:r>
      <w:r w:rsidR="00E912C7" w:rsidRPr="002A3188">
        <w:rPr>
          <w:rFonts w:asciiTheme="minorHAnsi" w:eastAsia="Calibri" w:hAnsiTheme="minorHAnsi" w:cstheme="minorHAnsi"/>
          <w:color w:val="auto"/>
        </w:rPr>
        <w:t>passed to another consultant. A locum was appointed to fill the vacant clinical sessions. There were also</w:t>
      </w:r>
      <w:r w:rsidR="00317901" w:rsidRPr="002A3188">
        <w:rPr>
          <w:rFonts w:asciiTheme="minorHAnsi" w:eastAsia="Calibri" w:hAnsiTheme="minorHAnsi" w:cstheme="minorHAnsi"/>
          <w:color w:val="auto"/>
        </w:rPr>
        <w:t xml:space="preserve"> major shifts in the nursing management. Throughout 2020, staff left the service due to promotion, a matron became the Acting Service Manager and there were in house promotions from band 6-band7-band8. This created some gaps within the nursing management structure but also with the effects of COVID-19 had at times a detrimental effect on the service </w:t>
      </w:r>
      <w:r w:rsidR="0032655D" w:rsidRPr="002A3188">
        <w:rPr>
          <w:rFonts w:asciiTheme="minorHAnsi" w:eastAsia="Calibri" w:hAnsiTheme="minorHAnsi" w:cstheme="minorHAnsi"/>
          <w:color w:val="auto"/>
        </w:rPr>
        <w:t>(</w:t>
      </w:r>
      <w:r w:rsidR="00317901" w:rsidRPr="002A3188">
        <w:rPr>
          <w:rFonts w:asciiTheme="minorHAnsi" w:eastAsia="Calibri" w:hAnsiTheme="minorHAnsi" w:cstheme="minorHAnsi"/>
          <w:color w:val="auto"/>
        </w:rPr>
        <w:t>as seen in section 6 governance section</w:t>
      </w:r>
      <w:r w:rsidR="0032655D" w:rsidRPr="002A3188">
        <w:rPr>
          <w:rFonts w:asciiTheme="minorHAnsi" w:eastAsia="Calibri" w:hAnsiTheme="minorHAnsi" w:cstheme="minorHAnsi"/>
          <w:color w:val="auto"/>
        </w:rPr>
        <w:t>)</w:t>
      </w:r>
      <w:r w:rsidR="00317901" w:rsidRPr="002A3188">
        <w:rPr>
          <w:rFonts w:asciiTheme="minorHAnsi" w:eastAsia="Calibri" w:hAnsiTheme="minorHAnsi" w:cstheme="minorHAnsi"/>
          <w:color w:val="auto"/>
        </w:rPr>
        <w:t xml:space="preserve">. </w:t>
      </w:r>
    </w:p>
    <w:p w14:paraId="22515BF3" w14:textId="77777777" w:rsidR="00D06ED1" w:rsidRDefault="00D06ED1" w:rsidP="00FD38C0">
      <w:pPr>
        <w:pStyle w:val="Heading5"/>
        <w:rPr>
          <w:rFonts w:eastAsia="Calibri"/>
          <w:b/>
          <w:color w:val="2E74B5" w:themeColor="accent1" w:themeShade="BF"/>
        </w:rPr>
      </w:pPr>
    </w:p>
    <w:p w14:paraId="7AFDF8BB" w14:textId="0A63661F" w:rsidR="00B8211C" w:rsidRPr="006F73FA" w:rsidRDefault="00B8211C" w:rsidP="00FD38C0">
      <w:pPr>
        <w:pStyle w:val="Heading5"/>
        <w:rPr>
          <w:rFonts w:eastAsia="Calibri"/>
          <w:b/>
          <w:color w:val="2E74B5" w:themeColor="accent1" w:themeShade="BF"/>
        </w:rPr>
      </w:pPr>
      <w:r w:rsidRPr="006F73FA">
        <w:rPr>
          <w:rFonts w:eastAsia="Calibri"/>
          <w:b/>
          <w:color w:val="2E74B5" w:themeColor="accent1" w:themeShade="BF"/>
        </w:rPr>
        <w:t xml:space="preserve">Medical Cover: </w:t>
      </w:r>
    </w:p>
    <w:p w14:paraId="7C475A1B" w14:textId="5B9F3567" w:rsidR="00A03119" w:rsidRPr="004F1A80" w:rsidRDefault="00B8211C" w:rsidP="00B8211C">
      <w:pPr>
        <w:rPr>
          <w:rFonts w:eastAsia="Calibri" w:cstheme="minorHAnsi"/>
          <w:sz w:val="22"/>
          <w:szCs w:val="22"/>
        </w:rPr>
      </w:pPr>
      <w:r w:rsidRPr="004F1A80">
        <w:rPr>
          <w:rFonts w:eastAsia="Calibri" w:cstheme="minorHAnsi"/>
          <w:sz w:val="22"/>
          <w:szCs w:val="22"/>
        </w:rPr>
        <w:t>Notably there were no Consultan</w:t>
      </w:r>
      <w:r w:rsidR="005F0B6E" w:rsidRPr="004F1A80">
        <w:rPr>
          <w:rFonts w:eastAsia="Calibri" w:cstheme="minorHAnsi"/>
          <w:sz w:val="22"/>
          <w:szCs w:val="22"/>
        </w:rPr>
        <w:t>t vacancies on the u</w:t>
      </w:r>
      <w:r w:rsidRPr="004F1A80">
        <w:rPr>
          <w:rFonts w:eastAsia="Calibri" w:cstheme="minorHAnsi"/>
          <w:sz w:val="22"/>
          <w:szCs w:val="22"/>
        </w:rPr>
        <w:t>nit until December 2020 when 0.5WTE of a Consultant post became available.  There was a 1.0 WTE Speciality doctor role vacant throughout the period June 2019 to December 2020.  Only dropping to no vacancies in this staff group for the 3</w:t>
      </w:r>
      <w:r w:rsidRPr="004F1A80">
        <w:rPr>
          <w:rFonts w:eastAsia="Calibri" w:cstheme="minorHAnsi"/>
          <w:sz w:val="22"/>
          <w:szCs w:val="22"/>
          <w:vertAlign w:val="superscript"/>
        </w:rPr>
        <w:t>rd</w:t>
      </w:r>
      <w:r w:rsidRPr="004F1A80">
        <w:rPr>
          <w:rFonts w:eastAsia="Calibri" w:cstheme="minorHAnsi"/>
          <w:sz w:val="22"/>
          <w:szCs w:val="22"/>
        </w:rPr>
        <w:t xml:space="preserve"> Quarter </w:t>
      </w:r>
      <w:r w:rsidR="005C70E8" w:rsidRPr="004F1A80">
        <w:rPr>
          <w:rFonts w:eastAsia="Calibri" w:cstheme="minorHAnsi"/>
          <w:sz w:val="22"/>
          <w:szCs w:val="22"/>
        </w:rPr>
        <w:t>of 2019/20.  Sadly, the Unit only has</w:t>
      </w:r>
      <w:r w:rsidRPr="004F1A80">
        <w:rPr>
          <w:rFonts w:eastAsia="Calibri" w:cstheme="minorHAnsi"/>
          <w:sz w:val="22"/>
          <w:szCs w:val="22"/>
        </w:rPr>
        <w:t xml:space="preserve"> SPR cover at 1.0 WTE in March 2020 with the second SPR post recruited into in September 2020. </w:t>
      </w:r>
    </w:p>
    <w:p w14:paraId="5F12E28A" w14:textId="77777777" w:rsidR="00A03119" w:rsidRDefault="00A03119" w:rsidP="00B8211C">
      <w:pPr>
        <w:rPr>
          <w:rFonts w:eastAsia="Calibri" w:cstheme="minorHAnsi"/>
        </w:rPr>
      </w:pPr>
    </w:p>
    <w:tbl>
      <w:tblPr>
        <w:tblStyle w:val="TableGrid"/>
        <w:tblW w:w="0" w:type="auto"/>
        <w:tblLook w:val="04A0" w:firstRow="1" w:lastRow="0" w:firstColumn="1" w:lastColumn="0" w:noHBand="0" w:noVBand="1"/>
      </w:tblPr>
      <w:tblGrid>
        <w:gridCol w:w="4957"/>
      </w:tblGrid>
      <w:tr w:rsidR="00A03119" w14:paraId="0F32A469" w14:textId="77777777" w:rsidTr="006F73FA">
        <w:tc>
          <w:tcPr>
            <w:tcW w:w="4957" w:type="dxa"/>
            <w:shd w:val="clear" w:color="auto" w:fill="9CC2E5" w:themeFill="accent1" w:themeFillTint="99"/>
          </w:tcPr>
          <w:p w14:paraId="703A7F4D" w14:textId="77777777" w:rsidR="00A03119" w:rsidRPr="00265FD8" w:rsidRDefault="00A03119" w:rsidP="00EF382A">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b/>
                <w:bCs/>
              </w:rPr>
              <w:t>Medical cover on The Coborn</w:t>
            </w:r>
            <w:r w:rsidRPr="00265FD8">
              <w:rPr>
                <w:rFonts w:asciiTheme="minorHAnsi" w:hAnsiTheme="minorHAnsi" w:cstheme="minorHAnsi"/>
                <w:b/>
                <w:bCs/>
              </w:rPr>
              <w:t xml:space="preserve"> </w:t>
            </w:r>
          </w:p>
        </w:tc>
      </w:tr>
      <w:tr w:rsidR="00A03119" w14:paraId="5DE318BD" w14:textId="77777777" w:rsidTr="00EF382A">
        <w:tc>
          <w:tcPr>
            <w:tcW w:w="4957" w:type="dxa"/>
          </w:tcPr>
          <w:p w14:paraId="24DA184D" w14:textId="77777777" w:rsidR="00A03119" w:rsidRPr="00E37BB6" w:rsidRDefault="00A03119" w:rsidP="00EF382A">
            <w:pPr>
              <w:pStyle w:val="NormalWeb"/>
              <w:shd w:val="clear" w:color="auto" w:fill="FFFFFF"/>
              <w:spacing w:before="0" w:beforeAutospacing="0" w:after="0" w:afterAutospacing="0"/>
              <w:rPr>
                <w:rFonts w:ascii="Calibri" w:hAnsi="Calibri" w:cs="Calibri"/>
                <w:sz w:val="22"/>
                <w:szCs w:val="22"/>
                <w:bdr w:val="none" w:sz="0" w:space="0" w:color="auto" w:frame="1"/>
              </w:rPr>
            </w:pPr>
            <w:r w:rsidRPr="00E37BB6">
              <w:rPr>
                <w:rFonts w:ascii="Calibri" w:hAnsi="Calibri" w:cs="Calibri"/>
                <w:sz w:val="22"/>
                <w:szCs w:val="22"/>
                <w:bdr w:val="none" w:sz="0" w:space="0" w:color="auto" w:frame="1"/>
              </w:rPr>
              <w:t>1 x Foundation Year Doctor (LTFT)</w:t>
            </w:r>
          </w:p>
        </w:tc>
      </w:tr>
      <w:tr w:rsidR="00A03119" w14:paraId="5F96FDAB" w14:textId="77777777" w:rsidTr="00EF382A">
        <w:tc>
          <w:tcPr>
            <w:tcW w:w="4957" w:type="dxa"/>
          </w:tcPr>
          <w:p w14:paraId="6C38F189" w14:textId="77777777" w:rsidR="00A03119" w:rsidRPr="00265FD8" w:rsidRDefault="00A03119" w:rsidP="00EF382A">
            <w:pPr>
              <w:pStyle w:val="NormalWeb"/>
              <w:shd w:val="clear" w:color="auto" w:fill="FFFFFF"/>
              <w:spacing w:before="0" w:beforeAutospacing="0" w:after="0" w:afterAutospacing="0"/>
            </w:pPr>
            <w:r w:rsidRPr="00E37BB6">
              <w:rPr>
                <w:rFonts w:ascii="Calibri" w:hAnsi="Calibri" w:cs="Calibri"/>
                <w:sz w:val="22"/>
                <w:szCs w:val="22"/>
                <w:bdr w:val="none" w:sz="0" w:space="0" w:color="auto" w:frame="1"/>
              </w:rPr>
              <w:t>2 x Core Trainee (LTFT)</w:t>
            </w:r>
          </w:p>
        </w:tc>
      </w:tr>
      <w:tr w:rsidR="00A03119" w14:paraId="792C3561" w14:textId="77777777" w:rsidTr="00EF382A">
        <w:tc>
          <w:tcPr>
            <w:tcW w:w="4957" w:type="dxa"/>
          </w:tcPr>
          <w:p w14:paraId="3E8E6E5A" w14:textId="77777777" w:rsidR="00A03119" w:rsidRPr="00265FD8" w:rsidRDefault="00A03119" w:rsidP="00EF382A">
            <w:pPr>
              <w:pStyle w:val="NormalWeb"/>
              <w:shd w:val="clear" w:color="auto" w:fill="FFFFFF"/>
              <w:spacing w:before="0" w:beforeAutospacing="0" w:after="0" w:afterAutospacing="0"/>
            </w:pPr>
            <w:r w:rsidRPr="00E37BB6">
              <w:rPr>
                <w:rFonts w:ascii="Calibri" w:hAnsi="Calibri" w:cs="Calibri"/>
                <w:sz w:val="22"/>
                <w:szCs w:val="22"/>
                <w:bdr w:val="none" w:sz="0" w:space="0" w:color="auto" w:frame="1"/>
              </w:rPr>
              <w:t>3 x Higher Trainee (LTFT)</w:t>
            </w:r>
          </w:p>
        </w:tc>
      </w:tr>
      <w:tr w:rsidR="00A03119" w14:paraId="5A56F94D" w14:textId="77777777" w:rsidTr="00EF382A">
        <w:tc>
          <w:tcPr>
            <w:tcW w:w="4957" w:type="dxa"/>
          </w:tcPr>
          <w:p w14:paraId="3008BD68" w14:textId="77777777" w:rsidR="00A03119" w:rsidRPr="00265FD8" w:rsidRDefault="00A03119" w:rsidP="00EF382A">
            <w:pPr>
              <w:pStyle w:val="NormalWeb"/>
              <w:shd w:val="clear" w:color="auto" w:fill="FFFFFF"/>
              <w:spacing w:before="0" w:beforeAutospacing="0" w:after="0" w:afterAutospacing="0"/>
            </w:pPr>
            <w:r w:rsidRPr="00E37BB6">
              <w:rPr>
                <w:rFonts w:ascii="Calibri" w:hAnsi="Calibri" w:cs="Calibri"/>
                <w:sz w:val="22"/>
                <w:szCs w:val="22"/>
                <w:bdr w:val="none" w:sz="0" w:space="0" w:color="auto" w:frame="1"/>
              </w:rPr>
              <w:lastRenderedPageBreak/>
              <w:t>3 x Consultant (LTFT + Associate Clinical Director)  </w:t>
            </w:r>
          </w:p>
        </w:tc>
      </w:tr>
      <w:tr w:rsidR="00A03119" w14:paraId="7C0C5E6A" w14:textId="77777777" w:rsidTr="00EF382A">
        <w:tc>
          <w:tcPr>
            <w:tcW w:w="4957" w:type="dxa"/>
          </w:tcPr>
          <w:p w14:paraId="55A6D37E" w14:textId="77777777" w:rsidR="00A03119" w:rsidRPr="00265FD8" w:rsidRDefault="00A03119" w:rsidP="00EF382A">
            <w:pPr>
              <w:pStyle w:val="NormalWeb"/>
              <w:shd w:val="clear" w:color="auto" w:fill="FFFFFF"/>
              <w:spacing w:before="0" w:beforeAutospacing="0" w:after="0" w:afterAutospacing="0"/>
            </w:pPr>
            <w:r>
              <w:rPr>
                <w:rFonts w:ascii="Calibri" w:hAnsi="Calibri" w:cs="Calibri"/>
                <w:sz w:val="22"/>
                <w:szCs w:val="22"/>
                <w:bdr w:val="none" w:sz="0" w:space="0" w:color="auto" w:frame="1"/>
              </w:rPr>
              <w:t>D</w:t>
            </w:r>
            <w:r w:rsidRPr="00E37BB6">
              <w:rPr>
                <w:rFonts w:ascii="Calibri" w:hAnsi="Calibri" w:cs="Calibri"/>
                <w:sz w:val="22"/>
                <w:szCs w:val="22"/>
                <w:bdr w:val="none" w:sz="0" w:space="0" w:color="auto" w:frame="1"/>
              </w:rPr>
              <w:t>uty doctor covering the Coborn as part of the Newham Centre for Mental Health out of hours.</w:t>
            </w:r>
          </w:p>
        </w:tc>
      </w:tr>
      <w:tr w:rsidR="00A03119" w14:paraId="6517B96A" w14:textId="77777777" w:rsidTr="00EF382A">
        <w:tc>
          <w:tcPr>
            <w:tcW w:w="4957" w:type="dxa"/>
          </w:tcPr>
          <w:p w14:paraId="018EF9F4" w14:textId="77777777" w:rsidR="00A03119" w:rsidRPr="00265FD8" w:rsidRDefault="00A03119" w:rsidP="00EF382A">
            <w:pPr>
              <w:pStyle w:val="NormalWeb"/>
              <w:shd w:val="clear" w:color="auto" w:fill="FFFFFF"/>
              <w:spacing w:before="0" w:beforeAutospacing="0" w:after="0" w:afterAutospacing="0"/>
            </w:pPr>
            <w:r>
              <w:rPr>
                <w:rFonts w:ascii="Calibri" w:hAnsi="Calibri" w:cs="Calibri"/>
                <w:sz w:val="22"/>
                <w:szCs w:val="22"/>
                <w:bdr w:val="none" w:sz="0" w:space="0" w:color="auto" w:frame="1"/>
              </w:rPr>
              <w:t>O</w:t>
            </w:r>
            <w:r w:rsidRPr="00E37BB6">
              <w:rPr>
                <w:rFonts w:ascii="Calibri" w:hAnsi="Calibri" w:cs="Calibri"/>
                <w:sz w:val="22"/>
                <w:szCs w:val="22"/>
                <w:bdr w:val="none" w:sz="0" w:space="0" w:color="auto" w:frame="1"/>
              </w:rPr>
              <w:t>n-call cover from Higher Trainees to support the duty doctor out of hours</w:t>
            </w:r>
          </w:p>
        </w:tc>
      </w:tr>
      <w:tr w:rsidR="00A03119" w14:paraId="259BBE75" w14:textId="77777777" w:rsidTr="00EF382A">
        <w:tc>
          <w:tcPr>
            <w:tcW w:w="4957" w:type="dxa"/>
          </w:tcPr>
          <w:p w14:paraId="5A31050E" w14:textId="77777777" w:rsidR="00A03119" w:rsidRPr="00265FD8" w:rsidRDefault="00A03119" w:rsidP="00EF382A">
            <w:pPr>
              <w:pStyle w:val="NormalWeb"/>
              <w:shd w:val="clear" w:color="auto" w:fill="FFFFFF"/>
              <w:spacing w:before="0" w:beforeAutospacing="0" w:after="0" w:afterAutospacing="0"/>
            </w:pPr>
            <w:r>
              <w:rPr>
                <w:rFonts w:ascii="Calibri" w:hAnsi="Calibri" w:cs="Calibri"/>
                <w:sz w:val="22"/>
                <w:szCs w:val="22"/>
                <w:bdr w:val="none" w:sz="0" w:space="0" w:color="auto" w:frame="1"/>
              </w:rPr>
              <w:t>O</w:t>
            </w:r>
            <w:r w:rsidRPr="00E37BB6">
              <w:rPr>
                <w:rFonts w:ascii="Calibri" w:hAnsi="Calibri" w:cs="Calibri"/>
                <w:sz w:val="22"/>
                <w:szCs w:val="22"/>
                <w:bdr w:val="none" w:sz="0" w:space="0" w:color="auto" w:frame="1"/>
              </w:rPr>
              <w:t xml:space="preserve">n-call cover from CAMHS </w:t>
            </w:r>
            <w:r>
              <w:rPr>
                <w:rFonts w:ascii="Calibri" w:hAnsi="Calibri" w:cs="Calibri"/>
                <w:sz w:val="22"/>
                <w:szCs w:val="22"/>
                <w:bdr w:val="none" w:sz="0" w:space="0" w:color="auto" w:frame="1"/>
              </w:rPr>
              <w:t>C</w:t>
            </w:r>
            <w:r w:rsidRPr="00E37BB6">
              <w:rPr>
                <w:rFonts w:ascii="Calibri" w:hAnsi="Calibri" w:cs="Calibri"/>
                <w:sz w:val="22"/>
                <w:szCs w:val="22"/>
                <w:bdr w:val="none" w:sz="0" w:space="0" w:color="auto" w:frame="1"/>
              </w:rPr>
              <w:t>onsultant out of hours</w:t>
            </w:r>
            <w:r>
              <w:rPr>
                <w:rFonts w:ascii="Calibri" w:hAnsi="Calibri" w:cs="Calibri"/>
                <w:sz w:val="22"/>
                <w:szCs w:val="22"/>
                <w:bdr w:val="none" w:sz="0" w:space="0" w:color="auto" w:frame="1"/>
              </w:rPr>
              <w:t>”</w:t>
            </w:r>
            <w:r w:rsidRPr="00E37BB6">
              <w:rPr>
                <w:rFonts w:ascii="Calibri" w:hAnsi="Calibri" w:cs="Calibri"/>
                <w:sz w:val="22"/>
                <w:szCs w:val="22"/>
                <w:bdr w:val="none" w:sz="0" w:space="0" w:color="auto" w:frame="1"/>
              </w:rPr>
              <w:t>.</w:t>
            </w:r>
          </w:p>
        </w:tc>
      </w:tr>
    </w:tbl>
    <w:p w14:paraId="07B1B93F" w14:textId="21C35EA7" w:rsidR="00B8211C" w:rsidRPr="006F73FA" w:rsidRDefault="00B8211C" w:rsidP="00FD38C0">
      <w:pPr>
        <w:pStyle w:val="Heading5"/>
        <w:rPr>
          <w:rFonts w:eastAsia="Calibri"/>
          <w:b/>
          <w:color w:val="2E74B5" w:themeColor="accent1" w:themeShade="BF"/>
        </w:rPr>
      </w:pPr>
      <w:r>
        <w:rPr>
          <w:rFonts w:eastAsia="Calibri"/>
        </w:rPr>
        <w:br/>
      </w:r>
      <w:r>
        <w:rPr>
          <w:rFonts w:eastAsia="Calibri"/>
        </w:rPr>
        <w:br/>
      </w:r>
      <w:r w:rsidRPr="006F73FA">
        <w:rPr>
          <w:rFonts w:eastAsia="Calibri"/>
          <w:b/>
          <w:color w:val="2E74B5" w:themeColor="accent1" w:themeShade="BF"/>
        </w:rPr>
        <w:t xml:space="preserve">Registered Mental Health Nurses: </w:t>
      </w:r>
    </w:p>
    <w:p w14:paraId="22C892BD" w14:textId="2114C3FC" w:rsidR="007C708A" w:rsidRPr="004F1A80" w:rsidRDefault="00B8211C" w:rsidP="00B8211C">
      <w:pPr>
        <w:rPr>
          <w:rFonts w:eastAsia="Calibri" w:cstheme="minorHAnsi"/>
          <w:sz w:val="22"/>
          <w:szCs w:val="22"/>
        </w:rPr>
      </w:pPr>
      <w:r w:rsidRPr="004F1A80">
        <w:rPr>
          <w:rFonts w:eastAsia="Calibri" w:cstheme="minorHAnsi"/>
          <w:sz w:val="22"/>
          <w:szCs w:val="22"/>
        </w:rPr>
        <w:t xml:space="preserve">Of some concern is the fluctuating number of registered (qualified) mental health nurses available over the period June 2019 to December 2020.   As at June 2019 here were 14 Band 5 RMNs, this number had reduced to </w:t>
      </w:r>
      <w:r w:rsidR="00185024" w:rsidRPr="004F1A80">
        <w:rPr>
          <w:rFonts w:eastAsia="Calibri" w:cstheme="minorHAnsi"/>
          <w:sz w:val="22"/>
          <w:szCs w:val="22"/>
        </w:rPr>
        <w:t>7 by December 2019, slowly rising</w:t>
      </w:r>
      <w:r w:rsidRPr="004F1A80">
        <w:rPr>
          <w:rFonts w:eastAsia="Calibri" w:cstheme="minorHAnsi"/>
          <w:sz w:val="22"/>
          <w:szCs w:val="22"/>
        </w:rPr>
        <w:t xml:space="preserve"> again to 14 over June to September 2020 and then commenced falling to 12 as at December 2020.  The picture for Band 6 qualified RMNs in the Unit shows a less fluctuating picture.  With three Band 6 RMNs on the Unit as at June </w:t>
      </w:r>
      <w:r w:rsidR="00D86536" w:rsidRPr="004F1A80">
        <w:rPr>
          <w:rFonts w:eastAsia="Calibri" w:cstheme="minorHAnsi"/>
          <w:sz w:val="22"/>
          <w:szCs w:val="22"/>
        </w:rPr>
        <w:t>2019, which</w:t>
      </w:r>
      <w:r w:rsidRPr="004F1A80">
        <w:rPr>
          <w:rFonts w:eastAsia="Calibri" w:cstheme="minorHAnsi"/>
          <w:sz w:val="22"/>
          <w:szCs w:val="22"/>
        </w:rPr>
        <w:t xml:space="preserve"> rose to 6 as at March 2020 reducing to between 3 and 4 by December 2020</w:t>
      </w:r>
      <w:r w:rsidR="00AD478B" w:rsidRPr="004F1A80">
        <w:rPr>
          <w:rFonts w:eastAsia="Calibri" w:cstheme="minorHAnsi"/>
          <w:sz w:val="22"/>
          <w:szCs w:val="22"/>
        </w:rPr>
        <w:t>.  T</w:t>
      </w:r>
      <w:r w:rsidRPr="004F1A80">
        <w:rPr>
          <w:rFonts w:eastAsia="Calibri" w:cstheme="minorHAnsi"/>
          <w:sz w:val="22"/>
          <w:szCs w:val="22"/>
        </w:rPr>
        <w:t>he lack of qualified nurse leaders on the Unit is also demonst</w:t>
      </w:r>
      <w:r w:rsidR="000F73FB" w:rsidRPr="004F1A80">
        <w:rPr>
          <w:rFonts w:eastAsia="Calibri" w:cstheme="minorHAnsi"/>
          <w:sz w:val="22"/>
          <w:szCs w:val="22"/>
        </w:rPr>
        <w:t>r</w:t>
      </w:r>
      <w:r w:rsidRPr="004F1A80">
        <w:rPr>
          <w:rFonts w:eastAsia="Calibri" w:cstheme="minorHAnsi"/>
          <w:sz w:val="22"/>
          <w:szCs w:val="22"/>
        </w:rPr>
        <w:t xml:space="preserve">ated in </w:t>
      </w:r>
      <w:r w:rsidR="000F73FB" w:rsidRPr="004F1A80">
        <w:rPr>
          <w:rFonts w:eastAsia="Calibri" w:cstheme="minorHAnsi"/>
          <w:sz w:val="22"/>
          <w:szCs w:val="22"/>
        </w:rPr>
        <w:t>T</w:t>
      </w:r>
      <w:r w:rsidRPr="004F1A80">
        <w:rPr>
          <w:rFonts w:eastAsia="Calibri" w:cstheme="minorHAnsi"/>
          <w:sz w:val="22"/>
          <w:szCs w:val="22"/>
        </w:rPr>
        <w:t>he Coborn Staffing Review data</w:t>
      </w:r>
      <w:r w:rsidR="00D96C82" w:rsidRPr="004F1A80">
        <w:rPr>
          <w:rFonts w:eastAsia="Calibri" w:cstheme="minorHAnsi"/>
          <w:sz w:val="22"/>
          <w:szCs w:val="22"/>
        </w:rPr>
        <w:t xml:space="preserve"> (see </w:t>
      </w:r>
      <w:r w:rsidR="00D42A09" w:rsidRPr="004F1A80">
        <w:rPr>
          <w:rFonts w:eastAsia="Calibri" w:cstheme="minorHAnsi"/>
          <w:sz w:val="22"/>
          <w:szCs w:val="22"/>
        </w:rPr>
        <w:t>a</w:t>
      </w:r>
      <w:r w:rsidR="00D96C82" w:rsidRPr="004F1A80">
        <w:rPr>
          <w:rFonts w:eastAsia="Calibri" w:cstheme="minorHAnsi"/>
          <w:sz w:val="22"/>
          <w:szCs w:val="22"/>
        </w:rPr>
        <w:t>ppendix 3</w:t>
      </w:r>
      <w:r w:rsidR="00AD478B" w:rsidRPr="004F1A80">
        <w:rPr>
          <w:rFonts w:eastAsia="Calibri" w:cstheme="minorHAnsi"/>
          <w:sz w:val="22"/>
          <w:szCs w:val="22"/>
        </w:rPr>
        <w:t xml:space="preserve">). </w:t>
      </w:r>
      <w:r w:rsidRPr="004F1A80">
        <w:rPr>
          <w:rFonts w:eastAsia="Calibri" w:cstheme="minorHAnsi"/>
          <w:sz w:val="22"/>
          <w:szCs w:val="22"/>
        </w:rPr>
        <w:t>As at June 2019</w:t>
      </w:r>
      <w:r w:rsidR="00AD478B" w:rsidRPr="004F1A80">
        <w:rPr>
          <w:rFonts w:eastAsia="Calibri" w:cstheme="minorHAnsi"/>
          <w:sz w:val="22"/>
          <w:szCs w:val="22"/>
        </w:rPr>
        <w:t>,</w:t>
      </w:r>
      <w:r w:rsidRPr="004F1A80">
        <w:rPr>
          <w:rFonts w:eastAsia="Calibri" w:cstheme="minorHAnsi"/>
          <w:sz w:val="22"/>
          <w:szCs w:val="22"/>
        </w:rPr>
        <w:t xml:space="preserve"> there was only 1 x 0.1WTE Matron at Band 8a on the Unit, </w:t>
      </w:r>
      <w:r w:rsidR="00D86536" w:rsidRPr="004F1A80">
        <w:rPr>
          <w:rFonts w:eastAsia="Calibri" w:cstheme="minorHAnsi"/>
          <w:sz w:val="22"/>
          <w:szCs w:val="22"/>
        </w:rPr>
        <w:t>and then</w:t>
      </w:r>
      <w:r w:rsidR="007C708A" w:rsidRPr="004F1A80">
        <w:rPr>
          <w:rFonts w:eastAsia="Calibri" w:cstheme="minorHAnsi"/>
          <w:sz w:val="22"/>
          <w:szCs w:val="22"/>
        </w:rPr>
        <w:t xml:space="preserve"> from March to Octo</w:t>
      </w:r>
      <w:r w:rsidRPr="004F1A80">
        <w:rPr>
          <w:rFonts w:eastAsia="Calibri" w:cstheme="minorHAnsi"/>
          <w:sz w:val="22"/>
          <w:szCs w:val="22"/>
        </w:rPr>
        <w:t>ber 2020 there were no Ban</w:t>
      </w:r>
      <w:r w:rsidR="007C708A" w:rsidRPr="004F1A80">
        <w:rPr>
          <w:rFonts w:eastAsia="Calibri" w:cstheme="minorHAnsi"/>
          <w:sz w:val="22"/>
          <w:szCs w:val="22"/>
        </w:rPr>
        <w:t xml:space="preserve">d 8a matrons in post on the Unit. In October </w:t>
      </w:r>
      <w:r w:rsidR="000339EC" w:rsidRPr="004F1A80">
        <w:rPr>
          <w:rFonts w:eastAsia="Calibri" w:cstheme="minorHAnsi"/>
          <w:sz w:val="22"/>
          <w:szCs w:val="22"/>
        </w:rPr>
        <w:t>2020,</w:t>
      </w:r>
      <w:r w:rsidR="007C708A" w:rsidRPr="004F1A80">
        <w:rPr>
          <w:rFonts w:eastAsia="Calibri" w:cstheme="minorHAnsi"/>
          <w:sz w:val="22"/>
          <w:szCs w:val="22"/>
        </w:rPr>
        <w:t xml:space="preserve"> the acting matrons and ward managers started in post as the previous ward matron stepped into the new role of Interim Service Manager. This created an acting up opportunity for x2 band 8 matrons and x2 service managers who started in October 2020</w:t>
      </w:r>
      <w:r w:rsidRPr="004F1A80">
        <w:rPr>
          <w:rFonts w:eastAsia="Calibri" w:cstheme="minorHAnsi"/>
          <w:sz w:val="22"/>
          <w:szCs w:val="22"/>
        </w:rPr>
        <w:t xml:space="preserve">.   </w:t>
      </w:r>
    </w:p>
    <w:p w14:paraId="3C2F4D19" w14:textId="77777777" w:rsidR="007C708A" w:rsidRPr="004F1A80" w:rsidRDefault="007C708A" w:rsidP="00B8211C">
      <w:pPr>
        <w:rPr>
          <w:rFonts w:eastAsia="Calibri" w:cstheme="minorHAnsi"/>
          <w:sz w:val="22"/>
          <w:szCs w:val="22"/>
        </w:rPr>
      </w:pPr>
    </w:p>
    <w:p w14:paraId="481C5F0F" w14:textId="05D08BAF" w:rsidR="00B8211C" w:rsidRPr="004F1A80" w:rsidRDefault="00B8211C" w:rsidP="00B8211C">
      <w:pPr>
        <w:rPr>
          <w:rFonts w:eastAsia="Calibri" w:cstheme="minorHAnsi"/>
          <w:sz w:val="22"/>
          <w:szCs w:val="22"/>
        </w:rPr>
      </w:pPr>
      <w:r w:rsidRPr="004F1A80">
        <w:rPr>
          <w:rFonts w:eastAsia="Calibri" w:cstheme="minorHAnsi"/>
          <w:sz w:val="22"/>
          <w:szCs w:val="22"/>
        </w:rPr>
        <w:t xml:space="preserve">Happily, as at January 2021 both Band 8a matron roles </w:t>
      </w:r>
      <w:r w:rsidR="00026371" w:rsidRPr="004F1A80">
        <w:rPr>
          <w:rFonts w:eastAsia="Calibri" w:cstheme="minorHAnsi"/>
          <w:sz w:val="22"/>
          <w:szCs w:val="22"/>
        </w:rPr>
        <w:t xml:space="preserve">were </w:t>
      </w:r>
      <w:r w:rsidRPr="004F1A80">
        <w:rPr>
          <w:rFonts w:eastAsia="Calibri" w:cstheme="minorHAnsi"/>
          <w:sz w:val="22"/>
          <w:szCs w:val="22"/>
        </w:rPr>
        <w:t>success</w:t>
      </w:r>
      <w:r w:rsidR="00026371" w:rsidRPr="004F1A80">
        <w:rPr>
          <w:rFonts w:eastAsia="Calibri" w:cstheme="minorHAnsi"/>
          <w:sz w:val="22"/>
          <w:szCs w:val="22"/>
        </w:rPr>
        <w:t>fully recruited into. T</w:t>
      </w:r>
      <w:r w:rsidRPr="004F1A80">
        <w:rPr>
          <w:rFonts w:eastAsia="Calibri" w:cstheme="minorHAnsi"/>
          <w:sz w:val="22"/>
          <w:szCs w:val="22"/>
        </w:rPr>
        <w:t xml:space="preserve">he Unit was fully established with x3 Band 7 Ward Manager’s until December 2019 when the Ward Manager </w:t>
      </w:r>
      <w:r w:rsidRPr="004F1A80">
        <w:rPr>
          <w:rFonts w:eastAsia="Calibri" w:cstheme="minorHAnsi"/>
          <w:sz w:val="22"/>
          <w:szCs w:val="22"/>
        </w:rPr>
        <w:lastRenderedPageBreak/>
        <w:t xml:space="preserve">presence was reduced by 0.8WTE until June 2020, when it appears that the full 3.0WTE was re-established.  </w:t>
      </w:r>
      <w:r w:rsidR="00836CAF" w:rsidRPr="004F1A80">
        <w:rPr>
          <w:rFonts w:eastAsia="Calibri" w:cstheme="minorHAnsi"/>
          <w:sz w:val="22"/>
          <w:szCs w:val="22"/>
        </w:rPr>
        <w:t xml:space="preserve">The decreased number of band 5’s and 6’ and the lack of a matron during the change to the new model of care supports the staffing pressures the unit </w:t>
      </w:r>
      <w:r w:rsidR="00101EE0">
        <w:rPr>
          <w:rFonts w:eastAsia="Calibri" w:cstheme="minorHAnsi"/>
          <w:sz w:val="22"/>
          <w:szCs w:val="22"/>
        </w:rPr>
        <w:t>experienced</w:t>
      </w:r>
      <w:r w:rsidR="00836CAF" w:rsidRPr="004F1A80">
        <w:rPr>
          <w:rFonts w:eastAsia="Calibri" w:cstheme="minorHAnsi"/>
          <w:sz w:val="22"/>
          <w:szCs w:val="22"/>
        </w:rPr>
        <w:t xml:space="preserve">. </w:t>
      </w:r>
    </w:p>
    <w:p w14:paraId="03778CA2" w14:textId="77777777" w:rsidR="00B8211C" w:rsidRDefault="00B8211C" w:rsidP="00B8211C">
      <w:pPr>
        <w:rPr>
          <w:rFonts w:eastAsia="Calibri" w:cstheme="minorHAnsi"/>
        </w:rPr>
      </w:pPr>
    </w:p>
    <w:p w14:paraId="1C5ACF96" w14:textId="77777777" w:rsidR="00B8211C" w:rsidRPr="006F73FA" w:rsidRDefault="00B8211C" w:rsidP="00FD38C0">
      <w:pPr>
        <w:pStyle w:val="Heading5"/>
        <w:rPr>
          <w:rFonts w:eastAsia="Calibri"/>
          <w:b/>
          <w:color w:val="2E74B5" w:themeColor="accent1" w:themeShade="BF"/>
        </w:rPr>
      </w:pPr>
      <w:r w:rsidRPr="006F73FA">
        <w:rPr>
          <w:rFonts w:eastAsia="Calibri"/>
          <w:b/>
          <w:color w:val="2E74B5" w:themeColor="accent1" w:themeShade="BF"/>
        </w:rPr>
        <w:t>Support Workers:</w:t>
      </w:r>
    </w:p>
    <w:p w14:paraId="62DA71D3" w14:textId="2C8B7531" w:rsidR="00B8211C" w:rsidRPr="004F1A80" w:rsidRDefault="00B8211C" w:rsidP="00B8211C">
      <w:pPr>
        <w:rPr>
          <w:rFonts w:eastAsia="Calibri" w:cstheme="minorHAnsi"/>
          <w:sz w:val="22"/>
          <w:szCs w:val="22"/>
        </w:rPr>
      </w:pPr>
      <w:r w:rsidRPr="004F1A80">
        <w:rPr>
          <w:rFonts w:eastAsia="Calibri" w:cstheme="minorHAnsi"/>
          <w:sz w:val="22"/>
          <w:szCs w:val="22"/>
        </w:rPr>
        <w:t xml:space="preserve">Overwhelmingly, the highest established staff group is that of 27.5 WTE Support Workers at Band 3.  The Unit has rarely had the full establishment of Support Workers in post due to the fluctuating number of vacant positions at any point in time during the period of the staffing review where this data was </w:t>
      </w:r>
      <w:r w:rsidR="00101EE0" w:rsidRPr="004F1A80">
        <w:rPr>
          <w:rFonts w:eastAsia="Calibri" w:cstheme="minorHAnsi"/>
          <w:sz w:val="22"/>
          <w:szCs w:val="22"/>
        </w:rPr>
        <w:t>interrogated</w:t>
      </w:r>
      <w:r w:rsidRPr="004F1A80">
        <w:rPr>
          <w:rFonts w:eastAsia="Calibri" w:cstheme="minorHAnsi"/>
          <w:sz w:val="22"/>
          <w:szCs w:val="22"/>
        </w:rPr>
        <w:t xml:space="preserve">.  As at June 2019 there were 5.5 WTE vacancies rising to 6.5 WTE in December 2019 and then falling to 0.5 WTE in September 2020, slowly rising to 2.5 WTE as at December 2020.  Consequently, the Unit has routinely worked at reduced staffing establishment figures ranging from 30%, at its worst to 2% at its best. </w:t>
      </w:r>
    </w:p>
    <w:p w14:paraId="714D9EAA" w14:textId="77777777" w:rsidR="00B8211C" w:rsidRPr="004F1A80" w:rsidRDefault="00B8211C" w:rsidP="00B8211C">
      <w:pPr>
        <w:rPr>
          <w:rFonts w:eastAsia="Calibri" w:cstheme="minorHAnsi"/>
          <w:sz w:val="22"/>
          <w:szCs w:val="22"/>
        </w:rPr>
      </w:pPr>
    </w:p>
    <w:p w14:paraId="49CCD8FE" w14:textId="77777777" w:rsidR="00B8211C" w:rsidRPr="006F73FA" w:rsidRDefault="00B8211C" w:rsidP="00FD38C0">
      <w:pPr>
        <w:pStyle w:val="Heading5"/>
        <w:rPr>
          <w:rFonts w:eastAsia="Calibri"/>
          <w:b/>
          <w:color w:val="2E74B5" w:themeColor="accent1" w:themeShade="BF"/>
        </w:rPr>
      </w:pPr>
      <w:r w:rsidRPr="006F73FA">
        <w:rPr>
          <w:rFonts w:eastAsia="Calibri"/>
          <w:b/>
          <w:color w:val="2E74B5" w:themeColor="accent1" w:themeShade="BF"/>
        </w:rPr>
        <w:t>Occupational Therapists</w:t>
      </w:r>
    </w:p>
    <w:p w14:paraId="52AD5E37" w14:textId="77B4369E" w:rsidR="00B8211C" w:rsidRPr="004F1A80" w:rsidRDefault="00C3545E" w:rsidP="00B8211C">
      <w:pPr>
        <w:rPr>
          <w:rFonts w:eastAsia="Calibri" w:cstheme="minorHAnsi"/>
          <w:sz w:val="22"/>
          <w:szCs w:val="22"/>
        </w:rPr>
      </w:pPr>
      <w:r w:rsidRPr="004F1A80">
        <w:rPr>
          <w:rFonts w:eastAsia="Calibri" w:cstheme="minorHAnsi"/>
          <w:sz w:val="22"/>
          <w:szCs w:val="22"/>
        </w:rPr>
        <w:t>T</w:t>
      </w:r>
      <w:r w:rsidR="00B8211C" w:rsidRPr="004F1A80">
        <w:rPr>
          <w:rFonts w:eastAsia="Calibri" w:cstheme="minorHAnsi"/>
          <w:sz w:val="22"/>
          <w:szCs w:val="22"/>
        </w:rPr>
        <w:t xml:space="preserve">he Band 3 roles were successfully recruited into in September 2019 with the incumbents remaining in post since then.  The Staffing Review data shows that </w:t>
      </w:r>
      <w:r w:rsidR="00D86536" w:rsidRPr="004F1A80">
        <w:rPr>
          <w:rFonts w:eastAsia="Calibri" w:cstheme="minorHAnsi"/>
          <w:sz w:val="22"/>
          <w:szCs w:val="22"/>
        </w:rPr>
        <w:t>it</w:t>
      </w:r>
      <w:r w:rsidR="00B8211C" w:rsidRPr="004F1A80">
        <w:rPr>
          <w:rFonts w:eastAsia="Calibri" w:cstheme="minorHAnsi"/>
          <w:sz w:val="22"/>
          <w:szCs w:val="22"/>
        </w:rPr>
        <w:t xml:space="preserve"> seems difficult to retain a Band 4 Sports Therapist in </w:t>
      </w:r>
      <w:r w:rsidR="00D86536" w:rsidRPr="004F1A80">
        <w:rPr>
          <w:rFonts w:eastAsia="Calibri" w:cstheme="minorHAnsi"/>
          <w:sz w:val="22"/>
          <w:szCs w:val="22"/>
        </w:rPr>
        <w:t>role,</w:t>
      </w:r>
      <w:r w:rsidR="00B8211C" w:rsidRPr="004F1A80">
        <w:rPr>
          <w:rFonts w:eastAsia="Calibri" w:cstheme="minorHAnsi"/>
          <w:sz w:val="22"/>
          <w:szCs w:val="22"/>
        </w:rPr>
        <w:t xml:space="preserve"> as the role only seems to have been filled for a short period in September 2019.   The effects of this should be consider</w:t>
      </w:r>
      <w:r w:rsidR="00185657" w:rsidRPr="004F1A80">
        <w:rPr>
          <w:rFonts w:eastAsia="Calibri" w:cstheme="minorHAnsi"/>
          <w:sz w:val="22"/>
          <w:szCs w:val="22"/>
        </w:rPr>
        <w:t>ed further as this review</w:t>
      </w:r>
      <w:r w:rsidR="00B8211C" w:rsidRPr="004F1A80">
        <w:rPr>
          <w:rFonts w:eastAsia="Calibri" w:cstheme="minorHAnsi"/>
          <w:sz w:val="22"/>
          <w:szCs w:val="22"/>
        </w:rPr>
        <w:t xml:space="preserve"> is of the view that this role could be </w:t>
      </w:r>
      <w:r w:rsidR="00B8211C" w:rsidRPr="004F1A80">
        <w:rPr>
          <w:rFonts w:eastAsia="Calibri" w:cstheme="minorHAnsi"/>
          <w:sz w:val="22"/>
          <w:szCs w:val="22"/>
        </w:rPr>
        <w:lastRenderedPageBreak/>
        <w:t xml:space="preserve">very important to the successful recovery of young people via a sports /activities focus. </w:t>
      </w:r>
    </w:p>
    <w:p w14:paraId="60044AEE" w14:textId="77777777" w:rsidR="00B8211C" w:rsidRDefault="00B8211C" w:rsidP="00B8211C">
      <w:pPr>
        <w:rPr>
          <w:rFonts w:eastAsia="Calibri" w:cstheme="minorHAnsi"/>
        </w:rPr>
      </w:pPr>
    </w:p>
    <w:p w14:paraId="1FBB7C55" w14:textId="77777777" w:rsidR="00B8211C" w:rsidRPr="006F73FA" w:rsidRDefault="00B8211C" w:rsidP="00FD38C0">
      <w:pPr>
        <w:pStyle w:val="Heading5"/>
        <w:rPr>
          <w:rFonts w:eastAsia="Calibri"/>
          <w:b/>
          <w:color w:val="2E74B5" w:themeColor="accent1" w:themeShade="BF"/>
        </w:rPr>
      </w:pPr>
      <w:r w:rsidRPr="006F73FA">
        <w:rPr>
          <w:rFonts w:eastAsia="Calibri"/>
          <w:b/>
          <w:color w:val="2E74B5" w:themeColor="accent1" w:themeShade="BF"/>
        </w:rPr>
        <w:t xml:space="preserve">Psychology Staff: </w:t>
      </w:r>
    </w:p>
    <w:p w14:paraId="769D839F" w14:textId="5AA111FD" w:rsidR="00B8211C" w:rsidRPr="004F1A80" w:rsidRDefault="00B8211C" w:rsidP="00B8211C">
      <w:pPr>
        <w:rPr>
          <w:rFonts w:eastAsia="Calibri" w:cstheme="minorHAnsi"/>
          <w:sz w:val="22"/>
          <w:szCs w:val="22"/>
        </w:rPr>
      </w:pPr>
      <w:r w:rsidRPr="004F1A80">
        <w:rPr>
          <w:rFonts w:eastAsia="Calibri" w:cstheme="minorHAnsi"/>
          <w:sz w:val="22"/>
          <w:szCs w:val="22"/>
        </w:rPr>
        <w:t xml:space="preserve">Due to the absence of historic data on the vacancy rates of psychology </w:t>
      </w:r>
      <w:r w:rsidR="00F2748B" w:rsidRPr="004F1A80">
        <w:rPr>
          <w:rFonts w:eastAsia="Calibri" w:cstheme="minorHAnsi"/>
          <w:sz w:val="22"/>
          <w:szCs w:val="22"/>
        </w:rPr>
        <w:t>staff</w:t>
      </w:r>
      <w:r w:rsidRPr="004F1A80">
        <w:rPr>
          <w:rFonts w:eastAsia="Calibri" w:cstheme="minorHAnsi"/>
          <w:sz w:val="22"/>
          <w:szCs w:val="22"/>
        </w:rPr>
        <w:t xml:space="preserve">.  No updates on this issue are included in this review. </w:t>
      </w:r>
    </w:p>
    <w:p w14:paraId="13CF5430" w14:textId="77777777" w:rsidR="00B8211C" w:rsidRDefault="00B8211C" w:rsidP="00B8211C">
      <w:pPr>
        <w:rPr>
          <w:rFonts w:eastAsia="Calibri" w:cstheme="minorHAnsi"/>
        </w:rPr>
      </w:pPr>
    </w:p>
    <w:p w14:paraId="13DD7ECC" w14:textId="77777777" w:rsidR="00B8211C" w:rsidRPr="006F73FA" w:rsidRDefault="00B8211C" w:rsidP="00FD38C0">
      <w:pPr>
        <w:pStyle w:val="Heading5"/>
        <w:rPr>
          <w:rFonts w:eastAsia="Calibri"/>
          <w:b/>
          <w:color w:val="2E74B5" w:themeColor="accent1" w:themeShade="BF"/>
        </w:rPr>
      </w:pPr>
      <w:r w:rsidRPr="006F73FA">
        <w:rPr>
          <w:rFonts w:eastAsia="Calibri"/>
          <w:b/>
          <w:color w:val="2E74B5" w:themeColor="accent1" w:themeShade="BF"/>
        </w:rPr>
        <w:t xml:space="preserve">Social Worker: </w:t>
      </w:r>
    </w:p>
    <w:p w14:paraId="335604EB" w14:textId="0F2B5642" w:rsidR="00B8211C" w:rsidRPr="004F1A80" w:rsidRDefault="003A7661" w:rsidP="00B8211C">
      <w:pPr>
        <w:rPr>
          <w:rFonts w:eastAsia="Calibri" w:cstheme="minorHAnsi"/>
          <w:sz w:val="22"/>
          <w:szCs w:val="22"/>
        </w:rPr>
      </w:pPr>
      <w:r w:rsidRPr="004F1A80">
        <w:rPr>
          <w:rFonts w:eastAsia="Calibri" w:cstheme="minorHAnsi"/>
          <w:sz w:val="22"/>
          <w:szCs w:val="22"/>
        </w:rPr>
        <w:t xml:space="preserve">Due to </w:t>
      </w:r>
      <w:r w:rsidR="00B8211C" w:rsidRPr="004F1A80">
        <w:rPr>
          <w:rFonts w:eastAsia="Calibri" w:cstheme="minorHAnsi"/>
          <w:sz w:val="22"/>
          <w:szCs w:val="22"/>
        </w:rPr>
        <w:t xml:space="preserve">part time worker accommodations, Social Work provision was down by 0.4WTE against establishment needs. </w:t>
      </w:r>
    </w:p>
    <w:p w14:paraId="183F902A" w14:textId="77777777" w:rsidR="00A03119" w:rsidRDefault="00A03119" w:rsidP="00B8211C">
      <w:pPr>
        <w:rPr>
          <w:rFonts w:eastAsia="Calibri" w:cstheme="minorHAnsi"/>
        </w:rPr>
      </w:pPr>
    </w:p>
    <w:p w14:paraId="67609360" w14:textId="77777777" w:rsidR="00B8211C" w:rsidRPr="006F73FA" w:rsidRDefault="00B8211C" w:rsidP="00FD38C0">
      <w:pPr>
        <w:pStyle w:val="Heading5"/>
        <w:rPr>
          <w:rFonts w:eastAsia="Calibri"/>
          <w:b/>
          <w:color w:val="2E74B5" w:themeColor="accent1" w:themeShade="BF"/>
        </w:rPr>
      </w:pPr>
      <w:r w:rsidRPr="006F73FA">
        <w:rPr>
          <w:rFonts w:eastAsia="Calibri"/>
          <w:b/>
          <w:color w:val="2E74B5" w:themeColor="accent1" w:themeShade="BF"/>
        </w:rPr>
        <w:t>Teaching Team:</w:t>
      </w:r>
    </w:p>
    <w:p w14:paraId="5B60FBE3" w14:textId="7D1BB09D" w:rsidR="00B8211C" w:rsidRPr="004F1A80" w:rsidRDefault="00B8211C" w:rsidP="00B8211C">
      <w:pPr>
        <w:rPr>
          <w:rFonts w:eastAsia="Calibri" w:cstheme="minorHAnsi"/>
          <w:sz w:val="22"/>
          <w:szCs w:val="22"/>
        </w:rPr>
      </w:pPr>
      <w:r w:rsidRPr="004F1A80">
        <w:rPr>
          <w:rFonts w:eastAsia="Calibri" w:cstheme="minorHAnsi"/>
          <w:sz w:val="22"/>
          <w:szCs w:val="22"/>
        </w:rPr>
        <w:t xml:space="preserve">Teaching provision to the Unit is provided via a SLA with Tunmarsh </w:t>
      </w:r>
      <w:r w:rsidR="00D86536" w:rsidRPr="004F1A80">
        <w:rPr>
          <w:rFonts w:eastAsia="Calibri" w:cstheme="minorHAnsi"/>
          <w:sz w:val="22"/>
          <w:szCs w:val="22"/>
        </w:rPr>
        <w:t>School</w:t>
      </w:r>
      <w:r w:rsidRPr="004F1A80">
        <w:rPr>
          <w:rFonts w:eastAsia="Calibri" w:cstheme="minorHAnsi"/>
          <w:sz w:val="22"/>
          <w:szCs w:val="22"/>
        </w:rPr>
        <w:t>, which commenced in April 2018</w:t>
      </w:r>
      <w:r w:rsidR="00010B99" w:rsidRPr="004F1A80">
        <w:rPr>
          <w:rFonts w:eastAsia="Calibri" w:cstheme="minorHAnsi"/>
          <w:sz w:val="22"/>
          <w:szCs w:val="22"/>
        </w:rPr>
        <w:t xml:space="preserve">. </w:t>
      </w:r>
      <w:r w:rsidRPr="004F1A80">
        <w:rPr>
          <w:rFonts w:eastAsia="Calibri" w:cstheme="minorHAnsi"/>
          <w:sz w:val="22"/>
          <w:szCs w:val="22"/>
        </w:rPr>
        <w:t>As this provision is via a</w:t>
      </w:r>
      <w:r w:rsidR="00010B99" w:rsidRPr="004F1A80">
        <w:rPr>
          <w:rFonts w:eastAsia="Calibri" w:cstheme="minorHAnsi"/>
          <w:sz w:val="22"/>
          <w:szCs w:val="22"/>
        </w:rPr>
        <w:t>n</w:t>
      </w:r>
      <w:r w:rsidRPr="004F1A80">
        <w:rPr>
          <w:rFonts w:eastAsia="Calibri" w:cstheme="minorHAnsi"/>
          <w:sz w:val="22"/>
          <w:szCs w:val="22"/>
        </w:rPr>
        <w:t xml:space="preserve"> </w:t>
      </w:r>
      <w:r w:rsidR="00D86536" w:rsidRPr="004F1A80">
        <w:rPr>
          <w:rFonts w:eastAsia="Calibri" w:cstheme="minorHAnsi"/>
          <w:sz w:val="22"/>
          <w:szCs w:val="22"/>
        </w:rPr>
        <w:t>SLA,</w:t>
      </w:r>
      <w:r w:rsidRPr="004F1A80">
        <w:rPr>
          <w:rFonts w:eastAsia="Calibri" w:cstheme="minorHAnsi"/>
          <w:sz w:val="22"/>
          <w:szCs w:val="22"/>
        </w:rPr>
        <w:t xml:space="preserve"> </w:t>
      </w:r>
      <w:r w:rsidR="00101EE0">
        <w:rPr>
          <w:rFonts w:eastAsia="Calibri" w:cstheme="minorHAnsi"/>
          <w:sz w:val="22"/>
          <w:szCs w:val="22"/>
        </w:rPr>
        <w:t>the review did not</w:t>
      </w:r>
      <w:r w:rsidRPr="004F1A80">
        <w:rPr>
          <w:rFonts w:eastAsia="Calibri" w:cstheme="minorHAnsi"/>
          <w:sz w:val="22"/>
          <w:szCs w:val="22"/>
        </w:rPr>
        <w:t xml:space="preserve"> see vacancy rates for Teachers and Teaching Team provision to the Unit. </w:t>
      </w:r>
    </w:p>
    <w:p w14:paraId="32AC2056" w14:textId="77777777" w:rsidR="00B8211C" w:rsidRDefault="00B8211C" w:rsidP="00B8211C">
      <w:pPr>
        <w:rPr>
          <w:rFonts w:eastAsia="Calibri" w:cstheme="minorHAnsi"/>
        </w:rPr>
      </w:pPr>
    </w:p>
    <w:p w14:paraId="10615A2A" w14:textId="16FC142B" w:rsidR="00B8211C" w:rsidRPr="006F73FA" w:rsidRDefault="00962E4C" w:rsidP="00FD38C0">
      <w:pPr>
        <w:pStyle w:val="Heading5"/>
        <w:rPr>
          <w:rFonts w:eastAsia="Calibri"/>
          <w:b/>
          <w:color w:val="2E74B5" w:themeColor="accent1" w:themeShade="BF"/>
        </w:rPr>
      </w:pPr>
      <w:r w:rsidRPr="006F73FA">
        <w:rPr>
          <w:rFonts w:eastAsia="Calibri"/>
          <w:b/>
          <w:color w:val="2E74B5" w:themeColor="accent1" w:themeShade="BF"/>
        </w:rPr>
        <w:t>Nurse Training</w:t>
      </w:r>
      <w:r w:rsidR="007A1312" w:rsidRPr="006F73FA">
        <w:rPr>
          <w:rFonts w:eastAsia="Calibri"/>
          <w:b/>
          <w:color w:val="2E74B5" w:themeColor="accent1" w:themeShade="BF"/>
        </w:rPr>
        <w:t xml:space="preserve"> and Retention</w:t>
      </w:r>
      <w:r w:rsidRPr="006F73FA">
        <w:rPr>
          <w:rFonts w:eastAsia="Calibri"/>
          <w:b/>
          <w:color w:val="2E74B5" w:themeColor="accent1" w:themeShade="BF"/>
        </w:rPr>
        <w:t xml:space="preserve">: </w:t>
      </w:r>
    </w:p>
    <w:p w14:paraId="66CA5ABE" w14:textId="77777777" w:rsidR="00962E4C" w:rsidRDefault="00962E4C" w:rsidP="00B8211C">
      <w:pPr>
        <w:rPr>
          <w:rFonts w:eastAsia="Calibri" w:cstheme="minorHAnsi"/>
        </w:rPr>
      </w:pPr>
    </w:p>
    <w:p w14:paraId="7B6F581B" w14:textId="6C5C2DDB" w:rsidR="0026611D" w:rsidRPr="004F1A80" w:rsidRDefault="00B8211C" w:rsidP="00B8211C">
      <w:pPr>
        <w:rPr>
          <w:rFonts w:eastAsia="Calibri" w:cstheme="minorHAnsi"/>
          <w:sz w:val="22"/>
          <w:szCs w:val="22"/>
        </w:rPr>
      </w:pPr>
      <w:r w:rsidRPr="004F1A80">
        <w:rPr>
          <w:rFonts w:cstheme="minorHAnsi"/>
          <w:i/>
          <w:sz w:val="22"/>
          <w:szCs w:val="22"/>
        </w:rPr>
        <w:t>A</w:t>
      </w:r>
      <w:r w:rsidR="005F0B6E" w:rsidRPr="004F1A80">
        <w:rPr>
          <w:rFonts w:cstheme="minorHAnsi"/>
          <w:i/>
          <w:sz w:val="22"/>
          <w:szCs w:val="22"/>
        </w:rPr>
        <w:t xml:space="preserve"> r</w:t>
      </w:r>
      <w:r w:rsidRPr="004F1A80">
        <w:rPr>
          <w:rFonts w:cstheme="minorHAnsi"/>
          <w:i/>
          <w:sz w:val="22"/>
          <w:szCs w:val="22"/>
        </w:rPr>
        <w:t xml:space="preserve">eview of </w:t>
      </w:r>
      <w:r w:rsidR="00010B99" w:rsidRPr="004F1A80">
        <w:rPr>
          <w:rFonts w:cstheme="minorHAnsi"/>
          <w:i/>
          <w:sz w:val="22"/>
          <w:szCs w:val="22"/>
        </w:rPr>
        <w:t>“</w:t>
      </w:r>
      <w:r w:rsidRPr="004F1A80">
        <w:rPr>
          <w:rFonts w:cstheme="minorHAnsi"/>
          <w:i/>
          <w:sz w:val="22"/>
          <w:szCs w:val="22"/>
        </w:rPr>
        <w:t>Nursing Leavers 2019/20 - 2020/21</w:t>
      </w:r>
      <w:r w:rsidR="00010B99" w:rsidRPr="004F1A80">
        <w:rPr>
          <w:rFonts w:cstheme="minorHAnsi"/>
          <w:i/>
          <w:sz w:val="22"/>
          <w:szCs w:val="22"/>
        </w:rPr>
        <w:t>”</w:t>
      </w:r>
      <w:r w:rsidRPr="004F1A80">
        <w:rPr>
          <w:rFonts w:cstheme="minorHAnsi"/>
          <w:sz w:val="22"/>
          <w:szCs w:val="22"/>
        </w:rPr>
        <w:t xml:space="preserve"> - Completed by Claire McKenna Director of Nursing</w:t>
      </w:r>
      <w:r w:rsidR="00010B99" w:rsidRPr="004F1A80">
        <w:rPr>
          <w:rFonts w:cstheme="minorHAnsi"/>
          <w:sz w:val="22"/>
          <w:szCs w:val="22"/>
        </w:rPr>
        <w:t xml:space="preserve"> </w:t>
      </w:r>
      <w:r w:rsidR="00803E82" w:rsidRPr="004F1A80">
        <w:rPr>
          <w:rFonts w:cstheme="minorHAnsi"/>
          <w:sz w:val="22"/>
          <w:szCs w:val="22"/>
        </w:rPr>
        <w:t xml:space="preserve">(see appendix </w:t>
      </w:r>
      <w:r w:rsidR="00D96C82" w:rsidRPr="004F1A80">
        <w:rPr>
          <w:rFonts w:cstheme="minorHAnsi"/>
          <w:sz w:val="22"/>
          <w:szCs w:val="22"/>
        </w:rPr>
        <w:t>3</w:t>
      </w:r>
      <w:r w:rsidR="00803E82" w:rsidRPr="004F1A80">
        <w:rPr>
          <w:rFonts w:cstheme="minorHAnsi"/>
          <w:sz w:val="22"/>
          <w:szCs w:val="22"/>
        </w:rPr>
        <w:t xml:space="preserve">) </w:t>
      </w:r>
      <w:r w:rsidR="00010B99" w:rsidRPr="004F1A80">
        <w:rPr>
          <w:rFonts w:cstheme="minorHAnsi"/>
          <w:sz w:val="22"/>
          <w:szCs w:val="22"/>
        </w:rPr>
        <w:t xml:space="preserve">on </w:t>
      </w:r>
      <w:r w:rsidRPr="004F1A80">
        <w:rPr>
          <w:rFonts w:cstheme="minorHAnsi"/>
          <w:sz w:val="22"/>
          <w:szCs w:val="22"/>
        </w:rPr>
        <w:t>11 March 2021</w:t>
      </w:r>
      <w:r w:rsidR="00803E82" w:rsidRPr="004F1A80">
        <w:rPr>
          <w:rFonts w:cstheme="minorHAnsi"/>
          <w:sz w:val="22"/>
          <w:szCs w:val="22"/>
        </w:rPr>
        <w:t xml:space="preserve"> indicated that for the</w:t>
      </w:r>
      <w:r w:rsidR="00010B99" w:rsidRPr="004F1A80">
        <w:rPr>
          <w:rFonts w:cstheme="minorHAnsi"/>
          <w:sz w:val="22"/>
          <w:szCs w:val="22"/>
        </w:rPr>
        <w:t xml:space="preserve"> two year period there were no </w:t>
      </w:r>
      <w:r w:rsidRPr="004F1A80">
        <w:rPr>
          <w:rFonts w:eastAsia="Calibri" w:cstheme="minorHAnsi"/>
          <w:sz w:val="22"/>
          <w:szCs w:val="22"/>
        </w:rPr>
        <w:t xml:space="preserve">stark indications, common across all the exit interviews undertaken, to indicate a trend into why nurses left.  However, unqualified Support </w:t>
      </w:r>
      <w:r w:rsidRPr="004F1A80">
        <w:rPr>
          <w:rFonts w:eastAsia="Calibri" w:cstheme="minorHAnsi"/>
          <w:sz w:val="22"/>
          <w:szCs w:val="22"/>
        </w:rPr>
        <w:lastRenderedPageBreak/>
        <w:t>workers did overwhelmingly report across both years that they were leaving to “</w:t>
      </w:r>
      <w:r w:rsidRPr="004F1A80">
        <w:rPr>
          <w:rFonts w:eastAsia="Calibri" w:cstheme="minorHAnsi"/>
          <w:i/>
          <w:sz w:val="22"/>
          <w:szCs w:val="22"/>
        </w:rPr>
        <w:t>take up further studies”</w:t>
      </w:r>
      <w:r w:rsidRPr="004F1A80">
        <w:rPr>
          <w:rFonts w:eastAsia="Calibri" w:cstheme="minorHAnsi"/>
          <w:sz w:val="22"/>
          <w:szCs w:val="22"/>
        </w:rPr>
        <w:t xml:space="preserve">. </w:t>
      </w:r>
    </w:p>
    <w:p w14:paraId="5EEB4CC3" w14:textId="77777777" w:rsidR="0026611D" w:rsidRPr="004F1A80" w:rsidRDefault="0026611D" w:rsidP="00B8211C">
      <w:pPr>
        <w:rPr>
          <w:rFonts w:eastAsia="Calibri" w:cstheme="minorHAnsi"/>
          <w:sz w:val="22"/>
          <w:szCs w:val="22"/>
        </w:rPr>
      </w:pPr>
    </w:p>
    <w:p w14:paraId="22F001A1" w14:textId="03B03F10" w:rsidR="00B8211C" w:rsidRPr="004F1A80" w:rsidRDefault="00B8211C" w:rsidP="00B8211C">
      <w:pPr>
        <w:rPr>
          <w:rFonts w:eastAsia="Calibri" w:cstheme="minorHAnsi"/>
          <w:sz w:val="22"/>
          <w:szCs w:val="22"/>
        </w:rPr>
      </w:pPr>
      <w:r w:rsidRPr="004F1A80">
        <w:rPr>
          <w:rFonts w:eastAsia="Calibri" w:cstheme="minorHAnsi"/>
          <w:sz w:val="22"/>
          <w:szCs w:val="22"/>
        </w:rPr>
        <w:t xml:space="preserve">Student Bursaries’ to support </w:t>
      </w:r>
      <w:r w:rsidR="00962E4C" w:rsidRPr="004F1A80">
        <w:rPr>
          <w:rFonts w:eastAsia="Calibri" w:cstheme="minorHAnsi"/>
          <w:sz w:val="22"/>
          <w:szCs w:val="22"/>
        </w:rPr>
        <w:t xml:space="preserve">trainee nurses </w:t>
      </w:r>
      <w:r w:rsidRPr="004F1A80">
        <w:rPr>
          <w:rFonts w:eastAsia="Calibri" w:cstheme="minorHAnsi"/>
          <w:sz w:val="22"/>
          <w:szCs w:val="22"/>
        </w:rPr>
        <w:t>education is no longer available.</w:t>
      </w:r>
      <w:sdt>
        <w:sdtPr>
          <w:rPr>
            <w:rFonts w:eastAsia="Calibri" w:cstheme="minorHAnsi"/>
            <w:sz w:val="22"/>
            <w:szCs w:val="22"/>
          </w:rPr>
          <w:id w:val="540029478"/>
          <w:citation/>
        </w:sdtPr>
        <w:sdtEndPr/>
        <w:sdtContent>
          <w:r w:rsidR="00962E4C" w:rsidRPr="004F1A80">
            <w:rPr>
              <w:rFonts w:eastAsia="Calibri" w:cstheme="minorHAnsi"/>
              <w:sz w:val="22"/>
              <w:szCs w:val="22"/>
            </w:rPr>
            <w:fldChar w:fldCharType="begin"/>
          </w:r>
          <w:r w:rsidR="00962E4C" w:rsidRPr="004F1A80">
            <w:rPr>
              <w:rFonts w:eastAsia="Calibri" w:cstheme="minorHAnsi"/>
              <w:sz w:val="22"/>
              <w:szCs w:val="22"/>
            </w:rPr>
            <w:instrText xml:space="preserve"> CITATION The19 \l 2057 </w:instrText>
          </w:r>
          <w:r w:rsidR="00962E4C" w:rsidRPr="004F1A80">
            <w:rPr>
              <w:rFonts w:eastAsia="Calibri" w:cstheme="minorHAnsi"/>
              <w:sz w:val="22"/>
              <w:szCs w:val="22"/>
            </w:rPr>
            <w:fldChar w:fldCharType="separate"/>
          </w:r>
          <w:r w:rsidR="00962E4C" w:rsidRPr="004F1A80">
            <w:rPr>
              <w:rFonts w:eastAsia="Calibri" w:cstheme="minorHAnsi"/>
              <w:noProof/>
              <w:sz w:val="22"/>
              <w:szCs w:val="22"/>
            </w:rPr>
            <w:t xml:space="preserve"> (The Health Foundation, The Kings Fund, Nuffield Trust, 2019)</w:t>
          </w:r>
          <w:r w:rsidR="00962E4C" w:rsidRPr="004F1A80">
            <w:rPr>
              <w:rFonts w:eastAsia="Calibri" w:cstheme="minorHAnsi"/>
              <w:sz w:val="22"/>
              <w:szCs w:val="22"/>
            </w:rPr>
            <w:fldChar w:fldCharType="end"/>
          </w:r>
        </w:sdtContent>
      </w:sdt>
      <w:r w:rsidRPr="004F1A80">
        <w:rPr>
          <w:rFonts w:eastAsia="Calibri" w:cstheme="minorHAnsi"/>
          <w:sz w:val="22"/>
          <w:szCs w:val="22"/>
        </w:rPr>
        <w:t xml:space="preserve">  </w:t>
      </w:r>
      <w:r w:rsidR="00962E4C" w:rsidRPr="004F1A80">
        <w:rPr>
          <w:rFonts w:eastAsia="Calibri" w:cstheme="minorHAnsi"/>
          <w:sz w:val="22"/>
          <w:szCs w:val="22"/>
        </w:rPr>
        <w:t>The removal of nursing bursaries and the attrition rate of</w:t>
      </w:r>
      <w:r w:rsidR="00294710" w:rsidRPr="004F1A80">
        <w:rPr>
          <w:rFonts w:eastAsia="Calibri" w:cstheme="minorHAnsi"/>
          <w:sz w:val="22"/>
          <w:szCs w:val="22"/>
        </w:rPr>
        <w:t>,</w:t>
      </w:r>
      <w:r w:rsidR="00962E4C" w:rsidRPr="004F1A80">
        <w:rPr>
          <w:rFonts w:eastAsia="Calibri" w:cstheme="minorHAnsi"/>
          <w:sz w:val="22"/>
          <w:szCs w:val="22"/>
        </w:rPr>
        <w:t xml:space="preserve"> particularly</w:t>
      </w:r>
      <w:r w:rsidR="00294710" w:rsidRPr="004F1A80">
        <w:rPr>
          <w:rFonts w:eastAsia="Calibri" w:cstheme="minorHAnsi"/>
          <w:sz w:val="22"/>
          <w:szCs w:val="22"/>
        </w:rPr>
        <w:t>,</w:t>
      </w:r>
      <w:r w:rsidR="00962E4C" w:rsidRPr="004F1A80">
        <w:rPr>
          <w:rFonts w:eastAsia="Calibri" w:cstheme="minorHAnsi"/>
          <w:sz w:val="22"/>
          <w:szCs w:val="22"/>
        </w:rPr>
        <w:t xml:space="preserve"> mature students from nursing education due to financial straits has created further shortages t</w:t>
      </w:r>
      <w:r w:rsidR="002614C9" w:rsidRPr="004F1A80">
        <w:rPr>
          <w:rFonts w:eastAsia="Calibri" w:cstheme="minorHAnsi"/>
          <w:sz w:val="22"/>
          <w:szCs w:val="22"/>
        </w:rPr>
        <w:t xml:space="preserve">o the pool of qualified nurses, which will </w:t>
      </w:r>
      <w:r w:rsidR="00D86536" w:rsidRPr="004F1A80">
        <w:rPr>
          <w:rFonts w:eastAsia="Calibri" w:cstheme="minorHAnsi"/>
          <w:sz w:val="22"/>
          <w:szCs w:val="22"/>
        </w:rPr>
        <w:t>affect</w:t>
      </w:r>
      <w:r w:rsidR="002614C9" w:rsidRPr="004F1A80">
        <w:rPr>
          <w:rFonts w:eastAsia="Calibri" w:cstheme="minorHAnsi"/>
          <w:sz w:val="22"/>
          <w:szCs w:val="22"/>
        </w:rPr>
        <w:t xml:space="preserve"> the number of qualified nurses who can be recruited into the unit</w:t>
      </w:r>
      <w:r w:rsidR="004E0731" w:rsidRPr="004F1A80">
        <w:rPr>
          <w:rFonts w:eastAsia="Calibri" w:cstheme="minorHAnsi"/>
          <w:sz w:val="22"/>
          <w:szCs w:val="22"/>
        </w:rPr>
        <w:t xml:space="preserve"> over the long term</w:t>
      </w:r>
      <w:r w:rsidR="002614C9" w:rsidRPr="004F1A80">
        <w:rPr>
          <w:rFonts w:eastAsia="Calibri" w:cstheme="minorHAnsi"/>
          <w:sz w:val="22"/>
          <w:szCs w:val="22"/>
        </w:rPr>
        <w:t xml:space="preserve">. </w:t>
      </w:r>
      <w:r w:rsidR="00962E4C" w:rsidRPr="004F1A80">
        <w:rPr>
          <w:rFonts w:eastAsia="Calibri" w:cstheme="minorHAnsi"/>
          <w:sz w:val="22"/>
          <w:szCs w:val="22"/>
        </w:rPr>
        <w:t xml:space="preserve"> </w:t>
      </w:r>
      <w:r w:rsidR="0012609A" w:rsidRPr="004F1A80">
        <w:rPr>
          <w:rFonts w:eastAsia="Calibri" w:cstheme="minorHAnsi"/>
          <w:sz w:val="22"/>
          <w:szCs w:val="22"/>
        </w:rPr>
        <w:br/>
      </w:r>
    </w:p>
    <w:p w14:paraId="4EE40774" w14:textId="7BA21FCC" w:rsidR="00B8211C" w:rsidRPr="004F1A80" w:rsidRDefault="00647D8E" w:rsidP="00B8211C">
      <w:pPr>
        <w:rPr>
          <w:rFonts w:eastAsia="Calibri" w:cstheme="minorHAnsi"/>
          <w:sz w:val="22"/>
          <w:szCs w:val="22"/>
        </w:rPr>
      </w:pPr>
      <w:r w:rsidRPr="004F1A80">
        <w:rPr>
          <w:rFonts w:eastAsia="Calibri" w:cstheme="minorHAnsi"/>
          <w:sz w:val="22"/>
          <w:szCs w:val="22"/>
        </w:rPr>
        <w:t>T</w:t>
      </w:r>
      <w:r w:rsidR="00B8211C" w:rsidRPr="004F1A80">
        <w:rPr>
          <w:rFonts w:eastAsia="Calibri" w:cstheme="minorHAnsi"/>
          <w:sz w:val="22"/>
          <w:szCs w:val="22"/>
        </w:rPr>
        <w:t xml:space="preserve">he Director of Nursing </w:t>
      </w:r>
      <w:r w:rsidRPr="004F1A80">
        <w:rPr>
          <w:rFonts w:eastAsia="Calibri" w:cstheme="minorHAnsi"/>
          <w:sz w:val="22"/>
          <w:szCs w:val="22"/>
        </w:rPr>
        <w:t xml:space="preserve">advised, in </w:t>
      </w:r>
      <w:r w:rsidR="008B4C0E" w:rsidRPr="004F1A80">
        <w:rPr>
          <w:rFonts w:eastAsia="Calibri" w:cstheme="minorHAnsi"/>
          <w:sz w:val="22"/>
          <w:szCs w:val="22"/>
        </w:rPr>
        <w:t>response to</w:t>
      </w:r>
      <w:r w:rsidR="00C253EF" w:rsidRPr="004F1A80">
        <w:rPr>
          <w:rFonts w:eastAsia="Calibri" w:cstheme="minorHAnsi"/>
          <w:sz w:val="22"/>
          <w:szCs w:val="22"/>
        </w:rPr>
        <w:t xml:space="preserve"> the </w:t>
      </w:r>
      <w:r w:rsidR="00962E4C" w:rsidRPr="004F1A80">
        <w:rPr>
          <w:rFonts w:eastAsia="Calibri" w:cstheme="minorHAnsi"/>
          <w:sz w:val="22"/>
          <w:szCs w:val="22"/>
        </w:rPr>
        <w:t xml:space="preserve">removal of the </w:t>
      </w:r>
      <w:r w:rsidR="00B8211C" w:rsidRPr="004F1A80">
        <w:rPr>
          <w:rFonts w:eastAsia="Calibri" w:cstheme="minorHAnsi"/>
          <w:sz w:val="22"/>
          <w:szCs w:val="22"/>
        </w:rPr>
        <w:t>nursing bursary</w:t>
      </w:r>
      <w:r w:rsidR="00962E4C" w:rsidRPr="004F1A80">
        <w:rPr>
          <w:rFonts w:eastAsia="Calibri" w:cstheme="minorHAnsi"/>
          <w:sz w:val="22"/>
          <w:szCs w:val="22"/>
        </w:rPr>
        <w:t xml:space="preserve"> </w:t>
      </w:r>
      <w:r w:rsidR="00D86536" w:rsidRPr="004F1A80">
        <w:rPr>
          <w:rFonts w:eastAsia="Calibri" w:cstheme="minorHAnsi"/>
          <w:sz w:val="22"/>
          <w:szCs w:val="22"/>
        </w:rPr>
        <w:t>question that</w:t>
      </w:r>
      <w:r w:rsidR="00294710" w:rsidRPr="004F1A80">
        <w:rPr>
          <w:rFonts w:eastAsia="Calibri" w:cstheme="minorHAnsi"/>
          <w:sz w:val="22"/>
          <w:szCs w:val="22"/>
        </w:rPr>
        <w:t xml:space="preserve"> it</w:t>
      </w:r>
      <w:r w:rsidR="00B8211C" w:rsidRPr="004F1A80">
        <w:rPr>
          <w:rFonts w:eastAsia="Calibri" w:cstheme="minorHAnsi"/>
          <w:sz w:val="22"/>
          <w:szCs w:val="22"/>
        </w:rPr>
        <w:t xml:space="preserve"> did not directly </w:t>
      </w:r>
      <w:r w:rsidR="00D86536" w:rsidRPr="004F1A80">
        <w:rPr>
          <w:rFonts w:eastAsia="Calibri" w:cstheme="minorHAnsi"/>
          <w:sz w:val="22"/>
          <w:szCs w:val="22"/>
        </w:rPr>
        <w:t>affect</w:t>
      </w:r>
      <w:r w:rsidR="00B8211C" w:rsidRPr="004F1A80">
        <w:rPr>
          <w:rFonts w:eastAsia="Calibri" w:cstheme="minorHAnsi"/>
          <w:sz w:val="22"/>
          <w:szCs w:val="22"/>
        </w:rPr>
        <w:t xml:space="preserve"> staffing on the Coborn unit</w:t>
      </w:r>
      <w:r w:rsidRPr="004F1A80">
        <w:rPr>
          <w:rFonts w:eastAsia="Calibri" w:cstheme="minorHAnsi"/>
          <w:sz w:val="22"/>
          <w:szCs w:val="22"/>
        </w:rPr>
        <w:t xml:space="preserve">.  </w:t>
      </w:r>
      <w:r w:rsidR="00D86536" w:rsidRPr="004F1A80">
        <w:rPr>
          <w:rFonts w:eastAsia="Calibri" w:cstheme="minorHAnsi"/>
          <w:sz w:val="22"/>
          <w:szCs w:val="22"/>
        </w:rPr>
        <w:t>Moreover,</w:t>
      </w:r>
      <w:r w:rsidR="00B8211C" w:rsidRPr="004F1A80">
        <w:rPr>
          <w:rFonts w:eastAsia="Calibri" w:cstheme="minorHAnsi"/>
          <w:sz w:val="22"/>
          <w:szCs w:val="22"/>
        </w:rPr>
        <w:t xml:space="preserve"> that the main period of people leaving was </w:t>
      </w:r>
      <w:r w:rsidRPr="004F1A80">
        <w:rPr>
          <w:rFonts w:eastAsia="Calibri" w:cstheme="minorHAnsi"/>
          <w:sz w:val="22"/>
          <w:szCs w:val="22"/>
        </w:rPr>
        <w:t xml:space="preserve">in </w:t>
      </w:r>
      <w:r w:rsidR="00B8211C" w:rsidRPr="004F1A80">
        <w:rPr>
          <w:rFonts w:eastAsia="Calibri" w:cstheme="minorHAnsi"/>
          <w:sz w:val="22"/>
          <w:szCs w:val="22"/>
        </w:rPr>
        <w:t xml:space="preserve">September due to people starting university courses to undertake their training with </w:t>
      </w:r>
      <w:r w:rsidRPr="004F1A80">
        <w:rPr>
          <w:rFonts w:eastAsia="Calibri" w:cstheme="minorHAnsi"/>
          <w:sz w:val="22"/>
          <w:szCs w:val="22"/>
        </w:rPr>
        <w:t xml:space="preserve">on </w:t>
      </w:r>
      <w:r w:rsidR="00B8211C" w:rsidRPr="004F1A80">
        <w:rPr>
          <w:rFonts w:eastAsia="Calibri" w:cstheme="minorHAnsi"/>
          <w:sz w:val="22"/>
          <w:szCs w:val="22"/>
        </w:rPr>
        <w:t xml:space="preserve">average people staying on the unit for approximately 2-3 years prior to commencement of their studies. </w:t>
      </w:r>
      <w:r w:rsidRPr="004F1A80">
        <w:rPr>
          <w:rFonts w:eastAsia="Calibri" w:cstheme="minorHAnsi"/>
          <w:sz w:val="22"/>
          <w:szCs w:val="22"/>
        </w:rPr>
        <w:t xml:space="preserve"> Overall</w:t>
      </w:r>
      <w:r w:rsidR="00D86536" w:rsidRPr="004F1A80">
        <w:rPr>
          <w:rFonts w:eastAsia="Calibri" w:cstheme="minorHAnsi"/>
          <w:sz w:val="22"/>
          <w:szCs w:val="22"/>
        </w:rPr>
        <w:t>, the</w:t>
      </w:r>
      <w:r w:rsidRPr="004F1A80">
        <w:rPr>
          <w:rFonts w:eastAsia="Calibri" w:cstheme="minorHAnsi"/>
          <w:sz w:val="22"/>
          <w:szCs w:val="22"/>
        </w:rPr>
        <w:t xml:space="preserve"> timing of </w:t>
      </w:r>
      <w:r w:rsidR="0026611D" w:rsidRPr="004F1A80">
        <w:rPr>
          <w:rFonts w:eastAsia="Calibri" w:cstheme="minorHAnsi"/>
          <w:sz w:val="22"/>
          <w:szCs w:val="22"/>
        </w:rPr>
        <w:t xml:space="preserve">support workers leaving The Coborn is indicative of the start of the University academic year in September and many of these support workers commencing their nurse training. </w:t>
      </w:r>
      <w:r w:rsidR="0026611D" w:rsidRPr="004F1A80">
        <w:rPr>
          <w:rFonts w:eastAsia="Calibri" w:cstheme="minorHAnsi"/>
          <w:sz w:val="22"/>
          <w:szCs w:val="22"/>
        </w:rPr>
        <w:br/>
      </w:r>
    </w:p>
    <w:p w14:paraId="03F157D5" w14:textId="77777777" w:rsidR="007A1312" w:rsidRPr="004F1A80" w:rsidRDefault="007A1312" w:rsidP="007A1312">
      <w:pPr>
        <w:rPr>
          <w:rFonts w:eastAsia="Calibri" w:cstheme="minorHAnsi"/>
          <w:color w:val="44546A" w:themeColor="text2"/>
          <w:sz w:val="22"/>
          <w:szCs w:val="22"/>
        </w:rPr>
      </w:pPr>
      <w:r w:rsidRPr="004F1A80">
        <w:rPr>
          <w:rFonts w:eastAsia="Calibri" w:cstheme="minorHAnsi"/>
          <w:sz w:val="22"/>
          <w:szCs w:val="22"/>
        </w:rPr>
        <w:t xml:space="preserve">Within the changes for staffing there were three changes in one year of service manager and acting positions of band6-band7, band 7-8A and band 8A-band 8B. </w:t>
      </w:r>
      <w:r w:rsidRPr="004F1A80">
        <w:rPr>
          <w:rFonts w:eastAsia="Calibri" w:cstheme="minorHAnsi"/>
          <w:sz w:val="22"/>
          <w:szCs w:val="22"/>
        </w:rPr>
        <w:br/>
      </w:r>
    </w:p>
    <w:p w14:paraId="40219626" w14:textId="45288CF7" w:rsidR="007A1312" w:rsidRDefault="007A1312" w:rsidP="002A3188">
      <w:pPr>
        <w:rPr>
          <w:rFonts w:eastAsia="Calibri" w:cstheme="minorHAnsi"/>
          <w:b/>
          <w:bCs/>
          <w:sz w:val="24"/>
          <w:szCs w:val="24"/>
          <w:u w:val="single"/>
        </w:rPr>
      </w:pPr>
      <w:r w:rsidRPr="004F1A80">
        <w:rPr>
          <w:rFonts w:eastAsia="Calibri" w:cstheme="minorHAnsi"/>
          <w:sz w:val="22"/>
          <w:szCs w:val="22"/>
        </w:rPr>
        <w:lastRenderedPageBreak/>
        <w:t xml:space="preserve">A review of unqualified and qualified nursing staff was undertaken for the period 2019-2020 and can be found in appendix 3. </w:t>
      </w:r>
    </w:p>
    <w:p w14:paraId="277D7BED" w14:textId="77777777" w:rsidR="007A1312" w:rsidRDefault="007A1312" w:rsidP="00B8211C">
      <w:pPr>
        <w:rPr>
          <w:rFonts w:eastAsia="Calibri" w:cstheme="minorHAnsi"/>
        </w:rPr>
      </w:pPr>
    </w:p>
    <w:p w14:paraId="55882569" w14:textId="4B192359" w:rsidR="00C253EF" w:rsidRPr="004F1A80" w:rsidRDefault="00B8211C" w:rsidP="00C253EF">
      <w:pPr>
        <w:rPr>
          <w:sz w:val="22"/>
          <w:szCs w:val="22"/>
        </w:rPr>
      </w:pPr>
      <w:r w:rsidRPr="004F1A80">
        <w:rPr>
          <w:rFonts w:eastAsia="Calibri" w:cstheme="minorHAnsi"/>
          <w:sz w:val="22"/>
          <w:szCs w:val="22"/>
        </w:rPr>
        <w:t xml:space="preserve">Notably, the data included </w:t>
      </w:r>
      <w:r w:rsidR="00647D8E" w:rsidRPr="004F1A80">
        <w:rPr>
          <w:rFonts w:eastAsia="Calibri" w:cstheme="minorHAnsi"/>
          <w:sz w:val="22"/>
          <w:szCs w:val="22"/>
        </w:rPr>
        <w:t>in the review of Nursing Leavers 2019/20 -2020/21</w:t>
      </w:r>
      <w:r w:rsidRPr="004F1A80">
        <w:rPr>
          <w:rFonts w:eastAsia="Calibri" w:cstheme="minorHAnsi"/>
          <w:sz w:val="22"/>
          <w:szCs w:val="22"/>
        </w:rPr>
        <w:t xml:space="preserve"> was &gt;0.05 and therefore statistically insignificant. </w:t>
      </w:r>
      <w:r w:rsidR="00C253EF" w:rsidRPr="004F1A80">
        <w:rPr>
          <w:rFonts w:eastAsia="Calibri" w:cstheme="minorHAnsi"/>
          <w:sz w:val="22"/>
          <w:szCs w:val="22"/>
        </w:rPr>
        <w:t xml:space="preserve">A deep dive analysis of this paper has shed light on some of the wider national and local issues surrounding nursing staffing.  Essentially, </w:t>
      </w:r>
      <w:r w:rsidR="00C253EF" w:rsidRPr="004F1A80">
        <w:rPr>
          <w:sz w:val="22"/>
          <w:szCs w:val="22"/>
        </w:rPr>
        <w:t xml:space="preserve">there is a national and a London </w:t>
      </w:r>
      <w:r w:rsidR="007A1312" w:rsidRPr="004F1A80">
        <w:rPr>
          <w:sz w:val="22"/>
          <w:szCs w:val="22"/>
        </w:rPr>
        <w:t xml:space="preserve">wide issue around </w:t>
      </w:r>
      <w:r w:rsidR="00C253EF" w:rsidRPr="004F1A80">
        <w:rPr>
          <w:sz w:val="22"/>
          <w:szCs w:val="22"/>
        </w:rPr>
        <w:t>pay and accommodation for nurses.  The new pay system has not helped to posit</w:t>
      </w:r>
      <w:r w:rsidR="000339EC">
        <w:rPr>
          <w:sz w:val="22"/>
          <w:szCs w:val="22"/>
        </w:rPr>
        <w:t xml:space="preserve">ively address retention matters </w:t>
      </w:r>
      <w:r w:rsidR="007A1312" w:rsidRPr="004F1A80">
        <w:rPr>
          <w:sz w:val="22"/>
          <w:szCs w:val="22"/>
        </w:rPr>
        <w:t>with respect to nurses</w:t>
      </w:r>
      <w:r w:rsidR="0068145A">
        <w:rPr>
          <w:sz w:val="22"/>
          <w:szCs w:val="22"/>
        </w:rPr>
        <w:t xml:space="preserve">.  This is </w:t>
      </w:r>
      <w:r w:rsidR="007A1312" w:rsidRPr="004F1A80">
        <w:rPr>
          <w:sz w:val="22"/>
          <w:szCs w:val="22"/>
        </w:rPr>
        <w:t>r</w:t>
      </w:r>
      <w:r w:rsidR="00C253EF" w:rsidRPr="004F1A80">
        <w:rPr>
          <w:sz w:val="22"/>
          <w:szCs w:val="22"/>
        </w:rPr>
        <w:t xml:space="preserve">elated to the extended gap between increment points on </w:t>
      </w:r>
      <w:r w:rsidR="008B4C0E" w:rsidRPr="004F1A80">
        <w:rPr>
          <w:sz w:val="22"/>
          <w:szCs w:val="22"/>
        </w:rPr>
        <w:t>nurse’s</w:t>
      </w:r>
      <w:r w:rsidR="00C253EF" w:rsidRPr="004F1A80">
        <w:rPr>
          <w:sz w:val="22"/>
          <w:szCs w:val="22"/>
        </w:rPr>
        <w:t xml:space="preserve"> agenda for change pay scales.  Newly qualified band 5s</w:t>
      </w:r>
      <w:r w:rsidR="0068145A">
        <w:rPr>
          <w:sz w:val="22"/>
          <w:szCs w:val="22"/>
        </w:rPr>
        <w:t>,</w:t>
      </w:r>
      <w:r w:rsidR="00C253EF" w:rsidRPr="004F1A80">
        <w:rPr>
          <w:sz w:val="22"/>
          <w:szCs w:val="22"/>
        </w:rPr>
        <w:t xml:space="preserve"> in particular</w:t>
      </w:r>
      <w:r w:rsidR="0068145A">
        <w:rPr>
          <w:sz w:val="22"/>
          <w:szCs w:val="22"/>
        </w:rPr>
        <w:t>,</w:t>
      </w:r>
      <w:r w:rsidR="00C253EF" w:rsidRPr="004F1A80">
        <w:rPr>
          <w:sz w:val="22"/>
          <w:szCs w:val="22"/>
        </w:rPr>
        <w:t xml:space="preserve"> are easily attracted to band 6 or community roles outside of London/SE. This also affects other bands as their lifestyles change. </w:t>
      </w:r>
    </w:p>
    <w:p w14:paraId="09249B14" w14:textId="4BBF9112" w:rsidR="00B8211C" w:rsidRPr="002A3188" w:rsidRDefault="00C253EF" w:rsidP="00B8211C">
      <w:pPr>
        <w:rPr>
          <w:sz w:val="22"/>
          <w:szCs w:val="22"/>
        </w:rPr>
      </w:pPr>
      <w:r w:rsidRPr="004F1A80">
        <w:rPr>
          <w:sz w:val="22"/>
          <w:szCs w:val="22"/>
        </w:rPr>
        <w:t xml:space="preserve">As an </w:t>
      </w:r>
      <w:r w:rsidR="007A1312" w:rsidRPr="004F1A80">
        <w:rPr>
          <w:sz w:val="22"/>
          <w:szCs w:val="22"/>
        </w:rPr>
        <w:t>organisation,</w:t>
      </w:r>
      <w:r w:rsidRPr="004F1A80">
        <w:rPr>
          <w:sz w:val="22"/>
          <w:szCs w:val="22"/>
        </w:rPr>
        <w:t xml:space="preserve"> ELFT is </w:t>
      </w:r>
      <w:r w:rsidR="007A1312" w:rsidRPr="004F1A80">
        <w:rPr>
          <w:sz w:val="22"/>
          <w:szCs w:val="22"/>
        </w:rPr>
        <w:t>an attractive</w:t>
      </w:r>
      <w:r w:rsidRPr="004F1A80">
        <w:rPr>
          <w:sz w:val="22"/>
          <w:szCs w:val="22"/>
        </w:rPr>
        <w:t xml:space="preserve"> proposition and the CAMHs service is often seen as a key area to work in. Additional challenges around the provision of accommodation for nurses introduces another dimension, which adversely affects the overall retention of nurses. </w:t>
      </w:r>
    </w:p>
    <w:p w14:paraId="14216A49" w14:textId="2C7087D3" w:rsidR="002D2740" w:rsidRPr="006F73FA" w:rsidRDefault="00FD38C0" w:rsidP="00FD38C0">
      <w:pPr>
        <w:pStyle w:val="Heading1"/>
        <w:rPr>
          <w:rFonts w:eastAsia="Calibri"/>
          <w:b/>
          <w:color w:val="2E74B5" w:themeColor="accent1" w:themeShade="BF"/>
        </w:rPr>
      </w:pPr>
      <w:bookmarkStart w:id="26" w:name="_Toc76476324"/>
      <w:r w:rsidRPr="006F73FA">
        <w:rPr>
          <w:rFonts w:eastAsia="Calibri"/>
          <w:b/>
          <w:color w:val="2E74B5" w:themeColor="accent1" w:themeShade="BF"/>
        </w:rPr>
        <w:t>5.0</w:t>
      </w:r>
      <w:r w:rsidR="002D2740" w:rsidRPr="006F73FA">
        <w:rPr>
          <w:rFonts w:eastAsia="Calibri"/>
          <w:b/>
          <w:color w:val="2E74B5" w:themeColor="accent1" w:themeShade="BF"/>
        </w:rPr>
        <w:t xml:space="preserve"> External Reviews</w:t>
      </w:r>
      <w:bookmarkEnd w:id="26"/>
    </w:p>
    <w:p w14:paraId="4C941860" w14:textId="77777777" w:rsidR="002D2740" w:rsidRPr="008726B8" w:rsidRDefault="002D2740" w:rsidP="00B8211C">
      <w:pPr>
        <w:rPr>
          <w:rFonts w:eastAsia="Calibri" w:cstheme="minorHAnsi"/>
          <w:b/>
          <w:bCs/>
          <w:szCs w:val="24"/>
        </w:rPr>
      </w:pPr>
    </w:p>
    <w:p w14:paraId="738129E1" w14:textId="2B0561A3" w:rsidR="00B8211C" w:rsidRPr="006F73FA" w:rsidRDefault="00A955AD" w:rsidP="00A955AD">
      <w:pPr>
        <w:pStyle w:val="Caption"/>
        <w:rPr>
          <w:rFonts w:eastAsia="Calibri"/>
          <w:color w:val="2E74B5" w:themeColor="accent1" w:themeShade="BF"/>
          <w:sz w:val="22"/>
        </w:rPr>
      </w:pPr>
      <w:bookmarkStart w:id="27" w:name="_Toc76476325"/>
      <w:bookmarkStart w:id="28" w:name="_Toc78471581"/>
      <w:r w:rsidRPr="006F73FA">
        <w:rPr>
          <w:color w:val="2E74B5" w:themeColor="accent1" w:themeShade="BF"/>
          <w:sz w:val="22"/>
        </w:rPr>
        <w:t xml:space="preserve">Table </w:t>
      </w:r>
      <w:r w:rsidR="00010492" w:rsidRPr="006F73FA">
        <w:rPr>
          <w:color w:val="2E74B5" w:themeColor="accent1" w:themeShade="BF"/>
          <w:sz w:val="22"/>
        </w:rPr>
        <w:fldChar w:fldCharType="begin"/>
      </w:r>
      <w:r w:rsidR="00010492" w:rsidRPr="006F73FA">
        <w:rPr>
          <w:color w:val="2E74B5" w:themeColor="accent1" w:themeShade="BF"/>
          <w:sz w:val="22"/>
        </w:rPr>
        <w:instrText xml:space="preserve"> SEQ Table \* ARABIC </w:instrText>
      </w:r>
      <w:r w:rsidR="00010492" w:rsidRPr="006F73FA">
        <w:rPr>
          <w:color w:val="2E74B5" w:themeColor="accent1" w:themeShade="BF"/>
          <w:sz w:val="22"/>
        </w:rPr>
        <w:fldChar w:fldCharType="separate"/>
      </w:r>
      <w:r w:rsidRPr="006F73FA">
        <w:rPr>
          <w:noProof/>
          <w:color w:val="2E74B5" w:themeColor="accent1" w:themeShade="BF"/>
          <w:sz w:val="22"/>
        </w:rPr>
        <w:t>5</w:t>
      </w:r>
      <w:r w:rsidR="00010492" w:rsidRPr="006F73FA">
        <w:rPr>
          <w:noProof/>
          <w:color w:val="2E74B5" w:themeColor="accent1" w:themeShade="BF"/>
          <w:sz w:val="22"/>
        </w:rPr>
        <w:fldChar w:fldCharType="end"/>
      </w:r>
      <w:r w:rsidR="002D2740" w:rsidRPr="006F73FA">
        <w:rPr>
          <w:rFonts w:eastAsia="Calibri"/>
          <w:color w:val="2E74B5" w:themeColor="accent1" w:themeShade="BF"/>
          <w:sz w:val="22"/>
        </w:rPr>
        <w:t xml:space="preserve">.1 </w:t>
      </w:r>
      <w:r w:rsidR="00B8211C" w:rsidRPr="006F73FA">
        <w:rPr>
          <w:rFonts w:eastAsia="Calibri"/>
          <w:color w:val="2E74B5" w:themeColor="accent1" w:themeShade="BF"/>
          <w:sz w:val="22"/>
        </w:rPr>
        <w:t>Care Quality Commission (CQC) reports</w:t>
      </w:r>
      <w:bookmarkEnd w:id="27"/>
      <w:bookmarkEnd w:id="28"/>
      <w:r w:rsidR="00B8211C" w:rsidRPr="006F73FA">
        <w:rPr>
          <w:rFonts w:eastAsia="Calibri"/>
          <w:color w:val="2E74B5" w:themeColor="accent1" w:themeShade="BF"/>
          <w:sz w:val="22"/>
        </w:rPr>
        <w:t xml:space="preserve"> </w:t>
      </w:r>
    </w:p>
    <w:p w14:paraId="3D309B25" w14:textId="77777777" w:rsidR="00B8211C" w:rsidRDefault="00B8211C" w:rsidP="00B8211C">
      <w:pPr>
        <w:rPr>
          <w:rFonts w:eastAsia="Calibri" w:cstheme="minorHAnsi"/>
        </w:rPr>
      </w:pPr>
    </w:p>
    <w:p w14:paraId="3B15A598" w14:textId="2CFA2627" w:rsidR="00B8211C" w:rsidRPr="004F1A80" w:rsidRDefault="00B8211C" w:rsidP="00B8211C">
      <w:pPr>
        <w:rPr>
          <w:rFonts w:eastAsia="Calibri" w:cstheme="minorHAnsi"/>
          <w:sz w:val="22"/>
          <w:szCs w:val="22"/>
        </w:rPr>
      </w:pPr>
      <w:r w:rsidRPr="004F1A80">
        <w:rPr>
          <w:rFonts w:eastAsia="Calibri" w:cstheme="minorHAnsi"/>
          <w:sz w:val="22"/>
          <w:szCs w:val="22"/>
        </w:rPr>
        <w:t>An unannounced inspection was undertaken on the 6</w:t>
      </w:r>
      <w:r w:rsidRPr="004F1A80">
        <w:rPr>
          <w:rFonts w:eastAsia="Calibri" w:cstheme="minorHAnsi"/>
          <w:sz w:val="22"/>
          <w:szCs w:val="22"/>
          <w:vertAlign w:val="superscript"/>
        </w:rPr>
        <w:t>th</w:t>
      </w:r>
      <w:r w:rsidRPr="004F1A80">
        <w:rPr>
          <w:rFonts w:eastAsia="Calibri" w:cstheme="minorHAnsi"/>
          <w:sz w:val="22"/>
          <w:szCs w:val="22"/>
        </w:rPr>
        <w:t xml:space="preserve"> Novemb</w:t>
      </w:r>
      <w:r w:rsidR="008E7F2E" w:rsidRPr="004F1A80">
        <w:rPr>
          <w:rFonts w:eastAsia="Calibri" w:cstheme="minorHAnsi"/>
          <w:sz w:val="22"/>
          <w:szCs w:val="22"/>
        </w:rPr>
        <w:t>er 2017 visit</w:t>
      </w:r>
      <w:r w:rsidR="00D96C82" w:rsidRPr="004F1A80">
        <w:rPr>
          <w:rFonts w:eastAsia="Calibri" w:cstheme="minorHAnsi"/>
          <w:sz w:val="22"/>
          <w:szCs w:val="22"/>
        </w:rPr>
        <w:t xml:space="preserve"> reference 38260 (see appendix </w:t>
      </w:r>
      <w:r w:rsidR="00D42A09" w:rsidRPr="004F1A80">
        <w:rPr>
          <w:rFonts w:eastAsia="Calibri" w:cstheme="minorHAnsi"/>
          <w:sz w:val="22"/>
          <w:szCs w:val="22"/>
        </w:rPr>
        <w:t>5</w:t>
      </w:r>
      <w:r w:rsidR="008E7F2E" w:rsidRPr="004F1A80">
        <w:rPr>
          <w:rFonts w:eastAsia="Calibri" w:cstheme="minorHAnsi"/>
          <w:sz w:val="22"/>
          <w:szCs w:val="22"/>
        </w:rPr>
        <w:t>).</w:t>
      </w:r>
    </w:p>
    <w:p w14:paraId="487E7955" w14:textId="77777777" w:rsidR="00B8211C" w:rsidRDefault="00B8211C" w:rsidP="00B8211C">
      <w:pPr>
        <w:rPr>
          <w:rFonts w:eastAsia="Calibri" w:cstheme="minorHAnsi"/>
        </w:rPr>
      </w:pPr>
    </w:p>
    <w:p w14:paraId="370185CD" w14:textId="7BB5288B" w:rsidR="00B8211C" w:rsidRPr="006F73FA" w:rsidRDefault="00B8211C" w:rsidP="00613372">
      <w:pPr>
        <w:pStyle w:val="Heading5"/>
        <w:rPr>
          <w:rFonts w:eastAsia="Calibri"/>
          <w:b/>
          <w:color w:val="2E74B5" w:themeColor="accent1" w:themeShade="BF"/>
          <w:sz w:val="24"/>
        </w:rPr>
      </w:pPr>
      <w:r w:rsidRPr="006F73FA">
        <w:rPr>
          <w:rFonts w:eastAsia="Calibri"/>
          <w:b/>
          <w:color w:val="2E74B5" w:themeColor="accent1" w:themeShade="BF"/>
          <w:sz w:val="24"/>
        </w:rPr>
        <w:t xml:space="preserve">2017 and 2020 CQC </w:t>
      </w:r>
      <w:r w:rsidR="002D2740" w:rsidRPr="006F73FA">
        <w:rPr>
          <w:rFonts w:eastAsia="Calibri"/>
          <w:b/>
          <w:color w:val="2E74B5" w:themeColor="accent1" w:themeShade="BF"/>
          <w:sz w:val="24"/>
        </w:rPr>
        <w:t xml:space="preserve">Visit </w:t>
      </w:r>
      <w:r w:rsidRPr="006F73FA">
        <w:rPr>
          <w:rFonts w:eastAsia="Calibri"/>
          <w:b/>
          <w:color w:val="2E74B5" w:themeColor="accent1" w:themeShade="BF"/>
          <w:sz w:val="24"/>
        </w:rPr>
        <w:t xml:space="preserve">Findings </w:t>
      </w:r>
    </w:p>
    <w:p w14:paraId="5076CDBB" w14:textId="77777777" w:rsidR="00B8211C" w:rsidRPr="00232528" w:rsidRDefault="00B8211C" w:rsidP="00B8211C">
      <w:pPr>
        <w:rPr>
          <w:rFonts w:eastAsia="Calibri" w:cstheme="minorHAnsi"/>
          <w:b/>
        </w:rPr>
      </w:pPr>
    </w:p>
    <w:tbl>
      <w:tblPr>
        <w:tblStyle w:val="TableGrid"/>
        <w:tblW w:w="0" w:type="auto"/>
        <w:tblLook w:val="04A0" w:firstRow="1" w:lastRow="0" w:firstColumn="1" w:lastColumn="0" w:noHBand="0" w:noVBand="1"/>
      </w:tblPr>
      <w:tblGrid>
        <w:gridCol w:w="2029"/>
        <w:gridCol w:w="2928"/>
        <w:gridCol w:w="3402"/>
      </w:tblGrid>
      <w:tr w:rsidR="00595527" w14:paraId="75F64AE6" w14:textId="77777777" w:rsidTr="006F73FA">
        <w:trPr>
          <w:tblHeader/>
        </w:trPr>
        <w:tc>
          <w:tcPr>
            <w:tcW w:w="2029" w:type="dxa"/>
            <w:shd w:val="clear" w:color="auto" w:fill="9CC2E5" w:themeFill="accent1" w:themeFillTint="99"/>
          </w:tcPr>
          <w:p w14:paraId="78BF6AFA" w14:textId="77777777" w:rsidR="00595527" w:rsidRPr="000A1B10" w:rsidRDefault="00595527" w:rsidP="006335F0">
            <w:pPr>
              <w:rPr>
                <w:rFonts w:eastAsia="Calibri" w:cstheme="minorHAnsi"/>
                <w:b/>
              </w:rPr>
            </w:pPr>
            <w:r w:rsidRPr="000A1B10">
              <w:rPr>
                <w:rFonts w:eastAsia="Calibri" w:cstheme="minorHAnsi"/>
                <w:b/>
              </w:rPr>
              <w:t>CQC  Findings and Domains</w:t>
            </w:r>
          </w:p>
        </w:tc>
        <w:tc>
          <w:tcPr>
            <w:tcW w:w="2928" w:type="dxa"/>
            <w:shd w:val="clear" w:color="auto" w:fill="9CC2E5" w:themeFill="accent1" w:themeFillTint="99"/>
          </w:tcPr>
          <w:p w14:paraId="4EB7843F" w14:textId="77777777" w:rsidR="00595527" w:rsidRDefault="00595527" w:rsidP="006335F0">
            <w:pPr>
              <w:rPr>
                <w:rFonts w:eastAsia="Calibri" w:cstheme="minorHAnsi"/>
                <w:b/>
              </w:rPr>
            </w:pPr>
            <w:r w:rsidRPr="000A1B10">
              <w:rPr>
                <w:rFonts w:eastAsia="Calibri" w:cstheme="minorHAnsi"/>
                <w:b/>
              </w:rPr>
              <w:t>2017</w:t>
            </w:r>
          </w:p>
          <w:p w14:paraId="2F2BF1D8" w14:textId="16902F81" w:rsidR="00595527" w:rsidRPr="000A1B10" w:rsidRDefault="00595527" w:rsidP="006335F0">
            <w:pPr>
              <w:rPr>
                <w:rFonts w:eastAsia="Calibri" w:cstheme="minorHAnsi"/>
                <w:b/>
              </w:rPr>
            </w:pPr>
            <w:r>
              <w:rPr>
                <w:rFonts w:eastAsia="Calibri" w:cstheme="minorHAnsi"/>
                <w:b/>
              </w:rPr>
              <w:t>(06.11.2017)</w:t>
            </w:r>
          </w:p>
        </w:tc>
        <w:tc>
          <w:tcPr>
            <w:tcW w:w="3402" w:type="dxa"/>
            <w:shd w:val="clear" w:color="auto" w:fill="9CC2E5" w:themeFill="accent1" w:themeFillTint="99"/>
          </w:tcPr>
          <w:p w14:paraId="17346B7D" w14:textId="7A6E8D8C" w:rsidR="00595527" w:rsidRDefault="00595527" w:rsidP="006335F0">
            <w:pPr>
              <w:rPr>
                <w:rFonts w:eastAsia="Calibri" w:cstheme="minorHAnsi"/>
                <w:b/>
              </w:rPr>
            </w:pPr>
            <w:r w:rsidRPr="000A1B10">
              <w:rPr>
                <w:rFonts w:eastAsia="Calibri" w:cstheme="minorHAnsi"/>
                <w:b/>
              </w:rPr>
              <w:t>2020</w:t>
            </w:r>
          </w:p>
          <w:p w14:paraId="43E9A89C" w14:textId="19415246" w:rsidR="00595527" w:rsidRPr="000A1B10" w:rsidRDefault="00595527" w:rsidP="006335F0">
            <w:pPr>
              <w:rPr>
                <w:rFonts w:eastAsia="Calibri" w:cstheme="minorHAnsi"/>
                <w:b/>
              </w:rPr>
            </w:pPr>
            <w:r>
              <w:rPr>
                <w:rFonts w:eastAsia="Calibri" w:cstheme="minorHAnsi"/>
                <w:b/>
              </w:rPr>
              <w:t>(16.01.2020)</w:t>
            </w:r>
          </w:p>
        </w:tc>
      </w:tr>
      <w:tr w:rsidR="00595527" w14:paraId="763384E8" w14:textId="77777777" w:rsidTr="00931A45">
        <w:tc>
          <w:tcPr>
            <w:tcW w:w="2029" w:type="dxa"/>
          </w:tcPr>
          <w:p w14:paraId="3E5C901D" w14:textId="37AB23AB" w:rsidR="00595527" w:rsidRDefault="00595527" w:rsidP="006335F0">
            <w:pPr>
              <w:rPr>
                <w:rFonts w:eastAsia="Calibri" w:cstheme="minorHAnsi"/>
              </w:rPr>
            </w:pPr>
            <w:r>
              <w:rPr>
                <w:rFonts w:eastAsia="Calibri" w:cstheme="minorHAnsi"/>
              </w:rPr>
              <w:t>Visit Type</w:t>
            </w:r>
          </w:p>
        </w:tc>
        <w:tc>
          <w:tcPr>
            <w:tcW w:w="2928" w:type="dxa"/>
          </w:tcPr>
          <w:p w14:paraId="3AC08EAD" w14:textId="4B38C177" w:rsidR="00595527" w:rsidRDefault="00595527" w:rsidP="006335F0">
            <w:pPr>
              <w:rPr>
                <w:rFonts w:eastAsia="Calibri" w:cstheme="minorHAnsi"/>
              </w:rPr>
            </w:pPr>
            <w:r>
              <w:rPr>
                <w:rFonts w:eastAsia="Calibri" w:cstheme="minorHAnsi"/>
              </w:rPr>
              <w:t>Unannounced</w:t>
            </w:r>
          </w:p>
        </w:tc>
        <w:tc>
          <w:tcPr>
            <w:tcW w:w="3402" w:type="dxa"/>
          </w:tcPr>
          <w:p w14:paraId="082E605D" w14:textId="25799B85" w:rsidR="00595527" w:rsidRDefault="00595527" w:rsidP="006335F0">
            <w:pPr>
              <w:rPr>
                <w:rFonts w:eastAsia="Calibri" w:cstheme="minorHAnsi"/>
              </w:rPr>
            </w:pPr>
            <w:r>
              <w:rPr>
                <w:rFonts w:eastAsia="Calibri" w:cstheme="minorHAnsi"/>
              </w:rPr>
              <w:t>Unannounced</w:t>
            </w:r>
          </w:p>
        </w:tc>
      </w:tr>
      <w:tr w:rsidR="00595527" w14:paraId="168FA249" w14:textId="77777777" w:rsidTr="00931A45">
        <w:tc>
          <w:tcPr>
            <w:tcW w:w="2029" w:type="dxa"/>
          </w:tcPr>
          <w:p w14:paraId="04A45EC8" w14:textId="77777777" w:rsidR="00595527" w:rsidRDefault="00595527" w:rsidP="006335F0">
            <w:pPr>
              <w:rPr>
                <w:rFonts w:eastAsia="Calibri" w:cstheme="minorHAnsi"/>
              </w:rPr>
            </w:pPr>
            <w:r>
              <w:rPr>
                <w:rFonts w:eastAsia="Calibri" w:cstheme="minorHAnsi"/>
              </w:rPr>
              <w:t>Unit Overview</w:t>
            </w:r>
          </w:p>
        </w:tc>
        <w:tc>
          <w:tcPr>
            <w:tcW w:w="2928" w:type="dxa"/>
          </w:tcPr>
          <w:p w14:paraId="4539096D" w14:textId="77777777" w:rsidR="00595527" w:rsidRDefault="00595527" w:rsidP="006335F0">
            <w:pPr>
              <w:rPr>
                <w:rFonts w:eastAsia="Calibri" w:cstheme="minorHAnsi"/>
              </w:rPr>
            </w:pPr>
            <w:r>
              <w:rPr>
                <w:rFonts w:eastAsia="Calibri" w:cstheme="minorHAnsi"/>
              </w:rPr>
              <w:t>12 Bedded Acute Ward</w:t>
            </w:r>
          </w:p>
          <w:p w14:paraId="6F54B69B" w14:textId="64471487" w:rsidR="00595527" w:rsidRDefault="00595527" w:rsidP="006335F0">
            <w:pPr>
              <w:rPr>
                <w:rFonts w:eastAsia="Calibri" w:cstheme="minorHAnsi"/>
              </w:rPr>
            </w:pPr>
            <w:r>
              <w:rPr>
                <w:rFonts w:eastAsia="Calibri" w:cstheme="minorHAnsi"/>
              </w:rPr>
              <w:t>4 Bedded PICU</w:t>
            </w:r>
          </w:p>
        </w:tc>
        <w:tc>
          <w:tcPr>
            <w:tcW w:w="3402" w:type="dxa"/>
          </w:tcPr>
          <w:p w14:paraId="45E69AAC" w14:textId="63D83AAE" w:rsidR="00595527" w:rsidRDefault="00595527" w:rsidP="006335F0">
            <w:pPr>
              <w:rPr>
                <w:rFonts w:eastAsia="Calibri" w:cstheme="minorHAnsi"/>
              </w:rPr>
            </w:pPr>
            <w:r>
              <w:rPr>
                <w:rFonts w:eastAsia="Calibri" w:cstheme="minorHAnsi"/>
              </w:rPr>
              <w:t>12 Bedded Acute Ward</w:t>
            </w:r>
          </w:p>
          <w:p w14:paraId="143D30F6" w14:textId="77777777" w:rsidR="00595527" w:rsidRDefault="00595527" w:rsidP="006335F0">
            <w:pPr>
              <w:rPr>
                <w:rFonts w:eastAsia="Calibri" w:cstheme="minorHAnsi"/>
              </w:rPr>
            </w:pPr>
            <w:r>
              <w:rPr>
                <w:rFonts w:eastAsia="Calibri" w:cstheme="minorHAnsi"/>
              </w:rPr>
              <w:t>6-9 Day Service Places</w:t>
            </w:r>
          </w:p>
          <w:p w14:paraId="1FEE5DC2" w14:textId="21ADB31B" w:rsidR="00595527" w:rsidRDefault="00595527" w:rsidP="006335F0">
            <w:pPr>
              <w:rPr>
                <w:rFonts w:eastAsia="Calibri" w:cstheme="minorHAnsi"/>
              </w:rPr>
            </w:pPr>
            <w:r>
              <w:rPr>
                <w:rFonts w:eastAsia="Calibri" w:cstheme="minorHAnsi"/>
              </w:rPr>
              <w:t>16 Bedded PICU</w:t>
            </w:r>
          </w:p>
        </w:tc>
      </w:tr>
      <w:tr w:rsidR="00595527" w14:paraId="4225EAC2" w14:textId="77777777" w:rsidTr="00931A45">
        <w:tc>
          <w:tcPr>
            <w:tcW w:w="2029" w:type="dxa"/>
          </w:tcPr>
          <w:p w14:paraId="1F5196F3" w14:textId="77777777" w:rsidR="00595527" w:rsidRDefault="00595527" w:rsidP="006335F0">
            <w:pPr>
              <w:rPr>
                <w:rFonts w:eastAsia="Calibri" w:cstheme="minorHAnsi"/>
              </w:rPr>
            </w:pPr>
            <w:r>
              <w:rPr>
                <w:rFonts w:eastAsia="Calibri" w:cstheme="minorHAnsi"/>
              </w:rPr>
              <w:t>PICU Bed Numbers</w:t>
            </w:r>
          </w:p>
        </w:tc>
        <w:tc>
          <w:tcPr>
            <w:tcW w:w="2928" w:type="dxa"/>
          </w:tcPr>
          <w:p w14:paraId="04AE7AAF" w14:textId="300966C7" w:rsidR="00595527" w:rsidRDefault="00595527" w:rsidP="006335F0">
            <w:pPr>
              <w:rPr>
                <w:rFonts w:eastAsia="Calibri" w:cstheme="minorHAnsi"/>
              </w:rPr>
            </w:pPr>
            <w:r>
              <w:rPr>
                <w:rFonts w:eastAsia="Calibri" w:cstheme="minorHAnsi"/>
              </w:rPr>
              <w:t>4</w:t>
            </w:r>
          </w:p>
        </w:tc>
        <w:tc>
          <w:tcPr>
            <w:tcW w:w="3402" w:type="dxa"/>
          </w:tcPr>
          <w:p w14:paraId="34A53D1A" w14:textId="2DE4388D" w:rsidR="00595527" w:rsidRDefault="00595527" w:rsidP="006335F0">
            <w:pPr>
              <w:rPr>
                <w:rFonts w:eastAsia="Calibri" w:cstheme="minorHAnsi"/>
              </w:rPr>
            </w:pPr>
            <w:r>
              <w:rPr>
                <w:rFonts w:eastAsia="Calibri" w:cstheme="minorHAnsi"/>
              </w:rPr>
              <w:t>16</w:t>
            </w:r>
          </w:p>
        </w:tc>
      </w:tr>
      <w:tr w:rsidR="00595527" w14:paraId="30D63C80" w14:textId="77777777" w:rsidTr="00931A45">
        <w:tc>
          <w:tcPr>
            <w:tcW w:w="2029" w:type="dxa"/>
          </w:tcPr>
          <w:p w14:paraId="43ABE5EC" w14:textId="77777777" w:rsidR="00595527" w:rsidRDefault="00595527" w:rsidP="006335F0">
            <w:pPr>
              <w:rPr>
                <w:rFonts w:eastAsia="Calibri" w:cstheme="minorHAnsi"/>
              </w:rPr>
            </w:pPr>
            <w:r>
              <w:rPr>
                <w:rFonts w:eastAsia="Calibri" w:cstheme="minorHAnsi"/>
              </w:rPr>
              <w:t>Patients on Unit at time of visit</w:t>
            </w:r>
          </w:p>
        </w:tc>
        <w:tc>
          <w:tcPr>
            <w:tcW w:w="2928" w:type="dxa"/>
          </w:tcPr>
          <w:p w14:paraId="4AF53E83" w14:textId="5D08F304" w:rsidR="00595527" w:rsidRDefault="00595527" w:rsidP="006335F0">
            <w:pPr>
              <w:rPr>
                <w:rFonts w:eastAsia="Calibri" w:cstheme="minorHAnsi"/>
              </w:rPr>
            </w:pPr>
            <w:r>
              <w:rPr>
                <w:rFonts w:eastAsia="Calibri" w:cstheme="minorHAnsi"/>
              </w:rPr>
              <w:t>15 including;</w:t>
            </w:r>
          </w:p>
          <w:p w14:paraId="0B6523B9" w14:textId="7C55D54B" w:rsidR="00595527" w:rsidRDefault="00595527">
            <w:pPr>
              <w:rPr>
                <w:rFonts w:eastAsia="Calibri" w:cstheme="minorHAnsi"/>
              </w:rPr>
            </w:pPr>
            <w:r>
              <w:rPr>
                <w:rFonts w:eastAsia="Calibri" w:cstheme="minorHAnsi"/>
              </w:rPr>
              <w:t>(8 Detained across acute and PICU Ward x4 on S.2 and x4 S.3)</w:t>
            </w:r>
          </w:p>
        </w:tc>
        <w:tc>
          <w:tcPr>
            <w:tcW w:w="3402" w:type="dxa"/>
          </w:tcPr>
          <w:p w14:paraId="42181479" w14:textId="31581872" w:rsidR="00595527" w:rsidRDefault="00595527" w:rsidP="006335F0">
            <w:pPr>
              <w:rPr>
                <w:rFonts w:eastAsia="Calibri" w:cstheme="minorHAnsi"/>
              </w:rPr>
            </w:pPr>
            <w:r>
              <w:rPr>
                <w:rFonts w:eastAsia="Calibri" w:cstheme="minorHAnsi"/>
              </w:rPr>
              <w:t>11 including (9 detained @ X5 on S.3 and X4 on S.2)</w:t>
            </w:r>
          </w:p>
        </w:tc>
      </w:tr>
      <w:tr w:rsidR="00595527" w14:paraId="1C91849F" w14:textId="77777777" w:rsidTr="00931A45">
        <w:tc>
          <w:tcPr>
            <w:tcW w:w="2029" w:type="dxa"/>
          </w:tcPr>
          <w:p w14:paraId="25DBCC79" w14:textId="77777777" w:rsidR="00595527" w:rsidRDefault="00595527" w:rsidP="006335F0">
            <w:pPr>
              <w:rPr>
                <w:rFonts w:eastAsia="Calibri" w:cstheme="minorHAnsi"/>
              </w:rPr>
            </w:pPr>
            <w:r>
              <w:rPr>
                <w:rFonts w:eastAsia="Calibri" w:cstheme="minorHAnsi"/>
              </w:rPr>
              <w:t>Staffing</w:t>
            </w:r>
          </w:p>
          <w:p w14:paraId="7C400CDA" w14:textId="77777777" w:rsidR="00595527" w:rsidRDefault="00595527" w:rsidP="006335F0">
            <w:pPr>
              <w:rPr>
                <w:rFonts w:eastAsia="Calibri" w:cstheme="minorHAnsi"/>
              </w:rPr>
            </w:pPr>
            <w:r>
              <w:rPr>
                <w:rFonts w:eastAsia="Calibri" w:cstheme="minorHAnsi"/>
              </w:rPr>
              <w:t>Nurses</w:t>
            </w:r>
          </w:p>
          <w:p w14:paraId="403A11AA" w14:textId="77777777" w:rsidR="00595527" w:rsidRDefault="00595527" w:rsidP="006335F0">
            <w:pPr>
              <w:rPr>
                <w:rFonts w:eastAsia="Calibri" w:cstheme="minorHAnsi"/>
              </w:rPr>
            </w:pPr>
            <w:r>
              <w:rPr>
                <w:rFonts w:eastAsia="Calibri" w:cstheme="minorHAnsi"/>
              </w:rPr>
              <w:t>Medics</w:t>
            </w:r>
          </w:p>
          <w:p w14:paraId="1B0CA135" w14:textId="77777777" w:rsidR="00595527" w:rsidRDefault="00595527" w:rsidP="006335F0">
            <w:pPr>
              <w:rPr>
                <w:rFonts w:eastAsia="Calibri" w:cstheme="minorHAnsi"/>
              </w:rPr>
            </w:pPr>
          </w:p>
          <w:p w14:paraId="4E7ECC61" w14:textId="77777777" w:rsidR="00595527" w:rsidRDefault="00595527" w:rsidP="006335F0">
            <w:pPr>
              <w:rPr>
                <w:rFonts w:eastAsia="Calibri" w:cstheme="minorHAnsi"/>
              </w:rPr>
            </w:pPr>
          </w:p>
          <w:p w14:paraId="0EC47403" w14:textId="3D1E4D0D" w:rsidR="00595527" w:rsidRDefault="00595527" w:rsidP="006335F0">
            <w:pPr>
              <w:rPr>
                <w:rFonts w:eastAsia="Calibri" w:cstheme="minorHAnsi"/>
              </w:rPr>
            </w:pPr>
            <w:r>
              <w:rPr>
                <w:rFonts w:eastAsia="Calibri" w:cstheme="minorHAnsi"/>
              </w:rPr>
              <w:t>Other</w:t>
            </w:r>
          </w:p>
        </w:tc>
        <w:tc>
          <w:tcPr>
            <w:tcW w:w="2928" w:type="dxa"/>
          </w:tcPr>
          <w:p w14:paraId="3C680883" w14:textId="77777777" w:rsidR="00595527" w:rsidRDefault="00595527" w:rsidP="006335F0">
            <w:pPr>
              <w:rPr>
                <w:rFonts w:eastAsia="Calibri" w:cstheme="minorHAnsi"/>
              </w:rPr>
            </w:pPr>
            <w:r>
              <w:rPr>
                <w:rFonts w:eastAsia="Calibri" w:cstheme="minorHAnsi"/>
              </w:rPr>
              <w:t>X 4 RMNs</w:t>
            </w:r>
          </w:p>
          <w:p w14:paraId="026D1F6C" w14:textId="77777777" w:rsidR="00595527" w:rsidRDefault="00595527" w:rsidP="006335F0">
            <w:pPr>
              <w:rPr>
                <w:rFonts w:eastAsia="Calibri" w:cstheme="minorHAnsi"/>
              </w:rPr>
            </w:pPr>
          </w:p>
          <w:p w14:paraId="26782BCA" w14:textId="6C31F2ED" w:rsidR="00595527" w:rsidRDefault="00595527" w:rsidP="006335F0">
            <w:pPr>
              <w:rPr>
                <w:rFonts w:eastAsia="Calibri" w:cstheme="minorHAnsi"/>
              </w:rPr>
            </w:pPr>
            <w:r>
              <w:rPr>
                <w:rFonts w:eastAsia="Calibri" w:cstheme="minorHAnsi"/>
              </w:rPr>
              <w:t>X 3 Consultant Psychiatrists, , X 1SPR,  X 3 Core Trainee Jnr Doctors</w:t>
            </w:r>
          </w:p>
          <w:p w14:paraId="02EB1390" w14:textId="77777777" w:rsidR="00595527" w:rsidRDefault="00595527" w:rsidP="006335F0">
            <w:pPr>
              <w:rPr>
                <w:rFonts w:eastAsia="Calibri" w:cstheme="minorHAnsi"/>
              </w:rPr>
            </w:pPr>
          </w:p>
          <w:p w14:paraId="367F55B8" w14:textId="77777777" w:rsidR="00595527" w:rsidRDefault="00595527" w:rsidP="006335F0">
            <w:pPr>
              <w:rPr>
                <w:rFonts w:eastAsia="Calibri" w:cstheme="minorHAnsi"/>
              </w:rPr>
            </w:pPr>
            <w:r>
              <w:rPr>
                <w:rFonts w:eastAsia="Calibri" w:cstheme="minorHAnsi"/>
              </w:rPr>
              <w:t>X 4 Support  Workers/ OTs/OT assistants, Psychologists and Social Workers are in MDT</w:t>
            </w:r>
          </w:p>
          <w:p w14:paraId="11FFFC60" w14:textId="77BC6834" w:rsidR="00595527" w:rsidRDefault="00595527" w:rsidP="006335F0">
            <w:pPr>
              <w:rPr>
                <w:rFonts w:eastAsia="Calibri" w:cstheme="minorHAnsi"/>
              </w:rPr>
            </w:pPr>
            <w:r>
              <w:rPr>
                <w:rFonts w:eastAsia="Calibri" w:cstheme="minorHAnsi"/>
              </w:rPr>
              <w:t>Art and Drama Therapists</w:t>
            </w:r>
          </w:p>
        </w:tc>
        <w:tc>
          <w:tcPr>
            <w:tcW w:w="3402" w:type="dxa"/>
          </w:tcPr>
          <w:p w14:paraId="0AC9C136" w14:textId="3A2AB932" w:rsidR="00595527" w:rsidRDefault="00595527" w:rsidP="006335F0">
            <w:pPr>
              <w:rPr>
                <w:rFonts w:eastAsia="Calibri" w:cstheme="minorHAnsi"/>
              </w:rPr>
            </w:pPr>
            <w:r>
              <w:rPr>
                <w:rFonts w:eastAsia="Calibri" w:cstheme="minorHAnsi"/>
              </w:rPr>
              <w:t>At time of visit there were x3 RMN vacancies and X 4 non registered RMN vacancies</w:t>
            </w:r>
          </w:p>
          <w:p w14:paraId="59B700B9" w14:textId="77777777" w:rsidR="00595527" w:rsidRDefault="00595527" w:rsidP="006335F0">
            <w:pPr>
              <w:rPr>
                <w:rFonts w:eastAsia="Calibri" w:cstheme="minorHAnsi"/>
              </w:rPr>
            </w:pPr>
          </w:p>
          <w:p w14:paraId="7AA96F4C" w14:textId="77777777" w:rsidR="00595527" w:rsidRDefault="00595527" w:rsidP="006335F0">
            <w:pPr>
              <w:rPr>
                <w:rFonts w:eastAsia="Calibri" w:cstheme="minorHAnsi"/>
              </w:rPr>
            </w:pPr>
            <w:r>
              <w:rPr>
                <w:rFonts w:eastAsia="Calibri" w:cstheme="minorHAnsi"/>
              </w:rPr>
              <w:t xml:space="preserve">X3 Consultant Psychiatrists, X4 SPRs and X3 junior doctors </w:t>
            </w:r>
          </w:p>
          <w:p w14:paraId="6EEF0FC1" w14:textId="77777777" w:rsidR="00595527" w:rsidRDefault="00595527" w:rsidP="006335F0">
            <w:pPr>
              <w:rPr>
                <w:rFonts w:eastAsia="Calibri" w:cstheme="minorHAnsi"/>
              </w:rPr>
            </w:pPr>
            <w:r>
              <w:rPr>
                <w:rFonts w:eastAsia="Calibri" w:cstheme="minorHAnsi"/>
              </w:rPr>
              <w:t xml:space="preserve">Teams included OTs, Psychologists and Social Workers.  X2 Family Therapists, X1 dietician, X1 Drama Therapist, X1 Art Therapists </w:t>
            </w:r>
          </w:p>
          <w:p w14:paraId="2481A487" w14:textId="4AE7B8B2" w:rsidR="00595527" w:rsidRDefault="00595527" w:rsidP="006335F0">
            <w:pPr>
              <w:rPr>
                <w:rFonts w:eastAsia="Calibri" w:cstheme="minorHAnsi"/>
              </w:rPr>
            </w:pPr>
            <w:r>
              <w:rPr>
                <w:rFonts w:eastAsia="Calibri" w:cstheme="minorHAnsi"/>
              </w:rPr>
              <w:t xml:space="preserve">Therapy provision was available 7 days per week </w:t>
            </w:r>
          </w:p>
        </w:tc>
      </w:tr>
      <w:tr w:rsidR="00595527" w14:paraId="1280C784" w14:textId="77777777" w:rsidTr="00931A45">
        <w:tc>
          <w:tcPr>
            <w:tcW w:w="2029" w:type="dxa"/>
          </w:tcPr>
          <w:p w14:paraId="1599765F" w14:textId="5FCBFAE6" w:rsidR="00595527" w:rsidRDefault="00595527" w:rsidP="006335F0">
            <w:pPr>
              <w:rPr>
                <w:rFonts w:eastAsia="Calibri" w:cstheme="minorHAnsi"/>
              </w:rPr>
            </w:pPr>
            <w:r>
              <w:rPr>
                <w:rFonts w:eastAsia="Calibri" w:cstheme="minorHAnsi"/>
              </w:rPr>
              <w:t>Independent MH Advocate (IMHA)</w:t>
            </w:r>
          </w:p>
        </w:tc>
        <w:tc>
          <w:tcPr>
            <w:tcW w:w="2928" w:type="dxa"/>
          </w:tcPr>
          <w:p w14:paraId="219ED724" w14:textId="77777777" w:rsidR="00595527" w:rsidRDefault="00595527" w:rsidP="006335F0">
            <w:pPr>
              <w:rPr>
                <w:rFonts w:eastAsia="Calibri" w:cstheme="minorHAnsi"/>
              </w:rPr>
            </w:pPr>
            <w:r>
              <w:rPr>
                <w:rFonts w:eastAsia="Calibri" w:cstheme="minorHAnsi"/>
              </w:rPr>
              <w:t>Available and active</w:t>
            </w:r>
          </w:p>
          <w:p w14:paraId="3EF475E0" w14:textId="380744ED" w:rsidR="00595527" w:rsidRDefault="00595527">
            <w:pPr>
              <w:rPr>
                <w:rFonts w:eastAsia="Calibri" w:cstheme="minorHAnsi"/>
              </w:rPr>
            </w:pPr>
            <w:r>
              <w:rPr>
                <w:rFonts w:eastAsia="Calibri" w:cstheme="minorHAnsi"/>
              </w:rPr>
              <w:t xml:space="preserve">IMHA visits ward and facilitates patients council meeting </w:t>
            </w:r>
          </w:p>
        </w:tc>
        <w:tc>
          <w:tcPr>
            <w:tcW w:w="3402" w:type="dxa"/>
          </w:tcPr>
          <w:p w14:paraId="435AEE9D" w14:textId="4A9EDE93" w:rsidR="00595527" w:rsidRDefault="00595527" w:rsidP="006335F0">
            <w:pPr>
              <w:rPr>
                <w:rFonts w:eastAsia="Calibri" w:cstheme="minorHAnsi"/>
              </w:rPr>
            </w:pPr>
            <w:r>
              <w:rPr>
                <w:rFonts w:eastAsia="Calibri" w:cstheme="minorHAnsi"/>
              </w:rPr>
              <w:t>No Mention Made</w:t>
            </w:r>
          </w:p>
        </w:tc>
      </w:tr>
      <w:tr w:rsidR="00595527" w14:paraId="0ECBCE90" w14:textId="77777777" w:rsidTr="00931A45">
        <w:tc>
          <w:tcPr>
            <w:tcW w:w="2029" w:type="dxa"/>
          </w:tcPr>
          <w:p w14:paraId="7172DB8E" w14:textId="77777777" w:rsidR="00595527" w:rsidRDefault="00595527" w:rsidP="006335F0">
            <w:pPr>
              <w:rPr>
                <w:rFonts w:eastAsia="Calibri" w:cstheme="minorHAnsi"/>
              </w:rPr>
            </w:pPr>
            <w:r>
              <w:rPr>
                <w:rFonts w:eastAsia="Calibri" w:cstheme="minorHAnsi"/>
              </w:rPr>
              <w:t>Patients’ Council</w:t>
            </w:r>
          </w:p>
        </w:tc>
        <w:tc>
          <w:tcPr>
            <w:tcW w:w="2928" w:type="dxa"/>
          </w:tcPr>
          <w:p w14:paraId="51143468" w14:textId="1E8F754B" w:rsidR="00595527" w:rsidRDefault="00595527" w:rsidP="006335F0">
            <w:pPr>
              <w:rPr>
                <w:rFonts w:eastAsia="Calibri" w:cstheme="minorHAnsi"/>
              </w:rPr>
            </w:pPr>
            <w:r>
              <w:rPr>
                <w:rFonts w:eastAsia="Calibri" w:cstheme="minorHAnsi"/>
              </w:rPr>
              <w:t>Present</w:t>
            </w:r>
          </w:p>
        </w:tc>
        <w:tc>
          <w:tcPr>
            <w:tcW w:w="3402" w:type="dxa"/>
          </w:tcPr>
          <w:p w14:paraId="0F2B64EF" w14:textId="7D1083A4" w:rsidR="00595527" w:rsidRDefault="00595527" w:rsidP="006335F0">
            <w:pPr>
              <w:rPr>
                <w:rFonts w:eastAsia="Calibri" w:cstheme="minorHAnsi"/>
              </w:rPr>
            </w:pPr>
            <w:r>
              <w:rPr>
                <w:rFonts w:eastAsia="Calibri" w:cstheme="minorHAnsi"/>
              </w:rPr>
              <w:t>No Mention Made</w:t>
            </w:r>
          </w:p>
        </w:tc>
      </w:tr>
      <w:tr w:rsidR="00595527" w14:paraId="1053C675" w14:textId="77777777" w:rsidTr="00931A45">
        <w:tc>
          <w:tcPr>
            <w:tcW w:w="2029" w:type="dxa"/>
          </w:tcPr>
          <w:p w14:paraId="3BC02475" w14:textId="77777777" w:rsidR="00595527" w:rsidRDefault="00595527" w:rsidP="006335F0">
            <w:pPr>
              <w:rPr>
                <w:rFonts w:eastAsia="Calibri" w:cstheme="minorHAnsi"/>
              </w:rPr>
            </w:pPr>
            <w:r>
              <w:rPr>
                <w:rFonts w:eastAsia="Calibri" w:cstheme="minorHAnsi"/>
              </w:rPr>
              <w:t>Education Provision</w:t>
            </w:r>
          </w:p>
        </w:tc>
        <w:tc>
          <w:tcPr>
            <w:tcW w:w="2928" w:type="dxa"/>
          </w:tcPr>
          <w:p w14:paraId="17DAE2BF" w14:textId="0F0ED6B1" w:rsidR="00595527" w:rsidRDefault="00595527" w:rsidP="006335F0">
            <w:pPr>
              <w:rPr>
                <w:rFonts w:eastAsia="Calibri" w:cstheme="minorHAnsi"/>
              </w:rPr>
            </w:pPr>
            <w:r>
              <w:rPr>
                <w:rFonts w:eastAsia="Calibri" w:cstheme="minorHAnsi"/>
              </w:rPr>
              <w:t>Available for All</w:t>
            </w:r>
          </w:p>
        </w:tc>
        <w:tc>
          <w:tcPr>
            <w:tcW w:w="3402" w:type="dxa"/>
          </w:tcPr>
          <w:p w14:paraId="43398297" w14:textId="622529DD" w:rsidR="00595527" w:rsidRDefault="00595527" w:rsidP="006335F0">
            <w:pPr>
              <w:rPr>
                <w:rFonts w:eastAsia="Calibri" w:cstheme="minorHAnsi"/>
              </w:rPr>
            </w:pPr>
            <w:r>
              <w:rPr>
                <w:rFonts w:eastAsia="Calibri" w:cstheme="minorHAnsi"/>
              </w:rPr>
              <w:t>No Mention Made</w:t>
            </w:r>
          </w:p>
        </w:tc>
      </w:tr>
      <w:tr w:rsidR="00595527" w14:paraId="59C1BA66" w14:textId="77777777" w:rsidTr="00931A45">
        <w:tc>
          <w:tcPr>
            <w:tcW w:w="2029" w:type="dxa"/>
          </w:tcPr>
          <w:p w14:paraId="78F123AF" w14:textId="77777777" w:rsidR="00595527" w:rsidRDefault="00595527" w:rsidP="006335F0">
            <w:pPr>
              <w:rPr>
                <w:rFonts w:eastAsia="Calibri" w:cstheme="minorHAnsi"/>
              </w:rPr>
            </w:pPr>
            <w:r>
              <w:rPr>
                <w:rFonts w:eastAsia="Calibri" w:cstheme="minorHAnsi"/>
              </w:rPr>
              <w:t>Overview of Patient Interviews</w:t>
            </w:r>
          </w:p>
        </w:tc>
        <w:tc>
          <w:tcPr>
            <w:tcW w:w="2928" w:type="dxa"/>
          </w:tcPr>
          <w:p w14:paraId="61571348" w14:textId="69C67D83" w:rsidR="00595527" w:rsidRDefault="00595527" w:rsidP="006335F0">
            <w:pPr>
              <w:rPr>
                <w:rFonts w:eastAsia="Calibri" w:cstheme="minorHAnsi"/>
              </w:rPr>
            </w:pPr>
            <w:r>
              <w:rPr>
                <w:rFonts w:eastAsia="Calibri" w:cstheme="minorHAnsi"/>
              </w:rPr>
              <w:t>Overall Patients engaged and positive about the Unit</w:t>
            </w:r>
          </w:p>
        </w:tc>
        <w:tc>
          <w:tcPr>
            <w:tcW w:w="3402" w:type="dxa"/>
          </w:tcPr>
          <w:p w14:paraId="648B9436" w14:textId="196E0D57" w:rsidR="00595527" w:rsidRDefault="00595527" w:rsidP="006335F0">
            <w:pPr>
              <w:rPr>
                <w:rFonts w:eastAsia="Calibri" w:cstheme="minorHAnsi"/>
              </w:rPr>
            </w:pPr>
            <w:r>
              <w:rPr>
                <w:rFonts w:eastAsia="Calibri" w:cstheme="minorHAnsi"/>
              </w:rPr>
              <w:t>Overall Patients engaged and positive about the Unit</w:t>
            </w:r>
          </w:p>
        </w:tc>
      </w:tr>
      <w:tr w:rsidR="00595527" w14:paraId="5A1F67E8" w14:textId="77777777" w:rsidTr="00931A45">
        <w:tc>
          <w:tcPr>
            <w:tcW w:w="2029" w:type="dxa"/>
          </w:tcPr>
          <w:p w14:paraId="7818D2A3" w14:textId="77777777" w:rsidR="00595527" w:rsidRDefault="00595527" w:rsidP="006335F0">
            <w:pPr>
              <w:rPr>
                <w:rFonts w:eastAsia="Calibri" w:cstheme="minorHAnsi"/>
              </w:rPr>
            </w:pPr>
            <w:r>
              <w:rPr>
                <w:rFonts w:eastAsia="Calibri" w:cstheme="minorHAnsi"/>
              </w:rPr>
              <w:t>CQC Past Actions Compliance</w:t>
            </w:r>
          </w:p>
        </w:tc>
        <w:tc>
          <w:tcPr>
            <w:tcW w:w="2928" w:type="dxa"/>
          </w:tcPr>
          <w:p w14:paraId="51D4DC58" w14:textId="23B857BC" w:rsidR="00595527" w:rsidRDefault="00595527" w:rsidP="006335F0">
            <w:pPr>
              <w:rPr>
                <w:rFonts w:eastAsia="Calibri" w:cstheme="minorHAnsi"/>
              </w:rPr>
            </w:pPr>
            <w:r>
              <w:rPr>
                <w:rFonts w:eastAsia="Calibri" w:cstheme="minorHAnsi"/>
              </w:rPr>
              <w:t>Compliant</w:t>
            </w:r>
          </w:p>
        </w:tc>
        <w:tc>
          <w:tcPr>
            <w:tcW w:w="3402" w:type="dxa"/>
          </w:tcPr>
          <w:p w14:paraId="6E15EC84" w14:textId="44445E95" w:rsidR="00595527" w:rsidRDefault="00595527" w:rsidP="006335F0">
            <w:pPr>
              <w:rPr>
                <w:rFonts w:eastAsia="Calibri" w:cstheme="minorHAnsi"/>
              </w:rPr>
            </w:pPr>
            <w:r>
              <w:rPr>
                <w:rFonts w:eastAsia="Calibri" w:cstheme="minorHAnsi"/>
              </w:rPr>
              <w:t>Compliant.  However new areas were identified for action</w:t>
            </w:r>
          </w:p>
        </w:tc>
      </w:tr>
      <w:tr w:rsidR="00595527" w14:paraId="199C1E3E" w14:textId="77777777" w:rsidTr="00931A45">
        <w:tc>
          <w:tcPr>
            <w:tcW w:w="2029" w:type="dxa"/>
          </w:tcPr>
          <w:p w14:paraId="3B2D2563" w14:textId="5BB278B9" w:rsidR="00595527" w:rsidRDefault="00595527" w:rsidP="006335F0">
            <w:pPr>
              <w:rPr>
                <w:rFonts w:eastAsia="Calibri" w:cstheme="minorHAnsi"/>
              </w:rPr>
            </w:pPr>
            <w:r>
              <w:rPr>
                <w:rFonts w:eastAsia="Calibri" w:cstheme="minorHAnsi"/>
              </w:rPr>
              <w:t>Other</w:t>
            </w:r>
          </w:p>
        </w:tc>
        <w:tc>
          <w:tcPr>
            <w:tcW w:w="2928" w:type="dxa"/>
          </w:tcPr>
          <w:p w14:paraId="42425C9D" w14:textId="77777777" w:rsidR="00595527" w:rsidRDefault="00595527" w:rsidP="006335F0">
            <w:pPr>
              <w:rPr>
                <w:rFonts w:eastAsia="Calibri" w:cstheme="minorHAnsi"/>
              </w:rPr>
            </w:pPr>
            <w:r>
              <w:rPr>
                <w:rFonts w:eastAsia="Calibri" w:cstheme="minorHAnsi"/>
              </w:rPr>
              <w:t>PICU to be expanded from X4 to X16 beds with the addition of X12 additional beds</w:t>
            </w:r>
          </w:p>
          <w:p w14:paraId="792E511B" w14:textId="77777777" w:rsidR="00595527" w:rsidRDefault="00595527" w:rsidP="006335F0">
            <w:pPr>
              <w:rPr>
                <w:rFonts w:eastAsia="Calibri" w:cstheme="minorHAnsi"/>
              </w:rPr>
            </w:pPr>
          </w:p>
          <w:p w14:paraId="77A95CFA" w14:textId="5ED5C236" w:rsidR="00595527" w:rsidRDefault="00595527" w:rsidP="006335F0">
            <w:pPr>
              <w:rPr>
                <w:rFonts w:eastAsia="Calibri" w:cstheme="minorHAnsi"/>
              </w:rPr>
            </w:pPr>
          </w:p>
        </w:tc>
        <w:tc>
          <w:tcPr>
            <w:tcW w:w="3402" w:type="dxa"/>
          </w:tcPr>
          <w:p w14:paraId="3760DA1B" w14:textId="7E78D9C3" w:rsidR="00595527" w:rsidRDefault="00595527" w:rsidP="006335F0">
            <w:pPr>
              <w:rPr>
                <w:rFonts w:eastAsia="Calibri" w:cstheme="minorHAnsi"/>
              </w:rPr>
            </w:pPr>
            <w:r>
              <w:rPr>
                <w:rFonts w:eastAsia="Calibri" w:cstheme="minorHAnsi"/>
              </w:rPr>
              <w:t xml:space="preserve">Provision to admit young people with Learning Disabilities, Challenging Behaviours and Eating Disorders who would have individualised Care Plans, extra staff support and specialist staff who could conduct nasogastric feeding. </w:t>
            </w:r>
          </w:p>
        </w:tc>
      </w:tr>
    </w:tbl>
    <w:p w14:paraId="06D48749" w14:textId="738661DE" w:rsidR="00B8211C" w:rsidRPr="00613372" w:rsidRDefault="0068145A" w:rsidP="00B8211C">
      <w:pPr>
        <w:rPr>
          <w:rFonts w:eastAsia="Calibri" w:cstheme="minorHAnsi"/>
          <w:b/>
        </w:rPr>
      </w:pPr>
      <w:r>
        <w:rPr>
          <w:rFonts w:eastAsia="Calibri" w:cstheme="minorHAnsi"/>
          <w:b/>
        </w:rPr>
        <w:t xml:space="preserve">Table: </w:t>
      </w:r>
    </w:p>
    <w:p w14:paraId="44E8A73F" w14:textId="37ECFD96" w:rsidR="006335F0" w:rsidRPr="006F73FA" w:rsidRDefault="00613372" w:rsidP="00613372">
      <w:pPr>
        <w:pStyle w:val="Heading2"/>
        <w:rPr>
          <w:rFonts w:eastAsia="Calibri"/>
          <w:color w:val="2E74B5" w:themeColor="accent1" w:themeShade="BF"/>
        </w:rPr>
      </w:pPr>
      <w:bookmarkStart w:id="29" w:name="_Toc76476326"/>
      <w:r w:rsidRPr="006F73FA">
        <w:rPr>
          <w:rFonts w:eastAsia="Calibri"/>
          <w:b/>
          <w:color w:val="2E74B5" w:themeColor="accent1" w:themeShade="BF"/>
        </w:rPr>
        <w:lastRenderedPageBreak/>
        <w:t xml:space="preserve">5.2 </w:t>
      </w:r>
      <w:r w:rsidR="006335F0" w:rsidRPr="006F73FA">
        <w:rPr>
          <w:rFonts w:eastAsia="Calibri"/>
          <w:b/>
          <w:color w:val="2E74B5" w:themeColor="accent1" w:themeShade="BF"/>
        </w:rPr>
        <w:t>Coborn unit Quality Network for Inpatient Child and Adolescent Mental Health Service reports (QNIC)</w:t>
      </w:r>
      <w:bookmarkEnd w:id="29"/>
      <w:r w:rsidR="006335F0" w:rsidRPr="006F73FA">
        <w:rPr>
          <w:rFonts w:eastAsia="Calibri"/>
          <w:color w:val="2E74B5" w:themeColor="accent1" w:themeShade="BF"/>
        </w:rPr>
        <w:t xml:space="preserve"> </w:t>
      </w:r>
      <w:r w:rsidR="006335F0" w:rsidRPr="006F73FA">
        <w:rPr>
          <w:rFonts w:eastAsia="Calibri"/>
          <w:color w:val="2E74B5" w:themeColor="accent1" w:themeShade="BF"/>
        </w:rPr>
        <w:br/>
      </w:r>
    </w:p>
    <w:p w14:paraId="2C65016B" w14:textId="5CC1A982" w:rsidR="006335F0" w:rsidRPr="006F73FA" w:rsidRDefault="006335F0" w:rsidP="00613372">
      <w:pPr>
        <w:pStyle w:val="Heading5"/>
        <w:rPr>
          <w:rFonts w:eastAsia="Calibri"/>
          <w:b/>
          <w:color w:val="2E74B5" w:themeColor="accent1" w:themeShade="BF"/>
        </w:rPr>
      </w:pPr>
      <w:r w:rsidRPr="006F73FA">
        <w:rPr>
          <w:rFonts w:eastAsia="Calibri"/>
          <w:b/>
          <w:color w:val="2E74B5" w:themeColor="accent1" w:themeShade="BF"/>
        </w:rPr>
        <w:t xml:space="preserve">Coborn </w:t>
      </w:r>
      <w:r w:rsidR="002D2740" w:rsidRPr="006F73FA">
        <w:rPr>
          <w:rFonts w:eastAsia="Calibri"/>
          <w:b/>
          <w:color w:val="2E74B5" w:themeColor="accent1" w:themeShade="BF"/>
        </w:rPr>
        <w:t>U</w:t>
      </w:r>
      <w:r w:rsidRPr="006F73FA">
        <w:rPr>
          <w:rFonts w:eastAsia="Calibri"/>
          <w:b/>
          <w:color w:val="2E74B5" w:themeColor="accent1" w:themeShade="BF"/>
        </w:rPr>
        <w:t xml:space="preserve">nit QNIC </w:t>
      </w:r>
      <w:r w:rsidR="002D2740" w:rsidRPr="006F73FA">
        <w:rPr>
          <w:rFonts w:eastAsia="Calibri"/>
          <w:b/>
          <w:color w:val="2E74B5" w:themeColor="accent1" w:themeShade="BF"/>
        </w:rPr>
        <w:t>C</w:t>
      </w:r>
      <w:r w:rsidRPr="006F73FA">
        <w:rPr>
          <w:rFonts w:eastAsia="Calibri"/>
          <w:b/>
          <w:color w:val="2E74B5" w:themeColor="accent1" w:themeShade="BF"/>
        </w:rPr>
        <w:t>ertificate 2015-2018</w:t>
      </w:r>
      <w:r w:rsidRPr="006F73FA">
        <w:rPr>
          <w:rFonts w:eastAsia="Calibri"/>
          <w:b/>
          <w:color w:val="2E74B5" w:themeColor="accent1" w:themeShade="BF"/>
          <w:sz w:val="28"/>
          <w:szCs w:val="28"/>
        </w:rPr>
        <w:t xml:space="preserve"> </w:t>
      </w:r>
    </w:p>
    <w:p w14:paraId="39F41E11" w14:textId="77777777" w:rsidR="006335F0" w:rsidRPr="00BE1C93" w:rsidRDefault="006335F0" w:rsidP="006335F0">
      <w:pPr>
        <w:rPr>
          <w:rFonts w:eastAsia="Calibri" w:cstheme="minorHAnsi"/>
          <w:sz w:val="22"/>
        </w:rPr>
      </w:pPr>
    </w:p>
    <w:p w14:paraId="0BE1FF1E" w14:textId="1AF53EA4" w:rsidR="006335F0" w:rsidRPr="00BE1C93" w:rsidRDefault="006335F0" w:rsidP="006335F0">
      <w:pPr>
        <w:rPr>
          <w:rFonts w:eastAsia="Calibri" w:cstheme="minorHAnsi"/>
          <w:sz w:val="22"/>
        </w:rPr>
      </w:pPr>
      <w:r w:rsidRPr="00BE1C93">
        <w:rPr>
          <w:rFonts w:eastAsia="Calibri" w:cstheme="minorHAnsi"/>
          <w:sz w:val="22"/>
        </w:rPr>
        <w:t xml:space="preserve">For the period </w:t>
      </w:r>
      <w:r w:rsidR="00D86536" w:rsidRPr="00BE1C93">
        <w:rPr>
          <w:rFonts w:eastAsia="Calibri" w:cstheme="minorHAnsi"/>
          <w:sz w:val="22"/>
        </w:rPr>
        <w:t>14.07.2015-14.07.2018,</w:t>
      </w:r>
      <w:r w:rsidRPr="00BE1C93">
        <w:rPr>
          <w:rFonts w:eastAsia="Calibri" w:cstheme="minorHAnsi"/>
          <w:sz w:val="22"/>
        </w:rPr>
        <w:t xml:space="preserve"> the Coborn Unit was accredited as excellent by the</w:t>
      </w:r>
      <w:r w:rsidR="009C37B2" w:rsidRPr="00BE1C93">
        <w:rPr>
          <w:rFonts w:eastAsia="Calibri" w:cstheme="minorHAnsi"/>
          <w:sz w:val="22"/>
        </w:rPr>
        <w:t xml:space="preserve"> Royal College </w:t>
      </w:r>
      <w:r w:rsidR="00D96C82" w:rsidRPr="00BE1C93">
        <w:rPr>
          <w:rFonts w:eastAsia="Calibri" w:cstheme="minorHAnsi"/>
          <w:sz w:val="22"/>
        </w:rPr>
        <w:t xml:space="preserve">of Psychiatrists (see appendix </w:t>
      </w:r>
      <w:r w:rsidR="00D42A09" w:rsidRPr="00BE1C93">
        <w:rPr>
          <w:rFonts w:eastAsia="Calibri" w:cstheme="minorHAnsi"/>
          <w:sz w:val="22"/>
        </w:rPr>
        <w:t>6</w:t>
      </w:r>
      <w:r w:rsidR="009C37B2" w:rsidRPr="00BE1C93">
        <w:rPr>
          <w:rFonts w:eastAsia="Calibri" w:cstheme="minorHAnsi"/>
          <w:sz w:val="22"/>
        </w:rPr>
        <w:t xml:space="preserve">). </w:t>
      </w:r>
    </w:p>
    <w:p w14:paraId="7804CF9A" w14:textId="77777777" w:rsidR="006335F0" w:rsidRPr="00BE1C93" w:rsidRDefault="006335F0" w:rsidP="006335F0">
      <w:pPr>
        <w:rPr>
          <w:rFonts w:eastAsia="Calibri" w:cstheme="minorHAnsi"/>
          <w:color w:val="44546A" w:themeColor="text2"/>
          <w:sz w:val="22"/>
        </w:rPr>
      </w:pPr>
    </w:p>
    <w:p w14:paraId="34C75972" w14:textId="78BFDF30" w:rsidR="009C37B2" w:rsidRPr="00BE1C93" w:rsidRDefault="006335F0" w:rsidP="006E7D20">
      <w:pPr>
        <w:rPr>
          <w:rFonts w:eastAsia="Calibri" w:cstheme="minorHAnsi"/>
          <w:sz w:val="22"/>
        </w:rPr>
      </w:pPr>
      <w:r w:rsidRPr="00BE1C93">
        <w:rPr>
          <w:rFonts w:eastAsia="Calibri" w:cstheme="minorHAnsi"/>
          <w:sz w:val="22"/>
        </w:rPr>
        <w:t xml:space="preserve">For the period </w:t>
      </w:r>
      <w:r w:rsidR="00D86536" w:rsidRPr="00BE1C93">
        <w:rPr>
          <w:rFonts w:eastAsia="Calibri" w:cstheme="minorHAnsi"/>
          <w:sz w:val="22"/>
        </w:rPr>
        <w:t>04.09.2018-03.09.2021,</w:t>
      </w:r>
      <w:r w:rsidRPr="00BE1C93">
        <w:rPr>
          <w:rFonts w:eastAsia="Calibri" w:cstheme="minorHAnsi"/>
          <w:sz w:val="22"/>
        </w:rPr>
        <w:t xml:space="preserve"> the Coborn Unit was accredited by the Royal College of Psyc</w:t>
      </w:r>
      <w:r w:rsidR="00D96C82" w:rsidRPr="00BE1C93">
        <w:rPr>
          <w:rFonts w:eastAsia="Calibri" w:cstheme="minorHAnsi"/>
          <w:sz w:val="22"/>
        </w:rPr>
        <w:t xml:space="preserve">hiatrists (see appendix </w:t>
      </w:r>
      <w:r w:rsidR="00D42A09" w:rsidRPr="00BE1C93">
        <w:rPr>
          <w:rFonts w:eastAsia="Calibri" w:cstheme="minorHAnsi"/>
          <w:sz w:val="22"/>
        </w:rPr>
        <w:t>6</w:t>
      </w:r>
      <w:r w:rsidR="009C37B2" w:rsidRPr="00BE1C93">
        <w:rPr>
          <w:rFonts w:eastAsia="Calibri" w:cstheme="minorHAnsi"/>
          <w:sz w:val="22"/>
        </w:rPr>
        <w:t xml:space="preserve">). </w:t>
      </w:r>
    </w:p>
    <w:p w14:paraId="552726CF" w14:textId="29E6FB4E" w:rsidR="006335F0" w:rsidRPr="00BE1C93" w:rsidRDefault="009C37B2" w:rsidP="009C37B2">
      <w:pPr>
        <w:spacing w:after="160" w:line="259" w:lineRule="auto"/>
        <w:rPr>
          <w:rFonts w:eastAsia="Calibri" w:cstheme="minorHAnsi"/>
          <w:sz w:val="22"/>
        </w:rPr>
      </w:pPr>
      <w:r w:rsidRPr="00BE1C93">
        <w:rPr>
          <w:rFonts w:eastAsia="Calibri" w:cstheme="minorHAnsi"/>
          <w:sz w:val="22"/>
        </w:rPr>
        <w:br w:type="page"/>
      </w:r>
    </w:p>
    <w:p w14:paraId="31393A4D" w14:textId="6DAD2A5C" w:rsidR="006335F0" w:rsidRPr="001F4C99" w:rsidRDefault="006335F0" w:rsidP="006335F0">
      <w:pPr>
        <w:rPr>
          <w:rFonts w:eastAsia="Calibri" w:cstheme="minorHAnsi"/>
          <w:color w:val="44546A" w:themeColor="text2"/>
        </w:rPr>
      </w:pPr>
    </w:p>
    <w:p w14:paraId="7B7E6579" w14:textId="046114A9" w:rsidR="006335F0" w:rsidRPr="006F73FA" w:rsidRDefault="00613372" w:rsidP="00613372">
      <w:pPr>
        <w:pStyle w:val="Heading2"/>
        <w:rPr>
          <w:b/>
          <w:color w:val="2E74B5" w:themeColor="accent1" w:themeShade="BF"/>
        </w:rPr>
      </w:pPr>
      <w:bookmarkStart w:id="30" w:name="_Toc76476327"/>
      <w:r w:rsidRPr="006F73FA">
        <w:rPr>
          <w:b/>
          <w:color w:val="2E74B5" w:themeColor="accent1" w:themeShade="BF"/>
        </w:rPr>
        <w:t>5</w:t>
      </w:r>
      <w:r w:rsidR="002D2740" w:rsidRPr="006F73FA">
        <w:rPr>
          <w:b/>
          <w:color w:val="2E74B5" w:themeColor="accent1" w:themeShade="BF"/>
        </w:rPr>
        <w:t xml:space="preserve">.3 </w:t>
      </w:r>
      <w:r w:rsidR="006335F0" w:rsidRPr="006F73FA">
        <w:rPr>
          <w:b/>
          <w:color w:val="2E74B5" w:themeColor="accent1" w:themeShade="BF"/>
        </w:rPr>
        <w:t>Complaints/ Concerns and Incidents and SIs inclusive of reporting incidents</w:t>
      </w:r>
      <w:bookmarkEnd w:id="30"/>
    </w:p>
    <w:p w14:paraId="3B07DA6E" w14:textId="77777777" w:rsidR="006335F0" w:rsidRPr="004F1A80" w:rsidRDefault="006335F0" w:rsidP="006335F0">
      <w:pPr>
        <w:rPr>
          <w:rFonts w:cstheme="minorHAnsi"/>
          <w:color w:val="44546A" w:themeColor="text2"/>
          <w:sz w:val="22"/>
          <w:szCs w:val="22"/>
        </w:rPr>
      </w:pPr>
    </w:p>
    <w:p w14:paraId="4A630636" w14:textId="777C8A4F" w:rsidR="00CE6D78" w:rsidRPr="002C6EE1" w:rsidRDefault="006335F0" w:rsidP="00961A68">
      <w:pPr>
        <w:rPr>
          <w:rFonts w:eastAsia="Times New Roman" w:cstheme="minorHAnsi"/>
          <w:sz w:val="22"/>
          <w:szCs w:val="22"/>
          <w:lang w:val="en-US"/>
        </w:rPr>
      </w:pPr>
      <w:r w:rsidRPr="004F1A80">
        <w:rPr>
          <w:rFonts w:eastAsia="Times New Roman" w:cstheme="minorHAnsi"/>
          <w:sz w:val="22"/>
          <w:szCs w:val="22"/>
          <w:lang w:val="en-US"/>
        </w:rPr>
        <w:t>Formal c</w:t>
      </w:r>
      <w:r w:rsidR="00263F75" w:rsidRPr="004F1A80">
        <w:rPr>
          <w:rFonts w:eastAsia="Times New Roman" w:cstheme="minorHAnsi"/>
          <w:sz w:val="22"/>
          <w:szCs w:val="22"/>
          <w:lang w:val="en-US"/>
        </w:rPr>
        <w:t xml:space="preserve">omplaints about The Coborn </w:t>
      </w:r>
      <w:r w:rsidRPr="004F1A80">
        <w:rPr>
          <w:rFonts w:eastAsia="Times New Roman" w:cstheme="minorHAnsi"/>
          <w:sz w:val="22"/>
          <w:szCs w:val="22"/>
          <w:lang w:val="en-US"/>
        </w:rPr>
        <w:t>were minimal with two complaints received in 2019</w:t>
      </w:r>
      <w:r w:rsidR="00294710" w:rsidRPr="004F1A80">
        <w:rPr>
          <w:rFonts w:eastAsia="Times New Roman" w:cstheme="minorHAnsi"/>
          <w:sz w:val="22"/>
          <w:szCs w:val="22"/>
          <w:lang w:val="en-US"/>
        </w:rPr>
        <w:t>,</w:t>
      </w:r>
      <w:r w:rsidRPr="004F1A80">
        <w:rPr>
          <w:rFonts w:eastAsia="Times New Roman" w:cstheme="minorHAnsi"/>
          <w:sz w:val="22"/>
          <w:szCs w:val="22"/>
          <w:lang w:val="en-US"/>
        </w:rPr>
        <w:t xml:space="preserve"> which were subsequently closed. A further two complaints were received in 2021 that a</w:t>
      </w:r>
      <w:r w:rsidR="00BA368E" w:rsidRPr="004F1A80">
        <w:rPr>
          <w:rFonts w:eastAsia="Times New Roman" w:cstheme="minorHAnsi"/>
          <w:sz w:val="22"/>
          <w:szCs w:val="22"/>
          <w:lang w:val="en-US"/>
        </w:rPr>
        <w:t>re currently being investiga</w:t>
      </w:r>
      <w:r w:rsidR="00546BED" w:rsidRPr="004F1A80">
        <w:rPr>
          <w:rFonts w:eastAsia="Times New Roman" w:cstheme="minorHAnsi"/>
          <w:sz w:val="22"/>
          <w:szCs w:val="22"/>
          <w:lang w:val="en-US"/>
        </w:rPr>
        <w:t xml:space="preserve">ted. </w:t>
      </w:r>
    </w:p>
    <w:p w14:paraId="77746A99" w14:textId="35B62655" w:rsidR="00BA368E" w:rsidRPr="006F73FA" w:rsidRDefault="00613372" w:rsidP="00613372">
      <w:pPr>
        <w:pStyle w:val="Heading1"/>
        <w:rPr>
          <w:rFonts w:eastAsia="Times New Roman"/>
          <w:b/>
          <w:color w:val="2E74B5" w:themeColor="accent1" w:themeShade="BF"/>
          <w:lang w:val="en-US"/>
        </w:rPr>
      </w:pPr>
      <w:bookmarkStart w:id="31" w:name="_Toc76476328"/>
      <w:r w:rsidRPr="006F73FA">
        <w:rPr>
          <w:rFonts w:eastAsia="Times New Roman"/>
          <w:b/>
          <w:color w:val="2E74B5" w:themeColor="accent1" w:themeShade="BF"/>
          <w:lang w:val="en-US"/>
        </w:rPr>
        <w:t>6</w:t>
      </w:r>
      <w:r w:rsidR="002D2740" w:rsidRPr="006F73FA">
        <w:rPr>
          <w:rFonts w:eastAsia="Times New Roman"/>
          <w:b/>
          <w:color w:val="2E74B5" w:themeColor="accent1" w:themeShade="BF"/>
          <w:lang w:val="en-US"/>
        </w:rPr>
        <w:t xml:space="preserve">.0 </w:t>
      </w:r>
      <w:r w:rsidR="00BA368E" w:rsidRPr="006F73FA">
        <w:rPr>
          <w:rFonts w:eastAsia="Times New Roman"/>
          <w:b/>
          <w:color w:val="2E74B5" w:themeColor="accent1" w:themeShade="BF"/>
          <w:lang w:val="en-US"/>
        </w:rPr>
        <w:t xml:space="preserve">Governance issues </w:t>
      </w:r>
      <w:r w:rsidR="00F13374" w:rsidRPr="006F73FA">
        <w:rPr>
          <w:rFonts w:eastAsia="Times New Roman"/>
          <w:b/>
          <w:color w:val="2E74B5" w:themeColor="accent1" w:themeShade="BF"/>
          <w:lang w:val="en-US"/>
        </w:rPr>
        <w:t>during Covid</w:t>
      </w:r>
      <w:r w:rsidR="00FF07F3" w:rsidRPr="006F73FA">
        <w:rPr>
          <w:rFonts w:eastAsia="Times New Roman"/>
          <w:b/>
          <w:color w:val="2E74B5" w:themeColor="accent1" w:themeShade="BF"/>
          <w:lang w:val="en-US"/>
        </w:rPr>
        <w:t>-19</w:t>
      </w:r>
      <w:bookmarkEnd w:id="31"/>
      <w:r w:rsidR="00FF07F3" w:rsidRPr="006F73FA">
        <w:rPr>
          <w:rFonts w:eastAsia="Times New Roman"/>
          <w:b/>
          <w:color w:val="2E74B5" w:themeColor="accent1" w:themeShade="BF"/>
          <w:lang w:val="en-US"/>
        </w:rPr>
        <w:t xml:space="preserve"> </w:t>
      </w:r>
    </w:p>
    <w:p w14:paraId="482A5EED" w14:textId="77777777" w:rsidR="00BA368E" w:rsidRPr="00714C89" w:rsidRDefault="00BA368E" w:rsidP="00BA368E">
      <w:pPr>
        <w:jc w:val="both"/>
        <w:rPr>
          <w:rFonts w:eastAsia="Times New Roman" w:cstheme="minorHAnsi"/>
          <w:b/>
          <w:i/>
          <w:lang w:val="en-US"/>
        </w:rPr>
      </w:pPr>
    </w:p>
    <w:p w14:paraId="06CEC72E" w14:textId="7FD2E6FD" w:rsidR="00BA368E" w:rsidRPr="004F1A80" w:rsidRDefault="00294710" w:rsidP="00BA368E">
      <w:pPr>
        <w:rPr>
          <w:rFonts w:eastAsia="Times New Roman" w:cstheme="minorHAnsi"/>
          <w:bCs/>
          <w:sz w:val="22"/>
          <w:szCs w:val="22"/>
          <w:lang w:val="en-US"/>
        </w:rPr>
      </w:pPr>
      <w:r w:rsidRPr="004F1A80">
        <w:rPr>
          <w:rFonts w:eastAsia="Times New Roman" w:cstheme="minorHAnsi"/>
          <w:bCs/>
          <w:sz w:val="22"/>
          <w:szCs w:val="22"/>
          <w:lang w:val="en-US"/>
        </w:rPr>
        <w:t>The review noted</w:t>
      </w:r>
      <w:r w:rsidR="00BA368E" w:rsidRPr="004F1A80">
        <w:rPr>
          <w:rFonts w:eastAsia="Times New Roman" w:cstheme="minorHAnsi"/>
          <w:bCs/>
          <w:sz w:val="22"/>
          <w:szCs w:val="22"/>
          <w:lang w:val="en-US"/>
        </w:rPr>
        <w:t xml:space="preserve"> that with staff shielding and the reduction in s</w:t>
      </w:r>
      <w:r w:rsidR="00F13374" w:rsidRPr="004F1A80">
        <w:rPr>
          <w:rFonts w:eastAsia="Times New Roman" w:cstheme="minorHAnsi"/>
          <w:bCs/>
          <w:sz w:val="22"/>
          <w:szCs w:val="22"/>
          <w:lang w:val="en-US"/>
        </w:rPr>
        <w:t>taff through Covid</w:t>
      </w:r>
      <w:r w:rsidR="00BA368E" w:rsidRPr="004F1A80">
        <w:rPr>
          <w:rFonts w:eastAsia="Times New Roman" w:cstheme="minorHAnsi"/>
          <w:bCs/>
          <w:sz w:val="22"/>
          <w:szCs w:val="22"/>
          <w:lang w:val="en-US"/>
        </w:rPr>
        <w:t>-19</w:t>
      </w:r>
      <w:r w:rsidRPr="004F1A80">
        <w:rPr>
          <w:rFonts w:eastAsia="Times New Roman" w:cstheme="minorHAnsi"/>
          <w:bCs/>
          <w:sz w:val="22"/>
          <w:szCs w:val="22"/>
          <w:lang w:val="en-US"/>
        </w:rPr>
        <w:t xml:space="preserve"> related absences that</w:t>
      </w:r>
      <w:r w:rsidR="00BA368E" w:rsidRPr="004F1A80">
        <w:rPr>
          <w:rFonts w:eastAsia="Times New Roman" w:cstheme="minorHAnsi"/>
          <w:bCs/>
          <w:sz w:val="22"/>
          <w:szCs w:val="22"/>
          <w:lang w:val="en-US"/>
        </w:rPr>
        <w:t xml:space="preserve"> this also resulted in a reduction in PMVA/MAPA trained staff. </w:t>
      </w:r>
      <w:r w:rsidRPr="004F1A80">
        <w:rPr>
          <w:rFonts w:eastAsia="Times New Roman" w:cstheme="minorHAnsi"/>
          <w:bCs/>
          <w:sz w:val="22"/>
          <w:szCs w:val="22"/>
          <w:lang w:val="en-US"/>
        </w:rPr>
        <w:t>This altogether proved to be a</w:t>
      </w:r>
      <w:r w:rsidR="00BA368E" w:rsidRPr="004F1A80">
        <w:rPr>
          <w:rFonts w:eastAsia="Times New Roman" w:cstheme="minorHAnsi"/>
          <w:bCs/>
          <w:sz w:val="22"/>
          <w:szCs w:val="22"/>
          <w:lang w:val="en-US"/>
        </w:rPr>
        <w:t xml:space="preserve"> very challenging time for the unit. Recruitment was</w:t>
      </w:r>
      <w:r w:rsidR="008B4C0E" w:rsidRPr="004F1A80">
        <w:rPr>
          <w:rFonts w:eastAsia="Times New Roman" w:cstheme="minorHAnsi"/>
          <w:bCs/>
          <w:sz w:val="22"/>
          <w:szCs w:val="22"/>
          <w:lang w:val="en-US"/>
        </w:rPr>
        <w:t xml:space="preserve"> </w:t>
      </w:r>
      <w:r w:rsidR="00BA368E" w:rsidRPr="004F1A80">
        <w:rPr>
          <w:rFonts w:eastAsia="Times New Roman" w:cstheme="minorHAnsi"/>
          <w:bCs/>
          <w:sz w:val="22"/>
          <w:szCs w:val="22"/>
          <w:lang w:val="en-US"/>
        </w:rPr>
        <w:t xml:space="preserve">onerous </w:t>
      </w:r>
      <w:r w:rsidRPr="004F1A80">
        <w:rPr>
          <w:rFonts w:eastAsia="Times New Roman" w:cstheme="minorHAnsi"/>
          <w:bCs/>
          <w:sz w:val="22"/>
          <w:szCs w:val="22"/>
          <w:lang w:val="en-US"/>
        </w:rPr>
        <w:t xml:space="preserve">alongside </w:t>
      </w:r>
      <w:r w:rsidR="00BA368E" w:rsidRPr="004F1A80">
        <w:rPr>
          <w:rFonts w:eastAsia="Times New Roman" w:cstheme="minorHAnsi"/>
          <w:bCs/>
          <w:sz w:val="22"/>
          <w:szCs w:val="22"/>
          <w:lang w:val="en-US"/>
        </w:rPr>
        <w:t>changes in leadership and management that appeared to</w:t>
      </w:r>
      <w:r w:rsidR="00961A68" w:rsidRPr="004F1A80">
        <w:rPr>
          <w:rFonts w:eastAsia="Times New Roman" w:cstheme="minorHAnsi"/>
          <w:bCs/>
          <w:sz w:val="22"/>
          <w:szCs w:val="22"/>
          <w:lang w:val="en-US"/>
        </w:rPr>
        <w:t xml:space="preserve"> all happen </w:t>
      </w:r>
      <w:r w:rsidR="00BA368E" w:rsidRPr="004F1A80">
        <w:rPr>
          <w:rFonts w:eastAsia="Times New Roman" w:cstheme="minorHAnsi"/>
          <w:bCs/>
          <w:sz w:val="22"/>
          <w:szCs w:val="22"/>
          <w:lang w:val="en-US"/>
        </w:rPr>
        <w:t xml:space="preserve">at once. </w:t>
      </w:r>
    </w:p>
    <w:p w14:paraId="440D1647" w14:textId="58F4867F" w:rsidR="001A2C79" w:rsidRPr="004F1A80" w:rsidRDefault="00894337" w:rsidP="00894337">
      <w:pPr>
        <w:rPr>
          <w:rFonts w:eastAsia="Times New Roman" w:cstheme="minorHAnsi"/>
          <w:bCs/>
          <w:sz w:val="22"/>
          <w:szCs w:val="22"/>
          <w:lang w:val="en-US"/>
        </w:rPr>
      </w:pPr>
      <w:r w:rsidRPr="004F1A80">
        <w:rPr>
          <w:rFonts w:eastAsia="Times New Roman" w:cstheme="minorHAnsi"/>
          <w:bCs/>
          <w:sz w:val="22"/>
          <w:szCs w:val="22"/>
          <w:lang w:val="en-US"/>
        </w:rPr>
        <w:t xml:space="preserve">Additionally, following a restructure of staff within The Coborn, there were gaps in some management cover and the governance structure was altered. </w:t>
      </w:r>
      <w:r w:rsidR="00EF7199" w:rsidRPr="004F1A80">
        <w:rPr>
          <w:rFonts w:eastAsia="Times New Roman" w:cstheme="minorHAnsi"/>
          <w:bCs/>
          <w:sz w:val="22"/>
          <w:szCs w:val="22"/>
          <w:lang w:val="en-US"/>
        </w:rPr>
        <w:t>Consequently, The Cobo</w:t>
      </w:r>
      <w:r w:rsidR="006040B0">
        <w:rPr>
          <w:rFonts w:eastAsia="Times New Roman" w:cstheme="minorHAnsi"/>
          <w:bCs/>
          <w:sz w:val="22"/>
          <w:szCs w:val="22"/>
          <w:lang w:val="en-US"/>
        </w:rPr>
        <w:t>rn</w:t>
      </w:r>
      <w:r w:rsidRPr="004F1A80">
        <w:rPr>
          <w:rFonts w:eastAsia="Times New Roman" w:cstheme="minorHAnsi"/>
          <w:bCs/>
          <w:sz w:val="22"/>
          <w:szCs w:val="22"/>
          <w:lang w:val="en-US"/>
        </w:rPr>
        <w:t xml:space="preserve"> senior management had to work face to face with patients on the wards to cover for this deficit. </w:t>
      </w:r>
    </w:p>
    <w:p w14:paraId="6F431CFF" w14:textId="5C48FF71" w:rsidR="001A2C79" w:rsidRPr="004F1A80" w:rsidRDefault="001A2C79" w:rsidP="001A2C79">
      <w:pPr>
        <w:rPr>
          <w:sz w:val="22"/>
          <w:szCs w:val="22"/>
        </w:rPr>
      </w:pPr>
      <w:r w:rsidRPr="004F1A80">
        <w:rPr>
          <w:rFonts w:eastAsia="Times New Roman" w:cstheme="minorHAnsi"/>
          <w:bCs/>
          <w:sz w:val="22"/>
          <w:szCs w:val="22"/>
          <w:lang w:val="en-US"/>
        </w:rPr>
        <w:t xml:space="preserve">During Covid-19, </w:t>
      </w:r>
      <w:r w:rsidRPr="004F1A80">
        <w:rPr>
          <w:sz w:val="22"/>
          <w:szCs w:val="22"/>
        </w:rPr>
        <w:t xml:space="preserve">nursing supervision suffered as a result of shortage of staff as well as the amount of incidents that required the team to be constantly on the floor to manage </w:t>
      </w:r>
      <w:r w:rsidR="007B2911" w:rsidRPr="004F1A80">
        <w:rPr>
          <w:sz w:val="22"/>
          <w:szCs w:val="22"/>
        </w:rPr>
        <w:t xml:space="preserve">young persons in </w:t>
      </w:r>
      <w:r w:rsidRPr="004F1A80">
        <w:rPr>
          <w:sz w:val="22"/>
          <w:szCs w:val="22"/>
        </w:rPr>
        <w:t>crisis.</w:t>
      </w:r>
    </w:p>
    <w:p w14:paraId="5F82425F" w14:textId="6F95AE34" w:rsidR="001A2C79" w:rsidRPr="004F1A80" w:rsidRDefault="001A2C79" w:rsidP="001A2C79">
      <w:pPr>
        <w:rPr>
          <w:sz w:val="22"/>
          <w:szCs w:val="22"/>
        </w:rPr>
      </w:pPr>
      <w:r w:rsidRPr="004F1A80">
        <w:rPr>
          <w:sz w:val="22"/>
          <w:szCs w:val="22"/>
        </w:rPr>
        <w:lastRenderedPageBreak/>
        <w:t xml:space="preserve">The nursing team continued to </w:t>
      </w:r>
      <w:r w:rsidR="006040B0" w:rsidRPr="004F1A80">
        <w:rPr>
          <w:sz w:val="22"/>
          <w:szCs w:val="22"/>
        </w:rPr>
        <w:t>have weekly</w:t>
      </w:r>
      <w:r w:rsidRPr="004F1A80">
        <w:rPr>
          <w:sz w:val="22"/>
          <w:szCs w:val="22"/>
        </w:rPr>
        <w:t xml:space="preserve"> reflection</w:t>
      </w:r>
      <w:r w:rsidR="007B2911" w:rsidRPr="004F1A80">
        <w:rPr>
          <w:sz w:val="22"/>
          <w:szCs w:val="22"/>
        </w:rPr>
        <w:t>s,</w:t>
      </w:r>
      <w:r w:rsidRPr="004F1A80">
        <w:rPr>
          <w:sz w:val="22"/>
          <w:szCs w:val="22"/>
        </w:rPr>
        <w:t xml:space="preserve"> supported by senior family therapists</w:t>
      </w:r>
      <w:r w:rsidR="007B2911" w:rsidRPr="004F1A80">
        <w:rPr>
          <w:sz w:val="22"/>
          <w:szCs w:val="22"/>
        </w:rPr>
        <w:t>,</w:t>
      </w:r>
      <w:r w:rsidRPr="004F1A80">
        <w:rPr>
          <w:sz w:val="22"/>
          <w:szCs w:val="22"/>
        </w:rPr>
        <w:t xml:space="preserve"> but they could hardly leave the floor to attend academic sessions even when it was offered virtually.</w:t>
      </w:r>
    </w:p>
    <w:p w14:paraId="5D3A09EA" w14:textId="1A27452E" w:rsidR="00894337" w:rsidRPr="002C6EE1" w:rsidRDefault="001A2C79" w:rsidP="00BA368E">
      <w:pPr>
        <w:rPr>
          <w:sz w:val="22"/>
          <w:szCs w:val="22"/>
        </w:rPr>
      </w:pPr>
      <w:r w:rsidRPr="004F1A80">
        <w:rPr>
          <w:sz w:val="22"/>
          <w:szCs w:val="22"/>
        </w:rPr>
        <w:t>Staff connection</w:t>
      </w:r>
      <w:r w:rsidR="007B2911" w:rsidRPr="004F1A80">
        <w:rPr>
          <w:sz w:val="22"/>
          <w:szCs w:val="22"/>
        </w:rPr>
        <w:t>s</w:t>
      </w:r>
      <w:r w:rsidRPr="004F1A80">
        <w:rPr>
          <w:sz w:val="22"/>
          <w:szCs w:val="22"/>
        </w:rPr>
        <w:t xml:space="preserve"> was fractured due to the lack of a full MDT. The Acting Service Manager was constantly interviewing to try to fill staff vacancies </w:t>
      </w:r>
    </w:p>
    <w:p w14:paraId="2B704E3C" w14:textId="622B0976" w:rsidR="00CE6D78" w:rsidRPr="004F1A80" w:rsidRDefault="00BA368E" w:rsidP="00CE6D78">
      <w:pPr>
        <w:rPr>
          <w:rFonts w:eastAsia="Times New Roman" w:cstheme="minorHAnsi"/>
          <w:bCs/>
          <w:sz w:val="22"/>
          <w:szCs w:val="22"/>
          <w:lang w:val="en-US"/>
        </w:rPr>
      </w:pPr>
      <w:r w:rsidRPr="004F1A80">
        <w:rPr>
          <w:rFonts w:eastAsia="Times New Roman" w:cstheme="minorHAnsi"/>
          <w:bCs/>
          <w:sz w:val="22"/>
          <w:szCs w:val="22"/>
          <w:lang w:val="en-US"/>
        </w:rPr>
        <w:t>In contrast, SLAM had no changes in their gover</w:t>
      </w:r>
      <w:r w:rsidR="00F13374" w:rsidRPr="004F1A80">
        <w:rPr>
          <w:rFonts w:eastAsia="Times New Roman" w:cstheme="minorHAnsi"/>
          <w:bCs/>
          <w:sz w:val="22"/>
          <w:szCs w:val="22"/>
          <w:lang w:val="en-US"/>
        </w:rPr>
        <w:t>nance structure throughout Covid</w:t>
      </w:r>
      <w:r w:rsidRPr="004F1A80">
        <w:rPr>
          <w:rFonts w:eastAsia="Times New Roman" w:cstheme="minorHAnsi"/>
          <w:bCs/>
          <w:sz w:val="22"/>
          <w:szCs w:val="22"/>
          <w:lang w:val="en-US"/>
        </w:rPr>
        <w:t xml:space="preserve">-19 </w:t>
      </w:r>
      <w:r w:rsidR="00294710" w:rsidRPr="004F1A80">
        <w:rPr>
          <w:rFonts w:eastAsia="Times New Roman" w:cstheme="minorHAnsi"/>
          <w:bCs/>
          <w:sz w:val="22"/>
          <w:szCs w:val="22"/>
          <w:lang w:val="en-US"/>
        </w:rPr>
        <w:t>with only a</w:t>
      </w:r>
      <w:r w:rsidRPr="004F1A80">
        <w:rPr>
          <w:rFonts w:eastAsia="Times New Roman" w:cstheme="minorHAnsi"/>
          <w:bCs/>
          <w:sz w:val="22"/>
          <w:szCs w:val="22"/>
          <w:lang w:val="en-US"/>
        </w:rPr>
        <w:t xml:space="preserve"> change </w:t>
      </w:r>
      <w:r w:rsidR="00294710" w:rsidRPr="004F1A80">
        <w:rPr>
          <w:rFonts w:eastAsia="Times New Roman" w:cstheme="minorHAnsi"/>
          <w:bCs/>
          <w:sz w:val="22"/>
          <w:szCs w:val="22"/>
          <w:lang w:val="en-US"/>
        </w:rPr>
        <w:t xml:space="preserve">to </w:t>
      </w:r>
      <w:r w:rsidRPr="004F1A80">
        <w:rPr>
          <w:rFonts w:eastAsia="Times New Roman" w:cstheme="minorHAnsi"/>
          <w:bCs/>
          <w:sz w:val="22"/>
          <w:szCs w:val="22"/>
          <w:lang w:val="en-US"/>
        </w:rPr>
        <w:t xml:space="preserve">their meetings </w:t>
      </w:r>
      <w:r w:rsidR="00294710" w:rsidRPr="004F1A80">
        <w:rPr>
          <w:rFonts w:eastAsia="Times New Roman" w:cstheme="minorHAnsi"/>
          <w:bCs/>
          <w:sz w:val="22"/>
          <w:szCs w:val="22"/>
          <w:lang w:val="en-US"/>
        </w:rPr>
        <w:t xml:space="preserve">going </w:t>
      </w:r>
      <w:r w:rsidRPr="004F1A80">
        <w:rPr>
          <w:rFonts w:eastAsia="Times New Roman" w:cstheme="minorHAnsi"/>
          <w:bCs/>
          <w:sz w:val="22"/>
          <w:szCs w:val="22"/>
          <w:lang w:val="en-US"/>
        </w:rPr>
        <w:t xml:space="preserve">online to accommodate </w:t>
      </w:r>
      <w:r w:rsidR="00294710" w:rsidRPr="004F1A80">
        <w:rPr>
          <w:rFonts w:eastAsia="Times New Roman" w:cstheme="minorHAnsi"/>
          <w:bCs/>
          <w:sz w:val="22"/>
          <w:szCs w:val="22"/>
          <w:lang w:val="en-US"/>
        </w:rPr>
        <w:t xml:space="preserve">a </w:t>
      </w:r>
      <w:r w:rsidRPr="004F1A80">
        <w:rPr>
          <w:rFonts w:eastAsia="Times New Roman" w:cstheme="minorHAnsi"/>
          <w:bCs/>
          <w:sz w:val="22"/>
          <w:szCs w:val="22"/>
          <w:lang w:val="en-US"/>
        </w:rPr>
        <w:t xml:space="preserve">reduction in </w:t>
      </w:r>
      <w:r w:rsidR="00D86536" w:rsidRPr="004F1A80">
        <w:rPr>
          <w:rFonts w:eastAsia="Times New Roman" w:cstheme="minorHAnsi"/>
          <w:bCs/>
          <w:sz w:val="22"/>
          <w:szCs w:val="22"/>
          <w:lang w:val="en-US"/>
        </w:rPr>
        <w:t>face-to-face</w:t>
      </w:r>
      <w:r w:rsidRPr="004F1A80">
        <w:rPr>
          <w:rFonts w:eastAsia="Times New Roman" w:cstheme="minorHAnsi"/>
          <w:bCs/>
          <w:sz w:val="22"/>
          <w:szCs w:val="22"/>
          <w:lang w:val="en-US"/>
        </w:rPr>
        <w:t xml:space="preserve"> meetings</w:t>
      </w:r>
      <w:r w:rsidR="00294710" w:rsidRPr="004F1A80">
        <w:rPr>
          <w:rFonts w:eastAsia="Times New Roman" w:cstheme="minorHAnsi"/>
          <w:bCs/>
          <w:sz w:val="22"/>
          <w:szCs w:val="22"/>
          <w:lang w:val="en-US"/>
        </w:rPr>
        <w:t xml:space="preserve"> due to Covid-19 </w:t>
      </w:r>
      <w:r w:rsidR="00D86536" w:rsidRPr="004F1A80">
        <w:rPr>
          <w:rFonts w:eastAsia="Times New Roman" w:cstheme="minorHAnsi"/>
          <w:bCs/>
          <w:sz w:val="22"/>
          <w:szCs w:val="22"/>
          <w:lang w:val="en-US"/>
        </w:rPr>
        <w:t>face-to-face</w:t>
      </w:r>
      <w:r w:rsidR="00294710" w:rsidRPr="004F1A80">
        <w:rPr>
          <w:rFonts w:eastAsia="Times New Roman" w:cstheme="minorHAnsi"/>
          <w:bCs/>
          <w:sz w:val="22"/>
          <w:szCs w:val="22"/>
          <w:lang w:val="en-US"/>
        </w:rPr>
        <w:t xml:space="preserve"> restrictions. </w:t>
      </w:r>
      <w:r w:rsidRPr="004F1A80">
        <w:rPr>
          <w:rFonts w:eastAsia="Times New Roman" w:cstheme="minorHAnsi"/>
          <w:bCs/>
          <w:sz w:val="22"/>
          <w:szCs w:val="22"/>
          <w:lang w:val="en-US"/>
        </w:rPr>
        <w:t xml:space="preserve"> </w:t>
      </w:r>
    </w:p>
    <w:p w14:paraId="2816CD09" w14:textId="189F885A" w:rsidR="00CC0BD7" w:rsidRPr="004F1A80" w:rsidRDefault="00CC0BD7" w:rsidP="00CE6D78">
      <w:pPr>
        <w:rPr>
          <w:rFonts w:eastAsia="Times New Roman" w:cstheme="minorHAnsi"/>
          <w:bCs/>
          <w:sz w:val="22"/>
          <w:szCs w:val="22"/>
          <w:lang w:val="en-US"/>
        </w:rPr>
      </w:pPr>
    </w:p>
    <w:p w14:paraId="3B3EAAD4" w14:textId="4FF53172" w:rsidR="00CC0BD7" w:rsidRPr="004F1A80" w:rsidRDefault="00734C9B" w:rsidP="00CE6D78">
      <w:pPr>
        <w:rPr>
          <w:rFonts w:eastAsia="Times New Roman" w:cstheme="minorHAnsi"/>
          <w:bCs/>
          <w:sz w:val="22"/>
          <w:szCs w:val="22"/>
          <w:lang w:val="en-US"/>
        </w:rPr>
      </w:pPr>
      <w:r w:rsidRPr="004F1A80">
        <w:rPr>
          <w:rFonts w:eastAsia="Times New Roman" w:cstheme="minorHAnsi"/>
          <w:bCs/>
          <w:sz w:val="22"/>
          <w:szCs w:val="22"/>
          <w:lang w:val="en-US"/>
        </w:rPr>
        <w:t>During Covid-19 it was recognis</w:t>
      </w:r>
      <w:r w:rsidR="00CC0BD7" w:rsidRPr="004F1A80">
        <w:rPr>
          <w:rFonts w:eastAsia="Times New Roman" w:cstheme="minorHAnsi"/>
          <w:bCs/>
          <w:sz w:val="22"/>
          <w:szCs w:val="22"/>
          <w:lang w:val="en-US"/>
        </w:rPr>
        <w:t xml:space="preserve">ed the need to change meeting structures on The Coborn. These </w:t>
      </w:r>
      <w:r w:rsidR="008B4C0E" w:rsidRPr="004F1A80">
        <w:rPr>
          <w:rFonts w:eastAsia="Times New Roman" w:cstheme="minorHAnsi"/>
          <w:bCs/>
          <w:sz w:val="22"/>
          <w:szCs w:val="22"/>
          <w:lang w:val="en-US"/>
        </w:rPr>
        <w:t>included</w:t>
      </w:r>
      <w:r w:rsidR="00CC0BD7" w:rsidRPr="004F1A80">
        <w:rPr>
          <w:rFonts w:eastAsia="Times New Roman" w:cstheme="minorHAnsi"/>
          <w:bCs/>
          <w:sz w:val="22"/>
          <w:szCs w:val="22"/>
          <w:lang w:val="en-US"/>
        </w:rPr>
        <w:t xml:space="preserve">- </w:t>
      </w:r>
      <w:r w:rsidR="004A5D9D" w:rsidRPr="004F1A80">
        <w:rPr>
          <w:rFonts w:eastAsia="Times New Roman" w:cstheme="minorHAnsi"/>
          <w:bCs/>
          <w:sz w:val="22"/>
          <w:szCs w:val="22"/>
          <w:lang w:val="en-US"/>
        </w:rPr>
        <w:br/>
      </w:r>
    </w:p>
    <w:p w14:paraId="374BE1E6" w14:textId="28903764" w:rsidR="00714C89" w:rsidRPr="002A3188" w:rsidRDefault="0067212A" w:rsidP="002A3188">
      <w:pPr>
        <w:pStyle w:val="ListParagraph"/>
        <w:numPr>
          <w:ilvl w:val="0"/>
          <w:numId w:val="24"/>
        </w:numPr>
        <w:rPr>
          <w:sz w:val="22"/>
          <w:szCs w:val="22"/>
        </w:rPr>
      </w:pPr>
      <w:r w:rsidRPr="004F1A80">
        <w:rPr>
          <w:sz w:val="22"/>
          <w:szCs w:val="22"/>
        </w:rPr>
        <w:t xml:space="preserve">There was a </w:t>
      </w:r>
      <w:r w:rsidR="002151FE" w:rsidRPr="004F1A80">
        <w:rPr>
          <w:sz w:val="22"/>
          <w:szCs w:val="22"/>
        </w:rPr>
        <w:t>Covid-19 MDT meeting where</w:t>
      </w:r>
      <w:r w:rsidRPr="004F1A80">
        <w:rPr>
          <w:sz w:val="22"/>
          <w:szCs w:val="22"/>
        </w:rPr>
        <w:t xml:space="preserve"> discussions took place regarding staffing morale, s</w:t>
      </w:r>
      <w:r w:rsidR="002151FE" w:rsidRPr="004F1A80">
        <w:rPr>
          <w:sz w:val="22"/>
          <w:szCs w:val="22"/>
        </w:rPr>
        <w:t xml:space="preserve">ickness, </w:t>
      </w:r>
      <w:r w:rsidRPr="004F1A80">
        <w:rPr>
          <w:sz w:val="22"/>
          <w:szCs w:val="22"/>
        </w:rPr>
        <w:t xml:space="preserve">the </w:t>
      </w:r>
      <w:r w:rsidR="002151FE" w:rsidRPr="004F1A80">
        <w:rPr>
          <w:sz w:val="22"/>
          <w:szCs w:val="22"/>
        </w:rPr>
        <w:t>environment and infection control.</w:t>
      </w:r>
    </w:p>
    <w:p w14:paraId="38D3210F" w14:textId="6402C0E4" w:rsidR="00714C89" w:rsidRPr="002A3188" w:rsidRDefault="0067212A" w:rsidP="002A3188">
      <w:pPr>
        <w:pStyle w:val="ListParagraph"/>
        <w:numPr>
          <w:ilvl w:val="0"/>
          <w:numId w:val="24"/>
        </w:numPr>
        <w:rPr>
          <w:sz w:val="22"/>
          <w:szCs w:val="22"/>
        </w:rPr>
      </w:pPr>
      <w:r w:rsidRPr="004F1A80">
        <w:rPr>
          <w:sz w:val="22"/>
          <w:szCs w:val="22"/>
        </w:rPr>
        <w:t xml:space="preserve">Management were </w:t>
      </w:r>
      <w:r w:rsidR="002151FE" w:rsidRPr="004F1A80">
        <w:rPr>
          <w:sz w:val="22"/>
          <w:szCs w:val="22"/>
        </w:rPr>
        <w:t>attending Infection control meetings on a daily basis to get the latest news on Covid</w:t>
      </w:r>
      <w:r w:rsidRPr="004F1A80">
        <w:rPr>
          <w:sz w:val="22"/>
          <w:szCs w:val="22"/>
        </w:rPr>
        <w:t>-19</w:t>
      </w:r>
      <w:r w:rsidR="002151FE" w:rsidRPr="004F1A80">
        <w:rPr>
          <w:sz w:val="22"/>
          <w:szCs w:val="22"/>
        </w:rPr>
        <w:t xml:space="preserve"> and </w:t>
      </w:r>
      <w:r w:rsidRPr="004F1A80">
        <w:rPr>
          <w:sz w:val="22"/>
          <w:szCs w:val="22"/>
        </w:rPr>
        <w:t xml:space="preserve">the </w:t>
      </w:r>
      <w:r w:rsidR="002151FE" w:rsidRPr="004F1A80">
        <w:rPr>
          <w:sz w:val="22"/>
          <w:szCs w:val="22"/>
        </w:rPr>
        <w:t>strategy</w:t>
      </w:r>
      <w:r w:rsidR="00714C89" w:rsidRPr="004F1A80">
        <w:rPr>
          <w:sz w:val="22"/>
          <w:szCs w:val="22"/>
        </w:rPr>
        <w:t>.</w:t>
      </w:r>
    </w:p>
    <w:p w14:paraId="115F0EE4" w14:textId="2C3FDEAB" w:rsidR="002151FE" w:rsidRPr="002A3188" w:rsidRDefault="0067212A" w:rsidP="002151FE">
      <w:pPr>
        <w:pStyle w:val="ListParagraph"/>
        <w:numPr>
          <w:ilvl w:val="0"/>
          <w:numId w:val="24"/>
        </w:numPr>
        <w:rPr>
          <w:sz w:val="22"/>
          <w:szCs w:val="22"/>
        </w:rPr>
      </w:pPr>
      <w:r w:rsidRPr="004F1A80">
        <w:rPr>
          <w:sz w:val="22"/>
          <w:szCs w:val="22"/>
        </w:rPr>
        <w:t xml:space="preserve">The Service Manage </w:t>
      </w:r>
      <w:r w:rsidR="002151FE" w:rsidRPr="004F1A80">
        <w:rPr>
          <w:sz w:val="22"/>
          <w:szCs w:val="22"/>
        </w:rPr>
        <w:t>attend</w:t>
      </w:r>
      <w:r w:rsidRPr="004F1A80">
        <w:rPr>
          <w:sz w:val="22"/>
          <w:szCs w:val="22"/>
        </w:rPr>
        <w:t>ed</w:t>
      </w:r>
      <w:r w:rsidR="002151FE" w:rsidRPr="004F1A80">
        <w:rPr>
          <w:sz w:val="22"/>
          <w:szCs w:val="22"/>
        </w:rPr>
        <w:t xml:space="preserve"> the Silver Covid -19 meeting with the directorate and</w:t>
      </w:r>
      <w:r w:rsidRPr="004F1A80">
        <w:rPr>
          <w:sz w:val="22"/>
          <w:szCs w:val="22"/>
        </w:rPr>
        <w:t xml:space="preserve"> </w:t>
      </w:r>
      <w:r w:rsidR="002151FE" w:rsidRPr="004F1A80">
        <w:rPr>
          <w:sz w:val="22"/>
          <w:szCs w:val="22"/>
        </w:rPr>
        <w:t xml:space="preserve">feeding any news to the </w:t>
      </w:r>
      <w:r w:rsidRPr="004F1A80">
        <w:rPr>
          <w:sz w:val="22"/>
          <w:szCs w:val="22"/>
        </w:rPr>
        <w:t xml:space="preserve">wider </w:t>
      </w:r>
      <w:r w:rsidR="002151FE" w:rsidRPr="004F1A80">
        <w:rPr>
          <w:sz w:val="22"/>
          <w:szCs w:val="22"/>
        </w:rPr>
        <w:t>team</w:t>
      </w:r>
      <w:r w:rsidRPr="004F1A80">
        <w:rPr>
          <w:sz w:val="22"/>
          <w:szCs w:val="22"/>
        </w:rPr>
        <w:t xml:space="preserve">. </w:t>
      </w:r>
    </w:p>
    <w:p w14:paraId="354CEC04" w14:textId="7EEA6380" w:rsidR="002151FE" w:rsidRPr="002A3188" w:rsidRDefault="0067212A" w:rsidP="002151FE">
      <w:pPr>
        <w:pStyle w:val="ListParagraph"/>
        <w:numPr>
          <w:ilvl w:val="0"/>
          <w:numId w:val="24"/>
        </w:numPr>
        <w:rPr>
          <w:sz w:val="22"/>
          <w:szCs w:val="22"/>
        </w:rPr>
      </w:pPr>
      <w:r w:rsidRPr="004F1A80">
        <w:rPr>
          <w:sz w:val="22"/>
          <w:szCs w:val="22"/>
        </w:rPr>
        <w:t xml:space="preserve">An agreed </w:t>
      </w:r>
      <w:r w:rsidR="002151FE" w:rsidRPr="004F1A80">
        <w:rPr>
          <w:sz w:val="22"/>
          <w:szCs w:val="22"/>
        </w:rPr>
        <w:t xml:space="preserve">infection control protocol </w:t>
      </w:r>
      <w:r w:rsidRPr="004F1A80">
        <w:rPr>
          <w:sz w:val="22"/>
          <w:szCs w:val="22"/>
        </w:rPr>
        <w:t>for T</w:t>
      </w:r>
      <w:r w:rsidR="002151FE" w:rsidRPr="004F1A80">
        <w:rPr>
          <w:sz w:val="22"/>
          <w:szCs w:val="22"/>
        </w:rPr>
        <w:t xml:space="preserve">he Coborn </w:t>
      </w:r>
      <w:r w:rsidRPr="004F1A80">
        <w:rPr>
          <w:sz w:val="22"/>
          <w:szCs w:val="22"/>
        </w:rPr>
        <w:t xml:space="preserve">was initiated </w:t>
      </w:r>
      <w:r w:rsidR="002151FE" w:rsidRPr="004F1A80">
        <w:rPr>
          <w:sz w:val="22"/>
          <w:szCs w:val="22"/>
        </w:rPr>
        <w:t>including ordering PPE and swabs on a weekly basis</w:t>
      </w:r>
      <w:r w:rsidRPr="004F1A80">
        <w:rPr>
          <w:sz w:val="22"/>
          <w:szCs w:val="22"/>
        </w:rPr>
        <w:t xml:space="preserve">. </w:t>
      </w:r>
    </w:p>
    <w:p w14:paraId="2235E9E2" w14:textId="025AB116" w:rsidR="002151FE" w:rsidRPr="004F1A80" w:rsidRDefault="0067212A" w:rsidP="002151FE">
      <w:pPr>
        <w:pStyle w:val="ListParagraph"/>
        <w:numPr>
          <w:ilvl w:val="0"/>
          <w:numId w:val="24"/>
        </w:numPr>
        <w:rPr>
          <w:sz w:val="22"/>
          <w:szCs w:val="22"/>
        </w:rPr>
      </w:pPr>
      <w:r w:rsidRPr="004F1A80">
        <w:rPr>
          <w:sz w:val="22"/>
          <w:szCs w:val="22"/>
        </w:rPr>
        <w:lastRenderedPageBreak/>
        <w:t>The launch of a</w:t>
      </w:r>
      <w:r w:rsidR="004A5D9D" w:rsidRPr="004F1A80">
        <w:rPr>
          <w:sz w:val="22"/>
          <w:szCs w:val="22"/>
        </w:rPr>
        <w:t xml:space="preserve"> </w:t>
      </w:r>
      <w:r w:rsidR="002151FE" w:rsidRPr="004F1A80">
        <w:rPr>
          <w:sz w:val="22"/>
          <w:szCs w:val="22"/>
        </w:rPr>
        <w:t xml:space="preserve">track and trace log book </w:t>
      </w:r>
      <w:r w:rsidRPr="004F1A80">
        <w:rPr>
          <w:sz w:val="22"/>
          <w:szCs w:val="22"/>
        </w:rPr>
        <w:t xml:space="preserve">that was based </w:t>
      </w:r>
      <w:r w:rsidR="002151FE" w:rsidRPr="004F1A80">
        <w:rPr>
          <w:sz w:val="22"/>
          <w:szCs w:val="22"/>
        </w:rPr>
        <w:t xml:space="preserve">at </w:t>
      </w:r>
      <w:r w:rsidRPr="004F1A80">
        <w:rPr>
          <w:sz w:val="22"/>
          <w:szCs w:val="22"/>
        </w:rPr>
        <w:t xml:space="preserve">the </w:t>
      </w:r>
      <w:r w:rsidR="002151FE" w:rsidRPr="004F1A80">
        <w:rPr>
          <w:sz w:val="22"/>
          <w:szCs w:val="22"/>
        </w:rPr>
        <w:t>recepti</w:t>
      </w:r>
      <w:r w:rsidRPr="004F1A80">
        <w:rPr>
          <w:sz w:val="22"/>
          <w:szCs w:val="22"/>
        </w:rPr>
        <w:t xml:space="preserve">on and at the entrance of Galaxy ward. </w:t>
      </w:r>
    </w:p>
    <w:p w14:paraId="7AF3CCC4" w14:textId="1416E8D5" w:rsidR="002C6EE1" w:rsidRPr="002A3188" w:rsidRDefault="0067212A" w:rsidP="002A3188">
      <w:pPr>
        <w:pStyle w:val="ListParagraph"/>
        <w:numPr>
          <w:ilvl w:val="0"/>
          <w:numId w:val="24"/>
        </w:numPr>
        <w:rPr>
          <w:sz w:val="22"/>
          <w:szCs w:val="22"/>
        </w:rPr>
      </w:pPr>
      <w:r w:rsidRPr="004F1A80">
        <w:rPr>
          <w:sz w:val="22"/>
          <w:szCs w:val="22"/>
        </w:rPr>
        <w:t>Patients across the whole unit were</w:t>
      </w:r>
      <w:r w:rsidR="002151FE" w:rsidRPr="004F1A80">
        <w:rPr>
          <w:sz w:val="22"/>
          <w:szCs w:val="22"/>
        </w:rPr>
        <w:t xml:space="preserve"> rag rated </w:t>
      </w:r>
      <w:r w:rsidR="00B24940" w:rsidRPr="004F1A80">
        <w:rPr>
          <w:sz w:val="22"/>
          <w:szCs w:val="22"/>
        </w:rPr>
        <w:t>enabling</w:t>
      </w:r>
      <w:r w:rsidRPr="004F1A80">
        <w:rPr>
          <w:sz w:val="22"/>
          <w:szCs w:val="22"/>
        </w:rPr>
        <w:t xml:space="preserve"> services </w:t>
      </w:r>
      <w:r w:rsidR="002151FE" w:rsidRPr="004F1A80">
        <w:rPr>
          <w:sz w:val="22"/>
          <w:szCs w:val="22"/>
        </w:rPr>
        <w:t xml:space="preserve">to close </w:t>
      </w:r>
      <w:r w:rsidRPr="004F1A80">
        <w:rPr>
          <w:sz w:val="22"/>
          <w:szCs w:val="22"/>
        </w:rPr>
        <w:t xml:space="preserve">the </w:t>
      </w:r>
      <w:r w:rsidR="002151FE" w:rsidRPr="004F1A80">
        <w:rPr>
          <w:sz w:val="22"/>
          <w:szCs w:val="22"/>
        </w:rPr>
        <w:t>day service</w:t>
      </w:r>
      <w:r w:rsidRPr="004F1A80">
        <w:rPr>
          <w:sz w:val="22"/>
          <w:szCs w:val="22"/>
        </w:rPr>
        <w:t>. This then led to the launch of</w:t>
      </w:r>
      <w:r w:rsidR="002151FE" w:rsidRPr="004F1A80">
        <w:rPr>
          <w:sz w:val="22"/>
          <w:szCs w:val="22"/>
        </w:rPr>
        <w:t xml:space="preserve"> a virtual ward to keep in touch with patient</w:t>
      </w:r>
      <w:r w:rsidRPr="004F1A80">
        <w:rPr>
          <w:sz w:val="22"/>
          <w:szCs w:val="22"/>
        </w:rPr>
        <w:t>s</w:t>
      </w:r>
      <w:r w:rsidR="002151FE" w:rsidRPr="004F1A80">
        <w:rPr>
          <w:sz w:val="22"/>
          <w:szCs w:val="22"/>
        </w:rPr>
        <w:t xml:space="preserve"> who still needed </w:t>
      </w:r>
      <w:r w:rsidRPr="004F1A80">
        <w:rPr>
          <w:sz w:val="22"/>
          <w:szCs w:val="22"/>
        </w:rPr>
        <w:t xml:space="preserve">the </w:t>
      </w:r>
      <w:r w:rsidR="002151FE" w:rsidRPr="004F1A80">
        <w:rPr>
          <w:sz w:val="22"/>
          <w:szCs w:val="22"/>
        </w:rPr>
        <w:t>support</w:t>
      </w:r>
      <w:r w:rsidRPr="004F1A80">
        <w:rPr>
          <w:sz w:val="22"/>
          <w:szCs w:val="22"/>
        </w:rPr>
        <w:t xml:space="preserve"> of the unit</w:t>
      </w:r>
      <w:r w:rsidR="002151FE" w:rsidRPr="004F1A80">
        <w:rPr>
          <w:sz w:val="22"/>
          <w:szCs w:val="22"/>
        </w:rPr>
        <w:t>.</w:t>
      </w:r>
    </w:p>
    <w:p w14:paraId="6F4AB30E" w14:textId="7707B682" w:rsidR="002C6EE1" w:rsidRPr="002A3188" w:rsidRDefault="00B24940" w:rsidP="002C6EE1">
      <w:pPr>
        <w:pStyle w:val="ListParagraph"/>
        <w:numPr>
          <w:ilvl w:val="0"/>
          <w:numId w:val="24"/>
        </w:numPr>
        <w:rPr>
          <w:sz w:val="22"/>
          <w:szCs w:val="22"/>
        </w:rPr>
      </w:pPr>
      <w:r w:rsidRPr="004F1A80">
        <w:rPr>
          <w:sz w:val="22"/>
          <w:szCs w:val="22"/>
        </w:rPr>
        <w:t xml:space="preserve">Closure </w:t>
      </w:r>
      <w:r w:rsidR="0067212A" w:rsidRPr="004F1A80">
        <w:rPr>
          <w:sz w:val="22"/>
          <w:szCs w:val="22"/>
        </w:rPr>
        <w:t xml:space="preserve">of the </w:t>
      </w:r>
      <w:r w:rsidR="002151FE" w:rsidRPr="004F1A80">
        <w:rPr>
          <w:sz w:val="22"/>
          <w:szCs w:val="22"/>
        </w:rPr>
        <w:t xml:space="preserve">small 4 bedded PICU due to </w:t>
      </w:r>
      <w:r w:rsidR="007B2911">
        <w:rPr>
          <w:sz w:val="22"/>
          <w:szCs w:val="22"/>
        </w:rPr>
        <w:t>a</w:t>
      </w:r>
      <w:r w:rsidR="007B2911" w:rsidRPr="004F1A80">
        <w:rPr>
          <w:sz w:val="22"/>
          <w:szCs w:val="22"/>
        </w:rPr>
        <w:t xml:space="preserve"> </w:t>
      </w:r>
      <w:r w:rsidR="002151FE" w:rsidRPr="004F1A80">
        <w:rPr>
          <w:sz w:val="22"/>
          <w:szCs w:val="22"/>
        </w:rPr>
        <w:t xml:space="preserve">Covid-19 </w:t>
      </w:r>
      <w:r w:rsidR="008B4C0E" w:rsidRPr="004F1A80">
        <w:rPr>
          <w:sz w:val="22"/>
          <w:szCs w:val="22"/>
        </w:rPr>
        <w:t>outbreak.</w:t>
      </w:r>
    </w:p>
    <w:p w14:paraId="2426F092" w14:textId="4573B104" w:rsidR="002C6EE1" w:rsidRPr="002A3188" w:rsidRDefault="002151FE" w:rsidP="002C6EE1">
      <w:pPr>
        <w:pStyle w:val="ListParagraph"/>
        <w:numPr>
          <w:ilvl w:val="0"/>
          <w:numId w:val="24"/>
        </w:numPr>
        <w:rPr>
          <w:sz w:val="22"/>
          <w:szCs w:val="22"/>
        </w:rPr>
      </w:pPr>
      <w:r w:rsidRPr="004F1A80">
        <w:rPr>
          <w:sz w:val="22"/>
          <w:szCs w:val="22"/>
        </w:rPr>
        <w:t xml:space="preserve">Gradually as </w:t>
      </w:r>
      <w:r w:rsidR="00B24940" w:rsidRPr="004F1A80">
        <w:rPr>
          <w:sz w:val="22"/>
          <w:szCs w:val="22"/>
        </w:rPr>
        <w:t xml:space="preserve">infection rates </w:t>
      </w:r>
      <w:r w:rsidR="008B4C0E" w:rsidRPr="004F1A80">
        <w:rPr>
          <w:sz w:val="22"/>
          <w:szCs w:val="22"/>
        </w:rPr>
        <w:t>improved,</w:t>
      </w:r>
      <w:r w:rsidRPr="004F1A80">
        <w:rPr>
          <w:sz w:val="22"/>
          <w:szCs w:val="22"/>
        </w:rPr>
        <w:t xml:space="preserve"> </w:t>
      </w:r>
      <w:r w:rsidR="0067212A" w:rsidRPr="004F1A80">
        <w:rPr>
          <w:sz w:val="22"/>
          <w:szCs w:val="22"/>
        </w:rPr>
        <w:t xml:space="preserve">this was </w:t>
      </w:r>
      <w:r w:rsidRPr="004F1A80">
        <w:rPr>
          <w:sz w:val="22"/>
          <w:szCs w:val="22"/>
        </w:rPr>
        <w:t>re-o</w:t>
      </w:r>
      <w:r w:rsidR="0067212A" w:rsidRPr="004F1A80">
        <w:rPr>
          <w:sz w:val="22"/>
          <w:szCs w:val="22"/>
        </w:rPr>
        <w:t xml:space="preserve">pened and the </w:t>
      </w:r>
      <w:r w:rsidRPr="004F1A80">
        <w:rPr>
          <w:sz w:val="22"/>
          <w:szCs w:val="22"/>
        </w:rPr>
        <w:t>day service</w:t>
      </w:r>
      <w:r w:rsidR="0067212A" w:rsidRPr="004F1A80">
        <w:rPr>
          <w:sz w:val="22"/>
          <w:szCs w:val="22"/>
        </w:rPr>
        <w:t xml:space="preserve"> </w:t>
      </w:r>
      <w:r w:rsidR="008B4C0E" w:rsidRPr="004F1A80">
        <w:rPr>
          <w:sz w:val="22"/>
          <w:szCs w:val="22"/>
        </w:rPr>
        <w:t>was</w:t>
      </w:r>
      <w:r w:rsidR="0067212A" w:rsidRPr="004F1A80">
        <w:rPr>
          <w:sz w:val="22"/>
          <w:szCs w:val="22"/>
        </w:rPr>
        <w:t xml:space="preserve"> reopened</w:t>
      </w:r>
      <w:r w:rsidRPr="004F1A80">
        <w:rPr>
          <w:sz w:val="22"/>
          <w:szCs w:val="22"/>
        </w:rPr>
        <w:t>.</w:t>
      </w:r>
    </w:p>
    <w:p w14:paraId="48E44078" w14:textId="48852E4E" w:rsidR="002151FE" w:rsidRPr="00775035" w:rsidRDefault="00C81719" w:rsidP="004A5D9D">
      <w:pPr>
        <w:pStyle w:val="ListParagraph"/>
        <w:numPr>
          <w:ilvl w:val="0"/>
          <w:numId w:val="24"/>
        </w:numPr>
        <w:rPr>
          <w:rFonts w:eastAsia="Times New Roman" w:cstheme="minorHAnsi"/>
          <w:bCs/>
          <w:lang w:val="en-US"/>
        </w:rPr>
      </w:pPr>
      <w:r w:rsidRPr="004F1A80">
        <w:rPr>
          <w:sz w:val="22"/>
          <w:szCs w:val="22"/>
        </w:rPr>
        <w:t>There are now</w:t>
      </w:r>
      <w:r w:rsidR="002151FE" w:rsidRPr="004F1A80">
        <w:rPr>
          <w:sz w:val="22"/>
          <w:szCs w:val="22"/>
        </w:rPr>
        <w:t xml:space="preserve"> weekly Covid-19</w:t>
      </w:r>
      <w:r w:rsidRPr="004F1A80">
        <w:rPr>
          <w:sz w:val="22"/>
          <w:szCs w:val="22"/>
        </w:rPr>
        <w:t xml:space="preserve"> huddles where management </w:t>
      </w:r>
      <w:r w:rsidR="002151FE" w:rsidRPr="004F1A80">
        <w:rPr>
          <w:sz w:val="22"/>
          <w:szCs w:val="22"/>
        </w:rPr>
        <w:t xml:space="preserve">touch base with </w:t>
      </w:r>
      <w:r w:rsidRPr="004F1A80">
        <w:rPr>
          <w:sz w:val="22"/>
          <w:szCs w:val="22"/>
        </w:rPr>
        <w:t xml:space="preserve">the </w:t>
      </w:r>
      <w:r w:rsidR="002151FE" w:rsidRPr="004F1A80">
        <w:rPr>
          <w:sz w:val="22"/>
          <w:szCs w:val="22"/>
        </w:rPr>
        <w:t>latest news, staffing</w:t>
      </w:r>
      <w:r w:rsidRPr="004F1A80">
        <w:rPr>
          <w:sz w:val="22"/>
          <w:szCs w:val="22"/>
        </w:rPr>
        <w:t xml:space="preserve"> welfare</w:t>
      </w:r>
      <w:r w:rsidR="002151FE" w:rsidRPr="004F1A80">
        <w:rPr>
          <w:sz w:val="22"/>
          <w:szCs w:val="22"/>
        </w:rPr>
        <w:t xml:space="preserve">, shielding, PPE and </w:t>
      </w:r>
      <w:r w:rsidRPr="004F1A80">
        <w:rPr>
          <w:sz w:val="22"/>
          <w:szCs w:val="22"/>
        </w:rPr>
        <w:t>the G</w:t>
      </w:r>
      <w:r w:rsidR="002151FE" w:rsidRPr="004F1A80">
        <w:rPr>
          <w:sz w:val="22"/>
          <w:szCs w:val="22"/>
        </w:rPr>
        <w:t>ov</w:t>
      </w:r>
      <w:r w:rsidRPr="004F1A80">
        <w:rPr>
          <w:sz w:val="22"/>
          <w:szCs w:val="22"/>
        </w:rPr>
        <w:t>ernment</w:t>
      </w:r>
      <w:r w:rsidR="002151FE" w:rsidRPr="004F1A80">
        <w:rPr>
          <w:sz w:val="22"/>
          <w:szCs w:val="22"/>
        </w:rPr>
        <w:t xml:space="preserve"> guideli</w:t>
      </w:r>
      <w:r w:rsidR="002151FE" w:rsidRPr="00775035">
        <w:t>nes.</w:t>
      </w:r>
    </w:p>
    <w:p w14:paraId="690A7FF9" w14:textId="0F1B9646" w:rsidR="00CE6D78" w:rsidRPr="006F73FA" w:rsidRDefault="005F114A" w:rsidP="00613372">
      <w:pPr>
        <w:pStyle w:val="Heading1"/>
        <w:rPr>
          <w:rFonts w:asciiTheme="minorHAnsi" w:eastAsia="Times New Roman" w:hAnsiTheme="minorHAnsi"/>
          <w:b/>
          <w:color w:val="2E74B5" w:themeColor="accent1" w:themeShade="BF"/>
          <w:lang w:val="en-US"/>
        </w:rPr>
      </w:pPr>
      <w:r>
        <w:rPr>
          <w:rFonts w:asciiTheme="minorHAnsi" w:eastAsia="Times New Roman" w:hAnsiTheme="minorHAnsi"/>
          <w:lang w:val="en-US"/>
        </w:rPr>
        <w:br/>
      </w:r>
      <w:bookmarkStart w:id="32" w:name="_Toc76476329"/>
      <w:r w:rsidR="00613372" w:rsidRPr="006F73FA">
        <w:rPr>
          <w:b/>
          <w:color w:val="2E74B5" w:themeColor="accent1" w:themeShade="BF"/>
        </w:rPr>
        <w:t>7</w:t>
      </w:r>
      <w:r w:rsidR="00894337" w:rsidRPr="006F73FA">
        <w:rPr>
          <w:b/>
          <w:color w:val="2E74B5" w:themeColor="accent1" w:themeShade="BF"/>
        </w:rPr>
        <w:t xml:space="preserve">.0 </w:t>
      </w:r>
      <w:r w:rsidR="00CE6D78" w:rsidRPr="006F73FA">
        <w:rPr>
          <w:b/>
          <w:color w:val="2E74B5" w:themeColor="accent1" w:themeShade="BF"/>
        </w:rPr>
        <w:t>Safeguarding Provisions</w:t>
      </w:r>
      <w:bookmarkEnd w:id="32"/>
      <w:r w:rsidR="00CE6D78" w:rsidRPr="006F73FA">
        <w:rPr>
          <w:b/>
          <w:color w:val="2E74B5" w:themeColor="accent1" w:themeShade="BF"/>
        </w:rPr>
        <w:t xml:space="preserve"> </w:t>
      </w:r>
    </w:p>
    <w:p w14:paraId="52DC6100" w14:textId="77777777" w:rsidR="00CE6D78" w:rsidRDefault="00CE6D78" w:rsidP="00CE6D78">
      <w:pPr>
        <w:rPr>
          <w:rFonts w:cstheme="minorHAnsi"/>
          <w:b/>
          <w:bCs/>
          <w:color w:val="44546A" w:themeColor="text2"/>
        </w:rPr>
      </w:pPr>
    </w:p>
    <w:p w14:paraId="6B822C44" w14:textId="77777777" w:rsidR="00CE6D78" w:rsidRPr="004F1A80" w:rsidRDefault="00CE6D78" w:rsidP="00CE6D78">
      <w:p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t>All clinical staff at The Coborn are offered three monthly safeguarding children supervision, which takes place in a group setting. The need for effective staff safeguarding supervision has been a feature of many serious case reviews and the importance of safeguarding supervision is referred to in many key reports and enquiries. This training should provide opportunities for peer learning and discussion, provide protected </w:t>
      </w:r>
      <w:r w:rsidRPr="004F1A80">
        <w:rPr>
          <w:rFonts w:eastAsia="Times New Roman"/>
          <w:color w:val="000000"/>
          <w:sz w:val="22"/>
          <w:szCs w:val="22"/>
          <w:bdr w:val="none" w:sz="0" w:space="0" w:color="auto" w:frame="1"/>
          <w:lang w:eastAsia="en-GB"/>
        </w:rPr>
        <w:t>tim</w:t>
      </w:r>
      <w:r w:rsidRPr="004F1A80">
        <w:rPr>
          <w:rFonts w:eastAsia="Times New Roman"/>
          <w:color w:val="000000"/>
          <w:sz w:val="22"/>
          <w:szCs w:val="22"/>
          <w:lang w:eastAsia="en-GB"/>
        </w:rPr>
        <w:t>e to think, explain and understand safeguarding concerns, help practitioners cope with the emotional demands of the job and help workers identify unknown issues or offer a new angle on complex issues. </w:t>
      </w:r>
    </w:p>
    <w:p w14:paraId="7BE922C9" w14:textId="77777777" w:rsidR="00CE6D78" w:rsidRPr="004F1A80" w:rsidRDefault="00CE6D78" w:rsidP="00CE6D78">
      <w:pPr>
        <w:shd w:val="clear" w:color="auto" w:fill="FFFFFF"/>
        <w:textAlignment w:val="baseline"/>
        <w:rPr>
          <w:rFonts w:eastAsia="Times New Roman"/>
          <w:color w:val="000000"/>
          <w:sz w:val="22"/>
          <w:szCs w:val="22"/>
          <w:lang w:eastAsia="en-GB"/>
        </w:rPr>
      </w:pPr>
    </w:p>
    <w:p w14:paraId="28063FDE" w14:textId="1F415F86" w:rsidR="00CE6D78" w:rsidRDefault="00CE6D78" w:rsidP="002C6EE1">
      <w:pPr>
        <w:shd w:val="clear" w:color="auto" w:fill="FFFFFF"/>
        <w:spacing w:after="0"/>
        <w:textAlignment w:val="baseline"/>
        <w:rPr>
          <w:rFonts w:eastAsia="Times New Roman"/>
          <w:color w:val="000000"/>
          <w:sz w:val="22"/>
          <w:szCs w:val="22"/>
          <w:bdr w:val="none" w:sz="0" w:space="0" w:color="auto" w:frame="1"/>
          <w:lang w:eastAsia="en-GB"/>
        </w:rPr>
      </w:pPr>
      <w:r w:rsidRPr="004F1A80">
        <w:rPr>
          <w:rFonts w:eastAsia="Times New Roman"/>
          <w:color w:val="000000"/>
          <w:sz w:val="22"/>
          <w:szCs w:val="22"/>
          <w:lang w:eastAsia="en-GB"/>
        </w:rPr>
        <w:t xml:space="preserve">The minimum requirements for safeguarding supervision is set out in the safeguarding supervision policy. This takes place with The Coborn staff every three months in the form of group supervision. Q3's supervision took place in October 2020 and was attended by thirteen members of staff. There was difficulty arranging a date for Q4 due to staffing pressures but a date has been set in March. This staffing pressure was around the same </w:t>
      </w:r>
      <w:r w:rsidR="00F13374" w:rsidRPr="004F1A80">
        <w:rPr>
          <w:rFonts w:eastAsia="Times New Roman"/>
          <w:color w:val="000000"/>
          <w:sz w:val="22"/>
          <w:szCs w:val="22"/>
          <w:lang w:eastAsia="en-GB"/>
        </w:rPr>
        <w:t>time as the second wave of Covid</w:t>
      </w:r>
      <w:r w:rsidRPr="004F1A80">
        <w:rPr>
          <w:rFonts w:eastAsia="Times New Roman"/>
          <w:color w:val="000000"/>
          <w:sz w:val="22"/>
          <w:szCs w:val="22"/>
          <w:lang w:eastAsia="en-GB"/>
        </w:rPr>
        <w:t xml:space="preserve">-19. </w:t>
      </w:r>
      <w:r w:rsidRPr="004F1A80">
        <w:rPr>
          <w:rFonts w:eastAsia="Times New Roman"/>
          <w:color w:val="000000"/>
          <w:sz w:val="22"/>
          <w:szCs w:val="22"/>
          <w:lang w:eastAsia="en-GB"/>
        </w:rPr>
        <w:br/>
      </w:r>
      <w:r w:rsidRPr="004F1A80">
        <w:rPr>
          <w:rFonts w:eastAsia="Times New Roman"/>
          <w:color w:val="000000"/>
          <w:sz w:val="22"/>
          <w:szCs w:val="22"/>
          <w:lang w:eastAsia="en-GB"/>
        </w:rPr>
        <w:br/>
        <w:t>Staff attendance at safeguarding supervision should monitored at staff one to one line management supervision and any s</w:t>
      </w:r>
      <w:r w:rsidRPr="004F1A80">
        <w:rPr>
          <w:rFonts w:eastAsia="Times New Roman"/>
          <w:color w:val="000000"/>
          <w:sz w:val="22"/>
          <w:szCs w:val="22"/>
          <w:bdr w:val="none" w:sz="0" w:space="0" w:color="auto" w:frame="1"/>
          <w:lang w:eastAsia="en-GB"/>
        </w:rPr>
        <w:t>afeguarding children issues should be routinely discussed. </w:t>
      </w:r>
    </w:p>
    <w:p w14:paraId="29FA5AF8" w14:textId="77777777" w:rsidR="002C6EE1" w:rsidRPr="004F1A80" w:rsidRDefault="002C6EE1" w:rsidP="002C6EE1">
      <w:pPr>
        <w:shd w:val="clear" w:color="auto" w:fill="FFFFFF"/>
        <w:spacing w:after="0"/>
        <w:textAlignment w:val="baseline"/>
        <w:rPr>
          <w:rFonts w:eastAsia="Times New Roman"/>
          <w:color w:val="000000"/>
          <w:sz w:val="22"/>
          <w:szCs w:val="22"/>
          <w:lang w:eastAsia="en-GB"/>
        </w:rPr>
      </w:pPr>
    </w:p>
    <w:p w14:paraId="12CCF0A2" w14:textId="77777777" w:rsidR="00CE6D78" w:rsidRPr="004F1A80" w:rsidRDefault="00CE6D78" w:rsidP="00CE6D78">
      <w:p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bdr w:val="none" w:sz="0" w:space="0" w:color="auto" w:frame="1"/>
          <w:lang w:eastAsia="en-GB"/>
        </w:rPr>
        <w:t>The safeguarding team can be contacted for unplanned one to one safeguarding advice and support via telephone or e-mail, and the team run a duty system to ensure someone is available in cases of annual leave and sickness cover. Staff are advised not to wait until safeguarding supervision if they have a concern, but to contact the safeguarding team or speak with their manager. Children's social services can always be contacted for help and advice 24 hours a day throughout the year.  </w:t>
      </w:r>
    </w:p>
    <w:p w14:paraId="5B38272E" w14:textId="77777777" w:rsidR="00CE6D78" w:rsidRPr="004F1A80" w:rsidRDefault="00CE6D78" w:rsidP="00CE6D78">
      <w:pPr>
        <w:shd w:val="clear" w:color="auto" w:fill="FFFFFF"/>
        <w:textAlignment w:val="baseline"/>
        <w:rPr>
          <w:rFonts w:eastAsia="Times New Roman"/>
          <w:color w:val="000000"/>
          <w:sz w:val="22"/>
          <w:szCs w:val="22"/>
          <w:lang w:eastAsia="en-GB"/>
        </w:rPr>
      </w:pPr>
    </w:p>
    <w:p w14:paraId="0D4C6D6C" w14:textId="53B75E36" w:rsidR="00CE6D78" w:rsidRPr="004F1A80" w:rsidRDefault="00CE6D78" w:rsidP="00CE6D78">
      <w:p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bdr w:val="none" w:sz="0" w:space="0" w:color="auto" w:frame="1"/>
          <w:lang w:eastAsia="en-GB"/>
        </w:rPr>
        <w:t xml:space="preserve">The option is available for senior clinical staff at The Coborn to facilitate safeguarding supervision themselves to overcome the difficulty of shift work </w:t>
      </w:r>
      <w:r w:rsidR="00D86536" w:rsidRPr="004F1A80">
        <w:rPr>
          <w:rFonts w:eastAsia="Times New Roman"/>
          <w:color w:val="000000"/>
          <w:sz w:val="22"/>
          <w:szCs w:val="22"/>
          <w:bdr w:val="none" w:sz="0" w:space="0" w:color="auto" w:frame="1"/>
          <w:lang w:eastAsia="en-GB"/>
        </w:rPr>
        <w:t>etc.</w:t>
      </w:r>
      <w:r w:rsidRPr="004F1A80">
        <w:rPr>
          <w:rFonts w:eastAsia="Times New Roman"/>
          <w:color w:val="000000"/>
          <w:sz w:val="22"/>
          <w:szCs w:val="22"/>
          <w:bdr w:val="none" w:sz="0" w:space="0" w:color="auto" w:frame="1"/>
          <w:lang w:eastAsia="en-GB"/>
        </w:rPr>
        <w:t xml:space="preserve">, though they would have to undertake a training course in safeguarding supervision. This was discussed with The </w:t>
      </w:r>
      <w:r w:rsidRPr="004F1A80">
        <w:rPr>
          <w:rFonts w:eastAsia="Times New Roman"/>
          <w:color w:val="000000"/>
          <w:sz w:val="22"/>
          <w:szCs w:val="22"/>
          <w:bdr w:val="none" w:sz="0" w:space="0" w:color="auto" w:frame="1"/>
          <w:lang w:eastAsia="en-GB"/>
        </w:rPr>
        <w:lastRenderedPageBreak/>
        <w:t>Coborn staff in February 2020 prior to the Director of Safeguarding entering the post and prices and course details were distributed.</w:t>
      </w:r>
    </w:p>
    <w:p w14:paraId="00373FBF" w14:textId="77777777" w:rsidR="002C6EE1" w:rsidRDefault="00CE6D78" w:rsidP="002C6EE1">
      <w:pPr>
        <w:shd w:val="clear" w:color="auto" w:fill="FFFFFF"/>
        <w:textAlignment w:val="baseline"/>
        <w:rPr>
          <w:rFonts w:eastAsia="Times New Roman"/>
          <w:color w:val="000000"/>
          <w:sz w:val="22"/>
          <w:szCs w:val="22"/>
          <w:bdr w:val="none" w:sz="0" w:space="0" w:color="auto" w:frame="1"/>
          <w:lang w:eastAsia="en-GB"/>
        </w:rPr>
      </w:pPr>
      <w:r w:rsidRPr="004F1A80">
        <w:rPr>
          <w:rFonts w:eastAsia="Times New Roman"/>
          <w:color w:val="000000"/>
          <w:sz w:val="22"/>
          <w:szCs w:val="22"/>
          <w:bdr w:val="none" w:sz="0" w:space="0" w:color="auto" w:frame="1"/>
          <w:lang w:eastAsia="en-GB"/>
        </w:rPr>
        <w:t xml:space="preserve">Since February 2021, the named professional for safeguarding children covering Newham meets with senior The </w:t>
      </w:r>
      <w:r w:rsidR="00AA42B1" w:rsidRPr="004F1A80">
        <w:rPr>
          <w:rFonts w:eastAsia="Times New Roman"/>
          <w:color w:val="000000"/>
          <w:sz w:val="22"/>
          <w:szCs w:val="22"/>
          <w:bdr w:val="none" w:sz="0" w:space="0" w:color="auto" w:frame="1"/>
          <w:lang w:eastAsia="en-GB"/>
        </w:rPr>
        <w:t>Co</w:t>
      </w:r>
      <w:r w:rsidRPr="004F1A80">
        <w:rPr>
          <w:rFonts w:eastAsia="Times New Roman"/>
          <w:color w:val="000000"/>
          <w:sz w:val="22"/>
          <w:szCs w:val="22"/>
          <w:bdr w:val="none" w:sz="0" w:space="0" w:color="auto" w:frame="1"/>
          <w:lang w:eastAsia="en-GB"/>
        </w:rPr>
        <w:t>born staff to discuss issues arising from incidents reported</w:t>
      </w:r>
      <w:r w:rsidR="005F114A" w:rsidRPr="004F1A80">
        <w:rPr>
          <w:rFonts w:eastAsia="Times New Roman"/>
          <w:color w:val="000000"/>
          <w:sz w:val="22"/>
          <w:szCs w:val="22"/>
          <w:bdr w:val="none" w:sz="0" w:space="0" w:color="auto" w:frame="1"/>
          <w:lang w:eastAsia="en-GB"/>
        </w:rPr>
        <w:t xml:space="preserve"> that week. </w:t>
      </w:r>
      <w:bookmarkStart w:id="33" w:name="_Toc76476330"/>
    </w:p>
    <w:p w14:paraId="1FF47131" w14:textId="72BE0E4B" w:rsidR="006335F0" w:rsidRPr="002C6EE1" w:rsidRDefault="00613372" w:rsidP="002C6EE1">
      <w:pPr>
        <w:pStyle w:val="Heading1"/>
        <w:rPr>
          <w:rFonts w:eastAsia="Times New Roman"/>
          <w:b/>
          <w:color w:val="2E74B5" w:themeColor="accent1" w:themeShade="BF"/>
          <w:lang w:val="en-US"/>
        </w:rPr>
      </w:pPr>
      <w:r w:rsidRPr="002C6EE1">
        <w:rPr>
          <w:rFonts w:eastAsia="Times New Roman"/>
          <w:b/>
          <w:color w:val="2E74B5" w:themeColor="accent1" w:themeShade="BF"/>
          <w:lang w:val="en-US"/>
        </w:rPr>
        <w:t>7</w:t>
      </w:r>
      <w:r w:rsidR="00894337" w:rsidRPr="002C6EE1">
        <w:rPr>
          <w:rFonts w:eastAsia="Times New Roman"/>
          <w:b/>
          <w:color w:val="2E74B5" w:themeColor="accent1" w:themeShade="BF"/>
          <w:lang w:val="en-US"/>
        </w:rPr>
        <w:t xml:space="preserve">.1 </w:t>
      </w:r>
      <w:r w:rsidR="006335F0" w:rsidRPr="002C6EE1">
        <w:rPr>
          <w:rFonts w:eastAsia="Times New Roman"/>
          <w:b/>
          <w:color w:val="2E74B5" w:themeColor="accent1" w:themeShade="BF"/>
          <w:lang w:val="en-US"/>
        </w:rPr>
        <w:t>Safeguarding training</w:t>
      </w:r>
      <w:bookmarkEnd w:id="33"/>
      <w:r w:rsidR="006335F0" w:rsidRPr="002C6EE1">
        <w:rPr>
          <w:rFonts w:eastAsia="Times New Roman"/>
          <w:b/>
          <w:color w:val="2E74B5" w:themeColor="accent1" w:themeShade="BF"/>
          <w:lang w:val="en-US"/>
        </w:rPr>
        <w:t xml:space="preserve"> </w:t>
      </w:r>
    </w:p>
    <w:p w14:paraId="7FA725AF" w14:textId="77777777" w:rsidR="006335F0" w:rsidRDefault="006335F0" w:rsidP="006335F0">
      <w:pPr>
        <w:rPr>
          <w:rFonts w:cstheme="minorHAnsi"/>
          <w:sz w:val="24"/>
          <w:szCs w:val="24"/>
        </w:rPr>
      </w:pPr>
    </w:p>
    <w:p w14:paraId="78C53096" w14:textId="4C2EC995" w:rsidR="00D62411" w:rsidRPr="004F1A80" w:rsidRDefault="006335F0" w:rsidP="006335F0">
      <w:p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t xml:space="preserve">All </w:t>
      </w:r>
      <w:r w:rsidR="000D05EF" w:rsidRPr="004F1A80">
        <w:rPr>
          <w:rFonts w:eastAsia="Times New Roman"/>
          <w:color w:val="000000"/>
          <w:sz w:val="22"/>
          <w:szCs w:val="22"/>
          <w:lang w:eastAsia="en-GB"/>
        </w:rPr>
        <w:t xml:space="preserve">The </w:t>
      </w:r>
      <w:r w:rsidRPr="004F1A80">
        <w:rPr>
          <w:rFonts w:eastAsia="Times New Roman"/>
          <w:color w:val="000000"/>
          <w:sz w:val="22"/>
          <w:szCs w:val="22"/>
          <w:lang w:eastAsia="en-GB"/>
        </w:rPr>
        <w:t xml:space="preserve">Coborn clinical staff </w:t>
      </w:r>
      <w:r w:rsidR="007B2911">
        <w:rPr>
          <w:rFonts w:eastAsia="Times New Roman"/>
          <w:color w:val="000000"/>
          <w:sz w:val="22"/>
          <w:szCs w:val="22"/>
          <w:lang w:eastAsia="en-GB"/>
        </w:rPr>
        <w:t>should</w:t>
      </w:r>
      <w:r w:rsidRPr="004F1A80">
        <w:rPr>
          <w:rFonts w:eastAsia="Times New Roman"/>
          <w:color w:val="000000"/>
          <w:sz w:val="22"/>
          <w:szCs w:val="22"/>
          <w:lang w:eastAsia="en-GB"/>
        </w:rPr>
        <w:t xml:space="preserve"> receive level 3 safeguarding children training amounting to 12 hours every three years which is in line with the intercollegiate document </w:t>
      </w:r>
      <w:r w:rsidR="000D05EF" w:rsidRPr="004F1A80">
        <w:rPr>
          <w:rFonts w:eastAsia="Times New Roman"/>
          <w:color w:val="000000"/>
          <w:sz w:val="22"/>
          <w:szCs w:val="22"/>
          <w:lang w:eastAsia="en-GB"/>
        </w:rPr>
        <w:t>“</w:t>
      </w:r>
      <w:r w:rsidRPr="004F1A80">
        <w:rPr>
          <w:rFonts w:eastAsia="Times New Roman"/>
          <w:i/>
          <w:color w:val="000000"/>
          <w:sz w:val="22"/>
          <w:szCs w:val="22"/>
          <w:lang w:eastAsia="en-GB"/>
        </w:rPr>
        <w:t>Safeguarding Children and Young People: Roles and Competencies for healthcare Staff</w:t>
      </w:r>
      <w:r w:rsidR="00D62411" w:rsidRPr="004F1A80">
        <w:rPr>
          <w:rFonts w:eastAsia="Times New Roman"/>
          <w:i/>
          <w:color w:val="000000"/>
          <w:sz w:val="22"/>
          <w:szCs w:val="22"/>
          <w:lang w:eastAsia="en-GB"/>
        </w:rPr>
        <w:t>. Fourth Edition: January</w:t>
      </w:r>
      <w:r w:rsidRPr="004F1A80">
        <w:rPr>
          <w:rFonts w:eastAsia="Times New Roman"/>
          <w:i/>
          <w:color w:val="000000"/>
          <w:sz w:val="22"/>
          <w:szCs w:val="22"/>
          <w:lang w:eastAsia="en-GB"/>
        </w:rPr>
        <w:t xml:space="preserve"> 2019</w:t>
      </w:r>
      <w:r w:rsidR="000D05EF" w:rsidRPr="004F1A80">
        <w:rPr>
          <w:rFonts w:eastAsia="Times New Roman"/>
          <w:color w:val="000000"/>
          <w:sz w:val="22"/>
          <w:szCs w:val="22"/>
          <w:lang w:eastAsia="en-GB"/>
        </w:rPr>
        <w:t>”</w:t>
      </w:r>
      <w:r w:rsidRPr="004F1A80">
        <w:rPr>
          <w:rFonts w:eastAsia="Times New Roman"/>
          <w:color w:val="000000"/>
          <w:sz w:val="22"/>
          <w:szCs w:val="22"/>
          <w:lang w:eastAsia="en-GB"/>
        </w:rPr>
        <w:t xml:space="preserve">. </w:t>
      </w:r>
    </w:p>
    <w:p w14:paraId="5966F3FD" w14:textId="77777777" w:rsidR="00D62411" w:rsidRPr="004F1A80" w:rsidRDefault="00D62411" w:rsidP="006335F0">
      <w:pPr>
        <w:shd w:val="clear" w:color="auto" w:fill="FFFFFF"/>
        <w:textAlignment w:val="baseline"/>
        <w:rPr>
          <w:rFonts w:eastAsia="Times New Roman"/>
          <w:color w:val="000000"/>
          <w:sz w:val="22"/>
          <w:szCs w:val="22"/>
          <w:lang w:eastAsia="en-GB"/>
        </w:rPr>
      </w:pPr>
    </w:p>
    <w:p w14:paraId="40FE9A9A" w14:textId="040A43C3" w:rsidR="00D62411" w:rsidRPr="004F1A80" w:rsidRDefault="00D62411" w:rsidP="006335F0">
      <w:p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t>Level 3 training is provided for all clinical staff who:</w:t>
      </w:r>
    </w:p>
    <w:p w14:paraId="20CD728A" w14:textId="17E4F7F9" w:rsidR="00D62411" w:rsidRPr="004F1A80" w:rsidRDefault="00D62411" w:rsidP="00D62411">
      <w:pPr>
        <w:pStyle w:val="ListParagraph"/>
        <w:numPr>
          <w:ilvl w:val="0"/>
          <w:numId w:val="14"/>
        </w:num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t>Work with children and young people and / or</w:t>
      </w:r>
    </w:p>
    <w:p w14:paraId="4609B8B7" w14:textId="0D2EB494" w:rsidR="00D62411" w:rsidRPr="004F1A80" w:rsidRDefault="00D62411" w:rsidP="00D62411">
      <w:pPr>
        <w:pStyle w:val="ListParagraph"/>
        <w:numPr>
          <w:ilvl w:val="0"/>
          <w:numId w:val="14"/>
        </w:num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t>Their parents / carers and / or</w:t>
      </w:r>
    </w:p>
    <w:p w14:paraId="1F6D23C9" w14:textId="115BA65F" w:rsidR="00D62411" w:rsidRPr="002C6EE1" w:rsidRDefault="00D62411" w:rsidP="002C6EE1">
      <w:pPr>
        <w:pStyle w:val="ListParagraph"/>
        <w:numPr>
          <w:ilvl w:val="0"/>
          <w:numId w:val="14"/>
        </w:num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t>Any adult who could pose a risk to children</w:t>
      </w:r>
      <w:r w:rsidR="002C6EE1">
        <w:rPr>
          <w:rFonts w:eastAsia="Times New Roman"/>
          <w:color w:val="000000"/>
          <w:sz w:val="22"/>
          <w:szCs w:val="22"/>
          <w:lang w:eastAsia="en-GB"/>
        </w:rPr>
        <w:t>; a</w:t>
      </w:r>
      <w:r w:rsidRPr="002C6EE1">
        <w:rPr>
          <w:rFonts w:eastAsia="Times New Roman"/>
          <w:color w:val="000000"/>
          <w:sz w:val="22"/>
          <w:szCs w:val="22"/>
          <w:lang w:eastAsia="en-GB"/>
        </w:rPr>
        <w:t>nd</w:t>
      </w:r>
    </w:p>
    <w:p w14:paraId="17C0F533" w14:textId="5D7511BC" w:rsidR="00D62411" w:rsidRPr="004F1A80" w:rsidRDefault="00D62411" w:rsidP="00D62411">
      <w:pPr>
        <w:pStyle w:val="ListParagraph"/>
        <w:numPr>
          <w:ilvl w:val="0"/>
          <w:numId w:val="16"/>
        </w:num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t>Who could potentially contribute to assessing, planning, intervening and / or evaluating the needs of a child or young person and / or parenting capacity</w:t>
      </w:r>
      <w:r w:rsidR="0089048D" w:rsidRPr="004F1A80">
        <w:rPr>
          <w:rFonts w:eastAsia="Times New Roman"/>
          <w:color w:val="000000"/>
          <w:sz w:val="22"/>
          <w:szCs w:val="22"/>
          <w:lang w:eastAsia="en-GB"/>
        </w:rPr>
        <w:t xml:space="preserve"> </w:t>
      </w:r>
      <w:r w:rsidRPr="004F1A80">
        <w:rPr>
          <w:rFonts w:eastAsia="Times New Roman"/>
          <w:color w:val="000000"/>
          <w:sz w:val="22"/>
          <w:szCs w:val="22"/>
          <w:lang w:eastAsia="en-GB"/>
        </w:rPr>
        <w:t>(regardless of previous safeguarding concerns have been identified or not).</w:t>
      </w:r>
    </w:p>
    <w:p w14:paraId="4A5DB651" w14:textId="6E968DDE" w:rsidR="006335F0" w:rsidRPr="004F1A80" w:rsidRDefault="00E046BE" w:rsidP="006335F0">
      <w:p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br/>
        <w:t xml:space="preserve">Up until March 2020, </w:t>
      </w:r>
      <w:r w:rsidR="006335F0" w:rsidRPr="004F1A80">
        <w:rPr>
          <w:rFonts w:eastAsia="Times New Roman"/>
          <w:color w:val="000000"/>
          <w:sz w:val="22"/>
          <w:szCs w:val="22"/>
          <w:lang w:eastAsia="en-GB"/>
        </w:rPr>
        <w:t xml:space="preserve">this took place as face to face training and since September 2020 has been covered by completing an online </w:t>
      </w:r>
      <w:r w:rsidR="006335F0" w:rsidRPr="004F1A80">
        <w:rPr>
          <w:rFonts w:eastAsia="Times New Roman"/>
          <w:color w:val="000000"/>
          <w:sz w:val="22"/>
          <w:szCs w:val="22"/>
          <w:lang w:eastAsia="en-GB"/>
        </w:rPr>
        <w:lastRenderedPageBreak/>
        <w:t>l</w:t>
      </w:r>
      <w:r w:rsidR="000D05EF" w:rsidRPr="004F1A80">
        <w:rPr>
          <w:rFonts w:eastAsia="Times New Roman"/>
          <w:color w:val="000000"/>
          <w:sz w:val="22"/>
          <w:szCs w:val="22"/>
          <w:lang w:eastAsia="en-GB"/>
        </w:rPr>
        <w:t>earning package and an online 2-</w:t>
      </w:r>
      <w:r w:rsidR="006335F0" w:rsidRPr="004F1A80">
        <w:rPr>
          <w:rFonts w:eastAsia="Times New Roman"/>
          <w:color w:val="000000"/>
          <w:sz w:val="22"/>
          <w:szCs w:val="22"/>
          <w:lang w:eastAsia="en-GB"/>
        </w:rPr>
        <w:t xml:space="preserve">hour interactive session with the safeguarding team. </w:t>
      </w:r>
    </w:p>
    <w:p w14:paraId="08281221" w14:textId="77777777" w:rsidR="006335F0" w:rsidRPr="004F1A80" w:rsidRDefault="006335F0" w:rsidP="006335F0">
      <w:pPr>
        <w:shd w:val="clear" w:color="auto" w:fill="FFFFFF"/>
        <w:textAlignment w:val="baseline"/>
        <w:rPr>
          <w:rFonts w:eastAsia="Times New Roman"/>
          <w:color w:val="000000"/>
          <w:sz w:val="22"/>
          <w:szCs w:val="22"/>
          <w:lang w:eastAsia="en-GB"/>
        </w:rPr>
      </w:pPr>
    </w:p>
    <w:p w14:paraId="20442179" w14:textId="189BE668" w:rsidR="006335F0" w:rsidRPr="004F1A80" w:rsidRDefault="006335F0" w:rsidP="00D62411">
      <w:pPr>
        <w:shd w:val="clear" w:color="auto" w:fill="FFFFFF"/>
        <w:spacing w:after="200" w:line="253" w:lineRule="atLeast"/>
        <w:textAlignment w:val="baseline"/>
        <w:rPr>
          <w:rFonts w:eastAsia="Times New Roman"/>
          <w:color w:val="000000"/>
          <w:sz w:val="22"/>
          <w:szCs w:val="22"/>
          <w:lang w:eastAsia="en-GB"/>
        </w:rPr>
      </w:pPr>
    </w:p>
    <w:p w14:paraId="70C4E29E" w14:textId="77777777" w:rsidR="006335F0" w:rsidRPr="00A51EF6" w:rsidRDefault="006335F0" w:rsidP="006335F0">
      <w:pPr>
        <w:shd w:val="clear" w:color="auto" w:fill="FFFFFF"/>
        <w:textAlignment w:val="baseline"/>
        <w:rPr>
          <w:rFonts w:eastAsia="Times New Roman"/>
          <w:color w:val="000000"/>
          <w:sz w:val="24"/>
          <w:szCs w:val="24"/>
          <w:lang w:eastAsia="en-GB"/>
        </w:rPr>
      </w:pPr>
    </w:p>
    <w:p w14:paraId="4EFF50AE" w14:textId="77777777" w:rsidR="005D10BA" w:rsidRDefault="005D10BA">
      <w:pPr>
        <w:spacing w:after="160" w:line="259" w:lineRule="auto"/>
        <w:rPr>
          <w:rFonts w:eastAsia="Times New Roman"/>
          <w:color w:val="000000"/>
          <w:bdr w:val="none" w:sz="0" w:space="0" w:color="auto" w:frame="1"/>
          <w:shd w:val="clear" w:color="auto" w:fill="FFFFFF"/>
          <w:lang w:eastAsia="en-GB"/>
        </w:rPr>
      </w:pPr>
      <w:r>
        <w:rPr>
          <w:rFonts w:eastAsia="Times New Roman"/>
          <w:color w:val="000000"/>
          <w:bdr w:val="none" w:sz="0" w:space="0" w:color="auto" w:frame="1"/>
          <w:shd w:val="clear" w:color="auto" w:fill="FFFFFF"/>
          <w:lang w:eastAsia="en-GB"/>
        </w:rPr>
        <w:br w:type="page"/>
      </w:r>
    </w:p>
    <w:p w14:paraId="6D96FF65" w14:textId="5947DE83" w:rsidR="006335F0" w:rsidRPr="004F1A80" w:rsidRDefault="00D03E7F" w:rsidP="006335F0">
      <w:pPr>
        <w:shd w:val="clear" w:color="auto" w:fill="FFFFFF"/>
        <w:textAlignment w:val="baseline"/>
        <w:rPr>
          <w:rFonts w:eastAsia="Times New Roman"/>
          <w:color w:val="000000"/>
          <w:sz w:val="22"/>
          <w:szCs w:val="22"/>
          <w:bdr w:val="none" w:sz="0" w:space="0" w:color="auto" w:frame="1"/>
          <w:shd w:val="clear" w:color="auto" w:fill="FFFFFF"/>
          <w:lang w:eastAsia="en-GB"/>
        </w:rPr>
      </w:pPr>
      <w:r w:rsidRPr="004F1A80">
        <w:rPr>
          <w:rFonts w:eastAsia="Times New Roman"/>
          <w:color w:val="000000"/>
          <w:sz w:val="22"/>
          <w:szCs w:val="22"/>
          <w:bdr w:val="none" w:sz="0" w:space="0" w:color="auto" w:frame="1"/>
          <w:shd w:val="clear" w:color="auto" w:fill="FFFFFF"/>
          <w:lang w:eastAsia="en-GB"/>
        </w:rPr>
        <w:lastRenderedPageBreak/>
        <w:t>L</w:t>
      </w:r>
      <w:r w:rsidR="006335F0" w:rsidRPr="004F1A80">
        <w:rPr>
          <w:rFonts w:eastAsia="Times New Roman"/>
          <w:color w:val="000000"/>
          <w:sz w:val="22"/>
          <w:szCs w:val="22"/>
          <w:bdr w:val="none" w:sz="0" w:space="0" w:color="auto" w:frame="1"/>
          <w:shd w:val="clear" w:color="auto" w:fill="FFFFFF"/>
          <w:lang w:eastAsia="en-GB"/>
        </w:rPr>
        <w:t xml:space="preserve">evel </w:t>
      </w:r>
      <w:r w:rsidR="00D86536" w:rsidRPr="004F1A80">
        <w:rPr>
          <w:rFonts w:eastAsia="Times New Roman"/>
          <w:color w:val="000000"/>
          <w:sz w:val="22"/>
          <w:szCs w:val="22"/>
          <w:bdr w:val="none" w:sz="0" w:space="0" w:color="auto" w:frame="1"/>
          <w:shd w:val="clear" w:color="auto" w:fill="FFFFFF"/>
          <w:lang w:eastAsia="en-GB"/>
        </w:rPr>
        <w:t>three</w:t>
      </w:r>
      <w:r w:rsidR="006335F0" w:rsidRPr="004F1A80">
        <w:rPr>
          <w:rFonts w:eastAsia="Times New Roman"/>
          <w:color w:val="000000"/>
          <w:sz w:val="22"/>
          <w:szCs w:val="22"/>
          <w:bdr w:val="none" w:sz="0" w:space="0" w:color="auto" w:frame="1"/>
          <w:shd w:val="clear" w:color="auto" w:fill="FFFFFF"/>
          <w:lang w:eastAsia="en-GB"/>
        </w:rPr>
        <w:t xml:space="preserve"> safeguarding </w:t>
      </w:r>
      <w:r w:rsidRPr="004F1A80">
        <w:rPr>
          <w:rFonts w:eastAsia="Times New Roman"/>
          <w:color w:val="000000"/>
          <w:sz w:val="22"/>
          <w:szCs w:val="22"/>
          <w:bdr w:val="none" w:sz="0" w:space="0" w:color="auto" w:frame="1"/>
          <w:shd w:val="clear" w:color="auto" w:fill="FFFFFF"/>
          <w:lang w:eastAsia="en-GB"/>
        </w:rPr>
        <w:t>training figures in February 2021</w:t>
      </w:r>
      <w:r w:rsidR="006335F0" w:rsidRPr="004F1A80">
        <w:rPr>
          <w:rFonts w:eastAsia="Times New Roman"/>
          <w:color w:val="000000"/>
          <w:sz w:val="22"/>
          <w:szCs w:val="22"/>
          <w:bdr w:val="none" w:sz="0" w:space="0" w:color="auto" w:frame="1"/>
          <w:shd w:val="clear" w:color="auto" w:fill="FFFFFF"/>
          <w:lang w:eastAsia="en-GB"/>
        </w:rPr>
        <w:t xml:space="preserve"> for the Cob</w:t>
      </w:r>
      <w:r w:rsidRPr="004F1A80">
        <w:rPr>
          <w:rFonts w:eastAsia="Times New Roman"/>
          <w:color w:val="000000"/>
          <w:sz w:val="22"/>
          <w:szCs w:val="22"/>
          <w:bdr w:val="none" w:sz="0" w:space="0" w:color="auto" w:frame="1"/>
          <w:shd w:val="clear" w:color="auto" w:fill="FFFFFF"/>
          <w:lang w:eastAsia="en-GB"/>
        </w:rPr>
        <w:t>orn are provided below.</w:t>
      </w:r>
    </w:p>
    <w:p w14:paraId="10195DD4" w14:textId="57C3BDF8" w:rsidR="003D1A6E" w:rsidRPr="004F1A80" w:rsidRDefault="003D1A6E" w:rsidP="003D1A6E">
      <w:pPr>
        <w:shd w:val="clear" w:color="auto" w:fill="FFFFFF"/>
        <w:textAlignment w:val="baseline"/>
        <w:rPr>
          <w:rFonts w:eastAsia="Times New Roman"/>
          <w:bCs/>
          <w:color w:val="000000"/>
          <w:sz w:val="22"/>
          <w:szCs w:val="22"/>
          <w:bdr w:val="none" w:sz="0" w:space="0" w:color="auto" w:frame="1"/>
          <w:shd w:val="clear" w:color="auto" w:fill="FFFFFF"/>
          <w:lang w:eastAsia="en-GB"/>
        </w:rPr>
      </w:pPr>
      <w:r w:rsidRPr="004F1A80">
        <w:rPr>
          <w:rFonts w:eastAsia="Times New Roman"/>
          <w:color w:val="000000"/>
          <w:sz w:val="22"/>
          <w:szCs w:val="22"/>
          <w:bdr w:val="none" w:sz="0" w:space="0" w:color="auto" w:frame="1"/>
          <w:shd w:val="clear" w:color="auto" w:fill="FFFFFF"/>
          <w:lang w:eastAsia="en-GB"/>
        </w:rPr>
        <w:br/>
      </w:r>
      <w:r w:rsidRPr="004F1A80">
        <w:rPr>
          <w:rFonts w:eastAsia="Times New Roman"/>
          <w:bCs/>
          <w:color w:val="000000"/>
          <w:sz w:val="22"/>
          <w:szCs w:val="22"/>
          <w:bdr w:val="none" w:sz="0" w:space="0" w:color="auto" w:frame="1"/>
          <w:shd w:val="clear" w:color="auto" w:fill="FFFFFF"/>
          <w:lang w:eastAsia="en-GB"/>
        </w:rPr>
        <w:t xml:space="preserve">Level </w:t>
      </w:r>
      <w:r w:rsidR="00D86536" w:rsidRPr="004F1A80">
        <w:rPr>
          <w:rFonts w:eastAsia="Times New Roman"/>
          <w:bCs/>
          <w:color w:val="000000"/>
          <w:sz w:val="22"/>
          <w:szCs w:val="22"/>
          <w:bdr w:val="none" w:sz="0" w:space="0" w:color="auto" w:frame="1"/>
          <w:shd w:val="clear" w:color="auto" w:fill="FFFFFF"/>
          <w:lang w:eastAsia="en-GB"/>
        </w:rPr>
        <w:t>three</w:t>
      </w:r>
      <w:r w:rsidRPr="004F1A80">
        <w:rPr>
          <w:rFonts w:eastAsia="Times New Roman"/>
          <w:bCs/>
          <w:color w:val="000000"/>
          <w:sz w:val="22"/>
          <w:szCs w:val="22"/>
          <w:bdr w:val="none" w:sz="0" w:space="0" w:color="auto" w:frame="1"/>
          <w:shd w:val="clear" w:color="auto" w:fill="FFFFFF"/>
          <w:lang w:eastAsia="en-GB"/>
        </w:rPr>
        <w:t xml:space="preserve"> safeguarding training figures compared to the expected level </w:t>
      </w:r>
    </w:p>
    <w:p w14:paraId="38315247" w14:textId="165D96C0" w:rsidR="003D1A6E" w:rsidRPr="004F1A80" w:rsidRDefault="003D1A6E" w:rsidP="003D1A6E">
      <w:pPr>
        <w:shd w:val="clear" w:color="auto" w:fill="FFFFFF"/>
        <w:textAlignment w:val="baseline"/>
        <w:rPr>
          <w:rFonts w:eastAsia="Times New Roman"/>
          <w:bCs/>
          <w:color w:val="000000"/>
          <w:sz w:val="22"/>
          <w:szCs w:val="22"/>
          <w:lang w:eastAsia="en-GB"/>
        </w:rPr>
      </w:pPr>
      <w:r w:rsidRPr="004F1A80">
        <w:rPr>
          <w:rFonts w:eastAsia="Times New Roman"/>
          <w:bCs/>
          <w:color w:val="000000"/>
          <w:sz w:val="22"/>
          <w:szCs w:val="22"/>
          <w:bdr w:val="none" w:sz="0" w:space="0" w:color="auto" w:frame="1"/>
          <w:shd w:val="clear" w:color="auto" w:fill="FFFFFF"/>
          <w:lang w:eastAsia="en-GB"/>
        </w:rPr>
        <w:t>ELFT trust target is &gt;9</w:t>
      </w:r>
      <w:r w:rsidR="00BA28F4" w:rsidRPr="004F1A80">
        <w:rPr>
          <w:rFonts w:eastAsia="Times New Roman"/>
          <w:bCs/>
          <w:color w:val="000000"/>
          <w:sz w:val="22"/>
          <w:szCs w:val="22"/>
          <w:bdr w:val="none" w:sz="0" w:space="0" w:color="auto" w:frame="1"/>
          <w:shd w:val="clear" w:color="auto" w:fill="FFFFFF"/>
          <w:lang w:eastAsia="en-GB"/>
        </w:rPr>
        <w:t>0 %</w:t>
      </w:r>
      <w:r w:rsidR="00542990" w:rsidRPr="004F1A80">
        <w:rPr>
          <w:rFonts w:eastAsia="Times New Roman"/>
          <w:bCs/>
          <w:color w:val="000000"/>
          <w:sz w:val="22"/>
          <w:szCs w:val="22"/>
          <w:bdr w:val="none" w:sz="0" w:space="0" w:color="auto" w:frame="1"/>
          <w:shd w:val="clear" w:color="auto" w:fill="FFFFFF"/>
          <w:lang w:eastAsia="en-GB"/>
        </w:rPr>
        <w:t xml:space="preserve"> </w:t>
      </w:r>
    </w:p>
    <w:p w14:paraId="54D0B004" w14:textId="2F408AD0" w:rsidR="006335F0" w:rsidRPr="004F1A80" w:rsidRDefault="007B2911" w:rsidP="006335F0">
      <w:pPr>
        <w:shd w:val="clear" w:color="auto" w:fill="FFFFFF"/>
        <w:textAlignment w:val="baseline"/>
        <w:rPr>
          <w:rFonts w:eastAsia="Times New Roman"/>
          <w:b/>
          <w:color w:val="000000"/>
          <w:sz w:val="22"/>
          <w:szCs w:val="22"/>
          <w:bdr w:val="none" w:sz="0" w:space="0" w:color="auto" w:frame="1"/>
          <w:shd w:val="clear" w:color="auto" w:fill="FFFFFF"/>
          <w:lang w:eastAsia="en-GB"/>
        </w:rPr>
      </w:pPr>
      <w:r w:rsidRPr="004F1A80">
        <w:rPr>
          <w:rFonts w:eastAsia="Times New Roman"/>
          <w:b/>
          <w:color w:val="000000"/>
          <w:sz w:val="22"/>
          <w:szCs w:val="22"/>
          <w:bdr w:val="none" w:sz="0" w:space="0" w:color="auto" w:frame="1"/>
          <w:shd w:val="clear" w:color="auto" w:fill="FFFFFF"/>
          <w:lang w:eastAsia="en-GB"/>
        </w:rPr>
        <w:t>Table:</w:t>
      </w:r>
    </w:p>
    <w:tbl>
      <w:tblPr>
        <w:tblStyle w:val="TableGrid"/>
        <w:tblW w:w="0" w:type="auto"/>
        <w:tblLook w:val="04A0" w:firstRow="1" w:lastRow="0" w:firstColumn="1" w:lastColumn="0" w:noHBand="0" w:noVBand="1"/>
      </w:tblPr>
      <w:tblGrid>
        <w:gridCol w:w="4508"/>
        <w:gridCol w:w="4508"/>
      </w:tblGrid>
      <w:tr w:rsidR="006335F0" w14:paraId="1BD5EFC2" w14:textId="77777777" w:rsidTr="006F73FA">
        <w:tc>
          <w:tcPr>
            <w:tcW w:w="4508" w:type="dxa"/>
            <w:shd w:val="clear" w:color="auto" w:fill="9CC2E5" w:themeFill="accent1" w:themeFillTint="99"/>
          </w:tcPr>
          <w:p w14:paraId="64FD59B3" w14:textId="77777777" w:rsidR="006335F0" w:rsidRPr="00A51EF6" w:rsidRDefault="006335F0" w:rsidP="006335F0">
            <w:pPr>
              <w:textAlignment w:val="baseline"/>
              <w:rPr>
                <w:rFonts w:eastAsia="Times New Roman"/>
                <w:b/>
                <w:bCs/>
                <w:sz w:val="24"/>
                <w:szCs w:val="24"/>
                <w:lang w:eastAsia="en-GB"/>
              </w:rPr>
            </w:pPr>
            <w:r w:rsidRPr="00A51EF6">
              <w:rPr>
                <w:rFonts w:eastAsia="Times New Roman"/>
                <w:b/>
                <w:bCs/>
                <w:sz w:val="24"/>
                <w:szCs w:val="24"/>
                <w:lang w:eastAsia="en-GB"/>
              </w:rPr>
              <w:t xml:space="preserve">Department within Coborn </w:t>
            </w:r>
          </w:p>
        </w:tc>
        <w:tc>
          <w:tcPr>
            <w:tcW w:w="4508" w:type="dxa"/>
            <w:shd w:val="clear" w:color="auto" w:fill="9CC2E5" w:themeFill="accent1" w:themeFillTint="99"/>
          </w:tcPr>
          <w:p w14:paraId="66671678" w14:textId="77777777" w:rsidR="006335F0" w:rsidRPr="00A51EF6" w:rsidRDefault="006335F0" w:rsidP="006335F0">
            <w:pPr>
              <w:textAlignment w:val="baseline"/>
              <w:rPr>
                <w:rFonts w:eastAsia="Times New Roman"/>
                <w:b/>
                <w:bCs/>
                <w:sz w:val="24"/>
                <w:szCs w:val="24"/>
                <w:lang w:eastAsia="en-GB"/>
              </w:rPr>
            </w:pPr>
            <w:r w:rsidRPr="00A51EF6">
              <w:rPr>
                <w:rFonts w:eastAsia="Times New Roman"/>
                <w:b/>
                <w:bCs/>
                <w:sz w:val="24"/>
                <w:szCs w:val="24"/>
                <w:lang w:eastAsia="en-GB"/>
              </w:rPr>
              <w:t xml:space="preserve">Percentage of level 3 training completed </w:t>
            </w:r>
          </w:p>
        </w:tc>
      </w:tr>
      <w:tr w:rsidR="006335F0" w14:paraId="38D876AC" w14:textId="77777777" w:rsidTr="006335F0">
        <w:tc>
          <w:tcPr>
            <w:tcW w:w="4508" w:type="dxa"/>
          </w:tcPr>
          <w:p w14:paraId="795BAA1C" w14:textId="77777777" w:rsidR="006335F0" w:rsidRPr="00C8312A" w:rsidRDefault="006335F0" w:rsidP="006335F0">
            <w:pPr>
              <w:textAlignment w:val="baseline"/>
              <w:rPr>
                <w:rFonts w:eastAsia="Times New Roman"/>
                <w:b/>
                <w:bCs/>
                <w:color w:val="002060"/>
                <w:sz w:val="24"/>
                <w:szCs w:val="24"/>
                <w:bdr w:val="none" w:sz="0" w:space="0" w:color="auto" w:frame="1"/>
                <w:lang w:eastAsia="en-GB"/>
              </w:rPr>
            </w:pPr>
            <w:r w:rsidRPr="00A51EF6">
              <w:rPr>
                <w:rFonts w:eastAsia="Times New Roman"/>
                <w:b/>
                <w:bCs/>
                <w:color w:val="002060"/>
                <w:sz w:val="24"/>
                <w:szCs w:val="24"/>
                <w:bdr w:val="none" w:sz="0" w:space="0" w:color="auto" w:frame="1"/>
                <w:lang w:eastAsia="en-GB"/>
              </w:rPr>
              <w:t>Galaxy</w:t>
            </w:r>
            <w:r w:rsidRPr="00C8312A">
              <w:rPr>
                <w:rFonts w:eastAsia="Times New Roman"/>
                <w:b/>
                <w:bCs/>
                <w:color w:val="002060"/>
                <w:sz w:val="24"/>
                <w:szCs w:val="24"/>
                <w:bdr w:val="none" w:sz="0" w:space="0" w:color="auto" w:frame="1"/>
                <w:lang w:eastAsia="en-GB"/>
              </w:rPr>
              <w:t xml:space="preserve"> ward</w:t>
            </w:r>
          </w:p>
        </w:tc>
        <w:tc>
          <w:tcPr>
            <w:tcW w:w="4508" w:type="dxa"/>
          </w:tcPr>
          <w:p w14:paraId="4C99DCB2" w14:textId="77777777" w:rsidR="006335F0" w:rsidRPr="00A51EF6" w:rsidRDefault="006335F0" w:rsidP="006335F0">
            <w:pPr>
              <w:shd w:val="clear" w:color="auto" w:fill="FFFFFF"/>
              <w:textAlignment w:val="baseline"/>
              <w:rPr>
                <w:rFonts w:eastAsia="Times New Roman"/>
                <w:b/>
                <w:bCs/>
                <w:color w:val="002060"/>
                <w:sz w:val="24"/>
                <w:szCs w:val="24"/>
                <w:lang w:eastAsia="en-GB"/>
              </w:rPr>
            </w:pPr>
            <w:r w:rsidRPr="00A51EF6">
              <w:rPr>
                <w:rFonts w:eastAsia="Times New Roman"/>
                <w:b/>
                <w:bCs/>
                <w:color w:val="002060"/>
                <w:sz w:val="24"/>
                <w:szCs w:val="24"/>
                <w:bdr w:val="none" w:sz="0" w:space="0" w:color="auto" w:frame="1"/>
                <w:lang w:eastAsia="en-GB"/>
              </w:rPr>
              <w:t>35.29%</w:t>
            </w:r>
          </w:p>
          <w:p w14:paraId="45B4817D" w14:textId="77777777" w:rsidR="006335F0" w:rsidRPr="00C8312A" w:rsidRDefault="006335F0" w:rsidP="006335F0">
            <w:pPr>
              <w:textAlignment w:val="baseline"/>
              <w:rPr>
                <w:rFonts w:eastAsia="Times New Roman"/>
                <w:b/>
                <w:bCs/>
                <w:color w:val="002060"/>
                <w:sz w:val="24"/>
                <w:szCs w:val="24"/>
                <w:lang w:eastAsia="en-GB"/>
              </w:rPr>
            </w:pPr>
          </w:p>
        </w:tc>
      </w:tr>
      <w:tr w:rsidR="006335F0" w14:paraId="78FFF2CF" w14:textId="77777777" w:rsidTr="006335F0">
        <w:tc>
          <w:tcPr>
            <w:tcW w:w="4508" w:type="dxa"/>
          </w:tcPr>
          <w:p w14:paraId="634D6B4A" w14:textId="77777777" w:rsidR="006335F0" w:rsidRPr="00C8312A" w:rsidRDefault="006335F0" w:rsidP="006335F0">
            <w:pPr>
              <w:textAlignment w:val="baseline"/>
              <w:rPr>
                <w:rFonts w:eastAsia="Times New Roman"/>
                <w:b/>
                <w:bCs/>
                <w:color w:val="002060"/>
                <w:sz w:val="24"/>
                <w:szCs w:val="24"/>
                <w:lang w:eastAsia="en-GB"/>
              </w:rPr>
            </w:pPr>
            <w:r w:rsidRPr="00A51EF6">
              <w:rPr>
                <w:rFonts w:eastAsia="Times New Roman"/>
                <w:b/>
                <w:bCs/>
                <w:color w:val="002060"/>
                <w:sz w:val="24"/>
                <w:szCs w:val="24"/>
                <w:bdr w:val="none" w:sz="0" w:space="0" w:color="auto" w:frame="1"/>
                <w:shd w:val="clear" w:color="auto" w:fill="FFFFFF"/>
                <w:lang w:eastAsia="en-GB"/>
              </w:rPr>
              <w:t>PICU</w:t>
            </w:r>
          </w:p>
        </w:tc>
        <w:tc>
          <w:tcPr>
            <w:tcW w:w="4508" w:type="dxa"/>
          </w:tcPr>
          <w:p w14:paraId="2C19E8AD" w14:textId="77777777" w:rsidR="006335F0" w:rsidRPr="00C8312A" w:rsidRDefault="006335F0" w:rsidP="006335F0">
            <w:pPr>
              <w:textAlignment w:val="baseline"/>
              <w:rPr>
                <w:rFonts w:eastAsia="Times New Roman"/>
                <w:b/>
                <w:bCs/>
                <w:color w:val="002060"/>
                <w:sz w:val="24"/>
                <w:szCs w:val="24"/>
                <w:lang w:eastAsia="en-GB"/>
              </w:rPr>
            </w:pPr>
            <w:r w:rsidRPr="00A51EF6">
              <w:rPr>
                <w:rFonts w:eastAsia="Times New Roman"/>
                <w:b/>
                <w:bCs/>
                <w:color w:val="002060"/>
                <w:sz w:val="24"/>
                <w:szCs w:val="24"/>
                <w:bdr w:val="none" w:sz="0" w:space="0" w:color="auto" w:frame="1"/>
                <w:shd w:val="clear" w:color="auto" w:fill="FFFFFF"/>
                <w:lang w:eastAsia="en-GB"/>
              </w:rPr>
              <w:t>50%</w:t>
            </w:r>
          </w:p>
        </w:tc>
      </w:tr>
      <w:tr w:rsidR="006335F0" w14:paraId="6AD23526" w14:textId="77777777" w:rsidTr="006335F0">
        <w:trPr>
          <w:trHeight w:val="70"/>
        </w:trPr>
        <w:tc>
          <w:tcPr>
            <w:tcW w:w="4508" w:type="dxa"/>
          </w:tcPr>
          <w:p w14:paraId="0E12F7B9" w14:textId="77777777" w:rsidR="006335F0" w:rsidRPr="00C8312A" w:rsidRDefault="006335F0" w:rsidP="006335F0">
            <w:pPr>
              <w:textAlignment w:val="baseline"/>
              <w:rPr>
                <w:rFonts w:eastAsia="Times New Roman"/>
                <w:b/>
                <w:bCs/>
                <w:color w:val="002060"/>
                <w:sz w:val="24"/>
                <w:szCs w:val="24"/>
                <w:lang w:eastAsia="en-GB"/>
              </w:rPr>
            </w:pPr>
            <w:r w:rsidRPr="00A51EF6">
              <w:rPr>
                <w:rFonts w:eastAsia="Times New Roman"/>
                <w:b/>
                <w:bCs/>
                <w:color w:val="002060"/>
                <w:sz w:val="24"/>
                <w:szCs w:val="24"/>
                <w:bdr w:val="none" w:sz="0" w:space="0" w:color="auto" w:frame="1"/>
                <w:shd w:val="clear" w:color="auto" w:fill="FFFFFF"/>
                <w:lang w:eastAsia="en-GB"/>
              </w:rPr>
              <w:t>Coborn adolescent services</w:t>
            </w:r>
          </w:p>
        </w:tc>
        <w:tc>
          <w:tcPr>
            <w:tcW w:w="4508" w:type="dxa"/>
          </w:tcPr>
          <w:p w14:paraId="08B625E3" w14:textId="77777777" w:rsidR="006335F0" w:rsidRPr="00A51EF6" w:rsidRDefault="006335F0" w:rsidP="006335F0">
            <w:pPr>
              <w:shd w:val="clear" w:color="auto" w:fill="FFFFFF"/>
              <w:textAlignment w:val="baseline"/>
              <w:rPr>
                <w:rFonts w:ascii="Segoe UI" w:eastAsia="Times New Roman" w:hAnsi="Segoe UI" w:cs="Segoe UI"/>
                <w:b/>
                <w:bCs/>
                <w:color w:val="002060"/>
                <w:sz w:val="24"/>
                <w:szCs w:val="24"/>
                <w:lang w:eastAsia="en-GB"/>
              </w:rPr>
            </w:pPr>
            <w:r w:rsidRPr="00A51EF6">
              <w:rPr>
                <w:rFonts w:eastAsia="Times New Roman"/>
                <w:b/>
                <w:bCs/>
                <w:color w:val="002060"/>
                <w:sz w:val="24"/>
                <w:szCs w:val="24"/>
                <w:bdr w:val="none" w:sz="0" w:space="0" w:color="auto" w:frame="1"/>
                <w:shd w:val="clear" w:color="auto" w:fill="FFFFFF"/>
                <w:lang w:eastAsia="en-GB"/>
              </w:rPr>
              <w:t>65.85%</w:t>
            </w:r>
            <w:r w:rsidRPr="00C8312A">
              <w:rPr>
                <w:rFonts w:eastAsia="Times New Roman"/>
                <w:b/>
                <w:bCs/>
                <w:color w:val="002060"/>
                <w:sz w:val="24"/>
                <w:szCs w:val="24"/>
                <w:bdr w:val="none" w:sz="0" w:space="0" w:color="auto" w:frame="1"/>
                <w:shd w:val="clear" w:color="auto" w:fill="FFFFFF"/>
                <w:lang w:eastAsia="en-GB"/>
              </w:rPr>
              <w:t xml:space="preserve"> </w:t>
            </w:r>
          </w:p>
          <w:p w14:paraId="4ED83959" w14:textId="77777777" w:rsidR="006335F0" w:rsidRPr="00C8312A" w:rsidRDefault="006335F0" w:rsidP="006335F0">
            <w:pPr>
              <w:rPr>
                <w:rFonts w:cstheme="minorHAnsi"/>
                <w:b/>
                <w:bCs/>
                <w:color w:val="002060"/>
                <w:sz w:val="24"/>
                <w:szCs w:val="24"/>
              </w:rPr>
            </w:pPr>
          </w:p>
          <w:p w14:paraId="581CFAE6" w14:textId="77777777" w:rsidR="006335F0" w:rsidRPr="00C8312A" w:rsidRDefault="006335F0" w:rsidP="006335F0">
            <w:pPr>
              <w:textAlignment w:val="baseline"/>
              <w:rPr>
                <w:rFonts w:eastAsia="Times New Roman"/>
                <w:b/>
                <w:bCs/>
                <w:color w:val="002060"/>
                <w:sz w:val="24"/>
                <w:szCs w:val="24"/>
                <w:lang w:eastAsia="en-GB"/>
              </w:rPr>
            </w:pPr>
          </w:p>
        </w:tc>
      </w:tr>
    </w:tbl>
    <w:p w14:paraId="1D4DECB7" w14:textId="50EB3EBB" w:rsidR="006335F0" w:rsidRDefault="006335F0" w:rsidP="006335F0">
      <w:pPr>
        <w:shd w:val="clear" w:color="auto" w:fill="FFFFFF"/>
        <w:textAlignment w:val="baseline"/>
        <w:rPr>
          <w:rFonts w:eastAsia="Times New Roman"/>
          <w:color w:val="000000"/>
          <w:bdr w:val="none" w:sz="0" w:space="0" w:color="auto" w:frame="1"/>
          <w:shd w:val="clear" w:color="auto" w:fill="FFFFFF"/>
          <w:lang w:eastAsia="en-GB"/>
        </w:rPr>
      </w:pPr>
    </w:p>
    <w:p w14:paraId="6BD26459" w14:textId="74A92B98" w:rsidR="007B2911" w:rsidRPr="006F73FA" w:rsidRDefault="00311EA2" w:rsidP="004F1A80">
      <w:pPr>
        <w:pStyle w:val="Caption"/>
        <w:rPr>
          <w:rFonts w:eastAsia="Times New Roman"/>
          <w:color w:val="2E74B5" w:themeColor="accent1" w:themeShade="BF"/>
          <w:sz w:val="24"/>
          <w:bdr w:val="none" w:sz="0" w:space="0" w:color="auto" w:frame="1"/>
          <w:shd w:val="clear" w:color="auto" w:fill="FFFFFF"/>
          <w:lang w:eastAsia="en-GB"/>
        </w:rPr>
      </w:pPr>
      <w:bookmarkStart w:id="34" w:name="_Toc78472595"/>
      <w:r w:rsidRPr="006F73FA">
        <w:rPr>
          <w:color w:val="2E74B5" w:themeColor="accent1" w:themeShade="BF"/>
          <w:sz w:val="24"/>
        </w:rPr>
        <w:t xml:space="preserve">Chart </w:t>
      </w:r>
      <w:r w:rsidR="00010492" w:rsidRPr="006F73FA">
        <w:rPr>
          <w:color w:val="2E74B5" w:themeColor="accent1" w:themeShade="BF"/>
          <w:sz w:val="24"/>
        </w:rPr>
        <w:fldChar w:fldCharType="begin"/>
      </w:r>
      <w:r w:rsidR="00010492" w:rsidRPr="006F73FA">
        <w:rPr>
          <w:color w:val="2E74B5" w:themeColor="accent1" w:themeShade="BF"/>
          <w:sz w:val="24"/>
        </w:rPr>
        <w:instrText xml:space="preserve"> SEQ Chart \* ARABIC </w:instrText>
      </w:r>
      <w:r w:rsidR="00010492" w:rsidRPr="006F73FA">
        <w:rPr>
          <w:color w:val="2E74B5" w:themeColor="accent1" w:themeShade="BF"/>
          <w:sz w:val="24"/>
        </w:rPr>
        <w:fldChar w:fldCharType="separate"/>
      </w:r>
      <w:r w:rsidRPr="006F73FA">
        <w:rPr>
          <w:noProof/>
          <w:color w:val="2E74B5" w:themeColor="accent1" w:themeShade="BF"/>
          <w:sz w:val="24"/>
        </w:rPr>
        <w:t>8</w:t>
      </w:r>
      <w:r w:rsidR="00010492" w:rsidRPr="006F73FA">
        <w:rPr>
          <w:noProof/>
          <w:color w:val="2E74B5" w:themeColor="accent1" w:themeShade="BF"/>
          <w:sz w:val="24"/>
        </w:rPr>
        <w:fldChar w:fldCharType="end"/>
      </w:r>
      <w:r w:rsidRPr="006F73FA">
        <w:rPr>
          <w:color w:val="2E74B5" w:themeColor="accent1" w:themeShade="BF"/>
          <w:sz w:val="24"/>
        </w:rPr>
        <w:t xml:space="preserve">: level 3 safeguarding trained staff as of </w:t>
      </w:r>
      <w:r w:rsidR="006040B0" w:rsidRPr="006F73FA">
        <w:rPr>
          <w:color w:val="2E74B5" w:themeColor="accent1" w:themeShade="BF"/>
          <w:sz w:val="24"/>
        </w:rPr>
        <w:t>February</w:t>
      </w:r>
      <w:r w:rsidRPr="006F73FA">
        <w:rPr>
          <w:color w:val="2E74B5" w:themeColor="accent1" w:themeShade="BF"/>
          <w:sz w:val="24"/>
        </w:rPr>
        <w:t xml:space="preserve"> 2021</w:t>
      </w:r>
      <w:bookmarkEnd w:id="34"/>
    </w:p>
    <w:p w14:paraId="51832689" w14:textId="77777777" w:rsidR="006335F0" w:rsidRDefault="006335F0" w:rsidP="006335F0">
      <w:pPr>
        <w:shd w:val="clear" w:color="auto" w:fill="FFFFFF"/>
        <w:textAlignment w:val="baseline"/>
        <w:rPr>
          <w:rFonts w:eastAsia="Times New Roman"/>
          <w:color w:val="000000"/>
          <w:sz w:val="24"/>
          <w:szCs w:val="24"/>
          <w:bdr w:val="none" w:sz="0" w:space="0" w:color="auto" w:frame="1"/>
          <w:shd w:val="clear" w:color="auto" w:fill="FFFFFF"/>
          <w:lang w:eastAsia="en-GB"/>
        </w:rPr>
      </w:pPr>
      <w:r>
        <w:rPr>
          <w:rFonts w:eastAsia="Times New Roman"/>
          <w:noProof/>
          <w:color w:val="000000"/>
          <w:sz w:val="24"/>
          <w:szCs w:val="24"/>
          <w:bdr w:val="none" w:sz="0" w:space="0" w:color="auto" w:frame="1"/>
          <w:shd w:val="clear" w:color="auto" w:fill="FFFFFF"/>
          <w:lang w:eastAsia="en-GB"/>
        </w:rPr>
        <w:drawing>
          <wp:inline distT="0" distB="0" distL="0" distR="0" wp14:anchorId="76E149E3" wp14:editId="110A28D5">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6A4916" w14:textId="77777777" w:rsidR="006335F0" w:rsidRDefault="006335F0" w:rsidP="006335F0">
      <w:pPr>
        <w:shd w:val="clear" w:color="auto" w:fill="FFFFFF"/>
        <w:textAlignment w:val="baseline"/>
        <w:rPr>
          <w:rFonts w:eastAsia="Times New Roman"/>
          <w:color w:val="000000"/>
          <w:sz w:val="24"/>
          <w:szCs w:val="24"/>
          <w:bdr w:val="none" w:sz="0" w:space="0" w:color="auto" w:frame="1"/>
          <w:shd w:val="clear" w:color="auto" w:fill="FFFFFF"/>
          <w:lang w:eastAsia="en-GB"/>
        </w:rPr>
      </w:pPr>
    </w:p>
    <w:p w14:paraId="1B829960" w14:textId="40386617" w:rsidR="006335F0" w:rsidRPr="006F73FA" w:rsidRDefault="00613372" w:rsidP="00613372">
      <w:pPr>
        <w:pStyle w:val="Heading2"/>
        <w:rPr>
          <w:rFonts w:ascii="Segoe UI" w:eastAsia="Times New Roman" w:hAnsi="Segoe UI" w:cs="Segoe UI"/>
          <w:b/>
          <w:color w:val="2E74B5" w:themeColor="accent1" w:themeShade="BF"/>
          <w:lang w:eastAsia="en-GB"/>
        </w:rPr>
      </w:pPr>
      <w:bookmarkStart w:id="35" w:name="_Toc76476331"/>
      <w:r w:rsidRPr="006F73FA">
        <w:rPr>
          <w:rFonts w:eastAsia="Times New Roman"/>
          <w:b/>
          <w:color w:val="2E74B5" w:themeColor="accent1" w:themeShade="BF"/>
          <w:bdr w:val="none" w:sz="0" w:space="0" w:color="auto" w:frame="1"/>
          <w:shd w:val="clear" w:color="auto" w:fill="FFFFFF"/>
          <w:lang w:eastAsia="en-GB"/>
        </w:rPr>
        <w:t>7</w:t>
      </w:r>
      <w:r w:rsidR="00894337" w:rsidRPr="006F73FA">
        <w:rPr>
          <w:rFonts w:eastAsia="Times New Roman"/>
          <w:b/>
          <w:color w:val="2E74B5" w:themeColor="accent1" w:themeShade="BF"/>
          <w:bdr w:val="none" w:sz="0" w:space="0" w:color="auto" w:frame="1"/>
          <w:shd w:val="clear" w:color="auto" w:fill="FFFFFF"/>
          <w:lang w:eastAsia="en-GB"/>
        </w:rPr>
        <w:t xml:space="preserve">.2 </w:t>
      </w:r>
      <w:r w:rsidR="006335F0" w:rsidRPr="006F73FA">
        <w:rPr>
          <w:rFonts w:eastAsia="Times New Roman"/>
          <w:b/>
          <w:color w:val="2E74B5" w:themeColor="accent1" w:themeShade="BF"/>
          <w:bdr w:val="none" w:sz="0" w:space="0" w:color="auto" w:frame="1"/>
          <w:shd w:val="clear" w:color="auto" w:fill="FFFFFF"/>
          <w:lang w:eastAsia="en-GB"/>
        </w:rPr>
        <w:t>Allegations against staff members</w:t>
      </w:r>
      <w:bookmarkEnd w:id="35"/>
      <w:r w:rsidR="006335F0" w:rsidRPr="006F73FA">
        <w:rPr>
          <w:rFonts w:eastAsia="Times New Roman"/>
          <w:b/>
          <w:color w:val="2E74B5" w:themeColor="accent1" w:themeShade="BF"/>
          <w:bdr w:val="none" w:sz="0" w:space="0" w:color="auto" w:frame="1"/>
          <w:shd w:val="clear" w:color="auto" w:fill="FFFFFF"/>
          <w:lang w:eastAsia="en-GB"/>
        </w:rPr>
        <w:t xml:space="preserve"> </w:t>
      </w:r>
    </w:p>
    <w:p w14:paraId="7C42BD2E" w14:textId="77777777" w:rsidR="006335F0" w:rsidRPr="006F73FA" w:rsidRDefault="006335F0" w:rsidP="006335F0">
      <w:pPr>
        <w:rPr>
          <w:rFonts w:cstheme="minorHAnsi"/>
          <w:color w:val="2E74B5" w:themeColor="accent1" w:themeShade="BF"/>
        </w:rPr>
      </w:pPr>
    </w:p>
    <w:p w14:paraId="27608E97" w14:textId="7A4C8952" w:rsidR="006335F0" w:rsidRPr="004F1A80" w:rsidRDefault="006335F0" w:rsidP="006335F0">
      <w:p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t xml:space="preserve">The </w:t>
      </w:r>
      <w:r w:rsidR="007B2911" w:rsidRPr="004F1A80">
        <w:rPr>
          <w:rFonts w:eastAsia="Times New Roman"/>
          <w:color w:val="000000"/>
          <w:sz w:val="22"/>
          <w:szCs w:val="22"/>
          <w:lang w:eastAsia="en-GB"/>
        </w:rPr>
        <w:t>Allegations Against Staff Policy</w:t>
      </w:r>
      <w:r w:rsidRPr="004F1A80">
        <w:rPr>
          <w:rFonts w:eastAsia="Times New Roman"/>
          <w:color w:val="000000"/>
          <w:sz w:val="22"/>
          <w:szCs w:val="22"/>
          <w:lang w:eastAsia="en-GB"/>
        </w:rPr>
        <w:t xml:space="preserve"> covers staff responsibility </w:t>
      </w:r>
      <w:r w:rsidR="007B2911" w:rsidRPr="004F1A80">
        <w:rPr>
          <w:rFonts w:eastAsia="Times New Roman"/>
          <w:color w:val="000000"/>
          <w:sz w:val="22"/>
          <w:szCs w:val="22"/>
          <w:lang w:eastAsia="en-GB"/>
        </w:rPr>
        <w:t xml:space="preserve">with </w:t>
      </w:r>
      <w:r w:rsidRPr="004F1A80">
        <w:rPr>
          <w:rFonts w:eastAsia="Times New Roman"/>
          <w:color w:val="000000"/>
          <w:sz w:val="22"/>
          <w:szCs w:val="22"/>
          <w:lang w:eastAsia="en-GB"/>
        </w:rPr>
        <w:t xml:space="preserve">respect to this area. This </w:t>
      </w:r>
      <w:r w:rsidR="007B2911" w:rsidRPr="004F1A80">
        <w:rPr>
          <w:rFonts w:eastAsia="Times New Roman"/>
          <w:color w:val="000000"/>
          <w:sz w:val="22"/>
          <w:szCs w:val="22"/>
          <w:lang w:eastAsia="en-GB"/>
        </w:rPr>
        <w:t xml:space="preserve">is </w:t>
      </w:r>
      <w:r w:rsidRPr="004F1A80">
        <w:rPr>
          <w:rFonts w:eastAsia="Times New Roman"/>
          <w:color w:val="000000"/>
          <w:sz w:val="22"/>
          <w:szCs w:val="22"/>
          <w:lang w:eastAsia="en-GB"/>
        </w:rPr>
        <w:t xml:space="preserve">a legal duty and follows statutory guidance. Any allegation made against a member of staff needs to be reported to a dedicated post at social services, the Designated Officer (commonly referred to as the LADO). It has to be reported to the Associate Director for Safeguarding </w:t>
      </w:r>
      <w:r w:rsidR="00D86536" w:rsidRPr="004F1A80">
        <w:rPr>
          <w:rFonts w:eastAsia="Times New Roman"/>
          <w:color w:val="000000"/>
          <w:sz w:val="22"/>
          <w:szCs w:val="22"/>
          <w:lang w:eastAsia="en-GB"/>
        </w:rPr>
        <w:t>Children, is fed back to the Director of Safeguarding and the Executive Lead for Safeguarding (Chief Nurse),</w:t>
      </w:r>
      <w:r w:rsidRPr="004F1A80">
        <w:rPr>
          <w:rFonts w:eastAsia="Times New Roman"/>
          <w:color w:val="000000"/>
          <w:sz w:val="22"/>
          <w:szCs w:val="22"/>
          <w:lang w:eastAsia="en-GB"/>
        </w:rPr>
        <w:t xml:space="preserve"> </w:t>
      </w:r>
      <w:r w:rsidR="00D86536" w:rsidRPr="004F1A80">
        <w:rPr>
          <w:rFonts w:eastAsia="Times New Roman"/>
          <w:color w:val="000000"/>
          <w:sz w:val="22"/>
          <w:szCs w:val="22"/>
          <w:lang w:eastAsia="en-GB"/>
        </w:rPr>
        <w:t>and</w:t>
      </w:r>
      <w:r w:rsidRPr="004F1A80">
        <w:rPr>
          <w:rFonts w:eastAsia="Times New Roman"/>
          <w:color w:val="000000"/>
          <w:sz w:val="22"/>
          <w:szCs w:val="22"/>
          <w:lang w:eastAsia="en-GB"/>
        </w:rPr>
        <w:t xml:space="preserve"> forms one of the key performance indicators that are fed back to the clinical commissioning group (CCG) via the safeguarding children dataset. </w:t>
      </w:r>
      <w:r w:rsidRPr="004F1A80">
        <w:rPr>
          <w:rFonts w:eastAsia="Times New Roman"/>
          <w:color w:val="000000"/>
          <w:sz w:val="22"/>
          <w:szCs w:val="22"/>
          <w:lang w:eastAsia="en-GB"/>
        </w:rPr>
        <w:br/>
      </w:r>
      <w:r w:rsidRPr="004F1A80">
        <w:rPr>
          <w:rFonts w:eastAsia="Times New Roman"/>
          <w:color w:val="000000"/>
          <w:sz w:val="22"/>
          <w:szCs w:val="22"/>
          <w:lang w:eastAsia="en-GB"/>
        </w:rPr>
        <w:br/>
        <w:t>Referrals should be made or advice sought from the LADO at the earliest opportunity. Gaps in this process were identified in November 2020. A local process around allegations has</w:t>
      </w:r>
      <w:r w:rsidR="004A53DE" w:rsidRPr="004F1A80">
        <w:rPr>
          <w:rFonts w:eastAsia="Times New Roman"/>
          <w:color w:val="000000"/>
          <w:sz w:val="22"/>
          <w:szCs w:val="22"/>
          <w:lang w:eastAsia="en-GB"/>
        </w:rPr>
        <w:t xml:space="preserve"> since been agreed with T</w:t>
      </w:r>
      <w:r w:rsidRPr="004F1A80">
        <w:rPr>
          <w:rFonts w:eastAsia="Times New Roman"/>
          <w:color w:val="000000"/>
          <w:sz w:val="22"/>
          <w:szCs w:val="22"/>
          <w:lang w:eastAsia="en-GB"/>
        </w:rPr>
        <w:t>he Coborn, HR and the LADO and a training day was undertaken on the 13.04.2021 and was attended by ward managers, matrons and the soc</w:t>
      </w:r>
      <w:r w:rsidR="0059482A" w:rsidRPr="004F1A80">
        <w:rPr>
          <w:rFonts w:eastAsia="Times New Roman"/>
          <w:color w:val="000000"/>
          <w:sz w:val="22"/>
          <w:szCs w:val="22"/>
          <w:lang w:eastAsia="en-GB"/>
        </w:rPr>
        <w:t xml:space="preserve">ial worker. </w:t>
      </w:r>
    </w:p>
    <w:p w14:paraId="389B0B54" w14:textId="63175D86" w:rsidR="00C2437F" w:rsidRPr="004F1A80" w:rsidRDefault="00C2437F" w:rsidP="006335F0">
      <w:pPr>
        <w:shd w:val="clear" w:color="auto" w:fill="FFFFFF"/>
        <w:textAlignment w:val="baseline"/>
        <w:rPr>
          <w:rFonts w:eastAsia="Times New Roman"/>
          <w:color w:val="000000"/>
          <w:sz w:val="22"/>
          <w:szCs w:val="22"/>
          <w:lang w:eastAsia="en-GB"/>
        </w:rPr>
      </w:pPr>
    </w:p>
    <w:p w14:paraId="57157945" w14:textId="282A2694" w:rsidR="002928CD" w:rsidRPr="004F1A80" w:rsidRDefault="00C2437F" w:rsidP="006335F0">
      <w:pPr>
        <w:shd w:val="clear" w:color="auto" w:fill="FFFFFF"/>
        <w:textAlignment w:val="baseline"/>
        <w:rPr>
          <w:rFonts w:eastAsia="Times New Roman"/>
          <w:color w:val="000000"/>
          <w:sz w:val="22"/>
          <w:szCs w:val="22"/>
          <w:lang w:eastAsia="en-GB"/>
        </w:rPr>
      </w:pPr>
      <w:r w:rsidRPr="004F1A80">
        <w:rPr>
          <w:rFonts w:eastAsia="Times New Roman"/>
          <w:color w:val="000000"/>
          <w:sz w:val="22"/>
          <w:szCs w:val="22"/>
          <w:lang w:eastAsia="en-GB"/>
        </w:rPr>
        <w:t>The below graph details referrals made from the Coborn unit to the LADO regarding allegations against ELFT staff for the 2020-21 reporting period</w:t>
      </w:r>
      <w:r w:rsidR="00FF25DC" w:rsidRPr="004F1A80">
        <w:rPr>
          <w:rFonts w:eastAsia="Times New Roman"/>
          <w:color w:val="000000"/>
          <w:sz w:val="22"/>
          <w:szCs w:val="22"/>
          <w:lang w:eastAsia="en-GB"/>
        </w:rPr>
        <w:t>. T</w:t>
      </w:r>
      <w:r w:rsidRPr="004F1A80">
        <w:rPr>
          <w:rFonts w:eastAsia="Times New Roman"/>
          <w:color w:val="000000"/>
          <w:sz w:val="22"/>
          <w:szCs w:val="22"/>
          <w:lang w:eastAsia="en-GB"/>
        </w:rPr>
        <w:t xml:space="preserve">here were </w:t>
      </w:r>
      <w:r w:rsidR="00FF25DC" w:rsidRPr="004F1A80">
        <w:rPr>
          <w:rFonts w:eastAsia="Times New Roman"/>
          <w:color w:val="000000"/>
          <w:sz w:val="22"/>
          <w:szCs w:val="22"/>
          <w:lang w:eastAsia="en-GB"/>
        </w:rPr>
        <w:t>no referrals received by the safeguarding team within Q1 and Q2</w:t>
      </w:r>
      <w:r w:rsidR="002928CD" w:rsidRPr="004F1A80">
        <w:rPr>
          <w:rFonts w:eastAsia="Times New Roman"/>
          <w:color w:val="000000"/>
          <w:sz w:val="22"/>
          <w:szCs w:val="22"/>
          <w:lang w:eastAsia="en-GB"/>
        </w:rPr>
        <w:t xml:space="preserve">. </w:t>
      </w:r>
      <w:r w:rsidR="00B24940" w:rsidRPr="004F1A80">
        <w:rPr>
          <w:rFonts w:eastAsia="Times New Roman"/>
          <w:color w:val="000000"/>
          <w:sz w:val="22"/>
          <w:szCs w:val="22"/>
          <w:lang w:eastAsia="en-GB"/>
        </w:rPr>
        <w:t xml:space="preserve"> However, </w:t>
      </w:r>
      <w:r w:rsidR="008B4C0E" w:rsidRPr="004F1A80">
        <w:rPr>
          <w:rFonts w:eastAsia="Times New Roman"/>
          <w:color w:val="000000"/>
          <w:sz w:val="22"/>
          <w:szCs w:val="22"/>
          <w:lang w:eastAsia="en-GB"/>
        </w:rPr>
        <w:t>it</w:t>
      </w:r>
      <w:r w:rsidR="002928CD" w:rsidRPr="004F1A80">
        <w:rPr>
          <w:rFonts w:eastAsia="Times New Roman"/>
          <w:color w:val="000000"/>
          <w:sz w:val="22"/>
          <w:szCs w:val="22"/>
          <w:lang w:eastAsia="en-GB"/>
        </w:rPr>
        <w:t xml:space="preserve"> is possible that referrals were </w:t>
      </w:r>
      <w:r w:rsidR="002928CD" w:rsidRPr="004F1A80">
        <w:rPr>
          <w:rFonts w:eastAsia="Times New Roman"/>
          <w:color w:val="000000"/>
          <w:sz w:val="22"/>
          <w:szCs w:val="22"/>
          <w:lang w:eastAsia="en-GB"/>
        </w:rPr>
        <w:lastRenderedPageBreak/>
        <w:t xml:space="preserve">being made during this period without the safeguarding team being notified. </w:t>
      </w:r>
    </w:p>
    <w:p w14:paraId="770AB540" w14:textId="179689BB" w:rsidR="007B2911" w:rsidRPr="006F73FA" w:rsidRDefault="00311EA2" w:rsidP="00311EA2">
      <w:pPr>
        <w:pStyle w:val="Caption"/>
        <w:rPr>
          <w:b w:val="0"/>
          <w:color w:val="2E74B5" w:themeColor="accent1" w:themeShade="BF"/>
          <w:sz w:val="28"/>
          <w:szCs w:val="22"/>
        </w:rPr>
      </w:pPr>
      <w:bookmarkStart w:id="36" w:name="_Toc78472596"/>
      <w:r w:rsidRPr="006F73FA">
        <w:rPr>
          <w:color w:val="2E74B5" w:themeColor="accent1" w:themeShade="BF"/>
          <w:sz w:val="24"/>
        </w:rPr>
        <w:t xml:space="preserve">Chart </w:t>
      </w:r>
      <w:r w:rsidR="00010492" w:rsidRPr="006F73FA">
        <w:rPr>
          <w:color w:val="2E74B5" w:themeColor="accent1" w:themeShade="BF"/>
          <w:sz w:val="24"/>
        </w:rPr>
        <w:fldChar w:fldCharType="begin"/>
      </w:r>
      <w:r w:rsidR="00010492" w:rsidRPr="006F73FA">
        <w:rPr>
          <w:color w:val="2E74B5" w:themeColor="accent1" w:themeShade="BF"/>
          <w:sz w:val="24"/>
        </w:rPr>
        <w:instrText xml:space="preserve"> SEQ Chart \* ARABIC </w:instrText>
      </w:r>
      <w:r w:rsidR="00010492" w:rsidRPr="006F73FA">
        <w:rPr>
          <w:color w:val="2E74B5" w:themeColor="accent1" w:themeShade="BF"/>
          <w:sz w:val="24"/>
        </w:rPr>
        <w:fldChar w:fldCharType="separate"/>
      </w:r>
      <w:r w:rsidRPr="006F73FA">
        <w:rPr>
          <w:noProof/>
          <w:color w:val="2E74B5" w:themeColor="accent1" w:themeShade="BF"/>
          <w:sz w:val="24"/>
        </w:rPr>
        <w:t>9</w:t>
      </w:r>
      <w:r w:rsidR="00010492" w:rsidRPr="006F73FA">
        <w:rPr>
          <w:noProof/>
          <w:color w:val="2E74B5" w:themeColor="accent1" w:themeShade="BF"/>
          <w:sz w:val="24"/>
        </w:rPr>
        <w:fldChar w:fldCharType="end"/>
      </w:r>
      <w:r w:rsidRPr="006F73FA">
        <w:rPr>
          <w:color w:val="2E74B5" w:themeColor="accent1" w:themeShade="BF"/>
          <w:sz w:val="24"/>
        </w:rPr>
        <w:t xml:space="preserve">: Number of lado referrals made from </w:t>
      </w:r>
      <w:r w:rsidR="00DE5579" w:rsidRPr="006F73FA">
        <w:rPr>
          <w:color w:val="2E74B5" w:themeColor="accent1" w:themeShade="BF"/>
          <w:sz w:val="24"/>
        </w:rPr>
        <w:t xml:space="preserve">The </w:t>
      </w:r>
      <w:r w:rsidRPr="006F73FA">
        <w:rPr>
          <w:color w:val="2E74B5" w:themeColor="accent1" w:themeShade="BF"/>
          <w:sz w:val="24"/>
        </w:rPr>
        <w:t>coborn</w:t>
      </w:r>
      <w:bookmarkEnd w:id="36"/>
    </w:p>
    <w:p w14:paraId="0EAB127C" w14:textId="61B3C97B" w:rsidR="00D03E7F" w:rsidRDefault="00D03E7F" w:rsidP="006335F0">
      <w:pPr>
        <w:shd w:val="clear" w:color="auto" w:fill="FFFFFF"/>
        <w:textAlignment w:val="baseline"/>
        <w:rPr>
          <w:rFonts w:eastAsia="Times New Roman"/>
          <w:color w:val="000000"/>
          <w:lang w:eastAsia="en-GB"/>
        </w:rPr>
      </w:pPr>
      <w:r w:rsidRPr="00C173FD">
        <w:rPr>
          <w:rFonts w:eastAsia="Times New Roman"/>
          <w:noProof/>
          <w:color w:val="000000"/>
          <w:highlight w:val="yellow"/>
          <w:lang w:eastAsia="en-GB"/>
        </w:rPr>
        <w:drawing>
          <wp:inline distT="0" distB="0" distL="0" distR="0" wp14:anchorId="49454E1F" wp14:editId="43AC2176">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EE16A1" w14:textId="77777777" w:rsidR="002928CD" w:rsidRDefault="002928CD" w:rsidP="006335F0">
      <w:pPr>
        <w:shd w:val="clear" w:color="auto" w:fill="FFFFFF"/>
        <w:textAlignment w:val="baseline"/>
        <w:rPr>
          <w:rFonts w:eastAsia="Times New Roman"/>
          <w:color w:val="000000"/>
          <w:lang w:eastAsia="en-GB"/>
        </w:rPr>
      </w:pPr>
    </w:p>
    <w:p w14:paraId="06AA149E" w14:textId="60D63F84" w:rsidR="005D10BA" w:rsidRPr="004F1A80" w:rsidRDefault="002928CD" w:rsidP="006335F0">
      <w:pPr>
        <w:shd w:val="clear" w:color="auto" w:fill="FFFFFF"/>
        <w:textAlignment w:val="baseline"/>
        <w:rPr>
          <w:rFonts w:eastAsia="Times New Roman"/>
          <w:b/>
          <w:bCs/>
          <w:i/>
          <w:iCs/>
          <w:color w:val="000000"/>
          <w:sz w:val="22"/>
          <w:szCs w:val="22"/>
          <w:lang w:eastAsia="en-GB"/>
        </w:rPr>
      </w:pPr>
      <w:r w:rsidRPr="004F1A80">
        <w:rPr>
          <w:rFonts w:eastAsia="Times New Roman"/>
          <w:color w:val="000000"/>
          <w:sz w:val="22"/>
          <w:szCs w:val="22"/>
          <w:lang w:eastAsia="en-GB"/>
        </w:rPr>
        <w:t>The serious incident</w:t>
      </w:r>
      <w:r w:rsidR="00715FDC">
        <w:rPr>
          <w:rFonts w:eastAsia="Times New Roman"/>
          <w:color w:val="000000"/>
          <w:sz w:val="22"/>
          <w:szCs w:val="22"/>
          <w:lang w:eastAsia="en-GB"/>
        </w:rPr>
        <w:t xml:space="preserve"> reported</w:t>
      </w:r>
      <w:r w:rsidRPr="004F1A80">
        <w:rPr>
          <w:rFonts w:eastAsia="Times New Roman"/>
          <w:color w:val="000000"/>
          <w:sz w:val="22"/>
          <w:szCs w:val="22"/>
          <w:lang w:eastAsia="en-GB"/>
        </w:rPr>
        <w:t xml:space="preserve"> in November 2020, in which a young person was assaulted by a member of staff, highlighted concerns in the reporting process prompting the need for further support in this area. There were </w:t>
      </w:r>
      <w:r w:rsidR="008B4C0E" w:rsidRPr="004F1A80">
        <w:rPr>
          <w:rFonts w:eastAsia="Times New Roman"/>
          <w:color w:val="000000"/>
          <w:sz w:val="22"/>
          <w:szCs w:val="22"/>
          <w:lang w:eastAsia="en-GB"/>
        </w:rPr>
        <w:t>seven</w:t>
      </w:r>
      <w:r w:rsidRPr="004F1A80">
        <w:rPr>
          <w:rFonts w:eastAsia="Times New Roman"/>
          <w:color w:val="000000"/>
          <w:sz w:val="22"/>
          <w:szCs w:val="22"/>
          <w:lang w:eastAsia="en-GB"/>
        </w:rPr>
        <w:t xml:space="preserve"> referrals to the LADO in that period, </w:t>
      </w:r>
      <w:r w:rsidR="008B4C0E" w:rsidRPr="004F1A80">
        <w:rPr>
          <w:rFonts w:eastAsia="Times New Roman"/>
          <w:color w:val="000000"/>
          <w:sz w:val="22"/>
          <w:szCs w:val="22"/>
          <w:lang w:eastAsia="en-GB"/>
        </w:rPr>
        <w:t>two</w:t>
      </w:r>
      <w:r w:rsidRPr="004F1A80">
        <w:rPr>
          <w:rFonts w:eastAsia="Times New Roman"/>
          <w:color w:val="000000"/>
          <w:sz w:val="22"/>
          <w:szCs w:val="22"/>
          <w:lang w:eastAsia="en-GB"/>
        </w:rPr>
        <w:t xml:space="preserve"> of which were made by the same young person on </w:t>
      </w:r>
      <w:r w:rsidR="008B4C0E" w:rsidRPr="004F1A80">
        <w:rPr>
          <w:rFonts w:eastAsia="Times New Roman"/>
          <w:color w:val="000000"/>
          <w:sz w:val="22"/>
          <w:szCs w:val="22"/>
          <w:lang w:eastAsia="en-GB"/>
        </w:rPr>
        <w:t>two</w:t>
      </w:r>
      <w:r w:rsidRPr="004F1A80">
        <w:rPr>
          <w:rFonts w:eastAsia="Times New Roman"/>
          <w:color w:val="000000"/>
          <w:sz w:val="22"/>
          <w:szCs w:val="22"/>
          <w:lang w:eastAsia="en-GB"/>
        </w:rPr>
        <w:t xml:space="preserve"> separate occasions (against different </w:t>
      </w:r>
      <w:r w:rsidR="00236AE2" w:rsidRPr="004F1A80">
        <w:rPr>
          <w:rFonts w:eastAsia="Times New Roman"/>
          <w:color w:val="000000"/>
          <w:sz w:val="22"/>
          <w:szCs w:val="22"/>
          <w:lang w:eastAsia="en-GB"/>
        </w:rPr>
        <w:t xml:space="preserve">staff members), who also made another allegation in Q4. The referral rate has stabilised since. </w:t>
      </w:r>
      <w:r w:rsidR="005D10BA" w:rsidRPr="004F1A80">
        <w:rPr>
          <w:rFonts w:eastAsia="Times New Roman"/>
          <w:b/>
          <w:bCs/>
          <w:i/>
          <w:iCs/>
          <w:color w:val="000000"/>
          <w:sz w:val="22"/>
          <w:szCs w:val="22"/>
          <w:lang w:eastAsia="en-GB"/>
        </w:rPr>
        <w:br/>
      </w:r>
    </w:p>
    <w:p w14:paraId="5D79749D" w14:textId="66ABFE8A" w:rsidR="006335F0" w:rsidRPr="006F73FA" w:rsidRDefault="00613372" w:rsidP="00613372">
      <w:pPr>
        <w:pStyle w:val="Heading2"/>
        <w:rPr>
          <w:rFonts w:eastAsia="Times New Roman"/>
          <w:b/>
          <w:color w:val="2E74B5" w:themeColor="accent1" w:themeShade="BF"/>
          <w:lang w:eastAsia="en-GB"/>
        </w:rPr>
      </w:pPr>
      <w:bookmarkStart w:id="37" w:name="_Toc76476332"/>
      <w:r w:rsidRPr="006F73FA">
        <w:rPr>
          <w:rFonts w:eastAsia="Times New Roman"/>
          <w:b/>
          <w:color w:val="2E74B5" w:themeColor="accent1" w:themeShade="BF"/>
          <w:lang w:eastAsia="en-GB"/>
        </w:rPr>
        <w:t>7</w:t>
      </w:r>
      <w:r w:rsidR="00894337" w:rsidRPr="006F73FA">
        <w:rPr>
          <w:rFonts w:eastAsia="Times New Roman"/>
          <w:b/>
          <w:color w:val="2E74B5" w:themeColor="accent1" w:themeShade="BF"/>
          <w:lang w:eastAsia="en-GB"/>
        </w:rPr>
        <w:t xml:space="preserve">.3 </w:t>
      </w:r>
      <w:r w:rsidR="006335F0" w:rsidRPr="006F73FA">
        <w:rPr>
          <w:rFonts w:eastAsia="Times New Roman"/>
          <w:b/>
          <w:color w:val="2E74B5" w:themeColor="accent1" w:themeShade="BF"/>
          <w:lang w:eastAsia="en-GB"/>
        </w:rPr>
        <w:t>Key policies relating to safeguarding</w:t>
      </w:r>
      <w:bookmarkEnd w:id="37"/>
      <w:r w:rsidR="006335F0" w:rsidRPr="006F73FA">
        <w:rPr>
          <w:rFonts w:eastAsia="Times New Roman"/>
          <w:b/>
          <w:color w:val="2E74B5" w:themeColor="accent1" w:themeShade="BF"/>
          <w:lang w:eastAsia="en-GB"/>
        </w:rPr>
        <w:t xml:space="preserve"> </w:t>
      </w:r>
    </w:p>
    <w:p w14:paraId="177BA300" w14:textId="77777777" w:rsidR="006335F0" w:rsidRPr="004F1A80" w:rsidRDefault="006335F0" w:rsidP="006335F0">
      <w:pPr>
        <w:shd w:val="clear" w:color="auto" w:fill="FFFFFF"/>
        <w:textAlignment w:val="baseline"/>
        <w:rPr>
          <w:rFonts w:eastAsia="Times New Roman"/>
          <w:color w:val="000000"/>
          <w:sz w:val="22"/>
          <w:szCs w:val="22"/>
          <w:lang w:eastAsia="en-GB"/>
        </w:rPr>
      </w:pPr>
    </w:p>
    <w:p w14:paraId="7D28E30E" w14:textId="77777777" w:rsidR="006335F0" w:rsidRPr="004F1A80" w:rsidRDefault="006335F0" w:rsidP="006335F0">
      <w:pPr>
        <w:pStyle w:val="ListParagraph"/>
        <w:numPr>
          <w:ilvl w:val="0"/>
          <w:numId w:val="6"/>
        </w:numPr>
        <w:shd w:val="clear" w:color="auto" w:fill="FFFFFF"/>
        <w:textAlignment w:val="baseline"/>
        <w:rPr>
          <w:rFonts w:ascii="Segoe UI" w:eastAsia="Times New Roman" w:hAnsi="Segoe UI" w:cs="Segoe UI"/>
          <w:color w:val="000000"/>
          <w:sz w:val="22"/>
          <w:szCs w:val="22"/>
          <w:lang w:eastAsia="en-GB"/>
        </w:rPr>
      </w:pPr>
      <w:r w:rsidRPr="004F1A80">
        <w:rPr>
          <w:rFonts w:eastAsia="Times New Roman"/>
          <w:color w:val="000000"/>
          <w:sz w:val="22"/>
          <w:szCs w:val="22"/>
          <w:lang w:eastAsia="en-GB"/>
        </w:rPr>
        <w:lastRenderedPageBreak/>
        <w:t>Safeguarding children supervision policy</w:t>
      </w:r>
    </w:p>
    <w:p w14:paraId="249B88CC" w14:textId="77777777" w:rsidR="006335F0" w:rsidRPr="004F1A80" w:rsidRDefault="006335F0" w:rsidP="006335F0">
      <w:pPr>
        <w:pStyle w:val="ListParagraph"/>
        <w:numPr>
          <w:ilvl w:val="0"/>
          <w:numId w:val="6"/>
        </w:numPr>
        <w:shd w:val="clear" w:color="auto" w:fill="FFFFFF"/>
        <w:textAlignment w:val="baseline"/>
        <w:rPr>
          <w:rFonts w:ascii="Segoe UI" w:eastAsia="Times New Roman" w:hAnsi="Segoe UI" w:cs="Segoe UI"/>
          <w:color w:val="000000"/>
          <w:sz w:val="22"/>
          <w:szCs w:val="22"/>
          <w:lang w:eastAsia="en-GB"/>
        </w:rPr>
      </w:pPr>
      <w:r w:rsidRPr="004F1A80">
        <w:rPr>
          <w:rFonts w:eastAsia="Times New Roman"/>
          <w:color w:val="000000"/>
          <w:sz w:val="22"/>
          <w:szCs w:val="22"/>
          <w:lang w:eastAsia="en-GB"/>
        </w:rPr>
        <w:t>Safeguarding children policy</w:t>
      </w:r>
    </w:p>
    <w:p w14:paraId="7DDBC58F" w14:textId="77777777" w:rsidR="006335F0" w:rsidRPr="004F1A80" w:rsidRDefault="006335F0" w:rsidP="006335F0">
      <w:pPr>
        <w:pStyle w:val="ListParagraph"/>
        <w:numPr>
          <w:ilvl w:val="0"/>
          <w:numId w:val="6"/>
        </w:numPr>
        <w:shd w:val="clear" w:color="auto" w:fill="FFFFFF"/>
        <w:textAlignment w:val="baseline"/>
        <w:rPr>
          <w:rFonts w:ascii="Segoe UI" w:eastAsia="Times New Roman" w:hAnsi="Segoe UI" w:cs="Segoe UI"/>
          <w:color w:val="000000"/>
          <w:sz w:val="22"/>
          <w:szCs w:val="22"/>
          <w:lang w:eastAsia="en-GB"/>
        </w:rPr>
      </w:pPr>
      <w:r w:rsidRPr="004F1A80">
        <w:rPr>
          <w:rFonts w:eastAsia="Times New Roman"/>
          <w:color w:val="000000"/>
          <w:sz w:val="22"/>
          <w:szCs w:val="22"/>
          <w:lang w:eastAsia="en-GB"/>
        </w:rPr>
        <w:t>Allegation against staff policy</w:t>
      </w:r>
    </w:p>
    <w:p w14:paraId="77AF511F" w14:textId="3511ECA8" w:rsidR="00B8211C" w:rsidRPr="006F73FA" w:rsidRDefault="006335F0" w:rsidP="006F73FA">
      <w:pPr>
        <w:shd w:val="clear" w:color="auto" w:fill="FFFFFF"/>
        <w:textAlignment w:val="baseline"/>
        <w:rPr>
          <w:rFonts w:eastAsia="Times New Roman" w:cstheme="minorHAnsi"/>
          <w:color w:val="000000"/>
          <w:sz w:val="22"/>
          <w:szCs w:val="22"/>
          <w:lang w:eastAsia="en-GB"/>
        </w:rPr>
        <w:sectPr w:rsidR="00B8211C" w:rsidRPr="006F73FA" w:rsidSect="00B97287">
          <w:pgSz w:w="11906" w:h="16838"/>
          <w:pgMar w:top="1440" w:right="1440" w:bottom="1440" w:left="1440" w:header="709" w:footer="709" w:gutter="0"/>
          <w:cols w:space="708"/>
          <w:docGrid w:linePitch="360"/>
        </w:sectPr>
      </w:pPr>
      <w:r w:rsidRPr="004F1A80">
        <w:rPr>
          <w:rFonts w:eastAsia="Times New Roman" w:cstheme="minorHAnsi"/>
          <w:color w:val="000000"/>
          <w:sz w:val="22"/>
          <w:szCs w:val="22"/>
          <w:lang w:eastAsia="en-GB"/>
        </w:rPr>
        <w:t>Anecdotally it was established during investigation of a ligature incident that a member of staff had no knowledge of the ligature policy. This was reported back to the Associate Director for safeguarding Children by the named professional for safeguarding children although there are no further details. </w:t>
      </w:r>
    </w:p>
    <w:p w14:paraId="56F76A94" w14:textId="520079BA" w:rsidR="006335F0" w:rsidRPr="006F73FA" w:rsidRDefault="00613372" w:rsidP="00613372">
      <w:pPr>
        <w:pStyle w:val="Heading2"/>
        <w:rPr>
          <w:b/>
          <w:color w:val="2E74B5" w:themeColor="accent1" w:themeShade="BF"/>
        </w:rPr>
      </w:pPr>
      <w:bookmarkStart w:id="38" w:name="_Toc76476333"/>
      <w:r w:rsidRPr="006F73FA">
        <w:rPr>
          <w:b/>
          <w:color w:val="2E74B5" w:themeColor="accent1" w:themeShade="BF"/>
        </w:rPr>
        <w:lastRenderedPageBreak/>
        <w:t>7</w:t>
      </w:r>
      <w:r w:rsidR="00894337" w:rsidRPr="006F73FA">
        <w:rPr>
          <w:b/>
          <w:color w:val="2E74B5" w:themeColor="accent1" w:themeShade="BF"/>
        </w:rPr>
        <w:t xml:space="preserve">.4 </w:t>
      </w:r>
      <w:r w:rsidR="006335F0" w:rsidRPr="006F73FA">
        <w:rPr>
          <w:b/>
          <w:color w:val="2E74B5" w:themeColor="accent1" w:themeShade="BF"/>
        </w:rPr>
        <w:t>Mandatory training for all staff employed by ELFT including the trust training needs analysis (TNA)</w:t>
      </w:r>
      <w:bookmarkEnd w:id="38"/>
      <w:r w:rsidR="006335F0" w:rsidRPr="006F73FA">
        <w:rPr>
          <w:b/>
          <w:color w:val="2E74B5" w:themeColor="accent1" w:themeShade="BF"/>
        </w:rPr>
        <w:t xml:space="preserve"> </w:t>
      </w:r>
    </w:p>
    <w:p w14:paraId="6CC0A1BB" w14:textId="77777777" w:rsidR="006335F0" w:rsidRDefault="006335F0" w:rsidP="006335F0">
      <w:pPr>
        <w:rPr>
          <w:rFonts w:cstheme="minorHAnsi"/>
          <w:b/>
          <w:bCs/>
          <w:i/>
          <w:iCs/>
          <w:sz w:val="24"/>
          <w:szCs w:val="24"/>
        </w:rPr>
      </w:pPr>
    </w:p>
    <w:p w14:paraId="35096757" w14:textId="44697FE3" w:rsidR="006335F0" w:rsidRPr="006F73FA" w:rsidRDefault="006335F0" w:rsidP="00613372">
      <w:pPr>
        <w:pStyle w:val="Heading5"/>
        <w:rPr>
          <w:rFonts w:eastAsia="Calibri"/>
          <w:b/>
          <w:color w:val="2E74B5" w:themeColor="accent1" w:themeShade="BF"/>
        </w:rPr>
      </w:pPr>
      <w:r w:rsidRPr="006F73FA">
        <w:rPr>
          <w:rFonts w:eastAsia="Calibri"/>
          <w:b/>
          <w:color w:val="2E74B5" w:themeColor="accent1" w:themeShade="BF"/>
        </w:rPr>
        <w:t xml:space="preserve">Staff training – training needs analysis (TNA) </w:t>
      </w:r>
      <w:r w:rsidR="00D96C82" w:rsidRPr="006F73FA">
        <w:rPr>
          <w:b/>
          <w:color w:val="2E74B5" w:themeColor="accent1" w:themeShade="BF"/>
          <w:shd w:val="clear" w:color="auto" w:fill="FFFFFF"/>
        </w:rPr>
        <w:t xml:space="preserve">(see Appendix </w:t>
      </w:r>
      <w:r w:rsidR="00D42A09" w:rsidRPr="006F73FA">
        <w:rPr>
          <w:b/>
          <w:color w:val="2E74B5" w:themeColor="accent1" w:themeShade="BF"/>
          <w:shd w:val="clear" w:color="auto" w:fill="FFFFFF"/>
        </w:rPr>
        <w:t>7</w:t>
      </w:r>
      <w:r w:rsidR="00D34B5C" w:rsidRPr="006F73FA">
        <w:rPr>
          <w:b/>
          <w:color w:val="2E74B5" w:themeColor="accent1" w:themeShade="BF"/>
          <w:shd w:val="clear" w:color="auto" w:fill="FFFFFF"/>
        </w:rPr>
        <w:t>).</w:t>
      </w:r>
    </w:p>
    <w:p w14:paraId="2D92E2D1" w14:textId="18D63AA0" w:rsidR="006335F0" w:rsidRPr="002C6EE1" w:rsidRDefault="006335F0" w:rsidP="00565BD2">
      <w:pPr>
        <w:rPr>
          <w:color w:val="201F1E"/>
          <w:sz w:val="22"/>
          <w:szCs w:val="22"/>
          <w:shd w:val="clear" w:color="auto" w:fill="FFFFFF"/>
        </w:rPr>
      </w:pPr>
      <w:r w:rsidRPr="004F1A80">
        <w:rPr>
          <w:rFonts w:cstheme="minorHAnsi"/>
          <w:sz w:val="22"/>
          <w:szCs w:val="22"/>
        </w:rPr>
        <w:t>Information received from the ELFT learning and d</w:t>
      </w:r>
      <w:r w:rsidR="008D3FB6" w:rsidRPr="004F1A80">
        <w:rPr>
          <w:rFonts w:cstheme="minorHAnsi"/>
          <w:sz w:val="22"/>
          <w:szCs w:val="22"/>
        </w:rPr>
        <w:t>evelopment adviser confirms that</w:t>
      </w:r>
      <w:r w:rsidRPr="004F1A80">
        <w:rPr>
          <w:rFonts w:cstheme="minorHAnsi"/>
          <w:sz w:val="22"/>
          <w:szCs w:val="22"/>
        </w:rPr>
        <w:t xml:space="preserve"> t</w:t>
      </w:r>
      <w:r w:rsidRPr="004F1A80">
        <w:rPr>
          <w:color w:val="201F1E"/>
          <w:sz w:val="22"/>
          <w:szCs w:val="22"/>
          <w:shd w:val="clear" w:color="auto" w:fill="FFFFFF"/>
        </w:rPr>
        <w:t>here is one training needs anal</w:t>
      </w:r>
      <w:r w:rsidR="008D3FB6" w:rsidRPr="004F1A80">
        <w:rPr>
          <w:color w:val="201F1E"/>
          <w:sz w:val="22"/>
          <w:szCs w:val="22"/>
          <w:shd w:val="clear" w:color="auto" w:fill="FFFFFF"/>
        </w:rPr>
        <w:t xml:space="preserve">ysis (TNA) for the Trust and these are not individualised to each </w:t>
      </w:r>
      <w:r w:rsidRPr="004F1A80">
        <w:rPr>
          <w:color w:val="201F1E"/>
          <w:sz w:val="22"/>
          <w:szCs w:val="22"/>
          <w:shd w:val="clear" w:color="auto" w:fill="FFFFFF"/>
        </w:rPr>
        <w:t>ward</w:t>
      </w:r>
      <w:r w:rsidR="008D3FB6" w:rsidRPr="004F1A80">
        <w:rPr>
          <w:color w:val="201F1E"/>
          <w:sz w:val="22"/>
          <w:szCs w:val="22"/>
          <w:shd w:val="clear" w:color="auto" w:fill="FFFFFF"/>
        </w:rPr>
        <w:t>. T</w:t>
      </w:r>
      <w:r w:rsidRPr="004F1A80">
        <w:rPr>
          <w:color w:val="201F1E"/>
          <w:sz w:val="22"/>
          <w:szCs w:val="22"/>
          <w:shd w:val="clear" w:color="auto" w:fill="FFFFFF"/>
        </w:rPr>
        <w:t xml:space="preserve">he notes and staff group columns </w:t>
      </w:r>
      <w:r w:rsidR="008D3FB6" w:rsidRPr="004F1A80">
        <w:rPr>
          <w:color w:val="201F1E"/>
          <w:sz w:val="22"/>
          <w:szCs w:val="22"/>
          <w:shd w:val="clear" w:color="auto" w:fill="FFFFFF"/>
        </w:rPr>
        <w:t>wit</w:t>
      </w:r>
      <w:r w:rsidR="008D6C63" w:rsidRPr="004F1A80">
        <w:rPr>
          <w:color w:val="201F1E"/>
          <w:sz w:val="22"/>
          <w:szCs w:val="22"/>
          <w:shd w:val="clear" w:color="auto" w:fill="FFFFFF"/>
        </w:rPr>
        <w:t>hin a</w:t>
      </w:r>
      <w:r w:rsidR="00D42A09" w:rsidRPr="004F1A80">
        <w:rPr>
          <w:color w:val="201F1E"/>
          <w:sz w:val="22"/>
          <w:szCs w:val="22"/>
          <w:shd w:val="clear" w:color="auto" w:fill="FFFFFF"/>
        </w:rPr>
        <w:t>ppendix 7</w:t>
      </w:r>
      <w:r w:rsidR="008D3FB6" w:rsidRPr="004F1A80">
        <w:rPr>
          <w:color w:val="201F1E"/>
          <w:sz w:val="22"/>
          <w:szCs w:val="22"/>
          <w:shd w:val="clear" w:color="auto" w:fill="FFFFFF"/>
        </w:rPr>
        <w:t xml:space="preserve"> </w:t>
      </w:r>
      <w:r w:rsidRPr="004F1A80">
        <w:rPr>
          <w:color w:val="201F1E"/>
          <w:sz w:val="22"/>
          <w:szCs w:val="22"/>
          <w:shd w:val="clear" w:color="auto" w:fill="FFFFFF"/>
        </w:rPr>
        <w:t>provide granularity.</w:t>
      </w:r>
    </w:p>
    <w:p w14:paraId="6E13D82F" w14:textId="7FA153E2" w:rsidR="006335F0" w:rsidRPr="006F73FA" w:rsidRDefault="006335F0" w:rsidP="00613372">
      <w:pPr>
        <w:pStyle w:val="Heading5"/>
        <w:rPr>
          <w:b/>
          <w:color w:val="2E74B5" w:themeColor="accent1" w:themeShade="BF"/>
        </w:rPr>
      </w:pPr>
      <w:r w:rsidRPr="006F73FA">
        <w:rPr>
          <w:b/>
          <w:color w:val="2E74B5" w:themeColor="accent1" w:themeShade="BF"/>
        </w:rPr>
        <w:t>Staff Safety</w:t>
      </w:r>
    </w:p>
    <w:p w14:paraId="2725DBBD" w14:textId="77777777" w:rsidR="002C6EE1" w:rsidRDefault="006335F0" w:rsidP="002C6EE1">
      <w:pPr>
        <w:rPr>
          <w:rFonts w:cstheme="minorHAnsi"/>
          <w:sz w:val="22"/>
          <w:szCs w:val="22"/>
        </w:rPr>
      </w:pPr>
      <w:r w:rsidRPr="004F1A80">
        <w:rPr>
          <w:rFonts w:cstheme="minorHAnsi"/>
          <w:sz w:val="22"/>
          <w:szCs w:val="22"/>
        </w:rPr>
        <w:t>There have been recent reports via staff interviews and DATIX incident report</w:t>
      </w:r>
      <w:r w:rsidR="004A53DE" w:rsidRPr="004F1A80">
        <w:rPr>
          <w:rFonts w:cstheme="minorHAnsi"/>
          <w:sz w:val="22"/>
          <w:szCs w:val="22"/>
        </w:rPr>
        <w:t xml:space="preserve"> numbers 148729 and 148882</w:t>
      </w:r>
      <w:r w:rsidRPr="004F1A80">
        <w:rPr>
          <w:rFonts w:cstheme="minorHAnsi"/>
          <w:sz w:val="22"/>
          <w:szCs w:val="22"/>
        </w:rPr>
        <w:t xml:space="preserve"> that the availability of reduced numbers of personal alarms. Staff members noted staff leaving and taking personal alarms home thus creating a reduced amount of alarms. This creates its own safety issues among</w:t>
      </w:r>
      <w:r w:rsidR="006F73FA">
        <w:rPr>
          <w:rFonts w:cstheme="minorHAnsi"/>
          <w:sz w:val="22"/>
          <w:szCs w:val="22"/>
        </w:rPr>
        <w:t xml:space="preserve">st staff. </w:t>
      </w:r>
      <w:bookmarkStart w:id="39" w:name="_Toc78471582"/>
    </w:p>
    <w:p w14:paraId="7E503FA5" w14:textId="461823E5" w:rsidR="006335F0" w:rsidRPr="006F73FA" w:rsidRDefault="00A955AD" w:rsidP="002C6EE1">
      <w:pPr>
        <w:rPr>
          <w:rFonts w:cstheme="minorHAnsi"/>
          <w:bCs/>
          <w:i/>
          <w:iCs/>
          <w:color w:val="2E74B5" w:themeColor="accent1" w:themeShade="BF"/>
          <w:sz w:val="24"/>
          <w:szCs w:val="24"/>
        </w:rPr>
      </w:pPr>
      <w:r w:rsidRPr="006F73FA">
        <w:rPr>
          <w:color w:val="2E74B5" w:themeColor="accent1" w:themeShade="BF"/>
        </w:rPr>
        <w:t xml:space="preserve">Table </w:t>
      </w:r>
      <w:r w:rsidR="00010492" w:rsidRPr="006F73FA">
        <w:rPr>
          <w:color w:val="2E74B5" w:themeColor="accent1" w:themeShade="BF"/>
        </w:rPr>
        <w:fldChar w:fldCharType="begin"/>
      </w:r>
      <w:r w:rsidR="00010492" w:rsidRPr="006F73FA">
        <w:rPr>
          <w:color w:val="2E74B5" w:themeColor="accent1" w:themeShade="BF"/>
        </w:rPr>
        <w:instrText xml:space="preserve"> SEQ Table \* ARABIC </w:instrText>
      </w:r>
      <w:r w:rsidR="00010492" w:rsidRPr="006F73FA">
        <w:rPr>
          <w:color w:val="2E74B5" w:themeColor="accent1" w:themeShade="BF"/>
        </w:rPr>
        <w:fldChar w:fldCharType="separate"/>
      </w:r>
      <w:r w:rsidRPr="006F73FA">
        <w:rPr>
          <w:noProof/>
          <w:color w:val="2E74B5" w:themeColor="accent1" w:themeShade="BF"/>
        </w:rPr>
        <w:t>6</w:t>
      </w:r>
      <w:r w:rsidR="00010492" w:rsidRPr="006F73FA">
        <w:rPr>
          <w:noProof/>
          <w:color w:val="2E74B5" w:themeColor="accent1" w:themeShade="BF"/>
        </w:rPr>
        <w:fldChar w:fldCharType="end"/>
      </w:r>
      <w:r w:rsidR="006335F0" w:rsidRPr="006F73FA">
        <w:rPr>
          <w:rFonts w:cstheme="minorHAnsi"/>
          <w:i/>
          <w:iCs/>
          <w:color w:val="2E74B5" w:themeColor="accent1" w:themeShade="BF"/>
          <w:sz w:val="24"/>
          <w:szCs w:val="24"/>
        </w:rPr>
        <w:t xml:space="preserve"> showing extenuating circumstances (including police call out incidents during incidents and post incidents)</w:t>
      </w:r>
      <w:bookmarkEnd w:id="39"/>
    </w:p>
    <w:p w14:paraId="67A68CBB" w14:textId="77777777" w:rsidR="006335F0" w:rsidRDefault="006335F0" w:rsidP="006335F0">
      <w:pPr>
        <w:rPr>
          <w:rFonts w:cstheme="minorHAnsi"/>
          <w:b/>
          <w:bCs/>
          <w:sz w:val="24"/>
          <w:szCs w:val="24"/>
        </w:rPr>
      </w:pPr>
    </w:p>
    <w:tbl>
      <w:tblPr>
        <w:tblStyle w:val="TableGrid"/>
        <w:tblW w:w="0" w:type="auto"/>
        <w:tblLook w:val="04A0" w:firstRow="1" w:lastRow="0" w:firstColumn="1" w:lastColumn="0" w:noHBand="0" w:noVBand="1"/>
      </w:tblPr>
      <w:tblGrid>
        <w:gridCol w:w="1635"/>
        <w:gridCol w:w="1526"/>
        <w:gridCol w:w="1618"/>
        <w:gridCol w:w="1550"/>
        <w:gridCol w:w="1526"/>
        <w:gridCol w:w="1161"/>
      </w:tblGrid>
      <w:tr w:rsidR="006335F0" w14:paraId="77FF10CC" w14:textId="77777777" w:rsidTr="006040B0">
        <w:tc>
          <w:tcPr>
            <w:tcW w:w="1635" w:type="dxa"/>
            <w:shd w:val="clear" w:color="auto" w:fill="9CC2E5" w:themeFill="accent1" w:themeFillTint="99"/>
          </w:tcPr>
          <w:p w14:paraId="7B71E26F" w14:textId="77777777" w:rsidR="006335F0" w:rsidRPr="00D256DB" w:rsidRDefault="006335F0" w:rsidP="006335F0">
            <w:pPr>
              <w:rPr>
                <w:rFonts w:cstheme="minorHAnsi"/>
                <w:b/>
                <w:bCs/>
                <w:sz w:val="24"/>
                <w:szCs w:val="24"/>
              </w:rPr>
            </w:pPr>
            <w:r w:rsidRPr="00D256DB">
              <w:rPr>
                <w:rFonts w:cstheme="minorHAnsi"/>
                <w:b/>
                <w:bCs/>
                <w:sz w:val="24"/>
                <w:szCs w:val="24"/>
              </w:rPr>
              <w:t>Dates</w:t>
            </w:r>
          </w:p>
        </w:tc>
        <w:tc>
          <w:tcPr>
            <w:tcW w:w="1526" w:type="dxa"/>
            <w:shd w:val="clear" w:color="auto" w:fill="9CC2E5" w:themeFill="accent1" w:themeFillTint="99"/>
          </w:tcPr>
          <w:p w14:paraId="5B08A9DE" w14:textId="77777777" w:rsidR="006335F0" w:rsidRPr="00D256DB" w:rsidRDefault="006335F0" w:rsidP="006335F0">
            <w:pPr>
              <w:rPr>
                <w:rFonts w:cstheme="minorHAnsi"/>
                <w:b/>
                <w:bCs/>
                <w:sz w:val="24"/>
                <w:szCs w:val="24"/>
              </w:rPr>
            </w:pPr>
            <w:r w:rsidRPr="00D256DB">
              <w:rPr>
                <w:rFonts w:cstheme="minorHAnsi"/>
                <w:b/>
                <w:bCs/>
                <w:sz w:val="24"/>
                <w:szCs w:val="24"/>
              </w:rPr>
              <w:t xml:space="preserve">No of incidents where police were called </w:t>
            </w:r>
          </w:p>
        </w:tc>
        <w:tc>
          <w:tcPr>
            <w:tcW w:w="1618" w:type="dxa"/>
            <w:shd w:val="clear" w:color="auto" w:fill="9CC2E5" w:themeFill="accent1" w:themeFillTint="99"/>
          </w:tcPr>
          <w:p w14:paraId="76699910" w14:textId="77777777" w:rsidR="006335F0" w:rsidRPr="00D256DB" w:rsidRDefault="006335F0" w:rsidP="006335F0">
            <w:pPr>
              <w:rPr>
                <w:rFonts w:cstheme="minorHAnsi"/>
                <w:b/>
                <w:bCs/>
                <w:sz w:val="24"/>
                <w:szCs w:val="24"/>
              </w:rPr>
            </w:pPr>
            <w:r w:rsidRPr="00D256DB">
              <w:rPr>
                <w:rFonts w:cstheme="minorHAnsi"/>
                <w:b/>
                <w:bCs/>
                <w:sz w:val="24"/>
                <w:szCs w:val="24"/>
              </w:rPr>
              <w:t xml:space="preserve">No of incidents where a 999 call was made for emergency police attendance </w:t>
            </w:r>
          </w:p>
        </w:tc>
        <w:tc>
          <w:tcPr>
            <w:tcW w:w="1550" w:type="dxa"/>
            <w:shd w:val="clear" w:color="auto" w:fill="9CC2E5" w:themeFill="accent1" w:themeFillTint="99"/>
          </w:tcPr>
          <w:p w14:paraId="4C21FED6" w14:textId="77777777" w:rsidR="006335F0" w:rsidRPr="00D256DB" w:rsidRDefault="006335F0" w:rsidP="006335F0">
            <w:pPr>
              <w:rPr>
                <w:rFonts w:cstheme="minorHAnsi"/>
                <w:b/>
                <w:bCs/>
                <w:sz w:val="24"/>
                <w:szCs w:val="24"/>
              </w:rPr>
            </w:pPr>
            <w:r w:rsidRPr="00D256DB">
              <w:rPr>
                <w:rFonts w:cstheme="minorHAnsi"/>
                <w:b/>
                <w:bCs/>
                <w:sz w:val="24"/>
                <w:szCs w:val="24"/>
              </w:rPr>
              <w:t xml:space="preserve">No of incidents where police are recorded as attending the site </w:t>
            </w:r>
          </w:p>
        </w:tc>
        <w:tc>
          <w:tcPr>
            <w:tcW w:w="1526" w:type="dxa"/>
            <w:shd w:val="clear" w:color="auto" w:fill="9CC2E5" w:themeFill="accent1" w:themeFillTint="99"/>
          </w:tcPr>
          <w:p w14:paraId="4F3A33AE" w14:textId="77777777" w:rsidR="006335F0" w:rsidRPr="00D256DB" w:rsidRDefault="006335F0" w:rsidP="006335F0">
            <w:pPr>
              <w:rPr>
                <w:rFonts w:cstheme="minorHAnsi"/>
                <w:b/>
                <w:bCs/>
                <w:sz w:val="24"/>
                <w:szCs w:val="24"/>
              </w:rPr>
            </w:pPr>
            <w:r w:rsidRPr="00D256DB">
              <w:rPr>
                <w:rFonts w:cstheme="minorHAnsi"/>
                <w:b/>
                <w:bCs/>
                <w:sz w:val="24"/>
                <w:szCs w:val="24"/>
              </w:rPr>
              <w:t xml:space="preserve">No of incidents where police are recorded as refusing to attend the site </w:t>
            </w:r>
          </w:p>
        </w:tc>
        <w:tc>
          <w:tcPr>
            <w:tcW w:w="1161" w:type="dxa"/>
            <w:shd w:val="clear" w:color="auto" w:fill="9CC2E5" w:themeFill="accent1" w:themeFillTint="99"/>
          </w:tcPr>
          <w:p w14:paraId="06DD6F2F" w14:textId="77777777" w:rsidR="006335F0" w:rsidRPr="00D256DB" w:rsidRDefault="006335F0" w:rsidP="006335F0">
            <w:pPr>
              <w:rPr>
                <w:rFonts w:cstheme="minorHAnsi"/>
                <w:b/>
                <w:bCs/>
                <w:sz w:val="24"/>
                <w:szCs w:val="24"/>
              </w:rPr>
            </w:pPr>
            <w:r w:rsidRPr="00D256DB">
              <w:rPr>
                <w:rFonts w:cstheme="minorHAnsi"/>
                <w:b/>
                <w:bCs/>
                <w:sz w:val="24"/>
                <w:szCs w:val="24"/>
              </w:rPr>
              <w:t>No of 999 call incident</w:t>
            </w:r>
            <w:r>
              <w:rPr>
                <w:rFonts w:cstheme="minorHAnsi"/>
                <w:b/>
                <w:bCs/>
                <w:sz w:val="24"/>
                <w:szCs w:val="24"/>
              </w:rPr>
              <w:t>s</w:t>
            </w:r>
            <w:r w:rsidRPr="00D256DB">
              <w:rPr>
                <w:rFonts w:cstheme="minorHAnsi"/>
                <w:b/>
                <w:bCs/>
                <w:sz w:val="24"/>
                <w:szCs w:val="24"/>
              </w:rPr>
              <w:t xml:space="preserve"> later reported to the police </w:t>
            </w:r>
          </w:p>
        </w:tc>
      </w:tr>
      <w:tr w:rsidR="006335F0" w14:paraId="552A5FBE" w14:textId="77777777" w:rsidTr="006335F0">
        <w:tc>
          <w:tcPr>
            <w:tcW w:w="1635" w:type="dxa"/>
          </w:tcPr>
          <w:p w14:paraId="0F346131"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01.12.2017-31.12.2018</w:t>
            </w:r>
          </w:p>
        </w:tc>
        <w:tc>
          <w:tcPr>
            <w:tcW w:w="1526" w:type="dxa"/>
          </w:tcPr>
          <w:p w14:paraId="67814AAC"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75</w:t>
            </w:r>
          </w:p>
        </w:tc>
        <w:tc>
          <w:tcPr>
            <w:tcW w:w="1618" w:type="dxa"/>
          </w:tcPr>
          <w:p w14:paraId="661A9953"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21</w:t>
            </w:r>
          </w:p>
        </w:tc>
        <w:tc>
          <w:tcPr>
            <w:tcW w:w="1550" w:type="dxa"/>
          </w:tcPr>
          <w:p w14:paraId="2578F420"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0</w:t>
            </w:r>
          </w:p>
        </w:tc>
        <w:tc>
          <w:tcPr>
            <w:tcW w:w="1526" w:type="dxa"/>
          </w:tcPr>
          <w:p w14:paraId="2C3A237A"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1</w:t>
            </w:r>
          </w:p>
        </w:tc>
        <w:tc>
          <w:tcPr>
            <w:tcW w:w="1161" w:type="dxa"/>
          </w:tcPr>
          <w:p w14:paraId="4D6FCD78"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46</w:t>
            </w:r>
          </w:p>
        </w:tc>
      </w:tr>
      <w:tr w:rsidR="006335F0" w14:paraId="1E41E6C0" w14:textId="77777777" w:rsidTr="006335F0">
        <w:tc>
          <w:tcPr>
            <w:tcW w:w="1635" w:type="dxa"/>
          </w:tcPr>
          <w:p w14:paraId="55A7CC1F"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01.01.2019-31.12.2019</w:t>
            </w:r>
          </w:p>
        </w:tc>
        <w:tc>
          <w:tcPr>
            <w:tcW w:w="1526" w:type="dxa"/>
          </w:tcPr>
          <w:p w14:paraId="214EA1C6"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78</w:t>
            </w:r>
          </w:p>
        </w:tc>
        <w:tc>
          <w:tcPr>
            <w:tcW w:w="1618" w:type="dxa"/>
          </w:tcPr>
          <w:p w14:paraId="60A0DA9B"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37</w:t>
            </w:r>
          </w:p>
        </w:tc>
        <w:tc>
          <w:tcPr>
            <w:tcW w:w="1550" w:type="dxa"/>
          </w:tcPr>
          <w:p w14:paraId="15EF568F"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0</w:t>
            </w:r>
          </w:p>
        </w:tc>
        <w:tc>
          <w:tcPr>
            <w:tcW w:w="1526" w:type="dxa"/>
          </w:tcPr>
          <w:p w14:paraId="19D87528"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1</w:t>
            </w:r>
          </w:p>
        </w:tc>
        <w:tc>
          <w:tcPr>
            <w:tcW w:w="1161" w:type="dxa"/>
          </w:tcPr>
          <w:p w14:paraId="201344C4"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35</w:t>
            </w:r>
          </w:p>
        </w:tc>
      </w:tr>
      <w:tr w:rsidR="006335F0" w14:paraId="54DA46D7" w14:textId="77777777" w:rsidTr="006335F0">
        <w:tc>
          <w:tcPr>
            <w:tcW w:w="1635" w:type="dxa"/>
          </w:tcPr>
          <w:p w14:paraId="613E1B88"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01.01.2020-31.12.2020</w:t>
            </w:r>
          </w:p>
        </w:tc>
        <w:tc>
          <w:tcPr>
            <w:tcW w:w="1526" w:type="dxa"/>
          </w:tcPr>
          <w:p w14:paraId="26B30AB2"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57</w:t>
            </w:r>
          </w:p>
        </w:tc>
        <w:tc>
          <w:tcPr>
            <w:tcW w:w="1618" w:type="dxa"/>
          </w:tcPr>
          <w:p w14:paraId="3DAE23C8"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17</w:t>
            </w:r>
          </w:p>
        </w:tc>
        <w:tc>
          <w:tcPr>
            <w:tcW w:w="1550" w:type="dxa"/>
          </w:tcPr>
          <w:p w14:paraId="5C9F96AE"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0</w:t>
            </w:r>
          </w:p>
        </w:tc>
        <w:tc>
          <w:tcPr>
            <w:tcW w:w="1526" w:type="dxa"/>
          </w:tcPr>
          <w:p w14:paraId="7164880B"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1</w:t>
            </w:r>
          </w:p>
        </w:tc>
        <w:tc>
          <w:tcPr>
            <w:tcW w:w="1161" w:type="dxa"/>
          </w:tcPr>
          <w:p w14:paraId="38C41159"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35</w:t>
            </w:r>
          </w:p>
        </w:tc>
      </w:tr>
      <w:tr w:rsidR="006335F0" w14:paraId="745B1AEE" w14:textId="77777777" w:rsidTr="006335F0">
        <w:tc>
          <w:tcPr>
            <w:tcW w:w="1635" w:type="dxa"/>
          </w:tcPr>
          <w:p w14:paraId="54DC9932"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lastRenderedPageBreak/>
              <w:t>01.01.2021-31.01.2021</w:t>
            </w:r>
          </w:p>
        </w:tc>
        <w:tc>
          <w:tcPr>
            <w:tcW w:w="1526" w:type="dxa"/>
          </w:tcPr>
          <w:p w14:paraId="2DEDED01"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2</w:t>
            </w:r>
          </w:p>
        </w:tc>
        <w:tc>
          <w:tcPr>
            <w:tcW w:w="1618" w:type="dxa"/>
          </w:tcPr>
          <w:p w14:paraId="1BAA110A"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1</w:t>
            </w:r>
          </w:p>
        </w:tc>
        <w:tc>
          <w:tcPr>
            <w:tcW w:w="1550" w:type="dxa"/>
          </w:tcPr>
          <w:p w14:paraId="665C5FA8"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0</w:t>
            </w:r>
          </w:p>
        </w:tc>
        <w:tc>
          <w:tcPr>
            <w:tcW w:w="1526" w:type="dxa"/>
          </w:tcPr>
          <w:p w14:paraId="00CEA4A0"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0</w:t>
            </w:r>
          </w:p>
        </w:tc>
        <w:tc>
          <w:tcPr>
            <w:tcW w:w="1161" w:type="dxa"/>
          </w:tcPr>
          <w:p w14:paraId="128E3384" w14:textId="77777777" w:rsidR="006335F0" w:rsidRPr="00265FD8" w:rsidRDefault="006335F0" w:rsidP="006335F0">
            <w:pPr>
              <w:rPr>
                <w:rFonts w:cstheme="minorHAnsi"/>
                <w:b/>
                <w:bCs/>
                <w:color w:val="002060"/>
                <w:sz w:val="24"/>
                <w:szCs w:val="24"/>
              </w:rPr>
            </w:pPr>
            <w:r w:rsidRPr="00265FD8">
              <w:rPr>
                <w:rFonts w:cstheme="minorHAnsi"/>
                <w:b/>
                <w:bCs/>
                <w:color w:val="002060"/>
                <w:sz w:val="24"/>
                <w:szCs w:val="24"/>
              </w:rPr>
              <w:t>1</w:t>
            </w:r>
          </w:p>
        </w:tc>
      </w:tr>
    </w:tbl>
    <w:p w14:paraId="6532FD21" w14:textId="726BB7D3" w:rsidR="00715FDC" w:rsidRDefault="00715FDC" w:rsidP="00715FDC">
      <w:pPr>
        <w:rPr>
          <w:b/>
          <w:sz w:val="22"/>
          <w:szCs w:val="22"/>
        </w:rPr>
      </w:pPr>
    </w:p>
    <w:p w14:paraId="29781583" w14:textId="7EDDFFCE" w:rsidR="002C6EE1" w:rsidRDefault="002C6EE1" w:rsidP="00715FDC">
      <w:pPr>
        <w:rPr>
          <w:b/>
          <w:sz w:val="22"/>
          <w:szCs w:val="22"/>
        </w:rPr>
      </w:pPr>
    </w:p>
    <w:p w14:paraId="25AB6B0A" w14:textId="41D8678C" w:rsidR="002C6EE1" w:rsidRDefault="002C6EE1" w:rsidP="00715FDC">
      <w:pPr>
        <w:rPr>
          <w:b/>
          <w:sz w:val="22"/>
          <w:szCs w:val="22"/>
        </w:rPr>
      </w:pPr>
    </w:p>
    <w:p w14:paraId="26093895" w14:textId="616BD81A" w:rsidR="002C6EE1" w:rsidRDefault="002C6EE1" w:rsidP="00715FDC">
      <w:pPr>
        <w:rPr>
          <w:b/>
          <w:sz w:val="22"/>
          <w:szCs w:val="22"/>
        </w:rPr>
      </w:pPr>
    </w:p>
    <w:p w14:paraId="014E57CF" w14:textId="0C705B7E" w:rsidR="002C6EE1" w:rsidRDefault="002C6EE1" w:rsidP="00715FDC">
      <w:pPr>
        <w:rPr>
          <w:b/>
          <w:sz w:val="22"/>
          <w:szCs w:val="22"/>
        </w:rPr>
      </w:pPr>
    </w:p>
    <w:p w14:paraId="4D72BAA7" w14:textId="249E1D7B" w:rsidR="002C6EE1" w:rsidRDefault="002C6EE1" w:rsidP="00715FDC">
      <w:pPr>
        <w:rPr>
          <w:b/>
          <w:sz w:val="22"/>
          <w:szCs w:val="22"/>
        </w:rPr>
      </w:pPr>
    </w:p>
    <w:p w14:paraId="60DDB247" w14:textId="20565EAA" w:rsidR="002C6EE1" w:rsidRDefault="002C6EE1" w:rsidP="00715FDC">
      <w:pPr>
        <w:rPr>
          <w:b/>
          <w:sz w:val="22"/>
          <w:szCs w:val="22"/>
        </w:rPr>
      </w:pPr>
    </w:p>
    <w:p w14:paraId="2C7A764D" w14:textId="378E5ABE" w:rsidR="002C6EE1" w:rsidRDefault="002C6EE1" w:rsidP="00715FDC">
      <w:pPr>
        <w:rPr>
          <w:b/>
          <w:sz w:val="22"/>
          <w:szCs w:val="22"/>
        </w:rPr>
      </w:pPr>
    </w:p>
    <w:p w14:paraId="6B3BFF51" w14:textId="77777777" w:rsidR="002C6EE1" w:rsidRPr="00750469" w:rsidRDefault="002C6EE1" w:rsidP="00715FDC">
      <w:pPr>
        <w:rPr>
          <w:b/>
          <w:sz w:val="22"/>
          <w:szCs w:val="22"/>
        </w:rPr>
      </w:pPr>
    </w:p>
    <w:p w14:paraId="18A6455A" w14:textId="035B6B41" w:rsidR="00715FDC" w:rsidRPr="006F73FA" w:rsidRDefault="00311EA2" w:rsidP="00311EA2">
      <w:pPr>
        <w:pStyle w:val="Caption"/>
        <w:rPr>
          <w:b w:val="0"/>
          <w:color w:val="2E74B5" w:themeColor="accent1" w:themeShade="BF"/>
          <w:sz w:val="28"/>
          <w:szCs w:val="22"/>
        </w:rPr>
      </w:pPr>
      <w:bookmarkStart w:id="40" w:name="_Toc78472597"/>
      <w:r w:rsidRPr="006F73FA">
        <w:rPr>
          <w:color w:val="2E74B5" w:themeColor="accent1" w:themeShade="BF"/>
          <w:sz w:val="24"/>
        </w:rPr>
        <w:t xml:space="preserve">Chart </w:t>
      </w:r>
      <w:r w:rsidR="00010492" w:rsidRPr="006F73FA">
        <w:rPr>
          <w:color w:val="2E74B5" w:themeColor="accent1" w:themeShade="BF"/>
          <w:sz w:val="24"/>
        </w:rPr>
        <w:fldChar w:fldCharType="begin"/>
      </w:r>
      <w:r w:rsidR="00010492" w:rsidRPr="006F73FA">
        <w:rPr>
          <w:color w:val="2E74B5" w:themeColor="accent1" w:themeShade="BF"/>
          <w:sz w:val="24"/>
        </w:rPr>
        <w:instrText xml:space="preserve"> SEQ Chart \* ARABIC </w:instrText>
      </w:r>
      <w:r w:rsidR="00010492" w:rsidRPr="006F73FA">
        <w:rPr>
          <w:color w:val="2E74B5" w:themeColor="accent1" w:themeShade="BF"/>
          <w:sz w:val="24"/>
        </w:rPr>
        <w:fldChar w:fldCharType="separate"/>
      </w:r>
      <w:r w:rsidRPr="006F73FA">
        <w:rPr>
          <w:noProof/>
          <w:color w:val="2E74B5" w:themeColor="accent1" w:themeShade="BF"/>
          <w:sz w:val="24"/>
        </w:rPr>
        <w:t>10</w:t>
      </w:r>
      <w:r w:rsidR="00010492" w:rsidRPr="006F73FA">
        <w:rPr>
          <w:noProof/>
          <w:color w:val="2E74B5" w:themeColor="accent1" w:themeShade="BF"/>
          <w:sz w:val="24"/>
        </w:rPr>
        <w:fldChar w:fldCharType="end"/>
      </w:r>
      <w:r w:rsidRPr="006F73FA">
        <w:rPr>
          <w:color w:val="2E74B5" w:themeColor="accent1" w:themeShade="BF"/>
          <w:sz w:val="24"/>
        </w:rPr>
        <w:t>: extenuating circumstances</w:t>
      </w:r>
      <w:bookmarkEnd w:id="40"/>
      <w:r w:rsidRPr="006F73FA">
        <w:rPr>
          <w:color w:val="2E74B5" w:themeColor="accent1" w:themeShade="BF"/>
          <w:sz w:val="24"/>
        </w:rPr>
        <w:t xml:space="preserve"> </w:t>
      </w:r>
    </w:p>
    <w:p w14:paraId="35D129C0" w14:textId="3C3DCCFD" w:rsidR="00405192" w:rsidRDefault="00F63B24">
      <w:pPr>
        <w:spacing w:after="160" w:line="259" w:lineRule="auto"/>
        <w:rPr>
          <w:rFonts w:cstheme="minorHAnsi"/>
          <w:b/>
          <w:bCs/>
          <w:sz w:val="24"/>
          <w:szCs w:val="24"/>
        </w:rPr>
      </w:pPr>
      <w:r>
        <w:rPr>
          <w:rFonts w:cstheme="minorHAnsi"/>
          <w:b/>
          <w:bCs/>
          <w:noProof/>
          <w:sz w:val="24"/>
          <w:szCs w:val="24"/>
          <w:lang w:eastAsia="en-GB"/>
        </w:rPr>
        <w:drawing>
          <wp:inline distT="0" distB="0" distL="0" distR="0" wp14:anchorId="6EC49BDD" wp14:editId="5DB262F6">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F3FFC4" w14:textId="77777777" w:rsidR="006335F0" w:rsidRDefault="006335F0" w:rsidP="006335F0">
      <w:pPr>
        <w:rPr>
          <w:rFonts w:cstheme="minorHAnsi"/>
          <w:b/>
          <w:bCs/>
          <w:sz w:val="24"/>
          <w:szCs w:val="24"/>
        </w:rPr>
      </w:pPr>
    </w:p>
    <w:p w14:paraId="343B7814" w14:textId="30E6BDC6" w:rsidR="006335F0" w:rsidRPr="006F73FA" w:rsidRDefault="00A955AD" w:rsidP="00A955AD">
      <w:pPr>
        <w:pStyle w:val="Caption"/>
        <w:rPr>
          <w:rFonts w:cstheme="minorHAnsi"/>
          <w:bCs w:val="0"/>
          <w:i/>
          <w:iCs/>
          <w:color w:val="2E74B5" w:themeColor="accent1" w:themeShade="BF"/>
          <w:sz w:val="24"/>
          <w:szCs w:val="24"/>
        </w:rPr>
      </w:pPr>
      <w:bookmarkStart w:id="41" w:name="_Toc78471583"/>
      <w:r w:rsidRPr="006F73FA">
        <w:rPr>
          <w:color w:val="2E74B5" w:themeColor="accent1" w:themeShade="BF"/>
          <w:sz w:val="24"/>
          <w:szCs w:val="24"/>
        </w:rPr>
        <w:t xml:space="preserve">Table </w:t>
      </w:r>
      <w:r w:rsidR="00010492" w:rsidRPr="006F73FA">
        <w:rPr>
          <w:color w:val="2E74B5" w:themeColor="accent1" w:themeShade="BF"/>
          <w:sz w:val="24"/>
          <w:szCs w:val="24"/>
        </w:rPr>
        <w:fldChar w:fldCharType="begin"/>
      </w:r>
      <w:r w:rsidR="00010492" w:rsidRPr="006F73FA">
        <w:rPr>
          <w:color w:val="2E74B5" w:themeColor="accent1" w:themeShade="BF"/>
          <w:sz w:val="24"/>
          <w:szCs w:val="24"/>
        </w:rPr>
        <w:instrText xml:space="preserve"> SEQ Table \* ARABIC </w:instrText>
      </w:r>
      <w:r w:rsidR="00010492" w:rsidRPr="006F73FA">
        <w:rPr>
          <w:color w:val="2E74B5" w:themeColor="accent1" w:themeShade="BF"/>
          <w:sz w:val="24"/>
          <w:szCs w:val="24"/>
        </w:rPr>
        <w:fldChar w:fldCharType="separate"/>
      </w:r>
      <w:r w:rsidRPr="006F73FA">
        <w:rPr>
          <w:noProof/>
          <w:color w:val="2E74B5" w:themeColor="accent1" w:themeShade="BF"/>
          <w:sz w:val="24"/>
          <w:szCs w:val="24"/>
        </w:rPr>
        <w:t>7</w:t>
      </w:r>
      <w:r w:rsidR="00010492" w:rsidRPr="006F73FA">
        <w:rPr>
          <w:noProof/>
          <w:color w:val="2E74B5" w:themeColor="accent1" w:themeShade="BF"/>
          <w:sz w:val="24"/>
          <w:szCs w:val="24"/>
        </w:rPr>
        <w:fldChar w:fldCharType="end"/>
      </w:r>
      <w:r w:rsidRPr="006F73FA">
        <w:rPr>
          <w:color w:val="2E74B5" w:themeColor="accent1" w:themeShade="BF"/>
          <w:sz w:val="24"/>
          <w:szCs w:val="24"/>
        </w:rPr>
        <w:t xml:space="preserve"> </w:t>
      </w:r>
      <w:r w:rsidR="006335F0" w:rsidRPr="006F73FA">
        <w:rPr>
          <w:rFonts w:cstheme="minorHAnsi"/>
          <w:bCs w:val="0"/>
          <w:i/>
          <w:iCs/>
          <w:color w:val="2E74B5" w:themeColor="accent1" w:themeShade="BF"/>
          <w:sz w:val="24"/>
          <w:szCs w:val="24"/>
        </w:rPr>
        <w:t>Number of absent without leave (AWOL) incidents</w:t>
      </w:r>
      <w:bookmarkEnd w:id="41"/>
      <w:r w:rsidR="006335F0" w:rsidRPr="006F73FA">
        <w:rPr>
          <w:rFonts w:cstheme="minorHAnsi"/>
          <w:bCs w:val="0"/>
          <w:i/>
          <w:iCs/>
          <w:color w:val="2E74B5" w:themeColor="accent1" w:themeShade="BF"/>
          <w:sz w:val="24"/>
          <w:szCs w:val="24"/>
        </w:rPr>
        <w:t xml:space="preserve"> </w:t>
      </w:r>
    </w:p>
    <w:tbl>
      <w:tblPr>
        <w:tblStyle w:val="TableGrid"/>
        <w:tblW w:w="0" w:type="auto"/>
        <w:tblLook w:val="04A0" w:firstRow="1" w:lastRow="0" w:firstColumn="1" w:lastColumn="0" w:noHBand="0" w:noVBand="1"/>
      </w:tblPr>
      <w:tblGrid>
        <w:gridCol w:w="4508"/>
        <w:gridCol w:w="4508"/>
      </w:tblGrid>
      <w:tr w:rsidR="006335F0" w14:paraId="6AB7D05A" w14:textId="77777777" w:rsidTr="006040B0">
        <w:tc>
          <w:tcPr>
            <w:tcW w:w="4508" w:type="dxa"/>
            <w:shd w:val="clear" w:color="auto" w:fill="9CC2E5" w:themeFill="accent1" w:themeFillTint="99"/>
          </w:tcPr>
          <w:p w14:paraId="392D0EB1" w14:textId="10CC5456" w:rsidR="006335F0" w:rsidRDefault="00715FDC" w:rsidP="006335F0">
            <w:pPr>
              <w:rPr>
                <w:rFonts w:cstheme="minorHAnsi"/>
                <w:b/>
                <w:bCs/>
                <w:sz w:val="24"/>
                <w:szCs w:val="24"/>
              </w:rPr>
            </w:pPr>
            <w:r>
              <w:rPr>
                <w:b/>
                <w:sz w:val="22"/>
                <w:szCs w:val="22"/>
              </w:rPr>
              <w:t>Table:</w:t>
            </w:r>
            <w:r w:rsidR="006335F0">
              <w:rPr>
                <w:rFonts w:cstheme="minorHAnsi"/>
                <w:b/>
                <w:bCs/>
                <w:sz w:val="24"/>
                <w:szCs w:val="24"/>
              </w:rPr>
              <w:t>Dates</w:t>
            </w:r>
          </w:p>
        </w:tc>
        <w:tc>
          <w:tcPr>
            <w:tcW w:w="4508" w:type="dxa"/>
            <w:shd w:val="clear" w:color="auto" w:fill="9CC2E5" w:themeFill="accent1" w:themeFillTint="99"/>
          </w:tcPr>
          <w:p w14:paraId="109978B1" w14:textId="77777777" w:rsidR="006335F0" w:rsidRDefault="006335F0" w:rsidP="006335F0">
            <w:pPr>
              <w:rPr>
                <w:rFonts w:cstheme="minorHAnsi"/>
                <w:b/>
                <w:bCs/>
                <w:sz w:val="24"/>
                <w:szCs w:val="24"/>
              </w:rPr>
            </w:pPr>
            <w:r>
              <w:rPr>
                <w:rFonts w:cstheme="minorHAnsi"/>
                <w:b/>
                <w:bCs/>
                <w:sz w:val="24"/>
                <w:szCs w:val="24"/>
              </w:rPr>
              <w:t xml:space="preserve">Number of AWOL incidents </w:t>
            </w:r>
          </w:p>
        </w:tc>
      </w:tr>
      <w:tr w:rsidR="006335F0" w14:paraId="0402D8A3" w14:textId="77777777" w:rsidTr="006335F0">
        <w:tc>
          <w:tcPr>
            <w:tcW w:w="4508" w:type="dxa"/>
          </w:tcPr>
          <w:p w14:paraId="28C0F36C" w14:textId="77777777" w:rsidR="006335F0" w:rsidRPr="00D256DB" w:rsidRDefault="006335F0" w:rsidP="006335F0">
            <w:pPr>
              <w:rPr>
                <w:rFonts w:cstheme="minorHAnsi"/>
                <w:b/>
                <w:bCs/>
                <w:color w:val="002060"/>
                <w:sz w:val="24"/>
                <w:szCs w:val="24"/>
              </w:rPr>
            </w:pPr>
            <w:r w:rsidRPr="00D256DB">
              <w:rPr>
                <w:rFonts w:cstheme="minorHAnsi"/>
                <w:b/>
                <w:bCs/>
                <w:color w:val="002060"/>
                <w:sz w:val="24"/>
                <w:szCs w:val="24"/>
              </w:rPr>
              <w:t>01.12.2017-31.12.2018</w:t>
            </w:r>
          </w:p>
        </w:tc>
        <w:tc>
          <w:tcPr>
            <w:tcW w:w="4508" w:type="dxa"/>
          </w:tcPr>
          <w:p w14:paraId="0D475133" w14:textId="77777777" w:rsidR="006335F0" w:rsidRPr="00D256DB" w:rsidRDefault="006335F0" w:rsidP="006335F0">
            <w:pPr>
              <w:rPr>
                <w:rFonts w:cstheme="minorHAnsi"/>
                <w:b/>
                <w:bCs/>
                <w:color w:val="002060"/>
                <w:sz w:val="24"/>
                <w:szCs w:val="24"/>
              </w:rPr>
            </w:pPr>
            <w:r w:rsidRPr="00D256DB">
              <w:rPr>
                <w:rFonts w:cstheme="minorHAnsi"/>
                <w:b/>
                <w:bCs/>
                <w:color w:val="002060"/>
                <w:sz w:val="24"/>
                <w:szCs w:val="24"/>
              </w:rPr>
              <w:t>21</w:t>
            </w:r>
          </w:p>
        </w:tc>
      </w:tr>
      <w:tr w:rsidR="006335F0" w14:paraId="6010F1D1" w14:textId="77777777" w:rsidTr="006335F0">
        <w:tc>
          <w:tcPr>
            <w:tcW w:w="4508" w:type="dxa"/>
          </w:tcPr>
          <w:p w14:paraId="7C3DA726" w14:textId="77777777" w:rsidR="006335F0" w:rsidRPr="00D256DB" w:rsidRDefault="006335F0" w:rsidP="006335F0">
            <w:pPr>
              <w:rPr>
                <w:rFonts w:cstheme="minorHAnsi"/>
                <w:b/>
                <w:bCs/>
                <w:color w:val="002060"/>
                <w:sz w:val="24"/>
                <w:szCs w:val="24"/>
              </w:rPr>
            </w:pPr>
            <w:r w:rsidRPr="00D256DB">
              <w:rPr>
                <w:rFonts w:cstheme="minorHAnsi"/>
                <w:b/>
                <w:bCs/>
                <w:color w:val="002060"/>
                <w:sz w:val="24"/>
                <w:szCs w:val="24"/>
              </w:rPr>
              <w:t>01.01.2019-31.12.2019</w:t>
            </w:r>
          </w:p>
        </w:tc>
        <w:tc>
          <w:tcPr>
            <w:tcW w:w="4508" w:type="dxa"/>
          </w:tcPr>
          <w:p w14:paraId="64425703" w14:textId="77777777" w:rsidR="006335F0" w:rsidRPr="00D256DB" w:rsidRDefault="006335F0" w:rsidP="006335F0">
            <w:pPr>
              <w:rPr>
                <w:rFonts w:cstheme="minorHAnsi"/>
                <w:b/>
                <w:bCs/>
                <w:color w:val="002060"/>
                <w:sz w:val="24"/>
                <w:szCs w:val="24"/>
              </w:rPr>
            </w:pPr>
            <w:r w:rsidRPr="00D256DB">
              <w:rPr>
                <w:rFonts w:cstheme="minorHAnsi"/>
                <w:b/>
                <w:bCs/>
                <w:color w:val="002060"/>
                <w:sz w:val="24"/>
                <w:szCs w:val="24"/>
              </w:rPr>
              <w:t>29</w:t>
            </w:r>
          </w:p>
        </w:tc>
      </w:tr>
      <w:tr w:rsidR="006335F0" w14:paraId="70370E03" w14:textId="77777777" w:rsidTr="006335F0">
        <w:tc>
          <w:tcPr>
            <w:tcW w:w="4508" w:type="dxa"/>
          </w:tcPr>
          <w:p w14:paraId="0519D611" w14:textId="77777777" w:rsidR="006335F0" w:rsidRPr="00D256DB" w:rsidRDefault="006335F0" w:rsidP="006335F0">
            <w:pPr>
              <w:rPr>
                <w:rFonts w:cstheme="minorHAnsi"/>
                <w:b/>
                <w:bCs/>
                <w:color w:val="002060"/>
                <w:sz w:val="24"/>
                <w:szCs w:val="24"/>
              </w:rPr>
            </w:pPr>
            <w:r w:rsidRPr="00D256DB">
              <w:rPr>
                <w:rFonts w:cstheme="minorHAnsi"/>
                <w:b/>
                <w:bCs/>
                <w:color w:val="002060"/>
                <w:sz w:val="24"/>
                <w:szCs w:val="24"/>
              </w:rPr>
              <w:t>01.01.2020-31.12.2020</w:t>
            </w:r>
          </w:p>
        </w:tc>
        <w:tc>
          <w:tcPr>
            <w:tcW w:w="4508" w:type="dxa"/>
          </w:tcPr>
          <w:p w14:paraId="4B35F64F" w14:textId="77777777" w:rsidR="006335F0" w:rsidRPr="00D256DB" w:rsidRDefault="006335F0" w:rsidP="006335F0">
            <w:pPr>
              <w:rPr>
                <w:rFonts w:cstheme="minorHAnsi"/>
                <w:b/>
                <w:bCs/>
                <w:color w:val="002060"/>
                <w:sz w:val="24"/>
                <w:szCs w:val="24"/>
              </w:rPr>
            </w:pPr>
            <w:r w:rsidRPr="00D256DB">
              <w:rPr>
                <w:rFonts w:cstheme="minorHAnsi"/>
                <w:b/>
                <w:bCs/>
                <w:color w:val="002060"/>
                <w:sz w:val="24"/>
                <w:szCs w:val="24"/>
              </w:rPr>
              <w:t>19</w:t>
            </w:r>
          </w:p>
        </w:tc>
      </w:tr>
      <w:tr w:rsidR="006335F0" w14:paraId="674702BF" w14:textId="77777777" w:rsidTr="006335F0">
        <w:tc>
          <w:tcPr>
            <w:tcW w:w="4508" w:type="dxa"/>
          </w:tcPr>
          <w:p w14:paraId="0B2176B7" w14:textId="77777777" w:rsidR="006335F0" w:rsidRPr="00D256DB" w:rsidRDefault="006335F0" w:rsidP="006335F0">
            <w:pPr>
              <w:rPr>
                <w:rFonts w:cstheme="minorHAnsi"/>
                <w:b/>
                <w:bCs/>
                <w:color w:val="002060"/>
                <w:sz w:val="24"/>
                <w:szCs w:val="24"/>
              </w:rPr>
            </w:pPr>
            <w:r w:rsidRPr="00D256DB">
              <w:rPr>
                <w:rFonts w:cstheme="minorHAnsi"/>
                <w:b/>
                <w:bCs/>
                <w:color w:val="002060"/>
                <w:sz w:val="24"/>
                <w:szCs w:val="24"/>
              </w:rPr>
              <w:t>01.01.2021-31.01.2021</w:t>
            </w:r>
          </w:p>
        </w:tc>
        <w:tc>
          <w:tcPr>
            <w:tcW w:w="4508" w:type="dxa"/>
          </w:tcPr>
          <w:p w14:paraId="1DD3F411" w14:textId="77777777" w:rsidR="006335F0" w:rsidRPr="00D256DB" w:rsidRDefault="006335F0" w:rsidP="006335F0">
            <w:pPr>
              <w:rPr>
                <w:rFonts w:cstheme="minorHAnsi"/>
                <w:b/>
                <w:bCs/>
                <w:color w:val="002060"/>
                <w:sz w:val="24"/>
                <w:szCs w:val="24"/>
              </w:rPr>
            </w:pPr>
            <w:r w:rsidRPr="00D256DB">
              <w:rPr>
                <w:rFonts w:cstheme="minorHAnsi"/>
                <w:b/>
                <w:bCs/>
                <w:color w:val="002060"/>
                <w:sz w:val="24"/>
                <w:szCs w:val="24"/>
              </w:rPr>
              <w:t>3</w:t>
            </w:r>
          </w:p>
        </w:tc>
      </w:tr>
    </w:tbl>
    <w:p w14:paraId="236BD46B" w14:textId="77777777" w:rsidR="002C6EE1" w:rsidRDefault="002C6EE1" w:rsidP="00311EA2">
      <w:pPr>
        <w:pStyle w:val="Caption"/>
        <w:rPr>
          <w:color w:val="2E74B5" w:themeColor="accent1" w:themeShade="BF"/>
          <w:sz w:val="24"/>
        </w:rPr>
      </w:pPr>
      <w:bookmarkStart w:id="42" w:name="_Toc78472598"/>
    </w:p>
    <w:p w14:paraId="43579639" w14:textId="5B1D716E" w:rsidR="00715FDC" w:rsidRPr="00750469" w:rsidRDefault="00311EA2" w:rsidP="002C6EE1">
      <w:pPr>
        <w:pStyle w:val="Caption"/>
        <w:rPr>
          <w:b w:val="0"/>
          <w:sz w:val="22"/>
          <w:szCs w:val="22"/>
        </w:rPr>
      </w:pPr>
      <w:r w:rsidRPr="006F73FA">
        <w:rPr>
          <w:color w:val="2E74B5" w:themeColor="accent1" w:themeShade="BF"/>
          <w:sz w:val="24"/>
        </w:rPr>
        <w:t xml:space="preserve">Chart </w:t>
      </w:r>
      <w:r w:rsidR="00010492" w:rsidRPr="006F73FA">
        <w:rPr>
          <w:color w:val="2E74B5" w:themeColor="accent1" w:themeShade="BF"/>
          <w:sz w:val="24"/>
        </w:rPr>
        <w:fldChar w:fldCharType="begin"/>
      </w:r>
      <w:r w:rsidR="00010492" w:rsidRPr="006F73FA">
        <w:rPr>
          <w:color w:val="2E74B5" w:themeColor="accent1" w:themeShade="BF"/>
          <w:sz w:val="24"/>
        </w:rPr>
        <w:instrText xml:space="preserve"> SEQ Chart \* ARABIC </w:instrText>
      </w:r>
      <w:r w:rsidR="00010492" w:rsidRPr="006F73FA">
        <w:rPr>
          <w:color w:val="2E74B5" w:themeColor="accent1" w:themeShade="BF"/>
          <w:sz w:val="24"/>
        </w:rPr>
        <w:fldChar w:fldCharType="separate"/>
      </w:r>
      <w:r w:rsidRPr="006F73FA">
        <w:rPr>
          <w:noProof/>
          <w:color w:val="2E74B5" w:themeColor="accent1" w:themeShade="BF"/>
          <w:sz w:val="24"/>
        </w:rPr>
        <w:t>11</w:t>
      </w:r>
      <w:r w:rsidR="00010492" w:rsidRPr="006F73FA">
        <w:rPr>
          <w:noProof/>
          <w:color w:val="2E74B5" w:themeColor="accent1" w:themeShade="BF"/>
          <w:sz w:val="24"/>
        </w:rPr>
        <w:fldChar w:fldCharType="end"/>
      </w:r>
      <w:r w:rsidRPr="006F73FA">
        <w:rPr>
          <w:color w:val="2E74B5" w:themeColor="accent1" w:themeShade="BF"/>
          <w:sz w:val="24"/>
        </w:rPr>
        <w:t>: number of awol incidents</w:t>
      </w:r>
      <w:bookmarkEnd w:id="42"/>
      <w:r w:rsidRPr="006F73FA">
        <w:rPr>
          <w:color w:val="2E74B5" w:themeColor="accent1" w:themeShade="BF"/>
          <w:sz w:val="24"/>
        </w:rPr>
        <w:t xml:space="preserve"> </w:t>
      </w:r>
      <w:r w:rsidR="00E91CD5">
        <w:rPr>
          <w:rFonts w:cstheme="minorHAnsi"/>
          <w:b w:val="0"/>
          <w:noProof/>
          <w:sz w:val="24"/>
          <w:szCs w:val="24"/>
          <w:lang w:eastAsia="en-GB"/>
        </w:rPr>
        <w:drawing>
          <wp:inline distT="0" distB="0" distL="0" distR="0" wp14:anchorId="158FFCDD" wp14:editId="74FE1908">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F40FA2" w14:textId="77777777" w:rsidR="00715FDC" w:rsidRDefault="00715FDC" w:rsidP="00565BD2">
      <w:pPr>
        <w:rPr>
          <w:rFonts w:cstheme="minorHAnsi"/>
          <w:b/>
          <w:sz w:val="24"/>
          <w:szCs w:val="24"/>
        </w:rPr>
        <w:sectPr w:rsidR="00715FDC" w:rsidSect="00B97287">
          <w:headerReference w:type="even" r:id="rId27"/>
          <w:headerReference w:type="default" r:id="rId28"/>
          <w:footerReference w:type="default" r:id="rId29"/>
          <w:headerReference w:type="first" r:id="rId30"/>
          <w:pgSz w:w="11906" w:h="16838"/>
          <w:pgMar w:top="1440" w:right="1440" w:bottom="1440" w:left="1440" w:header="709" w:footer="709" w:gutter="0"/>
          <w:cols w:space="708"/>
          <w:docGrid w:linePitch="360"/>
        </w:sectPr>
      </w:pPr>
    </w:p>
    <w:p w14:paraId="0D074693" w14:textId="4D3181FF" w:rsidR="00B81F78" w:rsidRPr="009F2B79" w:rsidRDefault="00311EA2" w:rsidP="00311EA2">
      <w:pPr>
        <w:pStyle w:val="Caption"/>
        <w:rPr>
          <w:rFonts w:cstheme="minorHAnsi"/>
          <w:bCs w:val="0"/>
          <w:i/>
          <w:iCs/>
          <w:color w:val="2E74B5" w:themeColor="accent1" w:themeShade="BF"/>
          <w:sz w:val="22"/>
          <w:szCs w:val="22"/>
        </w:rPr>
      </w:pPr>
      <w:bookmarkStart w:id="43" w:name="_Toc78472599"/>
      <w:r w:rsidRPr="009F2B79">
        <w:rPr>
          <w:color w:val="2E74B5" w:themeColor="accent1" w:themeShade="BF"/>
          <w:sz w:val="22"/>
          <w:szCs w:val="22"/>
        </w:rPr>
        <w:lastRenderedPageBreak/>
        <w:t xml:space="preserve">Chart </w:t>
      </w:r>
      <w:r w:rsidR="00010492" w:rsidRPr="009F2B79">
        <w:rPr>
          <w:color w:val="2E74B5" w:themeColor="accent1" w:themeShade="BF"/>
          <w:sz w:val="22"/>
          <w:szCs w:val="22"/>
        </w:rPr>
        <w:fldChar w:fldCharType="begin"/>
      </w:r>
      <w:r w:rsidR="00010492" w:rsidRPr="009F2B79">
        <w:rPr>
          <w:color w:val="2E74B5" w:themeColor="accent1" w:themeShade="BF"/>
          <w:sz w:val="22"/>
          <w:szCs w:val="22"/>
        </w:rPr>
        <w:instrText xml:space="preserve"> SEQ Chart \* ARABIC </w:instrText>
      </w:r>
      <w:r w:rsidR="00010492" w:rsidRPr="009F2B79">
        <w:rPr>
          <w:color w:val="2E74B5" w:themeColor="accent1" w:themeShade="BF"/>
          <w:sz w:val="22"/>
          <w:szCs w:val="22"/>
        </w:rPr>
        <w:fldChar w:fldCharType="separate"/>
      </w:r>
      <w:r w:rsidRPr="009F2B79">
        <w:rPr>
          <w:noProof/>
          <w:color w:val="2E74B5" w:themeColor="accent1" w:themeShade="BF"/>
          <w:sz w:val="22"/>
          <w:szCs w:val="22"/>
        </w:rPr>
        <w:t>12</w:t>
      </w:r>
      <w:r w:rsidR="00010492" w:rsidRPr="009F2B79">
        <w:rPr>
          <w:noProof/>
          <w:color w:val="2E74B5" w:themeColor="accent1" w:themeShade="BF"/>
          <w:sz w:val="22"/>
          <w:szCs w:val="22"/>
        </w:rPr>
        <w:fldChar w:fldCharType="end"/>
      </w:r>
      <w:r w:rsidRPr="009F2B79">
        <w:rPr>
          <w:color w:val="2E74B5" w:themeColor="accent1" w:themeShade="BF"/>
          <w:sz w:val="22"/>
          <w:szCs w:val="22"/>
        </w:rPr>
        <w:t xml:space="preserve">: </w:t>
      </w:r>
      <w:r w:rsidR="00B81F78" w:rsidRPr="009F2B79">
        <w:rPr>
          <w:rFonts w:cstheme="minorHAnsi"/>
          <w:bCs w:val="0"/>
          <w:i/>
          <w:iCs/>
          <w:color w:val="2E74B5" w:themeColor="accent1" w:themeShade="BF"/>
          <w:sz w:val="22"/>
          <w:szCs w:val="22"/>
        </w:rPr>
        <w:t>Number of incidents by type</w:t>
      </w:r>
      <w:bookmarkEnd w:id="43"/>
      <w:r w:rsidR="00B81F78" w:rsidRPr="009F2B79">
        <w:rPr>
          <w:rFonts w:cstheme="minorHAnsi"/>
          <w:bCs w:val="0"/>
          <w:i/>
          <w:iCs/>
          <w:color w:val="2E74B5" w:themeColor="accent1" w:themeShade="BF"/>
          <w:sz w:val="22"/>
          <w:szCs w:val="22"/>
        </w:rPr>
        <w:t xml:space="preserve"> </w:t>
      </w:r>
    </w:p>
    <w:p w14:paraId="7BF3C839" w14:textId="4926C607" w:rsidR="00B81F78" w:rsidRDefault="00B81F78" w:rsidP="00565BD2">
      <w:pPr>
        <w:rPr>
          <w:rFonts w:cstheme="minorHAnsi"/>
          <w:b/>
          <w:sz w:val="24"/>
          <w:szCs w:val="24"/>
        </w:rPr>
      </w:pPr>
      <w:r>
        <w:rPr>
          <w:noProof/>
          <w:lang w:eastAsia="en-GB"/>
        </w:rPr>
        <w:drawing>
          <wp:inline distT="0" distB="0" distL="0" distR="0" wp14:anchorId="4D865591" wp14:editId="5724235E">
            <wp:extent cx="8863330" cy="45517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8863330" cy="4551755"/>
                    </a:xfrm>
                    <a:prstGeom prst="rect">
                      <a:avLst/>
                    </a:prstGeom>
                  </pic:spPr>
                </pic:pic>
              </a:graphicData>
            </a:graphic>
          </wp:inline>
        </w:drawing>
      </w:r>
    </w:p>
    <w:p w14:paraId="6F87CF23" w14:textId="0890DEEF" w:rsidR="00715FDC" w:rsidRPr="00311EA2" w:rsidRDefault="00715FDC" w:rsidP="00565BD2">
      <w:pPr>
        <w:rPr>
          <w:b/>
          <w:sz w:val="22"/>
          <w:szCs w:val="22"/>
        </w:rPr>
        <w:sectPr w:rsidR="00715FDC" w:rsidRPr="00311EA2" w:rsidSect="00B97287">
          <w:pgSz w:w="16838" w:h="11906" w:orient="landscape"/>
          <w:pgMar w:top="1440" w:right="1440" w:bottom="1440" w:left="1440" w:header="709" w:footer="709" w:gutter="0"/>
          <w:cols w:space="708"/>
          <w:docGrid w:linePitch="360"/>
        </w:sectPr>
      </w:pPr>
    </w:p>
    <w:p w14:paraId="4F8CDA78" w14:textId="3311835F" w:rsidR="00B81F78" w:rsidRPr="009F2B79" w:rsidRDefault="00311EA2" w:rsidP="00311EA2">
      <w:pPr>
        <w:pStyle w:val="Caption"/>
        <w:rPr>
          <w:rFonts w:cstheme="minorHAnsi"/>
          <w:bCs w:val="0"/>
          <w:i/>
          <w:iCs/>
          <w:color w:val="2E74B5" w:themeColor="accent1" w:themeShade="BF"/>
          <w:sz w:val="22"/>
          <w:szCs w:val="22"/>
        </w:rPr>
      </w:pPr>
      <w:bookmarkStart w:id="44" w:name="_Toc78472600"/>
      <w:r w:rsidRPr="009F2B79">
        <w:rPr>
          <w:color w:val="2E74B5" w:themeColor="accent1" w:themeShade="BF"/>
          <w:sz w:val="22"/>
          <w:szCs w:val="22"/>
        </w:rPr>
        <w:lastRenderedPageBreak/>
        <w:t xml:space="preserve">Chart </w:t>
      </w:r>
      <w:r w:rsidR="00010492" w:rsidRPr="009F2B79">
        <w:rPr>
          <w:color w:val="2E74B5" w:themeColor="accent1" w:themeShade="BF"/>
          <w:sz w:val="22"/>
          <w:szCs w:val="22"/>
        </w:rPr>
        <w:fldChar w:fldCharType="begin"/>
      </w:r>
      <w:r w:rsidR="00010492" w:rsidRPr="009F2B79">
        <w:rPr>
          <w:color w:val="2E74B5" w:themeColor="accent1" w:themeShade="BF"/>
          <w:sz w:val="22"/>
          <w:szCs w:val="22"/>
        </w:rPr>
        <w:instrText xml:space="preserve"> SEQ Chart \* ARABIC </w:instrText>
      </w:r>
      <w:r w:rsidR="00010492" w:rsidRPr="009F2B79">
        <w:rPr>
          <w:color w:val="2E74B5" w:themeColor="accent1" w:themeShade="BF"/>
          <w:sz w:val="22"/>
          <w:szCs w:val="22"/>
        </w:rPr>
        <w:fldChar w:fldCharType="separate"/>
      </w:r>
      <w:r w:rsidRPr="009F2B79">
        <w:rPr>
          <w:noProof/>
          <w:color w:val="2E74B5" w:themeColor="accent1" w:themeShade="BF"/>
          <w:sz w:val="22"/>
          <w:szCs w:val="22"/>
        </w:rPr>
        <w:t>13</w:t>
      </w:r>
      <w:r w:rsidR="00010492" w:rsidRPr="009F2B79">
        <w:rPr>
          <w:noProof/>
          <w:color w:val="2E74B5" w:themeColor="accent1" w:themeShade="BF"/>
          <w:sz w:val="22"/>
          <w:szCs w:val="22"/>
        </w:rPr>
        <w:fldChar w:fldCharType="end"/>
      </w:r>
      <w:r w:rsidRPr="009F2B79">
        <w:rPr>
          <w:color w:val="2E74B5" w:themeColor="accent1" w:themeShade="BF"/>
          <w:sz w:val="22"/>
          <w:szCs w:val="22"/>
        </w:rPr>
        <w:t xml:space="preserve">: </w:t>
      </w:r>
      <w:r w:rsidR="00B81F78" w:rsidRPr="009F2B79">
        <w:rPr>
          <w:rFonts w:cstheme="minorHAnsi"/>
          <w:bCs w:val="0"/>
          <w:i/>
          <w:iCs/>
          <w:color w:val="2E74B5" w:themeColor="accent1" w:themeShade="BF"/>
          <w:sz w:val="22"/>
          <w:szCs w:val="22"/>
        </w:rPr>
        <w:t>Types of restraints and incidents</w:t>
      </w:r>
      <w:bookmarkEnd w:id="44"/>
      <w:r w:rsidR="00B81F78" w:rsidRPr="009F2B79">
        <w:rPr>
          <w:rFonts w:cstheme="minorHAnsi"/>
          <w:bCs w:val="0"/>
          <w:i/>
          <w:iCs/>
          <w:color w:val="2E74B5" w:themeColor="accent1" w:themeShade="BF"/>
          <w:sz w:val="22"/>
          <w:szCs w:val="22"/>
        </w:rPr>
        <w:t xml:space="preserve"> </w:t>
      </w:r>
    </w:p>
    <w:p w14:paraId="67D0ABB5" w14:textId="4D89B1A2" w:rsidR="00B81F78" w:rsidRDefault="00B81F78" w:rsidP="00565BD2">
      <w:pPr>
        <w:rPr>
          <w:rFonts w:cstheme="minorHAnsi"/>
          <w:b/>
          <w:sz w:val="24"/>
          <w:szCs w:val="24"/>
        </w:rPr>
      </w:pPr>
      <w:r>
        <w:rPr>
          <w:noProof/>
          <w:lang w:eastAsia="en-GB"/>
        </w:rPr>
        <w:drawing>
          <wp:inline distT="0" distB="0" distL="0" distR="0" wp14:anchorId="254E2426" wp14:editId="41CD9228">
            <wp:extent cx="8052229" cy="473392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8052229" cy="4733926"/>
                    </a:xfrm>
                    <a:prstGeom prst="rect">
                      <a:avLst/>
                    </a:prstGeom>
                  </pic:spPr>
                </pic:pic>
              </a:graphicData>
            </a:graphic>
          </wp:inline>
        </w:drawing>
      </w:r>
    </w:p>
    <w:p w14:paraId="36707CFA" w14:textId="6592B7D1" w:rsidR="00715FDC" w:rsidRPr="00311EA2" w:rsidRDefault="00715FDC" w:rsidP="00565BD2">
      <w:pPr>
        <w:rPr>
          <w:b/>
          <w:sz w:val="22"/>
          <w:szCs w:val="22"/>
        </w:rPr>
        <w:sectPr w:rsidR="00715FDC" w:rsidRPr="00311EA2" w:rsidSect="00B97287">
          <w:pgSz w:w="16838" w:h="11906" w:orient="landscape"/>
          <w:pgMar w:top="1440" w:right="1440" w:bottom="1440" w:left="1440" w:header="709" w:footer="709" w:gutter="0"/>
          <w:cols w:space="708"/>
          <w:docGrid w:linePitch="360"/>
        </w:sectPr>
      </w:pPr>
    </w:p>
    <w:p w14:paraId="0D27F8CE" w14:textId="5CEF4025" w:rsidR="00B81F78" w:rsidRPr="009F2B79" w:rsidRDefault="00311EA2" w:rsidP="00311EA2">
      <w:pPr>
        <w:pStyle w:val="Caption"/>
        <w:rPr>
          <w:rFonts w:cstheme="minorHAnsi"/>
          <w:bCs w:val="0"/>
          <w:i/>
          <w:iCs/>
          <w:color w:val="2E74B5" w:themeColor="accent1" w:themeShade="BF"/>
          <w:sz w:val="22"/>
          <w:szCs w:val="22"/>
        </w:rPr>
      </w:pPr>
      <w:bookmarkStart w:id="45" w:name="_Toc78472601"/>
      <w:r w:rsidRPr="009F2B79">
        <w:rPr>
          <w:color w:val="2E74B5" w:themeColor="accent1" w:themeShade="BF"/>
          <w:sz w:val="22"/>
          <w:szCs w:val="22"/>
        </w:rPr>
        <w:lastRenderedPageBreak/>
        <w:t xml:space="preserve">Chart </w:t>
      </w:r>
      <w:r w:rsidR="00010492" w:rsidRPr="009F2B79">
        <w:rPr>
          <w:color w:val="2E74B5" w:themeColor="accent1" w:themeShade="BF"/>
          <w:sz w:val="22"/>
          <w:szCs w:val="22"/>
        </w:rPr>
        <w:fldChar w:fldCharType="begin"/>
      </w:r>
      <w:r w:rsidR="00010492" w:rsidRPr="009F2B79">
        <w:rPr>
          <w:color w:val="2E74B5" w:themeColor="accent1" w:themeShade="BF"/>
          <w:sz w:val="22"/>
          <w:szCs w:val="22"/>
        </w:rPr>
        <w:instrText xml:space="preserve"> SEQ Chart \* ARABIC </w:instrText>
      </w:r>
      <w:r w:rsidR="00010492" w:rsidRPr="009F2B79">
        <w:rPr>
          <w:color w:val="2E74B5" w:themeColor="accent1" w:themeShade="BF"/>
          <w:sz w:val="22"/>
          <w:szCs w:val="22"/>
        </w:rPr>
        <w:fldChar w:fldCharType="separate"/>
      </w:r>
      <w:r w:rsidRPr="009F2B79">
        <w:rPr>
          <w:noProof/>
          <w:color w:val="2E74B5" w:themeColor="accent1" w:themeShade="BF"/>
          <w:sz w:val="22"/>
          <w:szCs w:val="22"/>
        </w:rPr>
        <w:t>14</w:t>
      </w:r>
      <w:r w:rsidR="00010492" w:rsidRPr="009F2B79">
        <w:rPr>
          <w:noProof/>
          <w:color w:val="2E74B5" w:themeColor="accent1" w:themeShade="BF"/>
          <w:sz w:val="22"/>
          <w:szCs w:val="22"/>
        </w:rPr>
        <w:fldChar w:fldCharType="end"/>
      </w:r>
      <w:r w:rsidRPr="009F2B79">
        <w:rPr>
          <w:color w:val="2E74B5" w:themeColor="accent1" w:themeShade="BF"/>
          <w:sz w:val="22"/>
          <w:szCs w:val="22"/>
        </w:rPr>
        <w:t xml:space="preserve">: </w:t>
      </w:r>
      <w:r w:rsidR="00B81F78" w:rsidRPr="009F2B79">
        <w:rPr>
          <w:rFonts w:cstheme="minorHAnsi"/>
          <w:bCs w:val="0"/>
          <w:i/>
          <w:iCs/>
          <w:color w:val="2E74B5" w:themeColor="accent1" w:themeShade="BF"/>
          <w:sz w:val="22"/>
          <w:szCs w:val="22"/>
        </w:rPr>
        <w:t>Absconsions including from escorted leave and failure to return from leave</w:t>
      </w:r>
      <w:bookmarkEnd w:id="45"/>
      <w:r w:rsidR="00B81F78" w:rsidRPr="009F2B79">
        <w:rPr>
          <w:rFonts w:cstheme="minorHAnsi"/>
          <w:bCs w:val="0"/>
          <w:i/>
          <w:iCs/>
          <w:color w:val="2E74B5" w:themeColor="accent1" w:themeShade="BF"/>
          <w:sz w:val="22"/>
          <w:szCs w:val="22"/>
        </w:rPr>
        <w:t xml:space="preserve"> </w:t>
      </w:r>
    </w:p>
    <w:p w14:paraId="6818B08D" w14:textId="33FCB135" w:rsidR="00F47EA6" w:rsidRDefault="00B81F78" w:rsidP="00565BD2">
      <w:pPr>
        <w:rPr>
          <w:rFonts w:cstheme="minorHAnsi"/>
          <w:b/>
          <w:sz w:val="24"/>
          <w:szCs w:val="24"/>
        </w:rPr>
      </w:pPr>
      <w:r>
        <w:rPr>
          <w:noProof/>
          <w:lang w:eastAsia="en-GB"/>
        </w:rPr>
        <w:drawing>
          <wp:inline distT="0" distB="0" distL="0" distR="0" wp14:anchorId="62255FDC" wp14:editId="4EDB6A1D">
            <wp:extent cx="8685913" cy="45624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8685913" cy="4562475"/>
                    </a:xfrm>
                    <a:prstGeom prst="rect">
                      <a:avLst/>
                    </a:prstGeom>
                  </pic:spPr>
                </pic:pic>
              </a:graphicData>
            </a:graphic>
          </wp:inline>
        </w:drawing>
      </w:r>
    </w:p>
    <w:p w14:paraId="00271327" w14:textId="1ADDD9AC" w:rsidR="00715FDC" w:rsidRPr="00311EA2" w:rsidRDefault="00715FDC" w:rsidP="00565BD2">
      <w:pPr>
        <w:rPr>
          <w:b/>
          <w:sz w:val="22"/>
          <w:szCs w:val="22"/>
        </w:rPr>
        <w:sectPr w:rsidR="00715FDC" w:rsidRPr="00311EA2" w:rsidSect="00B97287">
          <w:pgSz w:w="16838" w:h="11906" w:orient="landscape"/>
          <w:pgMar w:top="1440" w:right="1440" w:bottom="1440" w:left="1440" w:header="709" w:footer="709" w:gutter="0"/>
          <w:cols w:space="708"/>
          <w:docGrid w:linePitch="360"/>
        </w:sectPr>
      </w:pPr>
    </w:p>
    <w:p w14:paraId="6ED514FA" w14:textId="0205CE56" w:rsidR="000C77AD" w:rsidRDefault="000C77AD" w:rsidP="00613372">
      <w:pPr>
        <w:pStyle w:val="Heading1"/>
        <w:rPr>
          <w:b/>
        </w:rPr>
      </w:pPr>
      <w:bookmarkStart w:id="46" w:name="_Toc76476334"/>
    </w:p>
    <w:p w14:paraId="32837A09" w14:textId="70F47FBB" w:rsidR="00F47EA6" w:rsidRPr="009F2B79" w:rsidRDefault="00613372" w:rsidP="00613372">
      <w:pPr>
        <w:pStyle w:val="Heading1"/>
        <w:rPr>
          <w:b/>
          <w:color w:val="2E74B5" w:themeColor="accent1" w:themeShade="BF"/>
        </w:rPr>
      </w:pPr>
      <w:r w:rsidRPr="009F2B79">
        <w:rPr>
          <w:b/>
          <w:color w:val="2E74B5" w:themeColor="accent1" w:themeShade="BF"/>
        </w:rPr>
        <w:t>8</w:t>
      </w:r>
      <w:r w:rsidR="00894337" w:rsidRPr="009F2B79">
        <w:rPr>
          <w:b/>
          <w:color w:val="2E74B5" w:themeColor="accent1" w:themeShade="BF"/>
        </w:rPr>
        <w:t>.</w:t>
      </w:r>
      <w:r w:rsidR="00F47EA6" w:rsidRPr="009F2B79">
        <w:rPr>
          <w:b/>
          <w:color w:val="2E74B5" w:themeColor="accent1" w:themeShade="BF"/>
        </w:rPr>
        <w:t>0 Young People Profiles</w:t>
      </w:r>
      <w:bookmarkEnd w:id="46"/>
      <w:r w:rsidR="00F47EA6" w:rsidRPr="009F2B79">
        <w:rPr>
          <w:b/>
          <w:color w:val="2E74B5" w:themeColor="accent1" w:themeShade="BF"/>
        </w:rPr>
        <w:t xml:space="preserve">  </w:t>
      </w:r>
      <w:r w:rsidR="00BD0AEA" w:rsidRPr="009F2B79">
        <w:rPr>
          <w:b/>
          <w:color w:val="2E74B5" w:themeColor="accent1" w:themeShade="BF"/>
        </w:rPr>
        <w:br/>
      </w:r>
    </w:p>
    <w:p w14:paraId="30E869B0" w14:textId="6D89723B" w:rsidR="009F2B79" w:rsidRDefault="004A670A" w:rsidP="00F47EA6">
      <w:pPr>
        <w:rPr>
          <w:rFonts w:cstheme="minorHAnsi"/>
          <w:sz w:val="22"/>
          <w:szCs w:val="22"/>
        </w:rPr>
      </w:pPr>
      <w:r w:rsidRPr="004F1A80">
        <w:rPr>
          <w:rFonts w:cstheme="minorHAnsi"/>
          <w:sz w:val="22"/>
          <w:szCs w:val="22"/>
        </w:rPr>
        <w:t>Th</w:t>
      </w:r>
      <w:r w:rsidR="00175D3E" w:rsidRPr="004F1A80">
        <w:rPr>
          <w:rFonts w:cstheme="minorHAnsi"/>
          <w:sz w:val="22"/>
          <w:szCs w:val="22"/>
        </w:rPr>
        <w:t>e following table identified</w:t>
      </w:r>
      <w:r w:rsidRPr="004F1A80">
        <w:rPr>
          <w:rFonts w:cstheme="minorHAnsi"/>
          <w:sz w:val="22"/>
          <w:szCs w:val="22"/>
        </w:rPr>
        <w:t xml:space="preserve"> i</w:t>
      </w:r>
      <w:r w:rsidR="00BD0AEA" w:rsidRPr="004F1A80">
        <w:rPr>
          <w:rFonts w:cstheme="minorHAnsi"/>
          <w:sz w:val="22"/>
          <w:szCs w:val="22"/>
        </w:rPr>
        <w:t xml:space="preserve">ncidents </w:t>
      </w:r>
      <w:r w:rsidRPr="004F1A80">
        <w:rPr>
          <w:rFonts w:cstheme="minorHAnsi"/>
          <w:sz w:val="22"/>
          <w:szCs w:val="22"/>
        </w:rPr>
        <w:t xml:space="preserve">from </w:t>
      </w:r>
      <w:r w:rsidR="004D4BA4" w:rsidRPr="004F1A80">
        <w:rPr>
          <w:rFonts w:cstheme="minorHAnsi"/>
          <w:sz w:val="22"/>
          <w:szCs w:val="22"/>
        </w:rPr>
        <w:t>1</w:t>
      </w:r>
      <w:r w:rsidR="004D4BA4" w:rsidRPr="004F1A80">
        <w:rPr>
          <w:rFonts w:cstheme="minorHAnsi"/>
          <w:sz w:val="22"/>
          <w:szCs w:val="22"/>
          <w:vertAlign w:val="superscript"/>
        </w:rPr>
        <w:t>st</w:t>
      </w:r>
      <w:r w:rsidR="004D4BA4" w:rsidRPr="004F1A80">
        <w:rPr>
          <w:rFonts w:cstheme="minorHAnsi"/>
          <w:sz w:val="22"/>
          <w:szCs w:val="22"/>
        </w:rPr>
        <w:t xml:space="preserve"> December 2017</w:t>
      </w:r>
      <w:r w:rsidR="00BD0AEA" w:rsidRPr="004F1A80">
        <w:rPr>
          <w:rFonts w:cstheme="minorHAnsi"/>
          <w:sz w:val="22"/>
          <w:szCs w:val="22"/>
        </w:rPr>
        <w:t>-</w:t>
      </w:r>
      <w:r w:rsidR="004D4BA4" w:rsidRPr="004F1A80">
        <w:rPr>
          <w:rFonts w:cstheme="minorHAnsi"/>
          <w:sz w:val="22"/>
          <w:szCs w:val="22"/>
        </w:rPr>
        <w:t>1</w:t>
      </w:r>
      <w:r w:rsidR="004D4BA4" w:rsidRPr="004F1A80">
        <w:rPr>
          <w:rFonts w:cstheme="minorHAnsi"/>
          <w:sz w:val="22"/>
          <w:szCs w:val="22"/>
          <w:vertAlign w:val="superscript"/>
        </w:rPr>
        <w:t>st</w:t>
      </w:r>
      <w:r w:rsidR="004D4BA4" w:rsidRPr="004F1A80">
        <w:rPr>
          <w:rFonts w:cstheme="minorHAnsi"/>
          <w:sz w:val="22"/>
          <w:szCs w:val="22"/>
        </w:rPr>
        <w:t xml:space="preserve"> </w:t>
      </w:r>
      <w:r w:rsidR="00B00ED6" w:rsidRPr="004F1A80">
        <w:rPr>
          <w:rFonts w:cstheme="minorHAnsi"/>
          <w:sz w:val="22"/>
          <w:szCs w:val="22"/>
        </w:rPr>
        <w:t>January</w:t>
      </w:r>
      <w:r w:rsidR="00BD0AEA" w:rsidRPr="004F1A80">
        <w:rPr>
          <w:rFonts w:cstheme="minorHAnsi"/>
          <w:sz w:val="22"/>
          <w:szCs w:val="22"/>
        </w:rPr>
        <w:t xml:space="preserve"> 2021 </w:t>
      </w:r>
      <w:r w:rsidR="00175D3E" w:rsidRPr="004F1A80">
        <w:rPr>
          <w:rFonts w:cstheme="minorHAnsi"/>
          <w:sz w:val="22"/>
          <w:szCs w:val="22"/>
        </w:rPr>
        <w:t xml:space="preserve">that </w:t>
      </w:r>
      <w:r w:rsidR="008C29A6" w:rsidRPr="004F1A80">
        <w:rPr>
          <w:rFonts w:cstheme="minorHAnsi"/>
          <w:sz w:val="22"/>
          <w:szCs w:val="22"/>
        </w:rPr>
        <w:t>re</w:t>
      </w:r>
      <w:r w:rsidR="00615563" w:rsidRPr="004F1A80">
        <w:rPr>
          <w:rFonts w:cstheme="minorHAnsi"/>
          <w:sz w:val="22"/>
          <w:szCs w:val="22"/>
        </w:rPr>
        <w:t>quired a serious incident review or concise review</w:t>
      </w:r>
      <w:r w:rsidR="00BE2AF8" w:rsidRPr="004F1A80">
        <w:rPr>
          <w:rFonts w:cstheme="minorHAnsi"/>
          <w:sz w:val="22"/>
          <w:szCs w:val="22"/>
        </w:rPr>
        <w:t xml:space="preserve">. </w:t>
      </w:r>
      <w:r w:rsidR="00175D3E" w:rsidRPr="004F1A80">
        <w:rPr>
          <w:rFonts w:cstheme="minorHAnsi"/>
          <w:sz w:val="22"/>
          <w:szCs w:val="22"/>
        </w:rPr>
        <w:t>Only 14 are indicated in the table below as these were</w:t>
      </w:r>
      <w:r w:rsidR="00715FDC" w:rsidRPr="004F1A80">
        <w:rPr>
          <w:rFonts w:cstheme="minorHAnsi"/>
          <w:sz w:val="22"/>
          <w:szCs w:val="22"/>
        </w:rPr>
        <w:t xml:space="preserve"> the incidents</w:t>
      </w:r>
      <w:r w:rsidR="00175D3E" w:rsidRPr="004F1A80">
        <w:rPr>
          <w:rFonts w:cstheme="minorHAnsi"/>
          <w:sz w:val="22"/>
          <w:szCs w:val="22"/>
        </w:rPr>
        <w:t xml:space="preserve"> identified as moderate harm and above</w:t>
      </w:r>
      <w:r w:rsidR="00715FDC" w:rsidRPr="004F1A80">
        <w:rPr>
          <w:rFonts w:cstheme="minorHAnsi"/>
          <w:sz w:val="22"/>
          <w:szCs w:val="22"/>
        </w:rPr>
        <w:t xml:space="preserve"> and which therefore triggered a Serious Incident Review. </w:t>
      </w:r>
    </w:p>
    <w:p w14:paraId="75D63D74" w14:textId="420CC6CB" w:rsidR="00F47EA6" w:rsidRPr="009F2B79" w:rsidRDefault="009F2B79" w:rsidP="009F2B79">
      <w:pPr>
        <w:rPr>
          <w:rFonts w:cstheme="minorHAnsi"/>
          <w:b/>
          <w:color w:val="2E74B5" w:themeColor="accent1" w:themeShade="BF"/>
          <w:sz w:val="22"/>
          <w:szCs w:val="22"/>
        </w:rPr>
      </w:pPr>
      <w:r>
        <w:rPr>
          <w:rFonts w:cstheme="minorHAnsi"/>
          <w:sz w:val="22"/>
          <w:szCs w:val="22"/>
        </w:rPr>
        <w:t xml:space="preserve">Within this timeframe, a total of 53 incidents generated a 48-hour report. All other incidents were of low harm. </w:t>
      </w:r>
      <w:r w:rsidR="00175D3E" w:rsidRPr="004F1A80">
        <w:rPr>
          <w:rFonts w:cstheme="minorHAnsi"/>
          <w:sz w:val="22"/>
          <w:szCs w:val="22"/>
        </w:rPr>
        <w:br/>
      </w:r>
      <w:r w:rsidR="00C5558D" w:rsidRPr="004F1A80">
        <w:rPr>
          <w:rFonts w:cstheme="minorHAnsi"/>
          <w:sz w:val="22"/>
          <w:szCs w:val="22"/>
        </w:rPr>
        <w:br/>
      </w:r>
      <w:bookmarkStart w:id="47" w:name="_Toc78471584"/>
      <w:r w:rsidR="00A955AD" w:rsidRPr="009F2B79">
        <w:rPr>
          <w:b/>
          <w:color w:val="2E74B5" w:themeColor="accent1" w:themeShade="BF"/>
        </w:rPr>
        <w:t xml:space="preserve">Table </w:t>
      </w:r>
      <w:r w:rsidR="00010492" w:rsidRPr="009F2B79">
        <w:rPr>
          <w:b/>
          <w:color w:val="2E74B5" w:themeColor="accent1" w:themeShade="BF"/>
        </w:rPr>
        <w:fldChar w:fldCharType="begin"/>
      </w:r>
      <w:r w:rsidR="00010492" w:rsidRPr="009F2B79">
        <w:rPr>
          <w:b/>
          <w:color w:val="2E74B5" w:themeColor="accent1" w:themeShade="BF"/>
        </w:rPr>
        <w:instrText xml:space="preserve"> SEQ Table \* ARABIC </w:instrText>
      </w:r>
      <w:r w:rsidR="00010492" w:rsidRPr="009F2B79">
        <w:rPr>
          <w:b/>
          <w:color w:val="2E74B5" w:themeColor="accent1" w:themeShade="BF"/>
        </w:rPr>
        <w:fldChar w:fldCharType="separate"/>
      </w:r>
      <w:r w:rsidR="00A955AD" w:rsidRPr="009F2B79">
        <w:rPr>
          <w:b/>
          <w:noProof/>
          <w:color w:val="2E74B5" w:themeColor="accent1" w:themeShade="BF"/>
        </w:rPr>
        <w:t>8</w:t>
      </w:r>
      <w:bookmarkEnd w:id="47"/>
      <w:r w:rsidR="00010492" w:rsidRPr="009F2B79">
        <w:rPr>
          <w:b/>
          <w:noProof/>
          <w:color w:val="2E74B5" w:themeColor="accent1" w:themeShade="BF"/>
        </w:rPr>
        <w:fldChar w:fldCharType="end"/>
      </w:r>
    </w:p>
    <w:tbl>
      <w:tblPr>
        <w:tblStyle w:val="TableGrid"/>
        <w:tblpPr w:leftFromText="180" w:rightFromText="180" w:vertAnchor="text" w:tblpY="1"/>
        <w:tblOverlap w:val="never"/>
        <w:tblW w:w="0" w:type="auto"/>
        <w:tblLook w:val="04A0" w:firstRow="1" w:lastRow="0" w:firstColumn="1" w:lastColumn="0" w:noHBand="0" w:noVBand="1"/>
      </w:tblPr>
      <w:tblGrid>
        <w:gridCol w:w="719"/>
        <w:gridCol w:w="976"/>
        <w:gridCol w:w="1462"/>
        <w:gridCol w:w="1917"/>
        <w:gridCol w:w="2337"/>
        <w:gridCol w:w="1605"/>
      </w:tblGrid>
      <w:tr w:rsidR="005F76B9" w14:paraId="2616D103" w14:textId="0B6283BE" w:rsidTr="004F1A80">
        <w:trPr>
          <w:tblHeader/>
        </w:trPr>
        <w:tc>
          <w:tcPr>
            <w:tcW w:w="746" w:type="dxa"/>
            <w:shd w:val="clear" w:color="auto" w:fill="FFE599" w:themeFill="accent4" w:themeFillTint="66"/>
          </w:tcPr>
          <w:p w14:paraId="04D84C27" w14:textId="0A52D2CA" w:rsidR="005F76B9" w:rsidRDefault="005F76B9" w:rsidP="006D4E08">
            <w:pPr>
              <w:rPr>
                <w:rFonts w:cstheme="minorHAnsi"/>
                <w:b/>
                <w:sz w:val="24"/>
                <w:szCs w:val="24"/>
              </w:rPr>
            </w:pPr>
            <w:r>
              <w:rPr>
                <w:rFonts w:cstheme="minorHAnsi"/>
                <w:b/>
                <w:sz w:val="24"/>
                <w:szCs w:val="24"/>
              </w:rPr>
              <w:t xml:space="preserve">Year </w:t>
            </w:r>
          </w:p>
        </w:tc>
        <w:tc>
          <w:tcPr>
            <w:tcW w:w="1044" w:type="dxa"/>
            <w:shd w:val="clear" w:color="auto" w:fill="FFE599" w:themeFill="accent4" w:themeFillTint="66"/>
          </w:tcPr>
          <w:p w14:paraId="78EE3042" w14:textId="0E657D4D" w:rsidR="005F76B9" w:rsidRDefault="005F76B9" w:rsidP="006D4E08">
            <w:pPr>
              <w:rPr>
                <w:rFonts w:cstheme="minorHAnsi"/>
                <w:b/>
                <w:sz w:val="24"/>
                <w:szCs w:val="24"/>
              </w:rPr>
            </w:pPr>
            <w:r>
              <w:rPr>
                <w:rFonts w:cstheme="minorHAnsi"/>
                <w:b/>
                <w:sz w:val="24"/>
                <w:szCs w:val="24"/>
              </w:rPr>
              <w:t xml:space="preserve">Age of patient </w:t>
            </w:r>
          </w:p>
        </w:tc>
        <w:tc>
          <w:tcPr>
            <w:tcW w:w="1462" w:type="dxa"/>
            <w:shd w:val="clear" w:color="auto" w:fill="FFE599" w:themeFill="accent4" w:themeFillTint="66"/>
          </w:tcPr>
          <w:p w14:paraId="64BE47BD" w14:textId="5ED751B3" w:rsidR="005F76B9" w:rsidRDefault="005F76B9" w:rsidP="006D4E08">
            <w:pPr>
              <w:rPr>
                <w:rFonts w:cstheme="minorHAnsi"/>
                <w:b/>
                <w:sz w:val="24"/>
                <w:szCs w:val="24"/>
              </w:rPr>
            </w:pPr>
            <w:r>
              <w:rPr>
                <w:rFonts w:cstheme="minorHAnsi"/>
                <w:b/>
                <w:sz w:val="24"/>
                <w:szCs w:val="24"/>
              </w:rPr>
              <w:t xml:space="preserve">Gender </w:t>
            </w:r>
          </w:p>
        </w:tc>
        <w:tc>
          <w:tcPr>
            <w:tcW w:w="2413" w:type="dxa"/>
            <w:shd w:val="clear" w:color="auto" w:fill="FFE599" w:themeFill="accent4" w:themeFillTint="66"/>
          </w:tcPr>
          <w:p w14:paraId="72D30FEC" w14:textId="0AB00403" w:rsidR="005F76B9" w:rsidRDefault="005F76B9" w:rsidP="006D4E08">
            <w:pPr>
              <w:rPr>
                <w:rFonts w:cstheme="minorHAnsi"/>
                <w:b/>
                <w:sz w:val="24"/>
                <w:szCs w:val="24"/>
              </w:rPr>
            </w:pPr>
            <w:r>
              <w:rPr>
                <w:rFonts w:cstheme="minorHAnsi"/>
                <w:b/>
                <w:sz w:val="24"/>
                <w:szCs w:val="24"/>
              </w:rPr>
              <w:t xml:space="preserve">Diagnosis </w:t>
            </w:r>
          </w:p>
        </w:tc>
        <w:tc>
          <w:tcPr>
            <w:tcW w:w="3686" w:type="dxa"/>
            <w:shd w:val="clear" w:color="auto" w:fill="FFE599" w:themeFill="accent4" w:themeFillTint="66"/>
          </w:tcPr>
          <w:p w14:paraId="54154F85" w14:textId="4125AFF6" w:rsidR="005F76B9" w:rsidRDefault="005F76B9" w:rsidP="006D4E08">
            <w:pPr>
              <w:rPr>
                <w:rFonts w:cstheme="minorHAnsi"/>
                <w:b/>
                <w:sz w:val="24"/>
                <w:szCs w:val="24"/>
              </w:rPr>
            </w:pPr>
            <w:r>
              <w:rPr>
                <w:rFonts w:cstheme="minorHAnsi"/>
                <w:b/>
                <w:sz w:val="24"/>
                <w:szCs w:val="24"/>
              </w:rPr>
              <w:t>Incident type/s</w:t>
            </w:r>
          </w:p>
        </w:tc>
        <w:tc>
          <w:tcPr>
            <w:tcW w:w="2693" w:type="dxa"/>
            <w:shd w:val="clear" w:color="auto" w:fill="FFE599" w:themeFill="accent4" w:themeFillTint="66"/>
          </w:tcPr>
          <w:p w14:paraId="5D64C3B9" w14:textId="2A9B7AD0" w:rsidR="005F76B9" w:rsidRDefault="005F76B9" w:rsidP="006D4E08">
            <w:pPr>
              <w:rPr>
                <w:rFonts w:cstheme="minorHAnsi"/>
                <w:b/>
                <w:sz w:val="24"/>
                <w:szCs w:val="24"/>
              </w:rPr>
            </w:pPr>
            <w:r>
              <w:rPr>
                <w:rFonts w:cstheme="minorHAnsi"/>
                <w:b/>
                <w:sz w:val="24"/>
                <w:szCs w:val="24"/>
              </w:rPr>
              <w:t xml:space="preserve">MHA 1983 (2007) section number </w:t>
            </w:r>
          </w:p>
        </w:tc>
      </w:tr>
      <w:tr w:rsidR="005F76B9" w14:paraId="5E2FAFFA" w14:textId="77777777" w:rsidTr="008D64F2">
        <w:tc>
          <w:tcPr>
            <w:tcW w:w="746" w:type="dxa"/>
            <w:shd w:val="clear" w:color="auto" w:fill="5B9BD5" w:themeFill="accent1"/>
          </w:tcPr>
          <w:p w14:paraId="2BCBCEC0" w14:textId="10F23CA6" w:rsidR="005F76B9" w:rsidRDefault="005F76B9" w:rsidP="006D4E08">
            <w:pPr>
              <w:rPr>
                <w:rFonts w:cstheme="minorHAnsi"/>
                <w:b/>
                <w:sz w:val="24"/>
                <w:szCs w:val="24"/>
              </w:rPr>
            </w:pPr>
            <w:r>
              <w:rPr>
                <w:rFonts w:cstheme="minorHAnsi"/>
                <w:b/>
                <w:sz w:val="24"/>
                <w:szCs w:val="24"/>
              </w:rPr>
              <w:t>2018</w:t>
            </w:r>
          </w:p>
        </w:tc>
        <w:tc>
          <w:tcPr>
            <w:tcW w:w="1044" w:type="dxa"/>
            <w:shd w:val="clear" w:color="auto" w:fill="5B9BD5" w:themeFill="accent1"/>
          </w:tcPr>
          <w:p w14:paraId="44C773A4" w14:textId="01E83BB2" w:rsidR="005F76B9" w:rsidRDefault="005F76B9" w:rsidP="006D4E08">
            <w:pPr>
              <w:rPr>
                <w:rFonts w:cstheme="minorHAnsi"/>
                <w:b/>
                <w:sz w:val="24"/>
                <w:szCs w:val="24"/>
              </w:rPr>
            </w:pPr>
            <w:r>
              <w:rPr>
                <w:rFonts w:cstheme="minorHAnsi"/>
                <w:b/>
                <w:sz w:val="24"/>
                <w:szCs w:val="24"/>
              </w:rPr>
              <w:t>16</w:t>
            </w:r>
          </w:p>
        </w:tc>
        <w:tc>
          <w:tcPr>
            <w:tcW w:w="1462" w:type="dxa"/>
            <w:shd w:val="clear" w:color="auto" w:fill="5B9BD5" w:themeFill="accent1"/>
          </w:tcPr>
          <w:p w14:paraId="1FC16A5F" w14:textId="77777777" w:rsidR="005F76B9" w:rsidRDefault="005F76B9" w:rsidP="006D4E08">
            <w:pPr>
              <w:rPr>
                <w:rFonts w:cstheme="minorHAnsi"/>
                <w:b/>
                <w:sz w:val="24"/>
                <w:szCs w:val="24"/>
              </w:rPr>
            </w:pPr>
            <w:r>
              <w:rPr>
                <w:rFonts w:cstheme="minorHAnsi"/>
                <w:b/>
                <w:sz w:val="24"/>
                <w:szCs w:val="24"/>
              </w:rPr>
              <w:t xml:space="preserve">Female </w:t>
            </w:r>
          </w:p>
          <w:p w14:paraId="46713335" w14:textId="4E25A2E2" w:rsidR="005F76B9" w:rsidRDefault="005F76B9" w:rsidP="006D4E08">
            <w:pPr>
              <w:rPr>
                <w:rFonts w:cstheme="minorHAnsi"/>
                <w:b/>
                <w:sz w:val="24"/>
                <w:szCs w:val="24"/>
              </w:rPr>
            </w:pPr>
            <w:r>
              <w:rPr>
                <w:rFonts w:cstheme="minorHAnsi"/>
                <w:b/>
                <w:sz w:val="24"/>
                <w:szCs w:val="24"/>
              </w:rPr>
              <w:t>LC</w:t>
            </w:r>
          </w:p>
          <w:p w14:paraId="32AC36E4" w14:textId="21F62FAC" w:rsidR="005F76B9" w:rsidRDefault="005F76B9" w:rsidP="00DE53BD">
            <w:pPr>
              <w:rPr>
                <w:rFonts w:cstheme="minorHAnsi"/>
                <w:b/>
                <w:sz w:val="24"/>
                <w:szCs w:val="24"/>
              </w:rPr>
            </w:pPr>
            <w:r>
              <w:rPr>
                <w:rFonts w:cstheme="minorHAnsi"/>
                <w:b/>
                <w:sz w:val="24"/>
                <w:szCs w:val="24"/>
              </w:rPr>
              <w:t>DATIX 88936, 86382, 94010</w:t>
            </w:r>
          </w:p>
        </w:tc>
        <w:tc>
          <w:tcPr>
            <w:tcW w:w="2413" w:type="dxa"/>
            <w:shd w:val="clear" w:color="auto" w:fill="5B9BD5" w:themeFill="accent1"/>
          </w:tcPr>
          <w:p w14:paraId="13C29A47" w14:textId="4D563C0D" w:rsidR="005F76B9" w:rsidRDefault="005F76B9" w:rsidP="006D4E08">
            <w:pPr>
              <w:rPr>
                <w:rFonts w:cstheme="minorHAnsi"/>
                <w:b/>
                <w:sz w:val="24"/>
                <w:szCs w:val="24"/>
              </w:rPr>
            </w:pPr>
            <w:r>
              <w:rPr>
                <w:rFonts w:cstheme="minorHAnsi"/>
                <w:b/>
                <w:sz w:val="24"/>
                <w:szCs w:val="24"/>
              </w:rPr>
              <w:t xml:space="preserve">PTSD, depressive disorder, anorexia nervosa and emerging EUPD. </w:t>
            </w:r>
          </w:p>
        </w:tc>
        <w:tc>
          <w:tcPr>
            <w:tcW w:w="3686" w:type="dxa"/>
            <w:shd w:val="clear" w:color="auto" w:fill="5B9BD5" w:themeFill="accent1"/>
          </w:tcPr>
          <w:p w14:paraId="3284C532" w14:textId="33666093" w:rsidR="005F76B9" w:rsidRDefault="005F76B9" w:rsidP="006D4E08">
            <w:pPr>
              <w:rPr>
                <w:rFonts w:cstheme="minorHAnsi"/>
                <w:b/>
                <w:sz w:val="24"/>
                <w:szCs w:val="24"/>
              </w:rPr>
            </w:pPr>
            <w:r>
              <w:rPr>
                <w:rFonts w:cstheme="minorHAnsi"/>
                <w:b/>
                <w:sz w:val="24"/>
                <w:szCs w:val="24"/>
              </w:rPr>
              <w:t xml:space="preserve">Making weapons from cutlery, head banging, </w:t>
            </w:r>
          </w:p>
          <w:p w14:paraId="622E518C" w14:textId="623E5BA3" w:rsidR="005F76B9" w:rsidRDefault="005F76B9" w:rsidP="006D4E08">
            <w:pPr>
              <w:rPr>
                <w:rFonts w:cstheme="minorHAnsi"/>
                <w:b/>
                <w:sz w:val="24"/>
                <w:szCs w:val="24"/>
              </w:rPr>
            </w:pPr>
            <w:r>
              <w:rPr>
                <w:rFonts w:cstheme="minorHAnsi"/>
                <w:b/>
                <w:sz w:val="24"/>
                <w:szCs w:val="24"/>
              </w:rPr>
              <w:t xml:space="preserve">Ingestion of batteries </w:t>
            </w:r>
          </w:p>
          <w:p w14:paraId="0D4E6D23" w14:textId="575B3168" w:rsidR="005F76B9" w:rsidRDefault="005F76B9" w:rsidP="006D4E08">
            <w:pPr>
              <w:rPr>
                <w:rFonts w:cstheme="minorHAnsi"/>
                <w:b/>
                <w:sz w:val="24"/>
                <w:szCs w:val="24"/>
              </w:rPr>
            </w:pPr>
            <w:r>
              <w:rPr>
                <w:rFonts w:cstheme="minorHAnsi"/>
                <w:b/>
                <w:sz w:val="24"/>
                <w:szCs w:val="24"/>
              </w:rPr>
              <w:t xml:space="preserve">Ingestion of bleach </w:t>
            </w:r>
          </w:p>
          <w:p w14:paraId="5A699990" w14:textId="77777777" w:rsidR="005F76B9" w:rsidRDefault="005F76B9" w:rsidP="006D4E08">
            <w:pPr>
              <w:rPr>
                <w:rFonts w:cstheme="minorHAnsi"/>
                <w:b/>
                <w:sz w:val="24"/>
                <w:szCs w:val="24"/>
              </w:rPr>
            </w:pPr>
            <w:r>
              <w:rPr>
                <w:rFonts w:cstheme="minorHAnsi"/>
                <w:b/>
                <w:sz w:val="24"/>
                <w:szCs w:val="24"/>
              </w:rPr>
              <w:t xml:space="preserve">Verbal aggression </w:t>
            </w:r>
          </w:p>
          <w:p w14:paraId="01853063" w14:textId="278D4708" w:rsidR="005F76B9" w:rsidRDefault="005F76B9" w:rsidP="006D4E08">
            <w:pPr>
              <w:rPr>
                <w:rFonts w:cstheme="minorHAnsi"/>
                <w:b/>
                <w:sz w:val="24"/>
                <w:szCs w:val="24"/>
              </w:rPr>
            </w:pPr>
            <w:r>
              <w:rPr>
                <w:rFonts w:cstheme="minorHAnsi"/>
                <w:b/>
                <w:sz w:val="24"/>
                <w:szCs w:val="24"/>
              </w:rPr>
              <w:t xml:space="preserve">Overdose of Paracetamol </w:t>
            </w:r>
          </w:p>
        </w:tc>
        <w:tc>
          <w:tcPr>
            <w:tcW w:w="2693" w:type="dxa"/>
            <w:shd w:val="clear" w:color="auto" w:fill="5B9BD5" w:themeFill="accent1"/>
          </w:tcPr>
          <w:p w14:paraId="6D9DEA3A" w14:textId="05138B7F" w:rsidR="005F76B9" w:rsidRDefault="005F76B9" w:rsidP="006D4E08">
            <w:pPr>
              <w:rPr>
                <w:rFonts w:cstheme="minorHAnsi"/>
                <w:b/>
                <w:sz w:val="24"/>
                <w:szCs w:val="24"/>
              </w:rPr>
            </w:pPr>
            <w:r>
              <w:rPr>
                <w:rFonts w:cstheme="minorHAnsi"/>
                <w:b/>
                <w:sz w:val="24"/>
                <w:szCs w:val="24"/>
              </w:rPr>
              <w:t xml:space="preserve">Section 3 </w:t>
            </w:r>
          </w:p>
        </w:tc>
      </w:tr>
      <w:tr w:rsidR="005F76B9" w14:paraId="53406474" w14:textId="77777777" w:rsidTr="008D64F2">
        <w:tc>
          <w:tcPr>
            <w:tcW w:w="746" w:type="dxa"/>
            <w:shd w:val="clear" w:color="auto" w:fill="5B9BD5" w:themeFill="accent1"/>
          </w:tcPr>
          <w:p w14:paraId="79FD2CD0" w14:textId="77777777" w:rsidR="005F76B9" w:rsidRDefault="005F76B9" w:rsidP="006D4E08">
            <w:pPr>
              <w:rPr>
                <w:rFonts w:cstheme="minorHAnsi"/>
                <w:b/>
                <w:sz w:val="24"/>
                <w:szCs w:val="24"/>
              </w:rPr>
            </w:pPr>
          </w:p>
        </w:tc>
        <w:tc>
          <w:tcPr>
            <w:tcW w:w="1044" w:type="dxa"/>
            <w:shd w:val="clear" w:color="auto" w:fill="5B9BD5" w:themeFill="accent1"/>
          </w:tcPr>
          <w:p w14:paraId="00AD2AB1" w14:textId="7339C5E5" w:rsidR="005F76B9" w:rsidRDefault="005F76B9" w:rsidP="006D4E08">
            <w:pPr>
              <w:rPr>
                <w:rFonts w:cstheme="minorHAnsi"/>
                <w:b/>
                <w:sz w:val="24"/>
                <w:szCs w:val="24"/>
              </w:rPr>
            </w:pPr>
            <w:r>
              <w:rPr>
                <w:rFonts w:cstheme="minorHAnsi"/>
                <w:b/>
                <w:sz w:val="24"/>
                <w:szCs w:val="24"/>
              </w:rPr>
              <w:t>16</w:t>
            </w:r>
          </w:p>
        </w:tc>
        <w:tc>
          <w:tcPr>
            <w:tcW w:w="1462" w:type="dxa"/>
            <w:shd w:val="clear" w:color="auto" w:fill="5B9BD5" w:themeFill="accent1"/>
          </w:tcPr>
          <w:p w14:paraId="25F155BA" w14:textId="77777777" w:rsidR="005F76B9" w:rsidRDefault="005F76B9" w:rsidP="006D4E08">
            <w:pPr>
              <w:rPr>
                <w:rFonts w:cstheme="minorHAnsi"/>
                <w:b/>
                <w:sz w:val="24"/>
                <w:szCs w:val="24"/>
              </w:rPr>
            </w:pPr>
            <w:r>
              <w:rPr>
                <w:rFonts w:cstheme="minorHAnsi"/>
                <w:b/>
                <w:sz w:val="24"/>
                <w:szCs w:val="24"/>
              </w:rPr>
              <w:t xml:space="preserve">Female </w:t>
            </w:r>
          </w:p>
          <w:p w14:paraId="0E4B76FC" w14:textId="791BEAE6" w:rsidR="005F76B9" w:rsidRDefault="005F76B9" w:rsidP="006D4E08">
            <w:pPr>
              <w:rPr>
                <w:rFonts w:cstheme="minorHAnsi"/>
                <w:b/>
                <w:sz w:val="24"/>
                <w:szCs w:val="24"/>
              </w:rPr>
            </w:pPr>
            <w:r>
              <w:rPr>
                <w:rFonts w:cstheme="minorHAnsi"/>
                <w:b/>
                <w:sz w:val="24"/>
                <w:szCs w:val="24"/>
              </w:rPr>
              <w:t>RD</w:t>
            </w:r>
            <w:r>
              <w:rPr>
                <w:rFonts w:cstheme="minorHAnsi"/>
                <w:b/>
                <w:sz w:val="24"/>
                <w:szCs w:val="24"/>
              </w:rPr>
              <w:br/>
              <w:t xml:space="preserve">DATIX </w:t>
            </w:r>
          </w:p>
        </w:tc>
        <w:tc>
          <w:tcPr>
            <w:tcW w:w="2413" w:type="dxa"/>
            <w:shd w:val="clear" w:color="auto" w:fill="5B9BD5" w:themeFill="accent1"/>
          </w:tcPr>
          <w:p w14:paraId="00205B3F" w14:textId="29438C0D" w:rsidR="005F76B9" w:rsidRDefault="005F76B9" w:rsidP="006D4E08">
            <w:pPr>
              <w:rPr>
                <w:rFonts w:cstheme="minorHAnsi"/>
                <w:b/>
                <w:sz w:val="24"/>
                <w:szCs w:val="24"/>
              </w:rPr>
            </w:pPr>
            <w:r>
              <w:rPr>
                <w:rFonts w:cstheme="minorHAnsi"/>
                <w:b/>
                <w:sz w:val="24"/>
                <w:szCs w:val="24"/>
              </w:rPr>
              <w:t xml:space="preserve">Extensive history of self-harm and increasing self-harm behaviours. </w:t>
            </w:r>
          </w:p>
        </w:tc>
        <w:tc>
          <w:tcPr>
            <w:tcW w:w="3686" w:type="dxa"/>
            <w:shd w:val="clear" w:color="auto" w:fill="5B9BD5" w:themeFill="accent1"/>
          </w:tcPr>
          <w:p w14:paraId="39711CFC" w14:textId="6932C980" w:rsidR="005F76B9" w:rsidRDefault="00D86536" w:rsidP="006D4E08">
            <w:pPr>
              <w:rPr>
                <w:rFonts w:cstheme="minorHAnsi"/>
                <w:b/>
                <w:sz w:val="24"/>
                <w:szCs w:val="24"/>
              </w:rPr>
            </w:pPr>
            <w:r>
              <w:rPr>
                <w:rFonts w:cstheme="minorHAnsi"/>
                <w:b/>
                <w:sz w:val="24"/>
                <w:szCs w:val="24"/>
              </w:rPr>
              <w:t>Self-harming</w:t>
            </w:r>
            <w:r w:rsidR="005F76B9">
              <w:rPr>
                <w:rFonts w:cstheme="minorHAnsi"/>
                <w:b/>
                <w:sz w:val="24"/>
                <w:szCs w:val="24"/>
              </w:rPr>
              <w:t xml:space="preserve"> behaviour </w:t>
            </w:r>
            <w:r w:rsidR="005F76B9">
              <w:rPr>
                <w:rFonts w:cstheme="minorHAnsi"/>
                <w:b/>
                <w:sz w:val="24"/>
                <w:szCs w:val="24"/>
              </w:rPr>
              <w:br/>
              <w:t xml:space="preserve">Removal of sutures from lacerations from self-harm </w:t>
            </w:r>
          </w:p>
          <w:p w14:paraId="1E044DAA" w14:textId="01ED618D" w:rsidR="005F76B9" w:rsidRDefault="005F76B9" w:rsidP="006D4E08">
            <w:pPr>
              <w:rPr>
                <w:rFonts w:cstheme="minorHAnsi"/>
                <w:b/>
                <w:sz w:val="24"/>
                <w:szCs w:val="24"/>
              </w:rPr>
            </w:pPr>
            <w:r>
              <w:rPr>
                <w:rFonts w:cstheme="minorHAnsi"/>
                <w:b/>
                <w:sz w:val="24"/>
                <w:szCs w:val="24"/>
              </w:rPr>
              <w:t xml:space="preserve">Suicidality </w:t>
            </w:r>
          </w:p>
        </w:tc>
        <w:tc>
          <w:tcPr>
            <w:tcW w:w="2693" w:type="dxa"/>
            <w:shd w:val="clear" w:color="auto" w:fill="5B9BD5" w:themeFill="accent1"/>
          </w:tcPr>
          <w:p w14:paraId="26242230" w14:textId="423A1914" w:rsidR="005F76B9" w:rsidRDefault="005F76B9" w:rsidP="006D4E08">
            <w:pPr>
              <w:rPr>
                <w:rFonts w:cstheme="minorHAnsi"/>
                <w:b/>
                <w:sz w:val="24"/>
                <w:szCs w:val="24"/>
              </w:rPr>
            </w:pPr>
            <w:r>
              <w:rPr>
                <w:rFonts w:cstheme="minorHAnsi"/>
                <w:b/>
                <w:sz w:val="24"/>
                <w:szCs w:val="24"/>
              </w:rPr>
              <w:t xml:space="preserve">Section 2 initially then Section 3 </w:t>
            </w:r>
          </w:p>
        </w:tc>
      </w:tr>
      <w:tr w:rsidR="005F76B9" w14:paraId="1D337F9F" w14:textId="77777777" w:rsidTr="008D64F2">
        <w:tc>
          <w:tcPr>
            <w:tcW w:w="746" w:type="dxa"/>
            <w:shd w:val="clear" w:color="auto" w:fill="5B9BD5" w:themeFill="accent1"/>
          </w:tcPr>
          <w:p w14:paraId="38E89EA5" w14:textId="77777777" w:rsidR="005F76B9" w:rsidRDefault="005F76B9" w:rsidP="006D4E08">
            <w:pPr>
              <w:rPr>
                <w:rFonts w:cstheme="minorHAnsi"/>
                <w:b/>
                <w:sz w:val="24"/>
                <w:szCs w:val="24"/>
              </w:rPr>
            </w:pPr>
          </w:p>
        </w:tc>
        <w:tc>
          <w:tcPr>
            <w:tcW w:w="1044" w:type="dxa"/>
            <w:shd w:val="clear" w:color="auto" w:fill="5B9BD5" w:themeFill="accent1"/>
          </w:tcPr>
          <w:p w14:paraId="4F1B02EC" w14:textId="685D2637" w:rsidR="005F76B9" w:rsidRDefault="005F76B9" w:rsidP="006D4E08">
            <w:pPr>
              <w:rPr>
                <w:rFonts w:cstheme="minorHAnsi"/>
                <w:b/>
                <w:sz w:val="24"/>
                <w:szCs w:val="24"/>
              </w:rPr>
            </w:pPr>
            <w:r>
              <w:rPr>
                <w:rFonts w:cstheme="minorHAnsi"/>
                <w:b/>
                <w:sz w:val="24"/>
                <w:szCs w:val="24"/>
              </w:rPr>
              <w:t>15</w:t>
            </w:r>
          </w:p>
        </w:tc>
        <w:tc>
          <w:tcPr>
            <w:tcW w:w="1462" w:type="dxa"/>
            <w:shd w:val="clear" w:color="auto" w:fill="5B9BD5" w:themeFill="accent1"/>
          </w:tcPr>
          <w:p w14:paraId="0354DD5F" w14:textId="77777777" w:rsidR="005F76B9" w:rsidRDefault="005F76B9" w:rsidP="006D4E08">
            <w:pPr>
              <w:rPr>
                <w:rFonts w:cstheme="minorHAnsi"/>
                <w:b/>
                <w:sz w:val="24"/>
                <w:szCs w:val="24"/>
              </w:rPr>
            </w:pPr>
            <w:r>
              <w:rPr>
                <w:rFonts w:cstheme="minorHAnsi"/>
                <w:b/>
                <w:sz w:val="24"/>
                <w:szCs w:val="24"/>
              </w:rPr>
              <w:t xml:space="preserve">Male </w:t>
            </w:r>
          </w:p>
          <w:p w14:paraId="4F0687B1" w14:textId="3F0F7A6F" w:rsidR="005F76B9" w:rsidRDefault="005F76B9" w:rsidP="006D4E08">
            <w:pPr>
              <w:rPr>
                <w:rFonts w:cstheme="minorHAnsi"/>
                <w:b/>
                <w:sz w:val="24"/>
                <w:szCs w:val="24"/>
              </w:rPr>
            </w:pPr>
            <w:r>
              <w:rPr>
                <w:rFonts w:cstheme="minorHAnsi"/>
                <w:b/>
                <w:sz w:val="24"/>
                <w:szCs w:val="24"/>
              </w:rPr>
              <w:t>K</w:t>
            </w:r>
            <w:r w:rsidR="006E36CF">
              <w:rPr>
                <w:rFonts w:cstheme="minorHAnsi"/>
                <w:b/>
                <w:sz w:val="24"/>
                <w:szCs w:val="24"/>
              </w:rPr>
              <w:t>A</w:t>
            </w:r>
            <w:r>
              <w:rPr>
                <w:rFonts w:cstheme="minorHAnsi"/>
                <w:b/>
                <w:sz w:val="24"/>
                <w:szCs w:val="24"/>
              </w:rPr>
              <w:t xml:space="preserve"> </w:t>
            </w:r>
          </w:p>
          <w:p w14:paraId="5A4BEF8D" w14:textId="5AD54CA0" w:rsidR="005F76B9" w:rsidRDefault="005F76B9" w:rsidP="006D4E08">
            <w:pPr>
              <w:rPr>
                <w:rFonts w:cstheme="minorHAnsi"/>
                <w:b/>
                <w:sz w:val="24"/>
                <w:szCs w:val="24"/>
              </w:rPr>
            </w:pPr>
            <w:r>
              <w:rPr>
                <w:rFonts w:cstheme="minorHAnsi"/>
                <w:b/>
                <w:sz w:val="24"/>
                <w:szCs w:val="24"/>
              </w:rPr>
              <w:t>DATIX 78803 and 82119</w:t>
            </w:r>
          </w:p>
        </w:tc>
        <w:tc>
          <w:tcPr>
            <w:tcW w:w="2413" w:type="dxa"/>
            <w:shd w:val="clear" w:color="auto" w:fill="5B9BD5" w:themeFill="accent1"/>
          </w:tcPr>
          <w:p w14:paraId="2E31C991" w14:textId="50F975F7" w:rsidR="005F76B9" w:rsidRDefault="005F76B9" w:rsidP="006D4E08">
            <w:pPr>
              <w:rPr>
                <w:rFonts w:cstheme="minorHAnsi"/>
                <w:b/>
                <w:sz w:val="24"/>
                <w:szCs w:val="24"/>
              </w:rPr>
            </w:pPr>
            <w:r>
              <w:rPr>
                <w:rFonts w:cstheme="minorHAnsi"/>
                <w:b/>
                <w:sz w:val="24"/>
                <w:szCs w:val="24"/>
              </w:rPr>
              <w:t xml:space="preserve">Emotional dysregulation and history of aggression to others and property </w:t>
            </w:r>
          </w:p>
        </w:tc>
        <w:tc>
          <w:tcPr>
            <w:tcW w:w="3686" w:type="dxa"/>
            <w:shd w:val="clear" w:color="auto" w:fill="5B9BD5" w:themeFill="accent1"/>
          </w:tcPr>
          <w:p w14:paraId="15805600" w14:textId="49BD7E60" w:rsidR="005F76B9" w:rsidRDefault="005F76B9" w:rsidP="006D4E08">
            <w:pPr>
              <w:rPr>
                <w:rFonts w:cstheme="minorHAnsi"/>
                <w:b/>
                <w:sz w:val="24"/>
                <w:szCs w:val="24"/>
              </w:rPr>
            </w:pPr>
            <w:r>
              <w:rPr>
                <w:rFonts w:cstheme="minorHAnsi"/>
                <w:b/>
                <w:sz w:val="24"/>
                <w:szCs w:val="24"/>
              </w:rPr>
              <w:t xml:space="preserve">Thoughts of harming others with weapons and abuse to animals. </w:t>
            </w:r>
            <w:r>
              <w:rPr>
                <w:rFonts w:cstheme="minorHAnsi"/>
                <w:b/>
                <w:sz w:val="24"/>
                <w:szCs w:val="24"/>
              </w:rPr>
              <w:br/>
              <w:t xml:space="preserve">Fashioning weapons </w:t>
            </w:r>
          </w:p>
        </w:tc>
        <w:tc>
          <w:tcPr>
            <w:tcW w:w="2693" w:type="dxa"/>
            <w:shd w:val="clear" w:color="auto" w:fill="5B9BD5" w:themeFill="accent1"/>
          </w:tcPr>
          <w:p w14:paraId="776FF5BE" w14:textId="7EBF8023" w:rsidR="005F76B9" w:rsidRDefault="005F76B9" w:rsidP="006D4E08">
            <w:pPr>
              <w:rPr>
                <w:rFonts w:cstheme="minorHAnsi"/>
                <w:b/>
                <w:sz w:val="24"/>
                <w:szCs w:val="24"/>
              </w:rPr>
            </w:pPr>
            <w:r>
              <w:rPr>
                <w:rFonts w:cstheme="minorHAnsi"/>
                <w:b/>
                <w:sz w:val="24"/>
                <w:szCs w:val="24"/>
              </w:rPr>
              <w:t xml:space="preserve">Section 2 </w:t>
            </w:r>
          </w:p>
        </w:tc>
      </w:tr>
      <w:tr w:rsidR="005F76B9" w14:paraId="6F58A773" w14:textId="77777777" w:rsidTr="008D64F2">
        <w:tc>
          <w:tcPr>
            <w:tcW w:w="746" w:type="dxa"/>
            <w:shd w:val="clear" w:color="auto" w:fill="5B9BD5" w:themeFill="accent1"/>
          </w:tcPr>
          <w:p w14:paraId="245E54E3" w14:textId="77777777" w:rsidR="005F76B9" w:rsidRDefault="005F76B9" w:rsidP="006D4E08">
            <w:pPr>
              <w:rPr>
                <w:rFonts w:cstheme="minorHAnsi"/>
                <w:b/>
                <w:sz w:val="24"/>
                <w:szCs w:val="24"/>
              </w:rPr>
            </w:pPr>
          </w:p>
        </w:tc>
        <w:tc>
          <w:tcPr>
            <w:tcW w:w="1044" w:type="dxa"/>
            <w:shd w:val="clear" w:color="auto" w:fill="5B9BD5" w:themeFill="accent1"/>
          </w:tcPr>
          <w:p w14:paraId="51EB557E" w14:textId="4B5D44A1" w:rsidR="005F76B9" w:rsidRDefault="005F76B9" w:rsidP="006D4E08">
            <w:pPr>
              <w:rPr>
                <w:rFonts w:cstheme="minorHAnsi"/>
                <w:b/>
                <w:sz w:val="24"/>
                <w:szCs w:val="24"/>
              </w:rPr>
            </w:pPr>
            <w:r>
              <w:rPr>
                <w:rFonts w:cstheme="minorHAnsi"/>
                <w:b/>
                <w:sz w:val="24"/>
                <w:szCs w:val="24"/>
              </w:rPr>
              <w:t>16</w:t>
            </w:r>
          </w:p>
          <w:p w14:paraId="15D1643E" w14:textId="77777777" w:rsidR="005F76B9" w:rsidRPr="00374D6F" w:rsidRDefault="005F76B9" w:rsidP="00374D6F">
            <w:pPr>
              <w:rPr>
                <w:rFonts w:cstheme="minorHAnsi"/>
                <w:sz w:val="24"/>
                <w:szCs w:val="24"/>
              </w:rPr>
            </w:pPr>
          </w:p>
        </w:tc>
        <w:tc>
          <w:tcPr>
            <w:tcW w:w="1462" w:type="dxa"/>
            <w:shd w:val="clear" w:color="auto" w:fill="5B9BD5" w:themeFill="accent1"/>
          </w:tcPr>
          <w:p w14:paraId="4D50B78B" w14:textId="77777777" w:rsidR="005F76B9" w:rsidRDefault="005F76B9" w:rsidP="006D4E08">
            <w:pPr>
              <w:rPr>
                <w:rFonts w:cstheme="minorHAnsi"/>
                <w:b/>
                <w:sz w:val="24"/>
                <w:szCs w:val="24"/>
              </w:rPr>
            </w:pPr>
            <w:r>
              <w:rPr>
                <w:rFonts w:cstheme="minorHAnsi"/>
                <w:b/>
                <w:sz w:val="24"/>
                <w:szCs w:val="24"/>
              </w:rPr>
              <w:t xml:space="preserve">Female </w:t>
            </w:r>
          </w:p>
          <w:p w14:paraId="7BF8FBAE" w14:textId="4FD8B7FC" w:rsidR="005F76B9" w:rsidRDefault="005F76B9" w:rsidP="006D4E08">
            <w:pPr>
              <w:rPr>
                <w:rFonts w:cstheme="minorHAnsi"/>
                <w:b/>
                <w:sz w:val="24"/>
                <w:szCs w:val="24"/>
              </w:rPr>
            </w:pPr>
            <w:r>
              <w:rPr>
                <w:rFonts w:cstheme="minorHAnsi"/>
                <w:b/>
                <w:sz w:val="24"/>
                <w:szCs w:val="24"/>
              </w:rPr>
              <w:t>S</w:t>
            </w:r>
            <w:r w:rsidR="006E36CF">
              <w:rPr>
                <w:rFonts w:cstheme="minorHAnsi"/>
                <w:b/>
                <w:sz w:val="24"/>
                <w:szCs w:val="24"/>
              </w:rPr>
              <w:t>AF</w:t>
            </w:r>
          </w:p>
          <w:p w14:paraId="65C3DEC2" w14:textId="77777777" w:rsidR="005F76B9" w:rsidRDefault="005F76B9" w:rsidP="006D4E08">
            <w:pPr>
              <w:rPr>
                <w:rFonts w:cstheme="minorHAnsi"/>
                <w:b/>
                <w:sz w:val="24"/>
                <w:szCs w:val="24"/>
              </w:rPr>
            </w:pPr>
            <w:r>
              <w:rPr>
                <w:rFonts w:cstheme="minorHAnsi"/>
                <w:b/>
                <w:sz w:val="24"/>
                <w:szCs w:val="24"/>
              </w:rPr>
              <w:t>DATIX</w:t>
            </w:r>
          </w:p>
          <w:p w14:paraId="4C3B921F" w14:textId="67861333" w:rsidR="005F76B9" w:rsidRDefault="005F76B9" w:rsidP="006D4E08">
            <w:pPr>
              <w:rPr>
                <w:rFonts w:cstheme="minorHAnsi"/>
                <w:b/>
                <w:sz w:val="24"/>
                <w:szCs w:val="24"/>
              </w:rPr>
            </w:pPr>
            <w:r>
              <w:rPr>
                <w:rFonts w:cstheme="minorHAnsi"/>
                <w:b/>
                <w:sz w:val="24"/>
                <w:szCs w:val="24"/>
              </w:rPr>
              <w:t>80906, 80924,  81558</w:t>
            </w:r>
          </w:p>
        </w:tc>
        <w:tc>
          <w:tcPr>
            <w:tcW w:w="2413" w:type="dxa"/>
            <w:shd w:val="clear" w:color="auto" w:fill="5B9BD5" w:themeFill="accent1"/>
          </w:tcPr>
          <w:p w14:paraId="246196D1" w14:textId="5202FCF6" w:rsidR="005F76B9" w:rsidRDefault="005F76B9" w:rsidP="006D4E08">
            <w:pPr>
              <w:rPr>
                <w:rFonts w:cstheme="minorHAnsi"/>
                <w:b/>
                <w:sz w:val="24"/>
                <w:szCs w:val="24"/>
              </w:rPr>
            </w:pPr>
            <w:r>
              <w:rPr>
                <w:rFonts w:cstheme="minorHAnsi"/>
                <w:b/>
                <w:sz w:val="24"/>
                <w:szCs w:val="24"/>
              </w:rPr>
              <w:t>Emotional dysregulation, emotionally unstable personality disorder and history of deliberate self-harm</w:t>
            </w:r>
          </w:p>
        </w:tc>
        <w:tc>
          <w:tcPr>
            <w:tcW w:w="3686" w:type="dxa"/>
            <w:shd w:val="clear" w:color="auto" w:fill="5B9BD5" w:themeFill="accent1"/>
          </w:tcPr>
          <w:p w14:paraId="095D1648" w14:textId="68EE5CEB" w:rsidR="005F76B9" w:rsidRDefault="005F76B9" w:rsidP="006D4E08">
            <w:pPr>
              <w:rPr>
                <w:rFonts w:cstheme="minorHAnsi"/>
                <w:b/>
                <w:sz w:val="24"/>
                <w:szCs w:val="24"/>
              </w:rPr>
            </w:pPr>
            <w:r>
              <w:rPr>
                <w:rFonts w:cstheme="minorHAnsi"/>
                <w:b/>
                <w:sz w:val="24"/>
                <w:szCs w:val="24"/>
              </w:rPr>
              <w:t xml:space="preserve">Tying ligatures </w:t>
            </w:r>
            <w:r>
              <w:rPr>
                <w:rFonts w:cstheme="minorHAnsi"/>
                <w:b/>
                <w:sz w:val="24"/>
                <w:szCs w:val="24"/>
              </w:rPr>
              <w:br/>
            </w:r>
          </w:p>
        </w:tc>
        <w:tc>
          <w:tcPr>
            <w:tcW w:w="2693" w:type="dxa"/>
            <w:shd w:val="clear" w:color="auto" w:fill="5B9BD5" w:themeFill="accent1"/>
          </w:tcPr>
          <w:p w14:paraId="532C8E37" w14:textId="5D774C5C" w:rsidR="005F76B9" w:rsidRDefault="005F76B9" w:rsidP="006D4E08">
            <w:pPr>
              <w:rPr>
                <w:rFonts w:cstheme="minorHAnsi"/>
                <w:b/>
                <w:sz w:val="24"/>
                <w:szCs w:val="24"/>
              </w:rPr>
            </w:pPr>
            <w:r>
              <w:rPr>
                <w:rFonts w:cstheme="minorHAnsi"/>
                <w:b/>
                <w:sz w:val="24"/>
                <w:szCs w:val="24"/>
              </w:rPr>
              <w:t xml:space="preserve">Section 3 </w:t>
            </w:r>
          </w:p>
        </w:tc>
      </w:tr>
      <w:tr w:rsidR="005F76B9" w14:paraId="2A8D19CA" w14:textId="77777777" w:rsidTr="008D64F2">
        <w:tc>
          <w:tcPr>
            <w:tcW w:w="746" w:type="dxa"/>
            <w:shd w:val="clear" w:color="auto" w:fill="5B9BD5" w:themeFill="accent1"/>
          </w:tcPr>
          <w:p w14:paraId="3D531B1F" w14:textId="77777777" w:rsidR="005F76B9" w:rsidRDefault="005F76B9" w:rsidP="006D4E08">
            <w:pPr>
              <w:rPr>
                <w:rFonts w:cstheme="minorHAnsi"/>
                <w:b/>
                <w:sz w:val="24"/>
                <w:szCs w:val="24"/>
              </w:rPr>
            </w:pPr>
          </w:p>
        </w:tc>
        <w:tc>
          <w:tcPr>
            <w:tcW w:w="1044" w:type="dxa"/>
            <w:shd w:val="clear" w:color="auto" w:fill="5B9BD5" w:themeFill="accent1"/>
          </w:tcPr>
          <w:p w14:paraId="38444CC1" w14:textId="62C6C520" w:rsidR="005F76B9" w:rsidRDefault="005F76B9" w:rsidP="006D4E08">
            <w:pPr>
              <w:rPr>
                <w:rFonts w:cstheme="minorHAnsi"/>
                <w:b/>
                <w:sz w:val="24"/>
                <w:szCs w:val="24"/>
              </w:rPr>
            </w:pPr>
            <w:r>
              <w:rPr>
                <w:rFonts w:cstheme="minorHAnsi"/>
                <w:b/>
                <w:sz w:val="24"/>
                <w:szCs w:val="24"/>
              </w:rPr>
              <w:t>15</w:t>
            </w:r>
          </w:p>
        </w:tc>
        <w:tc>
          <w:tcPr>
            <w:tcW w:w="1462" w:type="dxa"/>
            <w:shd w:val="clear" w:color="auto" w:fill="5B9BD5" w:themeFill="accent1"/>
          </w:tcPr>
          <w:p w14:paraId="5E67EEAE" w14:textId="48171936" w:rsidR="005F76B9" w:rsidRDefault="005F76B9" w:rsidP="006D4E08">
            <w:pPr>
              <w:rPr>
                <w:rFonts w:cstheme="minorHAnsi"/>
                <w:b/>
                <w:sz w:val="24"/>
                <w:szCs w:val="24"/>
              </w:rPr>
            </w:pPr>
            <w:r>
              <w:rPr>
                <w:rFonts w:cstheme="minorHAnsi"/>
                <w:b/>
                <w:sz w:val="24"/>
                <w:szCs w:val="24"/>
              </w:rPr>
              <w:t xml:space="preserve">Female </w:t>
            </w:r>
            <w:r>
              <w:rPr>
                <w:rFonts w:cstheme="minorHAnsi"/>
                <w:b/>
                <w:sz w:val="24"/>
                <w:szCs w:val="24"/>
              </w:rPr>
              <w:br/>
              <w:t>D</w:t>
            </w:r>
            <w:r w:rsidR="006E36CF">
              <w:rPr>
                <w:rFonts w:cstheme="minorHAnsi"/>
                <w:b/>
                <w:sz w:val="24"/>
                <w:szCs w:val="24"/>
              </w:rPr>
              <w:t>C</w:t>
            </w:r>
          </w:p>
          <w:p w14:paraId="2F414F72" w14:textId="4A32DB43" w:rsidR="005F76B9" w:rsidRDefault="005F76B9" w:rsidP="006D4E08">
            <w:pPr>
              <w:rPr>
                <w:rFonts w:cstheme="minorHAnsi"/>
                <w:b/>
                <w:sz w:val="24"/>
                <w:szCs w:val="24"/>
              </w:rPr>
            </w:pPr>
            <w:r>
              <w:rPr>
                <w:rFonts w:cstheme="minorHAnsi"/>
                <w:b/>
                <w:sz w:val="24"/>
                <w:szCs w:val="24"/>
              </w:rPr>
              <w:t>DATIX 75354, 75365</w:t>
            </w:r>
          </w:p>
        </w:tc>
        <w:tc>
          <w:tcPr>
            <w:tcW w:w="2413" w:type="dxa"/>
            <w:shd w:val="clear" w:color="auto" w:fill="5B9BD5" w:themeFill="accent1"/>
          </w:tcPr>
          <w:p w14:paraId="77919F41" w14:textId="76765641" w:rsidR="005F76B9" w:rsidRDefault="005F76B9" w:rsidP="006D4E08">
            <w:pPr>
              <w:rPr>
                <w:rFonts w:cstheme="minorHAnsi"/>
                <w:b/>
                <w:sz w:val="24"/>
                <w:szCs w:val="24"/>
              </w:rPr>
            </w:pPr>
            <w:r>
              <w:rPr>
                <w:rFonts w:cstheme="minorHAnsi"/>
                <w:b/>
                <w:sz w:val="24"/>
                <w:szCs w:val="24"/>
              </w:rPr>
              <w:t xml:space="preserve">Deliberate self-harm behaviour, violence towards others, difficulty regulating emotions. </w:t>
            </w:r>
          </w:p>
        </w:tc>
        <w:tc>
          <w:tcPr>
            <w:tcW w:w="3686" w:type="dxa"/>
            <w:shd w:val="clear" w:color="auto" w:fill="5B9BD5" w:themeFill="accent1"/>
          </w:tcPr>
          <w:p w14:paraId="51E70F88" w14:textId="77777777" w:rsidR="005F76B9" w:rsidRDefault="005F76B9" w:rsidP="006D4E08">
            <w:pPr>
              <w:rPr>
                <w:rFonts w:cstheme="minorHAnsi"/>
                <w:b/>
                <w:sz w:val="24"/>
                <w:szCs w:val="24"/>
              </w:rPr>
            </w:pPr>
            <w:r>
              <w:rPr>
                <w:rFonts w:cstheme="minorHAnsi"/>
                <w:b/>
                <w:sz w:val="24"/>
                <w:szCs w:val="24"/>
              </w:rPr>
              <w:t xml:space="preserve">Fashioning weapons </w:t>
            </w:r>
          </w:p>
          <w:p w14:paraId="5475636E" w14:textId="53598DC0" w:rsidR="005F76B9" w:rsidRDefault="005F76B9" w:rsidP="006D4E08">
            <w:pPr>
              <w:rPr>
                <w:rFonts w:cstheme="minorHAnsi"/>
                <w:b/>
                <w:sz w:val="24"/>
                <w:szCs w:val="24"/>
              </w:rPr>
            </w:pPr>
            <w:r>
              <w:rPr>
                <w:rFonts w:cstheme="minorHAnsi"/>
                <w:b/>
                <w:sz w:val="24"/>
                <w:szCs w:val="24"/>
              </w:rPr>
              <w:t xml:space="preserve">Overdose of medication </w:t>
            </w:r>
          </w:p>
        </w:tc>
        <w:tc>
          <w:tcPr>
            <w:tcW w:w="2693" w:type="dxa"/>
            <w:shd w:val="clear" w:color="auto" w:fill="5B9BD5" w:themeFill="accent1"/>
          </w:tcPr>
          <w:p w14:paraId="36746680" w14:textId="73F87A1C" w:rsidR="005F76B9" w:rsidRDefault="005F76B9" w:rsidP="006D4E08">
            <w:pPr>
              <w:rPr>
                <w:rFonts w:cstheme="minorHAnsi"/>
                <w:b/>
                <w:sz w:val="24"/>
                <w:szCs w:val="24"/>
              </w:rPr>
            </w:pPr>
            <w:r>
              <w:rPr>
                <w:rFonts w:cstheme="minorHAnsi"/>
                <w:b/>
                <w:sz w:val="24"/>
                <w:szCs w:val="24"/>
              </w:rPr>
              <w:t xml:space="preserve">Section 2 </w:t>
            </w:r>
          </w:p>
        </w:tc>
      </w:tr>
      <w:tr w:rsidR="005F76B9" w14:paraId="4C7B8E61" w14:textId="77777777" w:rsidTr="008D64F2">
        <w:tc>
          <w:tcPr>
            <w:tcW w:w="746" w:type="dxa"/>
            <w:shd w:val="clear" w:color="auto" w:fill="5B9BD5" w:themeFill="accent1"/>
          </w:tcPr>
          <w:p w14:paraId="08D9E5DE" w14:textId="77777777" w:rsidR="005F76B9" w:rsidRDefault="005F76B9" w:rsidP="006D4E08">
            <w:pPr>
              <w:rPr>
                <w:rFonts w:cstheme="minorHAnsi"/>
                <w:b/>
                <w:sz w:val="24"/>
                <w:szCs w:val="24"/>
              </w:rPr>
            </w:pPr>
          </w:p>
        </w:tc>
        <w:tc>
          <w:tcPr>
            <w:tcW w:w="1044" w:type="dxa"/>
            <w:shd w:val="clear" w:color="auto" w:fill="5B9BD5" w:themeFill="accent1"/>
          </w:tcPr>
          <w:p w14:paraId="2A543BB5" w14:textId="2F75B57B" w:rsidR="005F76B9" w:rsidRDefault="005F76B9" w:rsidP="006D4E08">
            <w:pPr>
              <w:rPr>
                <w:rFonts w:cstheme="minorHAnsi"/>
                <w:b/>
                <w:sz w:val="24"/>
                <w:szCs w:val="24"/>
              </w:rPr>
            </w:pPr>
            <w:r>
              <w:rPr>
                <w:rFonts w:cstheme="minorHAnsi"/>
                <w:b/>
                <w:sz w:val="24"/>
                <w:szCs w:val="24"/>
              </w:rPr>
              <w:t>16</w:t>
            </w:r>
          </w:p>
        </w:tc>
        <w:tc>
          <w:tcPr>
            <w:tcW w:w="1462" w:type="dxa"/>
            <w:shd w:val="clear" w:color="auto" w:fill="5B9BD5" w:themeFill="accent1"/>
          </w:tcPr>
          <w:p w14:paraId="7C836238" w14:textId="03D2CE40" w:rsidR="005F76B9" w:rsidRDefault="005F76B9" w:rsidP="006D4E08">
            <w:pPr>
              <w:rPr>
                <w:rFonts w:cstheme="minorHAnsi"/>
                <w:b/>
                <w:sz w:val="24"/>
                <w:szCs w:val="24"/>
              </w:rPr>
            </w:pPr>
            <w:r>
              <w:rPr>
                <w:rFonts w:cstheme="minorHAnsi"/>
                <w:b/>
                <w:sz w:val="24"/>
                <w:szCs w:val="24"/>
              </w:rPr>
              <w:t xml:space="preserve">Female </w:t>
            </w:r>
            <w:r>
              <w:rPr>
                <w:rFonts w:cstheme="minorHAnsi"/>
                <w:b/>
                <w:sz w:val="24"/>
                <w:szCs w:val="24"/>
              </w:rPr>
              <w:br/>
              <w:t>S</w:t>
            </w:r>
            <w:r w:rsidR="006E36CF">
              <w:rPr>
                <w:rFonts w:cstheme="minorHAnsi"/>
                <w:b/>
                <w:sz w:val="24"/>
                <w:szCs w:val="24"/>
              </w:rPr>
              <w:t>M</w:t>
            </w:r>
            <w:r>
              <w:rPr>
                <w:rFonts w:cstheme="minorHAnsi"/>
                <w:b/>
                <w:sz w:val="24"/>
                <w:szCs w:val="24"/>
              </w:rPr>
              <w:t xml:space="preserve"> </w:t>
            </w:r>
            <w:r>
              <w:rPr>
                <w:rFonts w:cstheme="minorHAnsi"/>
                <w:b/>
                <w:sz w:val="24"/>
                <w:szCs w:val="24"/>
              </w:rPr>
              <w:br/>
              <w:t>DATIX 87680, 87855</w:t>
            </w:r>
          </w:p>
        </w:tc>
        <w:tc>
          <w:tcPr>
            <w:tcW w:w="2413" w:type="dxa"/>
            <w:shd w:val="clear" w:color="auto" w:fill="5B9BD5" w:themeFill="accent1"/>
          </w:tcPr>
          <w:p w14:paraId="575C0BE2" w14:textId="62B62512" w:rsidR="005F76B9" w:rsidRDefault="005F76B9" w:rsidP="006D4E08">
            <w:pPr>
              <w:rPr>
                <w:rFonts w:cstheme="minorHAnsi"/>
                <w:b/>
                <w:sz w:val="24"/>
                <w:szCs w:val="24"/>
              </w:rPr>
            </w:pPr>
            <w:r>
              <w:rPr>
                <w:rFonts w:cstheme="minorHAnsi"/>
                <w:b/>
                <w:sz w:val="24"/>
                <w:szCs w:val="24"/>
              </w:rPr>
              <w:t xml:space="preserve">Emotional dysregulation and autistic spectrum disorder </w:t>
            </w:r>
          </w:p>
        </w:tc>
        <w:tc>
          <w:tcPr>
            <w:tcW w:w="3686" w:type="dxa"/>
            <w:shd w:val="clear" w:color="auto" w:fill="5B9BD5" w:themeFill="accent1"/>
          </w:tcPr>
          <w:p w14:paraId="0A62BA68" w14:textId="77777777" w:rsidR="005F76B9" w:rsidRDefault="005F76B9" w:rsidP="006D4E08">
            <w:pPr>
              <w:rPr>
                <w:rFonts w:cstheme="minorHAnsi"/>
                <w:b/>
                <w:sz w:val="24"/>
                <w:szCs w:val="24"/>
              </w:rPr>
            </w:pPr>
            <w:r>
              <w:rPr>
                <w:rFonts w:cstheme="minorHAnsi"/>
                <w:b/>
                <w:sz w:val="24"/>
                <w:szCs w:val="24"/>
              </w:rPr>
              <w:t>Self-harming behaviour</w:t>
            </w:r>
          </w:p>
          <w:p w14:paraId="2B694535" w14:textId="2ED8A466" w:rsidR="005F76B9" w:rsidRDefault="005F76B9" w:rsidP="006D4E08">
            <w:pPr>
              <w:rPr>
                <w:rFonts w:cstheme="minorHAnsi"/>
                <w:b/>
                <w:sz w:val="24"/>
                <w:szCs w:val="24"/>
              </w:rPr>
            </w:pPr>
            <w:r>
              <w:rPr>
                <w:rFonts w:cstheme="minorHAnsi"/>
                <w:b/>
                <w:sz w:val="24"/>
                <w:szCs w:val="24"/>
              </w:rPr>
              <w:t xml:space="preserve">Suicidal ideation  </w:t>
            </w:r>
            <w:r>
              <w:rPr>
                <w:rFonts w:cstheme="minorHAnsi"/>
                <w:b/>
                <w:sz w:val="24"/>
                <w:szCs w:val="24"/>
              </w:rPr>
              <w:br/>
            </w:r>
          </w:p>
        </w:tc>
        <w:tc>
          <w:tcPr>
            <w:tcW w:w="2693" w:type="dxa"/>
            <w:shd w:val="clear" w:color="auto" w:fill="5B9BD5" w:themeFill="accent1"/>
          </w:tcPr>
          <w:p w14:paraId="0090C253" w14:textId="17F7B529" w:rsidR="005F76B9" w:rsidRDefault="005F76B9" w:rsidP="006D4E08">
            <w:pPr>
              <w:rPr>
                <w:rFonts w:cstheme="minorHAnsi"/>
                <w:b/>
                <w:sz w:val="24"/>
                <w:szCs w:val="24"/>
              </w:rPr>
            </w:pPr>
            <w:r>
              <w:rPr>
                <w:rFonts w:cstheme="minorHAnsi"/>
                <w:b/>
                <w:sz w:val="24"/>
                <w:szCs w:val="24"/>
              </w:rPr>
              <w:t>Section 3</w:t>
            </w:r>
          </w:p>
        </w:tc>
      </w:tr>
      <w:tr w:rsidR="005F76B9" w14:paraId="13D88DC3" w14:textId="77777777" w:rsidTr="008D64F2">
        <w:tc>
          <w:tcPr>
            <w:tcW w:w="746" w:type="dxa"/>
            <w:shd w:val="clear" w:color="auto" w:fill="5B9BD5" w:themeFill="accent1"/>
          </w:tcPr>
          <w:p w14:paraId="6468D423" w14:textId="77777777" w:rsidR="005F76B9" w:rsidRDefault="005F76B9" w:rsidP="006D4E08">
            <w:pPr>
              <w:rPr>
                <w:rFonts w:cstheme="minorHAnsi"/>
                <w:b/>
                <w:sz w:val="24"/>
                <w:szCs w:val="24"/>
              </w:rPr>
            </w:pPr>
          </w:p>
        </w:tc>
        <w:tc>
          <w:tcPr>
            <w:tcW w:w="1044" w:type="dxa"/>
            <w:shd w:val="clear" w:color="auto" w:fill="5B9BD5" w:themeFill="accent1"/>
          </w:tcPr>
          <w:p w14:paraId="249F29F8" w14:textId="708D97F5" w:rsidR="005F76B9" w:rsidRDefault="005F76B9" w:rsidP="006D4E08">
            <w:pPr>
              <w:rPr>
                <w:rFonts w:cstheme="minorHAnsi"/>
                <w:b/>
                <w:sz w:val="24"/>
                <w:szCs w:val="24"/>
              </w:rPr>
            </w:pPr>
            <w:r>
              <w:rPr>
                <w:rFonts w:cstheme="minorHAnsi"/>
                <w:b/>
                <w:sz w:val="24"/>
                <w:szCs w:val="24"/>
              </w:rPr>
              <w:t>17</w:t>
            </w:r>
          </w:p>
        </w:tc>
        <w:tc>
          <w:tcPr>
            <w:tcW w:w="1462" w:type="dxa"/>
            <w:shd w:val="clear" w:color="auto" w:fill="5B9BD5" w:themeFill="accent1"/>
          </w:tcPr>
          <w:p w14:paraId="0919CE1D" w14:textId="493F1782" w:rsidR="005F76B9" w:rsidRDefault="005F76B9" w:rsidP="006D4E08">
            <w:pPr>
              <w:rPr>
                <w:rFonts w:cstheme="minorHAnsi"/>
                <w:b/>
                <w:sz w:val="24"/>
                <w:szCs w:val="24"/>
              </w:rPr>
            </w:pPr>
            <w:r>
              <w:rPr>
                <w:rFonts w:cstheme="minorHAnsi"/>
                <w:b/>
                <w:sz w:val="24"/>
                <w:szCs w:val="24"/>
              </w:rPr>
              <w:t xml:space="preserve">Female </w:t>
            </w:r>
            <w:r>
              <w:rPr>
                <w:rFonts w:cstheme="minorHAnsi"/>
                <w:b/>
                <w:sz w:val="24"/>
                <w:szCs w:val="24"/>
              </w:rPr>
              <w:br/>
              <w:t>M</w:t>
            </w:r>
            <w:r w:rsidR="006E36CF">
              <w:rPr>
                <w:rFonts w:cstheme="minorHAnsi"/>
                <w:b/>
                <w:sz w:val="24"/>
                <w:szCs w:val="24"/>
              </w:rPr>
              <w:t>L</w:t>
            </w:r>
            <w:r>
              <w:rPr>
                <w:rFonts w:cstheme="minorHAnsi"/>
                <w:b/>
                <w:sz w:val="24"/>
                <w:szCs w:val="24"/>
              </w:rPr>
              <w:t xml:space="preserve"> </w:t>
            </w:r>
            <w:r>
              <w:rPr>
                <w:rFonts w:cstheme="minorHAnsi"/>
                <w:b/>
                <w:sz w:val="24"/>
                <w:szCs w:val="24"/>
              </w:rPr>
              <w:br/>
              <w:t>DATIX 79084</w:t>
            </w:r>
          </w:p>
        </w:tc>
        <w:tc>
          <w:tcPr>
            <w:tcW w:w="2413" w:type="dxa"/>
            <w:shd w:val="clear" w:color="auto" w:fill="5B9BD5" w:themeFill="accent1"/>
          </w:tcPr>
          <w:p w14:paraId="3E04D8CC" w14:textId="55C7D0C1" w:rsidR="005F76B9" w:rsidRDefault="005F76B9" w:rsidP="006D4E08">
            <w:pPr>
              <w:rPr>
                <w:rFonts w:cstheme="minorHAnsi"/>
                <w:b/>
                <w:sz w:val="24"/>
                <w:szCs w:val="24"/>
              </w:rPr>
            </w:pPr>
            <w:r>
              <w:rPr>
                <w:rFonts w:cstheme="minorHAnsi"/>
                <w:b/>
                <w:sz w:val="24"/>
                <w:szCs w:val="24"/>
              </w:rPr>
              <w:t>ADHD</w:t>
            </w:r>
            <w:r>
              <w:rPr>
                <w:rFonts w:cstheme="minorHAnsi"/>
                <w:b/>
                <w:sz w:val="24"/>
                <w:szCs w:val="24"/>
              </w:rPr>
              <w:br/>
            </w:r>
            <w:r w:rsidR="00D86536">
              <w:rPr>
                <w:rFonts w:cstheme="minorHAnsi"/>
                <w:b/>
                <w:sz w:val="24"/>
                <w:szCs w:val="24"/>
              </w:rPr>
              <w:t>Tourette’s</w:t>
            </w:r>
            <w:r>
              <w:rPr>
                <w:rFonts w:cstheme="minorHAnsi"/>
                <w:b/>
                <w:sz w:val="24"/>
                <w:szCs w:val="24"/>
              </w:rPr>
              <w:t xml:space="preserve"> and conduct disorder</w:t>
            </w:r>
          </w:p>
        </w:tc>
        <w:tc>
          <w:tcPr>
            <w:tcW w:w="3686" w:type="dxa"/>
            <w:shd w:val="clear" w:color="auto" w:fill="5B9BD5" w:themeFill="accent1"/>
          </w:tcPr>
          <w:p w14:paraId="55EE57AD" w14:textId="15CD4245" w:rsidR="005F76B9" w:rsidRDefault="005F76B9" w:rsidP="006D4E08">
            <w:pPr>
              <w:rPr>
                <w:rFonts w:cstheme="minorHAnsi"/>
                <w:b/>
                <w:sz w:val="24"/>
                <w:szCs w:val="24"/>
              </w:rPr>
            </w:pPr>
            <w:r>
              <w:rPr>
                <w:rFonts w:cstheme="minorHAnsi"/>
                <w:b/>
                <w:sz w:val="24"/>
                <w:szCs w:val="24"/>
              </w:rPr>
              <w:t xml:space="preserve">Violence and aggression </w:t>
            </w:r>
          </w:p>
        </w:tc>
        <w:tc>
          <w:tcPr>
            <w:tcW w:w="2693" w:type="dxa"/>
            <w:shd w:val="clear" w:color="auto" w:fill="5B9BD5" w:themeFill="accent1"/>
          </w:tcPr>
          <w:p w14:paraId="33A674B8" w14:textId="1894C9CE" w:rsidR="005F76B9" w:rsidRDefault="005F76B9" w:rsidP="006D4E08">
            <w:pPr>
              <w:rPr>
                <w:rFonts w:cstheme="minorHAnsi"/>
                <w:b/>
                <w:sz w:val="24"/>
                <w:szCs w:val="24"/>
              </w:rPr>
            </w:pPr>
            <w:r>
              <w:rPr>
                <w:rFonts w:cstheme="minorHAnsi"/>
                <w:b/>
                <w:sz w:val="24"/>
                <w:szCs w:val="24"/>
              </w:rPr>
              <w:t xml:space="preserve">Section 2 </w:t>
            </w:r>
          </w:p>
        </w:tc>
      </w:tr>
      <w:tr w:rsidR="005F76B9" w14:paraId="3C787C3F" w14:textId="77777777" w:rsidTr="008D64F2">
        <w:tc>
          <w:tcPr>
            <w:tcW w:w="746" w:type="dxa"/>
            <w:shd w:val="clear" w:color="auto" w:fill="A8D08D" w:themeFill="accent6" w:themeFillTint="99"/>
          </w:tcPr>
          <w:p w14:paraId="03EFF585" w14:textId="1ED2919A" w:rsidR="005F76B9" w:rsidRDefault="005F76B9" w:rsidP="006D4E08">
            <w:pPr>
              <w:rPr>
                <w:rFonts w:cstheme="minorHAnsi"/>
                <w:b/>
                <w:sz w:val="24"/>
                <w:szCs w:val="24"/>
              </w:rPr>
            </w:pPr>
            <w:r>
              <w:rPr>
                <w:rFonts w:cstheme="minorHAnsi"/>
                <w:b/>
                <w:sz w:val="24"/>
                <w:szCs w:val="24"/>
              </w:rPr>
              <w:t>2019</w:t>
            </w:r>
          </w:p>
        </w:tc>
        <w:tc>
          <w:tcPr>
            <w:tcW w:w="1044" w:type="dxa"/>
            <w:shd w:val="clear" w:color="auto" w:fill="A8D08D" w:themeFill="accent6" w:themeFillTint="99"/>
          </w:tcPr>
          <w:p w14:paraId="27AA9262" w14:textId="03261B31" w:rsidR="005F76B9" w:rsidRDefault="005F76B9" w:rsidP="006D4E08">
            <w:pPr>
              <w:rPr>
                <w:rFonts w:cstheme="minorHAnsi"/>
                <w:b/>
                <w:sz w:val="24"/>
                <w:szCs w:val="24"/>
              </w:rPr>
            </w:pPr>
            <w:r>
              <w:rPr>
                <w:rFonts w:cstheme="minorHAnsi"/>
                <w:b/>
                <w:sz w:val="24"/>
                <w:szCs w:val="24"/>
              </w:rPr>
              <w:t>17</w:t>
            </w:r>
          </w:p>
        </w:tc>
        <w:tc>
          <w:tcPr>
            <w:tcW w:w="1462" w:type="dxa"/>
            <w:shd w:val="clear" w:color="auto" w:fill="A8D08D" w:themeFill="accent6" w:themeFillTint="99"/>
          </w:tcPr>
          <w:p w14:paraId="0DE42516" w14:textId="77777777" w:rsidR="005F76B9" w:rsidRDefault="005F76B9" w:rsidP="006D4E08">
            <w:pPr>
              <w:rPr>
                <w:rFonts w:cstheme="minorHAnsi"/>
                <w:b/>
                <w:sz w:val="24"/>
                <w:szCs w:val="24"/>
              </w:rPr>
            </w:pPr>
            <w:r>
              <w:rPr>
                <w:rFonts w:cstheme="minorHAnsi"/>
                <w:b/>
                <w:sz w:val="24"/>
                <w:szCs w:val="24"/>
              </w:rPr>
              <w:t xml:space="preserve">Male </w:t>
            </w:r>
          </w:p>
          <w:p w14:paraId="05030563" w14:textId="1475C127" w:rsidR="005F76B9" w:rsidRDefault="006E36CF" w:rsidP="006D4E08">
            <w:pPr>
              <w:rPr>
                <w:rFonts w:cstheme="minorHAnsi"/>
                <w:b/>
                <w:sz w:val="24"/>
                <w:szCs w:val="24"/>
              </w:rPr>
            </w:pPr>
            <w:r>
              <w:rPr>
                <w:rFonts w:cstheme="minorHAnsi"/>
                <w:b/>
                <w:sz w:val="24"/>
                <w:szCs w:val="24"/>
              </w:rPr>
              <w:t>OA</w:t>
            </w:r>
            <w:r w:rsidR="005F76B9">
              <w:rPr>
                <w:rFonts w:cstheme="minorHAnsi"/>
                <w:b/>
                <w:sz w:val="24"/>
                <w:szCs w:val="24"/>
              </w:rPr>
              <w:t xml:space="preserve"> </w:t>
            </w:r>
          </w:p>
          <w:p w14:paraId="55BE93BD" w14:textId="70DCC1B8" w:rsidR="005F76B9" w:rsidRDefault="005F76B9" w:rsidP="006D4E08">
            <w:pPr>
              <w:rPr>
                <w:rFonts w:cstheme="minorHAnsi"/>
                <w:b/>
                <w:sz w:val="24"/>
                <w:szCs w:val="24"/>
              </w:rPr>
            </w:pPr>
            <w:r>
              <w:rPr>
                <w:rFonts w:cstheme="minorHAnsi"/>
                <w:b/>
                <w:sz w:val="24"/>
                <w:szCs w:val="24"/>
              </w:rPr>
              <w:t>DATIX 100631</w:t>
            </w:r>
          </w:p>
        </w:tc>
        <w:tc>
          <w:tcPr>
            <w:tcW w:w="2413" w:type="dxa"/>
            <w:shd w:val="clear" w:color="auto" w:fill="A8D08D" w:themeFill="accent6" w:themeFillTint="99"/>
          </w:tcPr>
          <w:p w14:paraId="0B36A735" w14:textId="305C4BB0" w:rsidR="005F76B9" w:rsidRDefault="005F76B9" w:rsidP="006D4E08">
            <w:pPr>
              <w:rPr>
                <w:rFonts w:cstheme="minorHAnsi"/>
                <w:b/>
                <w:sz w:val="24"/>
                <w:szCs w:val="24"/>
              </w:rPr>
            </w:pPr>
            <w:r>
              <w:rPr>
                <w:rFonts w:cstheme="minorHAnsi"/>
                <w:b/>
                <w:sz w:val="24"/>
                <w:szCs w:val="24"/>
              </w:rPr>
              <w:t xml:space="preserve">Intellectual disabilities, attachment </w:t>
            </w:r>
            <w:r w:rsidR="00D86536">
              <w:rPr>
                <w:rFonts w:cstheme="minorHAnsi"/>
                <w:b/>
                <w:sz w:val="24"/>
                <w:szCs w:val="24"/>
              </w:rPr>
              <w:t>disorder</w:t>
            </w:r>
            <w:r>
              <w:rPr>
                <w:rFonts w:cstheme="minorHAnsi"/>
                <w:b/>
                <w:sz w:val="24"/>
                <w:szCs w:val="24"/>
              </w:rPr>
              <w:t xml:space="preserve">, challenging behaviour including violence towards others and property. </w:t>
            </w:r>
          </w:p>
        </w:tc>
        <w:tc>
          <w:tcPr>
            <w:tcW w:w="3686" w:type="dxa"/>
            <w:shd w:val="clear" w:color="auto" w:fill="A8D08D" w:themeFill="accent6" w:themeFillTint="99"/>
          </w:tcPr>
          <w:p w14:paraId="456AA59E" w14:textId="081DE63C" w:rsidR="005F76B9" w:rsidRDefault="005F76B9" w:rsidP="006D4E08">
            <w:pPr>
              <w:rPr>
                <w:rFonts w:cstheme="minorHAnsi"/>
                <w:b/>
                <w:sz w:val="24"/>
                <w:szCs w:val="24"/>
              </w:rPr>
            </w:pPr>
            <w:r>
              <w:rPr>
                <w:rFonts w:cstheme="minorHAnsi"/>
                <w:b/>
                <w:sz w:val="24"/>
                <w:szCs w:val="24"/>
              </w:rPr>
              <w:t xml:space="preserve">Violence and aggression involving the police after absconscion. Member of staff involved and sustained soft tissue injury to shoulder and leg </w:t>
            </w:r>
          </w:p>
        </w:tc>
        <w:tc>
          <w:tcPr>
            <w:tcW w:w="2693" w:type="dxa"/>
            <w:shd w:val="clear" w:color="auto" w:fill="A8D08D" w:themeFill="accent6" w:themeFillTint="99"/>
          </w:tcPr>
          <w:p w14:paraId="2760826E" w14:textId="19657D78" w:rsidR="005F76B9" w:rsidRDefault="005F76B9" w:rsidP="006D4E08">
            <w:pPr>
              <w:rPr>
                <w:rFonts w:cstheme="minorHAnsi"/>
                <w:b/>
                <w:sz w:val="24"/>
                <w:szCs w:val="24"/>
              </w:rPr>
            </w:pPr>
            <w:r>
              <w:rPr>
                <w:rFonts w:cstheme="minorHAnsi"/>
                <w:b/>
                <w:sz w:val="24"/>
                <w:szCs w:val="24"/>
              </w:rPr>
              <w:t xml:space="preserve">Section 2 initially then Section 3 </w:t>
            </w:r>
          </w:p>
        </w:tc>
      </w:tr>
      <w:tr w:rsidR="005F76B9" w14:paraId="5654B182" w14:textId="77777777" w:rsidTr="008D64F2">
        <w:tc>
          <w:tcPr>
            <w:tcW w:w="746" w:type="dxa"/>
            <w:shd w:val="clear" w:color="auto" w:fill="A8D08D" w:themeFill="accent6" w:themeFillTint="99"/>
          </w:tcPr>
          <w:p w14:paraId="3ACBE269" w14:textId="77777777" w:rsidR="005F76B9" w:rsidRDefault="005F76B9" w:rsidP="006D4E08">
            <w:pPr>
              <w:rPr>
                <w:rFonts w:cstheme="minorHAnsi"/>
                <w:b/>
                <w:sz w:val="24"/>
                <w:szCs w:val="24"/>
              </w:rPr>
            </w:pPr>
          </w:p>
        </w:tc>
        <w:tc>
          <w:tcPr>
            <w:tcW w:w="1044" w:type="dxa"/>
            <w:shd w:val="clear" w:color="auto" w:fill="A8D08D" w:themeFill="accent6" w:themeFillTint="99"/>
          </w:tcPr>
          <w:p w14:paraId="3AB9A50B" w14:textId="04EC029E" w:rsidR="005F76B9" w:rsidRDefault="005F76B9" w:rsidP="006D4E08">
            <w:pPr>
              <w:rPr>
                <w:rFonts w:cstheme="minorHAnsi"/>
                <w:b/>
                <w:sz w:val="24"/>
                <w:szCs w:val="24"/>
              </w:rPr>
            </w:pPr>
            <w:r>
              <w:rPr>
                <w:rFonts w:cstheme="minorHAnsi"/>
                <w:b/>
                <w:sz w:val="24"/>
                <w:szCs w:val="24"/>
              </w:rPr>
              <w:t>15</w:t>
            </w:r>
          </w:p>
        </w:tc>
        <w:tc>
          <w:tcPr>
            <w:tcW w:w="1462" w:type="dxa"/>
            <w:shd w:val="clear" w:color="auto" w:fill="A8D08D" w:themeFill="accent6" w:themeFillTint="99"/>
          </w:tcPr>
          <w:p w14:paraId="421DBA0C" w14:textId="77777777" w:rsidR="005F76B9" w:rsidRDefault="005F76B9" w:rsidP="006D4E08">
            <w:pPr>
              <w:rPr>
                <w:rFonts w:cstheme="minorHAnsi"/>
                <w:b/>
                <w:sz w:val="24"/>
                <w:szCs w:val="24"/>
              </w:rPr>
            </w:pPr>
            <w:r>
              <w:rPr>
                <w:rFonts w:cstheme="minorHAnsi"/>
                <w:b/>
                <w:sz w:val="24"/>
                <w:szCs w:val="24"/>
              </w:rPr>
              <w:t xml:space="preserve">Female </w:t>
            </w:r>
          </w:p>
          <w:p w14:paraId="7EFD7B19" w14:textId="047FB05E" w:rsidR="005F76B9" w:rsidRDefault="005F76B9" w:rsidP="006D4E08">
            <w:pPr>
              <w:rPr>
                <w:rFonts w:cstheme="minorHAnsi"/>
                <w:b/>
                <w:sz w:val="24"/>
                <w:szCs w:val="24"/>
              </w:rPr>
            </w:pPr>
            <w:r>
              <w:rPr>
                <w:rFonts w:cstheme="minorHAnsi"/>
                <w:b/>
                <w:sz w:val="24"/>
                <w:szCs w:val="24"/>
              </w:rPr>
              <w:t>S</w:t>
            </w:r>
            <w:r w:rsidR="006E36CF">
              <w:rPr>
                <w:rFonts w:cstheme="minorHAnsi"/>
                <w:b/>
                <w:sz w:val="24"/>
                <w:szCs w:val="24"/>
              </w:rPr>
              <w:t>D</w:t>
            </w:r>
            <w:r>
              <w:rPr>
                <w:rFonts w:cstheme="minorHAnsi"/>
                <w:b/>
                <w:sz w:val="24"/>
                <w:szCs w:val="24"/>
              </w:rPr>
              <w:t xml:space="preserve"> </w:t>
            </w:r>
          </w:p>
        </w:tc>
        <w:tc>
          <w:tcPr>
            <w:tcW w:w="2413" w:type="dxa"/>
            <w:shd w:val="clear" w:color="auto" w:fill="A8D08D" w:themeFill="accent6" w:themeFillTint="99"/>
          </w:tcPr>
          <w:p w14:paraId="5D6861B2" w14:textId="53C534B9" w:rsidR="005F76B9" w:rsidRDefault="005F76B9" w:rsidP="006D4E08">
            <w:pPr>
              <w:rPr>
                <w:rFonts w:cstheme="minorHAnsi"/>
                <w:b/>
                <w:sz w:val="24"/>
                <w:szCs w:val="24"/>
              </w:rPr>
            </w:pPr>
            <w:r>
              <w:rPr>
                <w:rFonts w:cstheme="minorHAnsi"/>
                <w:b/>
                <w:sz w:val="24"/>
                <w:szCs w:val="24"/>
              </w:rPr>
              <w:t xml:space="preserve">Overdoses, low mood, emotional </w:t>
            </w:r>
            <w:r w:rsidR="00D86536">
              <w:rPr>
                <w:rFonts w:cstheme="minorHAnsi"/>
                <w:b/>
                <w:sz w:val="24"/>
                <w:szCs w:val="24"/>
              </w:rPr>
              <w:t>dysregulation</w:t>
            </w:r>
            <w:r>
              <w:rPr>
                <w:rFonts w:cstheme="minorHAnsi"/>
                <w:b/>
                <w:sz w:val="24"/>
                <w:szCs w:val="24"/>
              </w:rPr>
              <w:t xml:space="preserve"> and tying ligatures. </w:t>
            </w:r>
          </w:p>
        </w:tc>
        <w:tc>
          <w:tcPr>
            <w:tcW w:w="3686" w:type="dxa"/>
            <w:shd w:val="clear" w:color="auto" w:fill="A8D08D" w:themeFill="accent6" w:themeFillTint="99"/>
          </w:tcPr>
          <w:p w14:paraId="1D836B6F" w14:textId="1A14F93F" w:rsidR="005F76B9" w:rsidRDefault="005F76B9" w:rsidP="006D4E08">
            <w:pPr>
              <w:rPr>
                <w:rFonts w:cstheme="minorHAnsi"/>
                <w:b/>
                <w:sz w:val="24"/>
                <w:szCs w:val="24"/>
              </w:rPr>
            </w:pPr>
            <w:r>
              <w:rPr>
                <w:rFonts w:cstheme="minorHAnsi"/>
                <w:b/>
                <w:sz w:val="24"/>
                <w:szCs w:val="24"/>
              </w:rPr>
              <w:t xml:space="preserve">Self-harm by putting a carrier bag over her head. </w:t>
            </w:r>
          </w:p>
        </w:tc>
        <w:tc>
          <w:tcPr>
            <w:tcW w:w="2693" w:type="dxa"/>
            <w:shd w:val="clear" w:color="auto" w:fill="A8D08D" w:themeFill="accent6" w:themeFillTint="99"/>
          </w:tcPr>
          <w:p w14:paraId="55BD32DA" w14:textId="77777777" w:rsidR="005F76B9" w:rsidRDefault="005F76B9" w:rsidP="006D4E08">
            <w:pPr>
              <w:rPr>
                <w:rFonts w:cstheme="minorHAnsi"/>
                <w:b/>
                <w:sz w:val="24"/>
                <w:szCs w:val="24"/>
              </w:rPr>
            </w:pPr>
          </w:p>
        </w:tc>
      </w:tr>
      <w:tr w:rsidR="005F76B9" w14:paraId="71D1F704" w14:textId="77777777" w:rsidTr="008D64F2">
        <w:tc>
          <w:tcPr>
            <w:tcW w:w="746" w:type="dxa"/>
            <w:shd w:val="clear" w:color="auto" w:fill="A8D08D" w:themeFill="accent6" w:themeFillTint="99"/>
          </w:tcPr>
          <w:p w14:paraId="2AAD8182" w14:textId="77777777" w:rsidR="005F76B9" w:rsidRDefault="005F76B9" w:rsidP="006D4E08">
            <w:pPr>
              <w:rPr>
                <w:rFonts w:cstheme="minorHAnsi"/>
                <w:b/>
                <w:sz w:val="24"/>
                <w:szCs w:val="24"/>
              </w:rPr>
            </w:pPr>
          </w:p>
        </w:tc>
        <w:tc>
          <w:tcPr>
            <w:tcW w:w="1044" w:type="dxa"/>
            <w:shd w:val="clear" w:color="auto" w:fill="A8D08D" w:themeFill="accent6" w:themeFillTint="99"/>
          </w:tcPr>
          <w:p w14:paraId="5D4E10A5" w14:textId="0E3EB093" w:rsidR="005F76B9" w:rsidRDefault="005F76B9" w:rsidP="006D4E08">
            <w:pPr>
              <w:rPr>
                <w:rFonts w:cstheme="minorHAnsi"/>
                <w:b/>
                <w:sz w:val="24"/>
                <w:szCs w:val="24"/>
              </w:rPr>
            </w:pPr>
            <w:r>
              <w:rPr>
                <w:rFonts w:cstheme="minorHAnsi"/>
                <w:b/>
                <w:sz w:val="24"/>
                <w:szCs w:val="24"/>
              </w:rPr>
              <w:t>15</w:t>
            </w:r>
          </w:p>
        </w:tc>
        <w:tc>
          <w:tcPr>
            <w:tcW w:w="1462" w:type="dxa"/>
            <w:shd w:val="clear" w:color="auto" w:fill="A8D08D" w:themeFill="accent6" w:themeFillTint="99"/>
          </w:tcPr>
          <w:p w14:paraId="0B09E360" w14:textId="77777777" w:rsidR="005F76B9" w:rsidRDefault="005F76B9" w:rsidP="006D4E08">
            <w:pPr>
              <w:rPr>
                <w:rFonts w:cstheme="minorHAnsi"/>
                <w:b/>
                <w:sz w:val="24"/>
                <w:szCs w:val="24"/>
              </w:rPr>
            </w:pPr>
            <w:r>
              <w:rPr>
                <w:rFonts w:cstheme="minorHAnsi"/>
                <w:b/>
                <w:sz w:val="24"/>
                <w:szCs w:val="24"/>
              </w:rPr>
              <w:t xml:space="preserve">Male </w:t>
            </w:r>
          </w:p>
          <w:p w14:paraId="16E18188" w14:textId="11DECA15" w:rsidR="005F76B9" w:rsidRDefault="005F76B9" w:rsidP="006D4E08">
            <w:pPr>
              <w:rPr>
                <w:rFonts w:cstheme="minorHAnsi"/>
                <w:b/>
                <w:sz w:val="24"/>
                <w:szCs w:val="24"/>
              </w:rPr>
            </w:pPr>
            <w:r>
              <w:rPr>
                <w:rFonts w:cstheme="minorHAnsi"/>
                <w:b/>
                <w:sz w:val="24"/>
                <w:szCs w:val="24"/>
              </w:rPr>
              <w:t>H</w:t>
            </w:r>
            <w:r w:rsidR="006E36CF">
              <w:rPr>
                <w:rFonts w:cstheme="minorHAnsi"/>
                <w:b/>
                <w:sz w:val="24"/>
                <w:szCs w:val="24"/>
              </w:rPr>
              <w:t>E</w:t>
            </w:r>
            <w:r>
              <w:rPr>
                <w:rFonts w:cstheme="minorHAnsi"/>
                <w:b/>
                <w:sz w:val="24"/>
                <w:szCs w:val="24"/>
              </w:rPr>
              <w:t xml:space="preserve"> </w:t>
            </w:r>
            <w:r>
              <w:rPr>
                <w:rFonts w:cstheme="minorHAnsi"/>
                <w:b/>
                <w:sz w:val="24"/>
                <w:szCs w:val="24"/>
              </w:rPr>
              <w:br/>
              <w:t xml:space="preserve">DATIX 115507, </w:t>
            </w:r>
          </w:p>
        </w:tc>
        <w:tc>
          <w:tcPr>
            <w:tcW w:w="2413" w:type="dxa"/>
            <w:shd w:val="clear" w:color="auto" w:fill="A8D08D" w:themeFill="accent6" w:themeFillTint="99"/>
          </w:tcPr>
          <w:p w14:paraId="6432EDFC" w14:textId="7EB206E7" w:rsidR="005F76B9" w:rsidRDefault="005F76B9" w:rsidP="006D4E08">
            <w:pPr>
              <w:rPr>
                <w:rFonts w:cstheme="minorHAnsi"/>
                <w:b/>
                <w:sz w:val="24"/>
                <w:szCs w:val="24"/>
              </w:rPr>
            </w:pPr>
            <w:r>
              <w:rPr>
                <w:rFonts w:cstheme="minorHAnsi"/>
                <w:b/>
                <w:sz w:val="24"/>
                <w:szCs w:val="24"/>
              </w:rPr>
              <w:t xml:space="preserve">Low mood and self-harm related to diabetes neglect. </w:t>
            </w:r>
          </w:p>
        </w:tc>
        <w:tc>
          <w:tcPr>
            <w:tcW w:w="3686" w:type="dxa"/>
            <w:shd w:val="clear" w:color="auto" w:fill="A8D08D" w:themeFill="accent6" w:themeFillTint="99"/>
          </w:tcPr>
          <w:p w14:paraId="19B8CF02" w14:textId="233CA33A" w:rsidR="005F76B9" w:rsidRDefault="005F76B9" w:rsidP="006D4E08">
            <w:pPr>
              <w:rPr>
                <w:rFonts w:cstheme="minorHAnsi"/>
                <w:b/>
                <w:sz w:val="24"/>
                <w:szCs w:val="24"/>
              </w:rPr>
            </w:pPr>
            <w:r>
              <w:rPr>
                <w:rFonts w:cstheme="minorHAnsi"/>
                <w:b/>
                <w:sz w:val="24"/>
                <w:szCs w:val="24"/>
              </w:rPr>
              <w:t xml:space="preserve">Purposeful ingestion of sugary drinks and not administering insulin. </w:t>
            </w:r>
          </w:p>
        </w:tc>
        <w:tc>
          <w:tcPr>
            <w:tcW w:w="2693" w:type="dxa"/>
            <w:shd w:val="clear" w:color="auto" w:fill="A8D08D" w:themeFill="accent6" w:themeFillTint="99"/>
          </w:tcPr>
          <w:p w14:paraId="61EA3A78" w14:textId="77777777" w:rsidR="005F76B9" w:rsidRDefault="005F76B9" w:rsidP="006D4E08">
            <w:pPr>
              <w:rPr>
                <w:rFonts w:cstheme="minorHAnsi"/>
                <w:b/>
                <w:sz w:val="24"/>
                <w:szCs w:val="24"/>
              </w:rPr>
            </w:pPr>
          </w:p>
        </w:tc>
      </w:tr>
      <w:tr w:rsidR="005F76B9" w14:paraId="16D82F21" w14:textId="0E45FDB6" w:rsidTr="008D64F2">
        <w:tc>
          <w:tcPr>
            <w:tcW w:w="746" w:type="dxa"/>
            <w:shd w:val="clear" w:color="auto" w:fill="F7CAAC" w:themeFill="accent2" w:themeFillTint="66"/>
          </w:tcPr>
          <w:p w14:paraId="2E33AC12" w14:textId="2EEE4BBB" w:rsidR="005F76B9" w:rsidRDefault="005F76B9" w:rsidP="006D4E08">
            <w:pPr>
              <w:rPr>
                <w:rFonts w:cstheme="minorHAnsi"/>
                <w:b/>
                <w:sz w:val="24"/>
                <w:szCs w:val="24"/>
              </w:rPr>
            </w:pPr>
            <w:r>
              <w:rPr>
                <w:rFonts w:cstheme="minorHAnsi"/>
                <w:b/>
                <w:sz w:val="24"/>
                <w:szCs w:val="24"/>
              </w:rPr>
              <w:t>2020</w:t>
            </w:r>
          </w:p>
        </w:tc>
        <w:tc>
          <w:tcPr>
            <w:tcW w:w="1044" w:type="dxa"/>
            <w:shd w:val="clear" w:color="auto" w:fill="F7CAAC" w:themeFill="accent2" w:themeFillTint="66"/>
          </w:tcPr>
          <w:p w14:paraId="0F5CECCF" w14:textId="777AFA8D" w:rsidR="005F76B9" w:rsidRDefault="005F76B9" w:rsidP="006D4E08">
            <w:pPr>
              <w:rPr>
                <w:rFonts w:cstheme="minorHAnsi"/>
                <w:b/>
                <w:sz w:val="24"/>
                <w:szCs w:val="24"/>
              </w:rPr>
            </w:pPr>
            <w:r>
              <w:rPr>
                <w:rFonts w:cstheme="minorHAnsi"/>
                <w:b/>
                <w:sz w:val="24"/>
                <w:szCs w:val="24"/>
              </w:rPr>
              <w:t>15</w:t>
            </w:r>
          </w:p>
        </w:tc>
        <w:tc>
          <w:tcPr>
            <w:tcW w:w="1462" w:type="dxa"/>
            <w:shd w:val="clear" w:color="auto" w:fill="F7CAAC" w:themeFill="accent2" w:themeFillTint="66"/>
          </w:tcPr>
          <w:p w14:paraId="02DCF9FF" w14:textId="2AFB4F0A" w:rsidR="005F76B9" w:rsidRDefault="005F76B9" w:rsidP="006D4E08">
            <w:pPr>
              <w:rPr>
                <w:rFonts w:cstheme="minorHAnsi"/>
                <w:b/>
                <w:sz w:val="24"/>
                <w:szCs w:val="24"/>
              </w:rPr>
            </w:pPr>
            <w:r>
              <w:rPr>
                <w:rFonts w:cstheme="minorHAnsi"/>
                <w:b/>
                <w:sz w:val="24"/>
                <w:szCs w:val="24"/>
              </w:rPr>
              <w:t xml:space="preserve">Female </w:t>
            </w:r>
            <w:r>
              <w:rPr>
                <w:rFonts w:cstheme="minorHAnsi"/>
                <w:b/>
                <w:sz w:val="24"/>
                <w:szCs w:val="24"/>
              </w:rPr>
              <w:br/>
            </w:r>
            <w:r w:rsidR="006E36CF">
              <w:rPr>
                <w:rFonts w:cstheme="minorHAnsi"/>
                <w:b/>
                <w:sz w:val="24"/>
                <w:szCs w:val="24"/>
              </w:rPr>
              <w:t>AG</w:t>
            </w:r>
            <w:r>
              <w:rPr>
                <w:rFonts w:cstheme="minorHAnsi"/>
                <w:b/>
                <w:sz w:val="24"/>
                <w:szCs w:val="24"/>
              </w:rPr>
              <w:t xml:space="preserve"> </w:t>
            </w:r>
          </w:p>
          <w:p w14:paraId="7AF57280" w14:textId="59CDB921" w:rsidR="005F76B9" w:rsidRDefault="005F76B9" w:rsidP="006D4E08">
            <w:pPr>
              <w:rPr>
                <w:rFonts w:cstheme="minorHAnsi"/>
                <w:b/>
                <w:sz w:val="24"/>
                <w:szCs w:val="24"/>
              </w:rPr>
            </w:pPr>
            <w:r>
              <w:rPr>
                <w:rFonts w:cstheme="minorHAnsi"/>
                <w:b/>
                <w:sz w:val="24"/>
                <w:szCs w:val="24"/>
              </w:rPr>
              <w:t>DATIX 137865</w:t>
            </w:r>
          </w:p>
        </w:tc>
        <w:tc>
          <w:tcPr>
            <w:tcW w:w="2413" w:type="dxa"/>
            <w:shd w:val="clear" w:color="auto" w:fill="F7CAAC" w:themeFill="accent2" w:themeFillTint="66"/>
          </w:tcPr>
          <w:p w14:paraId="35368645" w14:textId="3D245C00" w:rsidR="005F76B9" w:rsidRDefault="005F76B9" w:rsidP="006D4E08">
            <w:pPr>
              <w:rPr>
                <w:rFonts w:cstheme="minorHAnsi"/>
                <w:b/>
                <w:sz w:val="24"/>
                <w:szCs w:val="24"/>
              </w:rPr>
            </w:pPr>
            <w:r>
              <w:rPr>
                <w:rFonts w:cstheme="minorHAnsi"/>
                <w:b/>
                <w:sz w:val="24"/>
                <w:szCs w:val="24"/>
              </w:rPr>
              <w:t xml:space="preserve">ADHD, LD, ASD </w:t>
            </w:r>
          </w:p>
        </w:tc>
        <w:tc>
          <w:tcPr>
            <w:tcW w:w="3686" w:type="dxa"/>
            <w:shd w:val="clear" w:color="auto" w:fill="F7CAAC" w:themeFill="accent2" w:themeFillTint="66"/>
          </w:tcPr>
          <w:p w14:paraId="671474F8" w14:textId="516AC6AE" w:rsidR="005F76B9" w:rsidRDefault="005F76B9" w:rsidP="006D4E08">
            <w:pPr>
              <w:rPr>
                <w:rFonts w:cstheme="minorHAnsi"/>
                <w:b/>
                <w:sz w:val="24"/>
                <w:szCs w:val="24"/>
              </w:rPr>
            </w:pPr>
            <w:r>
              <w:rPr>
                <w:rFonts w:cstheme="minorHAnsi"/>
                <w:b/>
                <w:sz w:val="24"/>
                <w:szCs w:val="24"/>
              </w:rPr>
              <w:t xml:space="preserve">Repeated episodes of violence and aggression towards staff </w:t>
            </w:r>
          </w:p>
        </w:tc>
        <w:tc>
          <w:tcPr>
            <w:tcW w:w="2693" w:type="dxa"/>
            <w:shd w:val="clear" w:color="auto" w:fill="F7CAAC" w:themeFill="accent2" w:themeFillTint="66"/>
          </w:tcPr>
          <w:p w14:paraId="2E22F04E" w14:textId="3607DA20" w:rsidR="005F76B9" w:rsidRDefault="005F76B9" w:rsidP="006D4E08">
            <w:pPr>
              <w:rPr>
                <w:rFonts w:cstheme="minorHAnsi"/>
                <w:b/>
                <w:sz w:val="24"/>
                <w:szCs w:val="24"/>
              </w:rPr>
            </w:pPr>
            <w:r>
              <w:rPr>
                <w:rFonts w:cstheme="minorHAnsi"/>
                <w:b/>
                <w:sz w:val="24"/>
                <w:szCs w:val="24"/>
              </w:rPr>
              <w:t xml:space="preserve">Section 2 </w:t>
            </w:r>
          </w:p>
        </w:tc>
      </w:tr>
      <w:tr w:rsidR="005F76B9" w14:paraId="12D022E3" w14:textId="77777777" w:rsidTr="008D64F2">
        <w:tc>
          <w:tcPr>
            <w:tcW w:w="746" w:type="dxa"/>
            <w:shd w:val="clear" w:color="auto" w:fill="FFF2CC" w:themeFill="accent4" w:themeFillTint="33"/>
          </w:tcPr>
          <w:p w14:paraId="7812F894" w14:textId="7D61504D" w:rsidR="005F76B9" w:rsidRDefault="005F76B9" w:rsidP="006D4E08">
            <w:pPr>
              <w:rPr>
                <w:rFonts w:cstheme="minorHAnsi"/>
                <w:b/>
                <w:sz w:val="24"/>
                <w:szCs w:val="24"/>
              </w:rPr>
            </w:pPr>
            <w:r>
              <w:rPr>
                <w:rFonts w:cstheme="minorHAnsi"/>
                <w:b/>
                <w:sz w:val="24"/>
                <w:szCs w:val="24"/>
              </w:rPr>
              <w:t>2021</w:t>
            </w:r>
          </w:p>
        </w:tc>
        <w:tc>
          <w:tcPr>
            <w:tcW w:w="1044" w:type="dxa"/>
            <w:shd w:val="clear" w:color="auto" w:fill="FFF2CC" w:themeFill="accent4" w:themeFillTint="33"/>
          </w:tcPr>
          <w:p w14:paraId="0AD731E4" w14:textId="31248E5D" w:rsidR="005F76B9" w:rsidRDefault="005F76B9" w:rsidP="006D4E08">
            <w:pPr>
              <w:rPr>
                <w:rFonts w:cstheme="minorHAnsi"/>
                <w:b/>
                <w:sz w:val="24"/>
                <w:szCs w:val="24"/>
              </w:rPr>
            </w:pPr>
            <w:r>
              <w:rPr>
                <w:rFonts w:cstheme="minorHAnsi"/>
                <w:b/>
                <w:sz w:val="24"/>
                <w:szCs w:val="24"/>
              </w:rPr>
              <w:t>14</w:t>
            </w:r>
          </w:p>
        </w:tc>
        <w:tc>
          <w:tcPr>
            <w:tcW w:w="1462" w:type="dxa"/>
            <w:shd w:val="clear" w:color="auto" w:fill="FFF2CC" w:themeFill="accent4" w:themeFillTint="33"/>
          </w:tcPr>
          <w:p w14:paraId="301E923B" w14:textId="77777777" w:rsidR="005F76B9" w:rsidRDefault="005F76B9" w:rsidP="006D4E08">
            <w:pPr>
              <w:rPr>
                <w:rFonts w:cstheme="minorHAnsi"/>
                <w:b/>
                <w:sz w:val="24"/>
                <w:szCs w:val="24"/>
              </w:rPr>
            </w:pPr>
            <w:r>
              <w:rPr>
                <w:rFonts w:cstheme="minorHAnsi"/>
                <w:b/>
                <w:sz w:val="24"/>
                <w:szCs w:val="24"/>
              </w:rPr>
              <w:t>Transgender</w:t>
            </w:r>
          </w:p>
          <w:p w14:paraId="7CA1AF7F" w14:textId="0613EA15" w:rsidR="005F76B9" w:rsidRDefault="005F76B9" w:rsidP="006D4E08">
            <w:pPr>
              <w:rPr>
                <w:rFonts w:cstheme="minorHAnsi"/>
                <w:b/>
                <w:sz w:val="24"/>
                <w:szCs w:val="24"/>
              </w:rPr>
            </w:pPr>
            <w:r>
              <w:rPr>
                <w:rFonts w:cstheme="minorHAnsi"/>
                <w:b/>
                <w:sz w:val="24"/>
                <w:szCs w:val="24"/>
              </w:rPr>
              <w:t>A</w:t>
            </w:r>
            <w:r w:rsidR="006E36CF">
              <w:rPr>
                <w:rFonts w:cstheme="minorHAnsi"/>
                <w:b/>
                <w:sz w:val="24"/>
                <w:szCs w:val="24"/>
              </w:rPr>
              <w:t>A</w:t>
            </w:r>
            <w:r>
              <w:rPr>
                <w:rFonts w:cstheme="minorHAnsi"/>
                <w:b/>
                <w:sz w:val="24"/>
                <w:szCs w:val="24"/>
              </w:rPr>
              <w:t xml:space="preserve"> </w:t>
            </w:r>
            <w:r>
              <w:rPr>
                <w:rFonts w:cstheme="minorHAnsi"/>
                <w:b/>
                <w:sz w:val="24"/>
                <w:szCs w:val="24"/>
              </w:rPr>
              <w:br/>
              <w:t>DATIX 149081</w:t>
            </w:r>
          </w:p>
        </w:tc>
        <w:tc>
          <w:tcPr>
            <w:tcW w:w="2413" w:type="dxa"/>
            <w:shd w:val="clear" w:color="auto" w:fill="FFF2CC" w:themeFill="accent4" w:themeFillTint="33"/>
          </w:tcPr>
          <w:p w14:paraId="61D699C4" w14:textId="239FFB3A" w:rsidR="005F76B9" w:rsidRDefault="005F76B9" w:rsidP="006D4E08">
            <w:pPr>
              <w:rPr>
                <w:rFonts w:cstheme="minorHAnsi"/>
                <w:b/>
                <w:sz w:val="24"/>
                <w:szCs w:val="24"/>
              </w:rPr>
            </w:pPr>
            <w:r>
              <w:rPr>
                <w:rFonts w:cstheme="minorHAnsi"/>
                <w:b/>
                <w:sz w:val="24"/>
                <w:szCs w:val="24"/>
              </w:rPr>
              <w:t xml:space="preserve">Emotional dysregulation, self-harm behaviours, food and fluid restriction and aggressive behaviour towards others. </w:t>
            </w:r>
          </w:p>
        </w:tc>
        <w:tc>
          <w:tcPr>
            <w:tcW w:w="3686" w:type="dxa"/>
            <w:shd w:val="clear" w:color="auto" w:fill="FFF2CC" w:themeFill="accent4" w:themeFillTint="33"/>
          </w:tcPr>
          <w:p w14:paraId="252BCF39" w14:textId="793C05C4" w:rsidR="005F76B9" w:rsidRDefault="005F76B9" w:rsidP="006D4E08">
            <w:pPr>
              <w:rPr>
                <w:rFonts w:cstheme="minorHAnsi"/>
                <w:b/>
                <w:sz w:val="24"/>
                <w:szCs w:val="24"/>
              </w:rPr>
            </w:pPr>
            <w:r>
              <w:rPr>
                <w:rFonts w:cstheme="minorHAnsi"/>
                <w:b/>
                <w:sz w:val="24"/>
                <w:szCs w:val="24"/>
              </w:rPr>
              <w:t xml:space="preserve">Self-harm – </w:t>
            </w:r>
            <w:r w:rsidR="00D86536">
              <w:rPr>
                <w:rFonts w:cstheme="minorHAnsi"/>
                <w:b/>
                <w:sz w:val="24"/>
                <w:szCs w:val="24"/>
              </w:rPr>
              <w:t>head banging</w:t>
            </w:r>
            <w:r>
              <w:rPr>
                <w:rFonts w:cstheme="minorHAnsi"/>
                <w:b/>
                <w:sz w:val="24"/>
                <w:szCs w:val="24"/>
              </w:rPr>
              <w:t xml:space="preserve">, ligatures, swallowing foreign bodies </w:t>
            </w:r>
            <w:r w:rsidR="00D86536">
              <w:rPr>
                <w:rFonts w:cstheme="minorHAnsi"/>
                <w:b/>
                <w:sz w:val="24"/>
                <w:szCs w:val="24"/>
              </w:rPr>
              <w:t>e.g.</w:t>
            </w:r>
            <w:r>
              <w:rPr>
                <w:rFonts w:cstheme="minorHAnsi"/>
                <w:b/>
                <w:sz w:val="24"/>
                <w:szCs w:val="24"/>
              </w:rPr>
              <w:t xml:space="preserve"> pens, batteries, </w:t>
            </w:r>
          </w:p>
        </w:tc>
        <w:tc>
          <w:tcPr>
            <w:tcW w:w="2693" w:type="dxa"/>
            <w:shd w:val="clear" w:color="auto" w:fill="FFF2CC" w:themeFill="accent4" w:themeFillTint="33"/>
          </w:tcPr>
          <w:p w14:paraId="1CB97BD4" w14:textId="6B74A297" w:rsidR="005F76B9" w:rsidRDefault="005F76B9" w:rsidP="006D4E08">
            <w:pPr>
              <w:rPr>
                <w:rFonts w:cstheme="minorHAnsi"/>
                <w:b/>
                <w:sz w:val="24"/>
                <w:szCs w:val="24"/>
              </w:rPr>
            </w:pPr>
            <w:r>
              <w:rPr>
                <w:rFonts w:cstheme="minorHAnsi"/>
                <w:b/>
                <w:sz w:val="24"/>
                <w:szCs w:val="24"/>
              </w:rPr>
              <w:t xml:space="preserve">Section 3 </w:t>
            </w:r>
          </w:p>
        </w:tc>
      </w:tr>
      <w:tr w:rsidR="005F76B9" w14:paraId="011CE753" w14:textId="77777777" w:rsidTr="008D64F2">
        <w:tc>
          <w:tcPr>
            <w:tcW w:w="746" w:type="dxa"/>
            <w:shd w:val="clear" w:color="auto" w:fill="FFF2CC" w:themeFill="accent4" w:themeFillTint="33"/>
          </w:tcPr>
          <w:p w14:paraId="3A799BF7" w14:textId="0A15FE32" w:rsidR="005F76B9" w:rsidRDefault="005F76B9" w:rsidP="006D4E08">
            <w:pPr>
              <w:rPr>
                <w:rFonts w:cstheme="minorHAnsi"/>
                <w:b/>
                <w:sz w:val="24"/>
                <w:szCs w:val="24"/>
              </w:rPr>
            </w:pPr>
          </w:p>
        </w:tc>
        <w:tc>
          <w:tcPr>
            <w:tcW w:w="1044" w:type="dxa"/>
            <w:shd w:val="clear" w:color="auto" w:fill="FFF2CC" w:themeFill="accent4" w:themeFillTint="33"/>
          </w:tcPr>
          <w:p w14:paraId="66611F61" w14:textId="35DA8154" w:rsidR="005F76B9" w:rsidRDefault="005F76B9" w:rsidP="006D4E08">
            <w:pPr>
              <w:rPr>
                <w:rFonts w:cstheme="minorHAnsi"/>
                <w:b/>
                <w:sz w:val="24"/>
                <w:szCs w:val="24"/>
              </w:rPr>
            </w:pPr>
            <w:r>
              <w:rPr>
                <w:rFonts w:cstheme="minorHAnsi"/>
                <w:b/>
                <w:sz w:val="24"/>
                <w:szCs w:val="24"/>
              </w:rPr>
              <w:t>15</w:t>
            </w:r>
          </w:p>
        </w:tc>
        <w:tc>
          <w:tcPr>
            <w:tcW w:w="1462" w:type="dxa"/>
            <w:shd w:val="clear" w:color="auto" w:fill="FFF2CC" w:themeFill="accent4" w:themeFillTint="33"/>
          </w:tcPr>
          <w:p w14:paraId="35333CAB" w14:textId="77777777" w:rsidR="005F76B9" w:rsidRDefault="005F76B9" w:rsidP="006D4E08">
            <w:pPr>
              <w:rPr>
                <w:rFonts w:cstheme="minorHAnsi"/>
                <w:b/>
                <w:sz w:val="24"/>
                <w:szCs w:val="24"/>
              </w:rPr>
            </w:pPr>
            <w:r>
              <w:rPr>
                <w:rFonts w:cstheme="minorHAnsi"/>
                <w:b/>
                <w:sz w:val="24"/>
                <w:szCs w:val="24"/>
              </w:rPr>
              <w:t xml:space="preserve">Female </w:t>
            </w:r>
          </w:p>
          <w:p w14:paraId="36FDC579" w14:textId="172BA58C" w:rsidR="005F76B9" w:rsidRDefault="005F76B9" w:rsidP="006D4E08">
            <w:pPr>
              <w:rPr>
                <w:rFonts w:cstheme="minorHAnsi"/>
                <w:b/>
                <w:sz w:val="24"/>
                <w:szCs w:val="24"/>
              </w:rPr>
            </w:pPr>
            <w:r>
              <w:rPr>
                <w:rFonts w:cstheme="minorHAnsi"/>
                <w:b/>
                <w:sz w:val="24"/>
                <w:szCs w:val="24"/>
              </w:rPr>
              <w:t>A</w:t>
            </w:r>
            <w:r w:rsidR="006E36CF">
              <w:rPr>
                <w:rFonts w:cstheme="minorHAnsi"/>
                <w:b/>
                <w:sz w:val="24"/>
                <w:szCs w:val="24"/>
              </w:rPr>
              <w:t>G</w:t>
            </w:r>
            <w:r>
              <w:rPr>
                <w:rFonts w:cstheme="minorHAnsi"/>
                <w:b/>
                <w:sz w:val="24"/>
                <w:szCs w:val="24"/>
              </w:rPr>
              <w:t xml:space="preserve"> </w:t>
            </w:r>
          </w:p>
        </w:tc>
        <w:tc>
          <w:tcPr>
            <w:tcW w:w="2413" w:type="dxa"/>
            <w:shd w:val="clear" w:color="auto" w:fill="FFF2CC" w:themeFill="accent4" w:themeFillTint="33"/>
          </w:tcPr>
          <w:p w14:paraId="408D88C0" w14:textId="5FF0DB21" w:rsidR="005F76B9" w:rsidRDefault="005F76B9" w:rsidP="006D4E08">
            <w:pPr>
              <w:rPr>
                <w:rFonts w:cstheme="minorHAnsi"/>
                <w:b/>
                <w:sz w:val="24"/>
                <w:szCs w:val="24"/>
              </w:rPr>
            </w:pPr>
            <w:r>
              <w:rPr>
                <w:rFonts w:cstheme="minorHAnsi"/>
                <w:b/>
                <w:sz w:val="24"/>
                <w:szCs w:val="24"/>
              </w:rPr>
              <w:t>ADHD, LD, ASD</w:t>
            </w:r>
          </w:p>
        </w:tc>
        <w:tc>
          <w:tcPr>
            <w:tcW w:w="3686" w:type="dxa"/>
            <w:shd w:val="clear" w:color="auto" w:fill="FFF2CC" w:themeFill="accent4" w:themeFillTint="33"/>
          </w:tcPr>
          <w:p w14:paraId="4B445EF3" w14:textId="0C6139C4" w:rsidR="005F76B9" w:rsidRDefault="005F76B9" w:rsidP="006D4E08">
            <w:pPr>
              <w:rPr>
                <w:rFonts w:cstheme="minorHAnsi"/>
                <w:b/>
                <w:sz w:val="24"/>
                <w:szCs w:val="24"/>
              </w:rPr>
            </w:pPr>
            <w:r>
              <w:rPr>
                <w:rFonts w:cstheme="minorHAnsi"/>
                <w:b/>
                <w:sz w:val="24"/>
                <w:szCs w:val="24"/>
              </w:rPr>
              <w:t>Repeated episodes of violence and aggression towards staff</w:t>
            </w:r>
          </w:p>
        </w:tc>
        <w:tc>
          <w:tcPr>
            <w:tcW w:w="2693" w:type="dxa"/>
            <w:shd w:val="clear" w:color="auto" w:fill="FFF2CC" w:themeFill="accent4" w:themeFillTint="33"/>
          </w:tcPr>
          <w:p w14:paraId="18FB70A3" w14:textId="77777777" w:rsidR="005F76B9" w:rsidRDefault="005F76B9" w:rsidP="006D4E08">
            <w:pPr>
              <w:rPr>
                <w:rFonts w:cstheme="minorHAnsi"/>
                <w:b/>
                <w:sz w:val="24"/>
                <w:szCs w:val="24"/>
              </w:rPr>
            </w:pPr>
          </w:p>
        </w:tc>
      </w:tr>
      <w:tr w:rsidR="005F76B9" w14:paraId="3E462ECE" w14:textId="77777777" w:rsidTr="008D64F2">
        <w:tc>
          <w:tcPr>
            <w:tcW w:w="746" w:type="dxa"/>
            <w:shd w:val="clear" w:color="auto" w:fill="FFF2CC" w:themeFill="accent4" w:themeFillTint="33"/>
          </w:tcPr>
          <w:p w14:paraId="2E600535" w14:textId="77777777" w:rsidR="005F76B9" w:rsidRDefault="005F76B9" w:rsidP="0030309F">
            <w:pPr>
              <w:rPr>
                <w:rFonts w:cstheme="minorHAnsi"/>
                <w:b/>
                <w:sz w:val="24"/>
                <w:szCs w:val="24"/>
              </w:rPr>
            </w:pPr>
          </w:p>
        </w:tc>
        <w:tc>
          <w:tcPr>
            <w:tcW w:w="1044" w:type="dxa"/>
            <w:shd w:val="clear" w:color="auto" w:fill="FFF2CC" w:themeFill="accent4" w:themeFillTint="33"/>
          </w:tcPr>
          <w:p w14:paraId="34B4908E" w14:textId="043E38DA" w:rsidR="005F76B9" w:rsidRDefault="005F76B9" w:rsidP="0030309F">
            <w:pPr>
              <w:rPr>
                <w:rFonts w:cstheme="minorHAnsi"/>
                <w:b/>
                <w:sz w:val="24"/>
                <w:szCs w:val="24"/>
              </w:rPr>
            </w:pPr>
            <w:r>
              <w:rPr>
                <w:rFonts w:cstheme="minorHAnsi"/>
                <w:b/>
                <w:sz w:val="24"/>
                <w:szCs w:val="24"/>
              </w:rPr>
              <w:t>16</w:t>
            </w:r>
          </w:p>
        </w:tc>
        <w:tc>
          <w:tcPr>
            <w:tcW w:w="1462" w:type="dxa"/>
            <w:shd w:val="clear" w:color="auto" w:fill="FFF2CC" w:themeFill="accent4" w:themeFillTint="33"/>
          </w:tcPr>
          <w:p w14:paraId="32376658" w14:textId="77777777" w:rsidR="005F76B9" w:rsidRDefault="005F76B9" w:rsidP="0030309F">
            <w:pPr>
              <w:rPr>
                <w:rFonts w:cstheme="minorHAnsi"/>
                <w:b/>
                <w:sz w:val="24"/>
                <w:szCs w:val="24"/>
              </w:rPr>
            </w:pPr>
            <w:r>
              <w:rPr>
                <w:rFonts w:cstheme="minorHAnsi"/>
                <w:b/>
                <w:sz w:val="24"/>
                <w:szCs w:val="24"/>
              </w:rPr>
              <w:t xml:space="preserve">Male </w:t>
            </w:r>
          </w:p>
          <w:p w14:paraId="0E1A6A4F" w14:textId="007AADBA" w:rsidR="005F76B9" w:rsidRDefault="005F76B9" w:rsidP="0030309F">
            <w:pPr>
              <w:rPr>
                <w:rFonts w:cstheme="minorHAnsi"/>
                <w:b/>
                <w:sz w:val="24"/>
                <w:szCs w:val="24"/>
              </w:rPr>
            </w:pPr>
            <w:r>
              <w:rPr>
                <w:rFonts w:cstheme="minorHAnsi"/>
                <w:b/>
                <w:sz w:val="24"/>
                <w:szCs w:val="24"/>
              </w:rPr>
              <w:t>H</w:t>
            </w:r>
            <w:r w:rsidR="006E36CF">
              <w:rPr>
                <w:rFonts w:cstheme="minorHAnsi"/>
                <w:b/>
                <w:sz w:val="24"/>
                <w:szCs w:val="24"/>
              </w:rPr>
              <w:t>E</w:t>
            </w:r>
            <w:r>
              <w:rPr>
                <w:rFonts w:cstheme="minorHAnsi"/>
                <w:b/>
                <w:sz w:val="24"/>
                <w:szCs w:val="24"/>
              </w:rPr>
              <w:t xml:space="preserve"> </w:t>
            </w:r>
            <w:r>
              <w:rPr>
                <w:rFonts w:cstheme="minorHAnsi"/>
                <w:b/>
                <w:sz w:val="24"/>
                <w:szCs w:val="24"/>
              </w:rPr>
              <w:br/>
              <w:t xml:space="preserve">DATIX 142234 </w:t>
            </w:r>
          </w:p>
        </w:tc>
        <w:tc>
          <w:tcPr>
            <w:tcW w:w="2413" w:type="dxa"/>
            <w:shd w:val="clear" w:color="auto" w:fill="FFF2CC" w:themeFill="accent4" w:themeFillTint="33"/>
          </w:tcPr>
          <w:p w14:paraId="266D208F" w14:textId="3EBB9242" w:rsidR="005F76B9" w:rsidRDefault="005F76B9" w:rsidP="0030309F">
            <w:pPr>
              <w:rPr>
                <w:rFonts w:cstheme="minorHAnsi"/>
                <w:b/>
                <w:sz w:val="24"/>
                <w:szCs w:val="24"/>
              </w:rPr>
            </w:pPr>
            <w:r>
              <w:rPr>
                <w:rFonts w:cstheme="minorHAnsi"/>
                <w:b/>
                <w:sz w:val="24"/>
                <w:szCs w:val="24"/>
              </w:rPr>
              <w:t xml:space="preserve">Low mood and self-harm related to diabetes neglect. </w:t>
            </w:r>
          </w:p>
        </w:tc>
        <w:tc>
          <w:tcPr>
            <w:tcW w:w="3686" w:type="dxa"/>
            <w:shd w:val="clear" w:color="auto" w:fill="FFF2CC" w:themeFill="accent4" w:themeFillTint="33"/>
          </w:tcPr>
          <w:p w14:paraId="24D3D778" w14:textId="3CE6D3BB" w:rsidR="005F76B9" w:rsidRDefault="005F76B9" w:rsidP="0030309F">
            <w:pPr>
              <w:rPr>
                <w:rFonts w:cstheme="minorHAnsi"/>
                <w:b/>
                <w:sz w:val="24"/>
                <w:szCs w:val="24"/>
              </w:rPr>
            </w:pPr>
            <w:r>
              <w:rPr>
                <w:rFonts w:cstheme="minorHAnsi"/>
                <w:b/>
                <w:sz w:val="24"/>
                <w:szCs w:val="24"/>
              </w:rPr>
              <w:t xml:space="preserve">Purposeful ingestion of sugary drinks and not administering insulin. </w:t>
            </w:r>
          </w:p>
        </w:tc>
        <w:tc>
          <w:tcPr>
            <w:tcW w:w="2693" w:type="dxa"/>
            <w:shd w:val="clear" w:color="auto" w:fill="FFF2CC" w:themeFill="accent4" w:themeFillTint="33"/>
          </w:tcPr>
          <w:p w14:paraId="6DFDD7A1" w14:textId="77777777" w:rsidR="005F76B9" w:rsidRDefault="005F76B9" w:rsidP="0030309F">
            <w:pPr>
              <w:rPr>
                <w:rFonts w:cstheme="minorHAnsi"/>
                <w:b/>
                <w:sz w:val="24"/>
                <w:szCs w:val="24"/>
              </w:rPr>
            </w:pPr>
          </w:p>
        </w:tc>
      </w:tr>
    </w:tbl>
    <w:p w14:paraId="5E6CB05C" w14:textId="70DEE62D" w:rsidR="00775035" w:rsidRPr="002C6EE1" w:rsidRDefault="00775035" w:rsidP="002C6EE1">
      <w:pPr>
        <w:rPr>
          <w:rFonts w:cstheme="minorHAnsi"/>
          <w:b/>
          <w:sz w:val="24"/>
          <w:szCs w:val="24"/>
        </w:rPr>
      </w:pPr>
    </w:p>
    <w:p w14:paraId="260E271A" w14:textId="1F65C2FF" w:rsidR="00FC2B6C" w:rsidRPr="004F1A80" w:rsidRDefault="00FC2B6C" w:rsidP="00565BD2">
      <w:pPr>
        <w:rPr>
          <w:rFonts w:cstheme="minorHAnsi"/>
          <w:sz w:val="22"/>
          <w:szCs w:val="22"/>
        </w:rPr>
      </w:pPr>
      <w:r w:rsidRPr="004F1A80">
        <w:rPr>
          <w:rFonts w:cstheme="minorHAnsi"/>
          <w:sz w:val="22"/>
          <w:szCs w:val="22"/>
        </w:rPr>
        <w:lastRenderedPageBreak/>
        <w:t>It should be noted that</w:t>
      </w:r>
      <w:r w:rsidR="00312289">
        <w:rPr>
          <w:rFonts w:cstheme="minorHAnsi"/>
          <w:sz w:val="22"/>
          <w:szCs w:val="22"/>
        </w:rPr>
        <w:t xml:space="preserve"> altogether</w:t>
      </w:r>
      <w:r w:rsidRPr="004F1A80">
        <w:rPr>
          <w:rFonts w:cstheme="minorHAnsi"/>
          <w:sz w:val="22"/>
          <w:szCs w:val="22"/>
        </w:rPr>
        <w:t xml:space="preserve"> there were </w:t>
      </w:r>
      <w:r w:rsidR="00A26D27" w:rsidRPr="004F1A80">
        <w:rPr>
          <w:rFonts w:cstheme="minorHAnsi"/>
          <w:sz w:val="22"/>
          <w:szCs w:val="22"/>
        </w:rPr>
        <w:t xml:space="preserve">41 </w:t>
      </w:r>
      <w:r w:rsidRPr="004F1A80">
        <w:rPr>
          <w:rFonts w:cstheme="minorHAnsi"/>
          <w:sz w:val="22"/>
          <w:szCs w:val="22"/>
        </w:rPr>
        <w:t xml:space="preserve">DATIX incidents reported </w:t>
      </w:r>
      <w:r w:rsidR="00894337" w:rsidRPr="004F1A80">
        <w:rPr>
          <w:rFonts w:cstheme="minorHAnsi"/>
          <w:sz w:val="22"/>
          <w:szCs w:val="22"/>
        </w:rPr>
        <w:t>including these</w:t>
      </w:r>
      <w:r w:rsidR="00A26D27" w:rsidRPr="004F1A80">
        <w:rPr>
          <w:rFonts w:cstheme="minorHAnsi"/>
          <w:sz w:val="22"/>
          <w:szCs w:val="22"/>
        </w:rPr>
        <w:t xml:space="preserve"> </w:t>
      </w:r>
      <w:r w:rsidRPr="004F1A80">
        <w:rPr>
          <w:rFonts w:cstheme="minorHAnsi"/>
          <w:sz w:val="22"/>
          <w:szCs w:val="22"/>
        </w:rPr>
        <w:t>same patient</w:t>
      </w:r>
      <w:r w:rsidR="00A26D27" w:rsidRPr="004F1A80">
        <w:rPr>
          <w:rFonts w:cstheme="minorHAnsi"/>
          <w:sz w:val="22"/>
          <w:szCs w:val="22"/>
        </w:rPr>
        <w:t>s</w:t>
      </w:r>
      <w:r w:rsidRPr="004F1A80">
        <w:rPr>
          <w:rFonts w:cstheme="minorHAnsi"/>
          <w:sz w:val="22"/>
          <w:szCs w:val="22"/>
        </w:rPr>
        <w:t xml:space="preserve"> that did not meet the threshold for moderate harm. </w:t>
      </w:r>
      <w:r w:rsidR="00536CF6" w:rsidRPr="004F1A80">
        <w:rPr>
          <w:rFonts w:cstheme="minorHAnsi"/>
          <w:sz w:val="22"/>
          <w:szCs w:val="22"/>
        </w:rPr>
        <w:t xml:space="preserve"> </w:t>
      </w:r>
    </w:p>
    <w:p w14:paraId="2AA3D1E5" w14:textId="09F422F8" w:rsidR="000A37FF" w:rsidRPr="004F1A80" w:rsidRDefault="000A37FF" w:rsidP="00565BD2">
      <w:pPr>
        <w:rPr>
          <w:rFonts w:cstheme="minorHAnsi"/>
          <w:sz w:val="22"/>
          <w:szCs w:val="22"/>
        </w:rPr>
      </w:pPr>
    </w:p>
    <w:p w14:paraId="0AFB45AC" w14:textId="200E862D" w:rsidR="00601FF2" w:rsidRPr="004F1A80" w:rsidRDefault="000A37FF" w:rsidP="000F15BE">
      <w:pPr>
        <w:tabs>
          <w:tab w:val="center" w:pos="4320"/>
          <w:tab w:val="right" w:pos="8640"/>
        </w:tabs>
        <w:spacing w:line="360" w:lineRule="auto"/>
        <w:jc w:val="both"/>
        <w:rPr>
          <w:rFonts w:eastAsia="Times New Roman" w:cstheme="minorHAnsi"/>
          <w:iCs/>
          <w:sz w:val="22"/>
          <w:szCs w:val="22"/>
          <w:lang w:eastAsia="en-GB"/>
        </w:rPr>
      </w:pPr>
      <w:r w:rsidRPr="004F1A80">
        <w:rPr>
          <w:rFonts w:cstheme="minorHAnsi"/>
          <w:sz w:val="22"/>
          <w:szCs w:val="22"/>
        </w:rPr>
        <w:t>T</w:t>
      </w:r>
      <w:r w:rsidR="00601FF2" w:rsidRPr="004F1A80">
        <w:rPr>
          <w:rFonts w:cstheme="minorHAnsi"/>
          <w:sz w:val="22"/>
          <w:szCs w:val="22"/>
        </w:rPr>
        <w:t>he spike</w:t>
      </w:r>
      <w:r w:rsidRPr="004F1A80">
        <w:rPr>
          <w:rFonts w:cstheme="minorHAnsi"/>
          <w:sz w:val="22"/>
          <w:szCs w:val="22"/>
        </w:rPr>
        <w:t xml:space="preserve"> in incidents resulting in</w:t>
      </w:r>
      <w:r w:rsidR="00601FF2" w:rsidRPr="004F1A80">
        <w:rPr>
          <w:rFonts w:cstheme="minorHAnsi"/>
          <w:sz w:val="22"/>
          <w:szCs w:val="22"/>
        </w:rPr>
        <w:t xml:space="preserve"> the </w:t>
      </w:r>
      <w:r w:rsidRPr="004F1A80">
        <w:rPr>
          <w:rFonts w:cstheme="minorHAnsi"/>
          <w:sz w:val="22"/>
          <w:szCs w:val="22"/>
        </w:rPr>
        <w:t>restraint</w:t>
      </w:r>
      <w:r w:rsidR="00601FF2" w:rsidRPr="004F1A80">
        <w:rPr>
          <w:rFonts w:cstheme="minorHAnsi"/>
          <w:sz w:val="22"/>
          <w:szCs w:val="22"/>
        </w:rPr>
        <w:t>s,</w:t>
      </w:r>
      <w:r w:rsidRPr="004F1A80">
        <w:rPr>
          <w:rFonts w:cstheme="minorHAnsi"/>
          <w:sz w:val="22"/>
          <w:szCs w:val="22"/>
        </w:rPr>
        <w:t xml:space="preserve"> as shown on page 33, have been described as ‘post lockdown effects on some of the young people admitted</w:t>
      </w:r>
      <w:r w:rsidR="00312289">
        <w:rPr>
          <w:rFonts w:cstheme="minorHAnsi"/>
          <w:sz w:val="22"/>
          <w:szCs w:val="22"/>
        </w:rPr>
        <w:t>’</w:t>
      </w:r>
      <w:r w:rsidRPr="004F1A80">
        <w:rPr>
          <w:rFonts w:cstheme="minorHAnsi"/>
          <w:sz w:val="22"/>
          <w:szCs w:val="22"/>
        </w:rPr>
        <w:t xml:space="preserve"> to the Unit. </w:t>
      </w:r>
      <w:sdt>
        <w:sdtPr>
          <w:rPr>
            <w:sz w:val="22"/>
            <w:szCs w:val="22"/>
          </w:rPr>
          <w:id w:val="1306279887"/>
          <w:citation/>
        </w:sdtPr>
        <w:sdtEndPr/>
        <w:sdtContent>
          <w:r w:rsidRPr="004F1A80">
            <w:rPr>
              <w:rFonts w:cstheme="minorHAnsi"/>
              <w:sz w:val="22"/>
              <w:szCs w:val="22"/>
            </w:rPr>
            <w:fldChar w:fldCharType="begin"/>
          </w:r>
          <w:r w:rsidRPr="004F1A80">
            <w:rPr>
              <w:rFonts w:cstheme="minorHAnsi"/>
              <w:sz w:val="22"/>
              <w:szCs w:val="22"/>
            </w:rPr>
            <w:instrText xml:space="preserve"> CITATION And21 \l 2057 </w:instrText>
          </w:r>
          <w:r w:rsidRPr="004F1A80">
            <w:rPr>
              <w:rFonts w:cstheme="minorHAnsi"/>
              <w:sz w:val="22"/>
              <w:szCs w:val="22"/>
            </w:rPr>
            <w:fldChar w:fldCharType="separate"/>
          </w:r>
          <w:r w:rsidRPr="004F1A80">
            <w:rPr>
              <w:rFonts w:cstheme="minorHAnsi"/>
              <w:noProof/>
              <w:sz w:val="22"/>
              <w:szCs w:val="22"/>
            </w:rPr>
            <w:t>(Andy Cruikshank, 2021)</w:t>
          </w:r>
          <w:r w:rsidRPr="004F1A80">
            <w:rPr>
              <w:rFonts w:cstheme="minorHAnsi"/>
              <w:sz w:val="22"/>
              <w:szCs w:val="22"/>
            </w:rPr>
            <w:fldChar w:fldCharType="end"/>
          </w:r>
        </w:sdtContent>
      </w:sdt>
      <w:r w:rsidRPr="004F1A80">
        <w:rPr>
          <w:rFonts w:cstheme="minorHAnsi"/>
          <w:sz w:val="22"/>
          <w:szCs w:val="22"/>
        </w:rPr>
        <w:t xml:space="preserve">.  Cruikshank describes how due to a combination of factors including; changes to the profile of emergency admissions of young people admitted to the unit </w:t>
      </w:r>
      <w:r w:rsidR="00601FF2" w:rsidRPr="004F1A80">
        <w:rPr>
          <w:rFonts w:cstheme="minorHAnsi"/>
          <w:sz w:val="22"/>
          <w:szCs w:val="22"/>
        </w:rPr>
        <w:t>lead</w:t>
      </w:r>
      <w:r w:rsidRPr="004F1A80">
        <w:rPr>
          <w:rFonts w:cstheme="minorHAnsi"/>
          <w:sz w:val="22"/>
          <w:szCs w:val="22"/>
        </w:rPr>
        <w:t xml:space="preserve"> to marked increases in aggression.  Notably these young people are</w:t>
      </w:r>
      <w:r w:rsidR="00601FF2" w:rsidRPr="004F1A80">
        <w:rPr>
          <w:rFonts w:cstheme="minorHAnsi"/>
          <w:sz w:val="22"/>
          <w:szCs w:val="22"/>
        </w:rPr>
        <w:t xml:space="preserve"> often </w:t>
      </w:r>
      <w:r w:rsidRPr="004F1A80">
        <w:rPr>
          <w:rFonts w:cstheme="minorHAnsi"/>
          <w:sz w:val="22"/>
          <w:szCs w:val="22"/>
        </w:rPr>
        <w:t xml:space="preserve">found to be </w:t>
      </w:r>
      <w:r w:rsidR="00601FF2" w:rsidRPr="004F1A80">
        <w:rPr>
          <w:rFonts w:cstheme="minorHAnsi"/>
          <w:sz w:val="22"/>
          <w:szCs w:val="22"/>
        </w:rPr>
        <w:t>‘</w:t>
      </w:r>
      <w:r w:rsidRPr="004F1A80">
        <w:rPr>
          <w:rFonts w:cstheme="minorHAnsi"/>
          <w:sz w:val="22"/>
          <w:szCs w:val="22"/>
        </w:rPr>
        <w:t xml:space="preserve">on the edge of care of are fully cared for by their local authority. </w:t>
      </w:r>
      <w:r w:rsidR="00601FF2" w:rsidRPr="004F1A80">
        <w:rPr>
          <w:rFonts w:cstheme="minorHAnsi"/>
          <w:sz w:val="22"/>
          <w:szCs w:val="22"/>
        </w:rPr>
        <w:t xml:space="preserve">They have long histories of difficulties in relationships – often </w:t>
      </w:r>
      <w:r w:rsidR="00B17F0F" w:rsidRPr="004F1A80">
        <w:rPr>
          <w:rFonts w:cstheme="minorHAnsi"/>
          <w:sz w:val="22"/>
          <w:szCs w:val="22"/>
        </w:rPr>
        <w:t>(</w:t>
      </w:r>
      <w:r w:rsidR="00601FF2" w:rsidRPr="004F1A80">
        <w:rPr>
          <w:rFonts w:cstheme="minorHAnsi"/>
          <w:sz w:val="22"/>
          <w:szCs w:val="22"/>
        </w:rPr>
        <w:t>because</w:t>
      </w:r>
      <w:r w:rsidR="00B17F0F" w:rsidRPr="004F1A80">
        <w:rPr>
          <w:rFonts w:cstheme="minorHAnsi"/>
          <w:sz w:val="22"/>
          <w:szCs w:val="22"/>
        </w:rPr>
        <w:t>)</w:t>
      </w:r>
      <w:r w:rsidR="00601FF2" w:rsidRPr="004F1A80">
        <w:rPr>
          <w:rFonts w:cstheme="minorHAnsi"/>
          <w:sz w:val="22"/>
          <w:szCs w:val="22"/>
        </w:rPr>
        <w:t xml:space="preserve"> of </w:t>
      </w:r>
      <w:r w:rsidR="006040B0" w:rsidRPr="004F1A80">
        <w:rPr>
          <w:rFonts w:eastAsia="Times New Roman" w:cstheme="minorHAnsi"/>
          <w:iCs/>
          <w:sz w:val="22"/>
          <w:szCs w:val="22"/>
          <w:lang w:eastAsia="en-GB"/>
        </w:rPr>
        <w:t>trauma, abuse,</w:t>
      </w:r>
      <w:r w:rsidR="00601FF2" w:rsidRPr="004F1A80">
        <w:rPr>
          <w:rFonts w:eastAsia="Times New Roman" w:cstheme="minorHAnsi"/>
          <w:iCs/>
          <w:sz w:val="22"/>
          <w:szCs w:val="22"/>
          <w:lang w:eastAsia="en-GB"/>
        </w:rPr>
        <w:t xml:space="preserve"> and the corresponding issues of regulating emotions and behaviours. Aggression in this context can often be considered as a means of testing safety and gaining control in situations where safe autonomy is considered by carers to be beyond the capabilities of a young person at that time.</w:t>
      </w:r>
      <w:sdt>
        <w:sdtPr>
          <w:rPr>
            <w:rFonts w:eastAsia="Times New Roman"/>
            <w:iCs/>
            <w:sz w:val="22"/>
            <w:szCs w:val="22"/>
            <w:lang w:eastAsia="en-GB"/>
          </w:rPr>
          <w:id w:val="1265188473"/>
          <w:citation/>
        </w:sdtPr>
        <w:sdtEndPr/>
        <w:sdtContent>
          <w:r w:rsidR="003C6995" w:rsidRPr="004F1A80">
            <w:rPr>
              <w:rFonts w:eastAsia="Times New Roman" w:cstheme="minorHAnsi"/>
              <w:iCs/>
              <w:sz w:val="22"/>
              <w:szCs w:val="22"/>
              <w:lang w:eastAsia="en-GB"/>
            </w:rPr>
            <w:fldChar w:fldCharType="begin"/>
          </w:r>
          <w:r w:rsidR="003C6995" w:rsidRPr="004F1A80">
            <w:rPr>
              <w:rFonts w:eastAsia="Times New Roman" w:cstheme="minorHAnsi"/>
              <w:iCs/>
              <w:sz w:val="22"/>
              <w:szCs w:val="22"/>
              <w:lang w:eastAsia="en-GB"/>
            </w:rPr>
            <w:instrText xml:space="preserve"> CITATION And21 \l 2057 </w:instrText>
          </w:r>
          <w:r w:rsidR="003C6995" w:rsidRPr="004F1A80">
            <w:rPr>
              <w:rFonts w:eastAsia="Times New Roman" w:cstheme="minorHAnsi"/>
              <w:iCs/>
              <w:sz w:val="22"/>
              <w:szCs w:val="22"/>
              <w:lang w:eastAsia="en-GB"/>
            </w:rPr>
            <w:fldChar w:fldCharType="separate"/>
          </w:r>
          <w:r w:rsidR="003C6995" w:rsidRPr="004F1A80">
            <w:rPr>
              <w:rFonts w:eastAsia="Times New Roman" w:cstheme="minorHAnsi"/>
              <w:iCs/>
              <w:noProof/>
              <w:sz w:val="22"/>
              <w:szCs w:val="22"/>
              <w:lang w:eastAsia="en-GB"/>
            </w:rPr>
            <w:t xml:space="preserve"> </w:t>
          </w:r>
          <w:r w:rsidR="003C6995" w:rsidRPr="004F1A80">
            <w:rPr>
              <w:rFonts w:eastAsia="Times New Roman" w:cstheme="minorHAnsi"/>
              <w:noProof/>
              <w:sz w:val="22"/>
              <w:szCs w:val="22"/>
              <w:lang w:eastAsia="en-GB"/>
            </w:rPr>
            <w:t>(Andy Cruikshank, 2021)</w:t>
          </w:r>
          <w:r w:rsidR="003C6995" w:rsidRPr="004F1A80">
            <w:rPr>
              <w:rFonts w:eastAsia="Times New Roman" w:cstheme="minorHAnsi"/>
              <w:iCs/>
              <w:sz w:val="22"/>
              <w:szCs w:val="22"/>
              <w:lang w:eastAsia="en-GB"/>
            </w:rPr>
            <w:fldChar w:fldCharType="end"/>
          </w:r>
        </w:sdtContent>
      </w:sdt>
      <w:r w:rsidR="00601FF2" w:rsidRPr="004F1A80">
        <w:rPr>
          <w:rFonts w:eastAsia="Times New Roman" w:cstheme="minorHAnsi"/>
          <w:iCs/>
          <w:sz w:val="22"/>
          <w:szCs w:val="22"/>
          <w:lang w:eastAsia="en-GB"/>
        </w:rPr>
        <w:t xml:space="preserve"> </w:t>
      </w:r>
    </w:p>
    <w:p w14:paraId="64ACA0C3" w14:textId="77777777" w:rsidR="00601FF2" w:rsidRPr="004F1A80" w:rsidRDefault="00601FF2" w:rsidP="00601FF2">
      <w:pPr>
        <w:pStyle w:val="ListParagraph"/>
        <w:tabs>
          <w:tab w:val="center" w:pos="4320"/>
          <w:tab w:val="right" w:pos="8640"/>
        </w:tabs>
        <w:spacing w:after="0" w:line="360" w:lineRule="auto"/>
        <w:jc w:val="both"/>
        <w:rPr>
          <w:rFonts w:eastAsia="Times New Roman" w:cstheme="minorHAnsi"/>
          <w:iCs/>
          <w:sz w:val="22"/>
          <w:szCs w:val="22"/>
          <w:lang w:eastAsia="en-GB"/>
        </w:rPr>
      </w:pPr>
    </w:p>
    <w:p w14:paraId="4DA04B68" w14:textId="298053F2" w:rsidR="00601FF2" w:rsidRPr="004F1A80" w:rsidRDefault="00601FF2" w:rsidP="000F15BE">
      <w:pPr>
        <w:tabs>
          <w:tab w:val="center" w:pos="4320"/>
          <w:tab w:val="right" w:pos="8640"/>
        </w:tabs>
        <w:spacing w:line="360" w:lineRule="auto"/>
        <w:jc w:val="both"/>
        <w:rPr>
          <w:rFonts w:eastAsia="Times New Roman" w:cstheme="minorHAnsi"/>
          <w:iCs/>
          <w:sz w:val="22"/>
          <w:szCs w:val="22"/>
          <w:lang w:eastAsia="en-GB"/>
        </w:rPr>
      </w:pPr>
      <w:r w:rsidRPr="004F1A80">
        <w:rPr>
          <w:rFonts w:eastAsia="Times New Roman" w:cstheme="minorHAnsi"/>
          <w:iCs/>
          <w:sz w:val="22"/>
          <w:szCs w:val="22"/>
          <w:lang w:eastAsia="en-GB"/>
        </w:rPr>
        <w:t xml:space="preserve">An additional complexity to this is that a number of young people have a degree of learning disability – which is an important factor in framing </w:t>
      </w:r>
      <w:r w:rsidRPr="004F1A80">
        <w:rPr>
          <w:rFonts w:eastAsia="Times New Roman" w:cstheme="minorHAnsi"/>
          <w:iCs/>
          <w:sz w:val="22"/>
          <w:szCs w:val="22"/>
          <w:lang w:eastAsia="en-GB"/>
        </w:rPr>
        <w:lastRenderedPageBreak/>
        <w:t xml:space="preserve">behavioural disturbance and corresponding care and treatment.” (Andy Cruikshank, 2021).  The increase in admissions of young persons into the Unit during the Pandemic is therefore directly correlated with the number of violence and aggression incidents recorded during this period. </w:t>
      </w:r>
    </w:p>
    <w:p w14:paraId="1BAA50BC" w14:textId="6903EB50" w:rsidR="000A37FF" w:rsidRPr="00FC2B6C" w:rsidRDefault="000A37FF" w:rsidP="00565BD2">
      <w:pPr>
        <w:rPr>
          <w:rFonts w:cstheme="minorHAnsi"/>
          <w:sz w:val="24"/>
          <w:szCs w:val="24"/>
        </w:rPr>
        <w:sectPr w:rsidR="000A37FF" w:rsidRPr="00FC2B6C" w:rsidSect="00775035">
          <w:pgSz w:w="11906" w:h="16838"/>
          <w:pgMar w:top="1440" w:right="1440" w:bottom="1440" w:left="1440" w:header="709" w:footer="709" w:gutter="0"/>
          <w:cols w:space="708"/>
          <w:docGrid w:linePitch="360"/>
        </w:sectPr>
      </w:pPr>
    </w:p>
    <w:p w14:paraId="16D4AACB" w14:textId="49CEEFAF" w:rsidR="00894337" w:rsidRPr="009F2B79" w:rsidRDefault="00613372" w:rsidP="00613372">
      <w:pPr>
        <w:pStyle w:val="Heading1"/>
        <w:rPr>
          <w:rFonts w:eastAsia="Calibri"/>
          <w:b/>
          <w:color w:val="2E74B5" w:themeColor="accent1" w:themeShade="BF"/>
        </w:rPr>
      </w:pPr>
      <w:bookmarkStart w:id="48" w:name="_Toc76476335"/>
      <w:r w:rsidRPr="009F2B79">
        <w:rPr>
          <w:rFonts w:eastAsia="Calibri"/>
          <w:b/>
          <w:color w:val="2E74B5" w:themeColor="accent1" w:themeShade="BF"/>
        </w:rPr>
        <w:lastRenderedPageBreak/>
        <w:t>9</w:t>
      </w:r>
      <w:r w:rsidR="00894337" w:rsidRPr="009F2B79">
        <w:rPr>
          <w:rFonts w:eastAsia="Calibri"/>
          <w:b/>
          <w:color w:val="2E74B5" w:themeColor="accent1" w:themeShade="BF"/>
        </w:rPr>
        <w:t>.0 Covid -19</w:t>
      </w:r>
      <w:bookmarkEnd w:id="48"/>
      <w:r w:rsidR="00096CAE" w:rsidRPr="009F2B79">
        <w:rPr>
          <w:rFonts w:eastAsia="Calibri"/>
          <w:b/>
          <w:color w:val="2E74B5" w:themeColor="accent1" w:themeShade="BF"/>
        </w:rPr>
        <w:t xml:space="preserve"> impact </w:t>
      </w:r>
    </w:p>
    <w:p w14:paraId="31CDA4DF" w14:textId="77777777" w:rsidR="00894337" w:rsidRPr="009F2B79" w:rsidRDefault="00894337" w:rsidP="00B81F78">
      <w:pPr>
        <w:jc w:val="both"/>
        <w:rPr>
          <w:rFonts w:eastAsia="Calibri" w:cstheme="minorHAnsi"/>
          <w:bCs/>
          <w:iCs/>
          <w:color w:val="2E74B5" w:themeColor="accent1" w:themeShade="BF"/>
          <w:sz w:val="24"/>
          <w:szCs w:val="24"/>
        </w:rPr>
      </w:pPr>
      <w:r w:rsidRPr="009F2B79">
        <w:rPr>
          <w:rFonts w:eastAsia="Calibri" w:cstheme="minorHAnsi"/>
          <w:bCs/>
          <w:iCs/>
          <w:color w:val="2E74B5" w:themeColor="accent1" w:themeShade="BF"/>
          <w:sz w:val="24"/>
          <w:szCs w:val="24"/>
        </w:rPr>
        <w:t xml:space="preserve"> </w:t>
      </w:r>
    </w:p>
    <w:p w14:paraId="5ACB8799" w14:textId="424B86AF" w:rsidR="00B81F78" w:rsidRPr="009F2B79" w:rsidRDefault="00613372" w:rsidP="00613372">
      <w:pPr>
        <w:pStyle w:val="Heading2"/>
        <w:rPr>
          <w:rFonts w:eastAsia="Calibri"/>
          <w:b/>
          <w:color w:val="2E74B5" w:themeColor="accent1" w:themeShade="BF"/>
        </w:rPr>
      </w:pPr>
      <w:bookmarkStart w:id="49" w:name="_Toc76476336"/>
      <w:r w:rsidRPr="009F2B79">
        <w:rPr>
          <w:rFonts w:eastAsia="Calibri"/>
          <w:b/>
          <w:color w:val="2E74B5" w:themeColor="accent1" w:themeShade="BF"/>
        </w:rPr>
        <w:t>9</w:t>
      </w:r>
      <w:r w:rsidR="00894337" w:rsidRPr="009F2B79">
        <w:rPr>
          <w:rFonts w:eastAsia="Calibri"/>
          <w:b/>
          <w:color w:val="2E74B5" w:themeColor="accent1" w:themeShade="BF"/>
        </w:rPr>
        <w:t xml:space="preserve">.1 </w:t>
      </w:r>
      <w:r w:rsidR="00F13374" w:rsidRPr="009F2B79">
        <w:rPr>
          <w:rFonts w:eastAsia="Calibri"/>
          <w:b/>
          <w:color w:val="2E74B5" w:themeColor="accent1" w:themeShade="BF"/>
        </w:rPr>
        <w:t>Covid</w:t>
      </w:r>
      <w:r w:rsidR="00B81F78" w:rsidRPr="009F2B79">
        <w:rPr>
          <w:rFonts w:eastAsia="Calibri"/>
          <w:b/>
          <w:color w:val="2E74B5" w:themeColor="accent1" w:themeShade="BF"/>
        </w:rPr>
        <w:t>-19 and the impact</w:t>
      </w:r>
      <w:bookmarkEnd w:id="49"/>
      <w:r w:rsidR="00B81F78" w:rsidRPr="009F2B79">
        <w:rPr>
          <w:rFonts w:eastAsia="Calibri"/>
          <w:b/>
          <w:color w:val="2E74B5" w:themeColor="accent1" w:themeShade="BF"/>
        </w:rPr>
        <w:t xml:space="preserve"> </w:t>
      </w:r>
    </w:p>
    <w:p w14:paraId="4D1DE920" w14:textId="77777777" w:rsidR="00B81F78" w:rsidRDefault="00B81F78" w:rsidP="00B81F78">
      <w:pPr>
        <w:jc w:val="both"/>
        <w:rPr>
          <w:rFonts w:eastAsia="Times New Roman" w:cstheme="minorHAnsi"/>
          <w:b/>
          <w:bCs/>
          <w:sz w:val="24"/>
          <w:lang w:val="en-US"/>
        </w:rPr>
      </w:pPr>
    </w:p>
    <w:p w14:paraId="0683D48C" w14:textId="32314CC7" w:rsidR="00B81F78" w:rsidRPr="002C6EE1" w:rsidRDefault="00F13374" w:rsidP="002C6EE1">
      <w:pPr>
        <w:pStyle w:val="CommentText"/>
        <w:rPr>
          <w:sz w:val="22"/>
          <w:szCs w:val="22"/>
        </w:rPr>
      </w:pPr>
      <w:r>
        <w:rPr>
          <w:sz w:val="22"/>
          <w:szCs w:val="22"/>
        </w:rPr>
        <w:t>Covid</w:t>
      </w:r>
      <w:r w:rsidR="00B97ED0">
        <w:rPr>
          <w:sz w:val="22"/>
          <w:szCs w:val="22"/>
        </w:rPr>
        <w:t>-19</w:t>
      </w:r>
      <w:r w:rsidR="00B81F78">
        <w:rPr>
          <w:sz w:val="22"/>
          <w:szCs w:val="22"/>
        </w:rPr>
        <w:t xml:space="preserve"> management continues to be </w:t>
      </w:r>
      <w:r w:rsidR="00B97ED0">
        <w:rPr>
          <w:sz w:val="22"/>
          <w:szCs w:val="22"/>
        </w:rPr>
        <w:t xml:space="preserve">a dynamic and </w:t>
      </w:r>
      <w:r w:rsidR="00B81F78" w:rsidRPr="00DA037E">
        <w:rPr>
          <w:sz w:val="22"/>
          <w:szCs w:val="22"/>
        </w:rPr>
        <w:t xml:space="preserve">evolving </w:t>
      </w:r>
      <w:r w:rsidR="00BF2F37" w:rsidRPr="00DA037E">
        <w:rPr>
          <w:sz w:val="22"/>
          <w:szCs w:val="22"/>
        </w:rPr>
        <w:t>one, which</w:t>
      </w:r>
      <w:r w:rsidR="00B81F78" w:rsidRPr="00DA037E">
        <w:rPr>
          <w:sz w:val="22"/>
          <w:szCs w:val="22"/>
        </w:rPr>
        <w:t xml:space="preserve"> </w:t>
      </w:r>
      <w:r w:rsidR="00B81F78">
        <w:rPr>
          <w:sz w:val="22"/>
          <w:szCs w:val="22"/>
        </w:rPr>
        <w:t xml:space="preserve">has </w:t>
      </w:r>
      <w:r w:rsidR="00B81F78" w:rsidRPr="00DA037E">
        <w:rPr>
          <w:sz w:val="22"/>
          <w:szCs w:val="22"/>
        </w:rPr>
        <w:t xml:space="preserve">changed </w:t>
      </w:r>
      <w:r w:rsidR="00B81F78">
        <w:rPr>
          <w:sz w:val="22"/>
          <w:szCs w:val="22"/>
        </w:rPr>
        <w:t xml:space="preserve">rapidly - almost daily </w:t>
      </w:r>
      <w:r w:rsidR="00B81F78" w:rsidRPr="00DA037E">
        <w:rPr>
          <w:sz w:val="22"/>
          <w:szCs w:val="22"/>
        </w:rPr>
        <w:t xml:space="preserve">over the course of the year.  At </w:t>
      </w:r>
      <w:r w:rsidR="00B81F78">
        <w:rPr>
          <w:sz w:val="22"/>
          <w:szCs w:val="22"/>
        </w:rPr>
        <w:t xml:space="preserve">the start of the </w:t>
      </w:r>
      <w:r w:rsidR="00BF2F37">
        <w:rPr>
          <w:sz w:val="22"/>
          <w:szCs w:val="22"/>
        </w:rPr>
        <w:t>p</w:t>
      </w:r>
      <w:r w:rsidR="00BF2F37" w:rsidRPr="00DA037E">
        <w:rPr>
          <w:sz w:val="22"/>
          <w:szCs w:val="22"/>
        </w:rPr>
        <w:t>andemic,</w:t>
      </w:r>
      <w:r w:rsidR="00B81F78" w:rsidRPr="00DA037E">
        <w:rPr>
          <w:sz w:val="22"/>
          <w:szCs w:val="22"/>
        </w:rPr>
        <w:t xml:space="preserve"> </w:t>
      </w:r>
      <w:r w:rsidR="00B81F78">
        <w:rPr>
          <w:sz w:val="22"/>
          <w:szCs w:val="22"/>
        </w:rPr>
        <w:t>it was necessary to isolate children and young people</w:t>
      </w:r>
      <w:r w:rsidR="00B81F78" w:rsidRPr="00DA037E">
        <w:rPr>
          <w:sz w:val="22"/>
          <w:szCs w:val="22"/>
        </w:rPr>
        <w:t xml:space="preserve"> for 10-12 days. Now </w:t>
      </w:r>
      <w:r w:rsidR="00B81F78">
        <w:rPr>
          <w:sz w:val="22"/>
          <w:szCs w:val="22"/>
        </w:rPr>
        <w:t xml:space="preserve">it is </w:t>
      </w:r>
      <w:r w:rsidR="00B81F78" w:rsidRPr="00DA037E">
        <w:rPr>
          <w:sz w:val="22"/>
          <w:szCs w:val="22"/>
        </w:rPr>
        <w:t>only necessary to conduc</w:t>
      </w:r>
      <w:r>
        <w:rPr>
          <w:sz w:val="22"/>
          <w:szCs w:val="22"/>
        </w:rPr>
        <w:t>t an overnight Covid</w:t>
      </w:r>
      <w:r w:rsidR="00B97ED0">
        <w:rPr>
          <w:sz w:val="22"/>
          <w:szCs w:val="22"/>
        </w:rPr>
        <w:t>-19</w:t>
      </w:r>
      <w:r w:rsidR="00B81F78">
        <w:rPr>
          <w:sz w:val="22"/>
          <w:szCs w:val="22"/>
        </w:rPr>
        <w:t xml:space="preserve"> test with results received back much quic</w:t>
      </w:r>
      <w:r w:rsidR="00B97ED0">
        <w:rPr>
          <w:sz w:val="22"/>
          <w:szCs w:val="22"/>
        </w:rPr>
        <w:t xml:space="preserve">ker and many more nudge testing machines within ELFT available. </w:t>
      </w:r>
    </w:p>
    <w:p w14:paraId="0A7DA527" w14:textId="7F4096B5" w:rsidR="00B81F78" w:rsidRPr="009F2B79" w:rsidRDefault="00613372" w:rsidP="00613372">
      <w:pPr>
        <w:pStyle w:val="Heading2"/>
        <w:rPr>
          <w:rFonts w:eastAsia="Calibri"/>
          <w:b/>
          <w:i/>
          <w:iCs/>
          <w:color w:val="2E74B5" w:themeColor="accent1" w:themeShade="BF"/>
          <w:szCs w:val="24"/>
        </w:rPr>
      </w:pPr>
      <w:bookmarkStart w:id="50" w:name="_Toc76476337"/>
      <w:r w:rsidRPr="009F2B79">
        <w:rPr>
          <w:rFonts w:eastAsia="Times New Roman"/>
          <w:b/>
          <w:color w:val="2E74B5" w:themeColor="accent1" w:themeShade="BF"/>
          <w:lang w:val="en-US"/>
        </w:rPr>
        <w:t>9</w:t>
      </w:r>
      <w:r w:rsidR="00894337" w:rsidRPr="009F2B79">
        <w:rPr>
          <w:rFonts w:eastAsia="Times New Roman"/>
          <w:b/>
          <w:color w:val="2E74B5" w:themeColor="accent1" w:themeShade="BF"/>
          <w:lang w:val="en-US"/>
        </w:rPr>
        <w:t xml:space="preserve">.2 </w:t>
      </w:r>
      <w:r w:rsidR="00BF2F37" w:rsidRPr="009F2B79">
        <w:rPr>
          <w:rFonts w:eastAsia="Times New Roman"/>
          <w:b/>
          <w:color w:val="2E74B5" w:themeColor="accent1" w:themeShade="BF"/>
          <w:lang w:val="en-US"/>
        </w:rPr>
        <w:t>First</w:t>
      </w:r>
      <w:r w:rsidR="00F13374" w:rsidRPr="009F2B79">
        <w:rPr>
          <w:rFonts w:eastAsia="Times New Roman"/>
          <w:b/>
          <w:color w:val="2E74B5" w:themeColor="accent1" w:themeShade="BF"/>
          <w:lang w:val="en-US"/>
        </w:rPr>
        <w:t xml:space="preserve"> wave of Covid</w:t>
      </w:r>
      <w:r w:rsidR="00B81F78" w:rsidRPr="009F2B79">
        <w:rPr>
          <w:rFonts w:eastAsia="Times New Roman"/>
          <w:b/>
          <w:color w:val="2E74B5" w:themeColor="accent1" w:themeShade="BF"/>
          <w:lang w:val="en-US"/>
        </w:rPr>
        <w:t>-19 March 2020 onwards</w:t>
      </w:r>
      <w:bookmarkEnd w:id="50"/>
    </w:p>
    <w:p w14:paraId="113575AE" w14:textId="77777777" w:rsidR="00B81F78" w:rsidRDefault="00B81F78" w:rsidP="00B81F78">
      <w:pPr>
        <w:rPr>
          <w:rFonts w:eastAsia="Calibri" w:cstheme="minorHAnsi"/>
          <w:bCs/>
          <w:iCs/>
        </w:rPr>
      </w:pPr>
    </w:p>
    <w:p w14:paraId="7E5FC397" w14:textId="285B2EA8" w:rsidR="00B81F78" w:rsidRPr="004F1A80" w:rsidRDefault="00312289" w:rsidP="00B81F78">
      <w:pPr>
        <w:rPr>
          <w:rFonts w:eastAsia="Times New Roman" w:cstheme="minorHAnsi"/>
          <w:bCs/>
          <w:sz w:val="22"/>
          <w:szCs w:val="22"/>
          <w:lang w:val="en-US"/>
        </w:rPr>
      </w:pPr>
      <w:r>
        <w:rPr>
          <w:rFonts w:eastAsia="Calibri" w:cstheme="minorHAnsi"/>
          <w:bCs/>
          <w:iCs/>
          <w:sz w:val="22"/>
          <w:szCs w:val="22"/>
        </w:rPr>
        <w:t>In</w:t>
      </w:r>
      <w:r w:rsidR="00B81F78" w:rsidRPr="004F1A80">
        <w:rPr>
          <w:rFonts w:eastAsia="Calibri" w:cstheme="minorHAnsi"/>
          <w:bCs/>
          <w:iCs/>
          <w:sz w:val="22"/>
          <w:szCs w:val="22"/>
        </w:rPr>
        <w:t xml:space="preserve"> March</w:t>
      </w:r>
      <w:r w:rsidR="00F13374" w:rsidRPr="004F1A80">
        <w:rPr>
          <w:rFonts w:eastAsia="Calibri" w:cstheme="minorHAnsi"/>
          <w:bCs/>
          <w:iCs/>
          <w:sz w:val="22"/>
          <w:szCs w:val="22"/>
        </w:rPr>
        <w:t xml:space="preserve"> 2020 </w:t>
      </w:r>
      <w:r>
        <w:rPr>
          <w:rFonts w:eastAsia="Calibri" w:cstheme="minorHAnsi"/>
          <w:bCs/>
          <w:iCs/>
          <w:sz w:val="22"/>
          <w:szCs w:val="22"/>
        </w:rPr>
        <w:t>dur</w:t>
      </w:r>
      <w:r w:rsidR="00F13374" w:rsidRPr="004F1A80">
        <w:rPr>
          <w:rFonts w:eastAsia="Calibri" w:cstheme="minorHAnsi"/>
          <w:bCs/>
          <w:iCs/>
          <w:sz w:val="22"/>
          <w:szCs w:val="22"/>
        </w:rPr>
        <w:t>in</w:t>
      </w:r>
      <w:r>
        <w:rPr>
          <w:rFonts w:eastAsia="Calibri" w:cstheme="minorHAnsi"/>
          <w:bCs/>
          <w:iCs/>
          <w:sz w:val="22"/>
          <w:szCs w:val="22"/>
        </w:rPr>
        <w:t>g</w:t>
      </w:r>
      <w:r w:rsidR="00F13374" w:rsidRPr="004F1A80">
        <w:rPr>
          <w:rFonts w:eastAsia="Calibri" w:cstheme="minorHAnsi"/>
          <w:bCs/>
          <w:iCs/>
          <w:sz w:val="22"/>
          <w:szCs w:val="22"/>
        </w:rPr>
        <w:t xml:space="preserve"> the first wave of Covid</w:t>
      </w:r>
      <w:r w:rsidR="00B81F78" w:rsidRPr="004F1A80">
        <w:rPr>
          <w:rFonts w:eastAsia="Calibri" w:cstheme="minorHAnsi"/>
          <w:bCs/>
          <w:iCs/>
          <w:sz w:val="22"/>
          <w:szCs w:val="22"/>
        </w:rPr>
        <w:t>-19, the impact on the ward and patients was staff having to shield, increased sickness</w:t>
      </w:r>
      <w:r w:rsidR="00696E1B">
        <w:rPr>
          <w:rFonts w:eastAsia="Calibri" w:cstheme="minorHAnsi"/>
          <w:bCs/>
          <w:iCs/>
          <w:sz w:val="22"/>
          <w:szCs w:val="22"/>
        </w:rPr>
        <w:t xml:space="preserve"> absence a</w:t>
      </w:r>
      <w:r>
        <w:rPr>
          <w:rFonts w:eastAsia="Calibri" w:cstheme="minorHAnsi"/>
          <w:bCs/>
          <w:iCs/>
          <w:sz w:val="22"/>
          <w:szCs w:val="22"/>
        </w:rPr>
        <w:t>nd</w:t>
      </w:r>
      <w:r w:rsidR="00B81F78" w:rsidRPr="004F1A80">
        <w:rPr>
          <w:rFonts w:eastAsia="Calibri" w:cstheme="minorHAnsi"/>
          <w:bCs/>
          <w:iCs/>
          <w:sz w:val="22"/>
          <w:szCs w:val="22"/>
        </w:rPr>
        <w:t xml:space="preserve"> </w:t>
      </w:r>
      <w:r w:rsidR="00B81F78" w:rsidRPr="004F1A80">
        <w:rPr>
          <w:rFonts w:eastAsia="Times New Roman" w:cstheme="minorHAnsi"/>
          <w:bCs/>
          <w:sz w:val="22"/>
          <w:szCs w:val="22"/>
          <w:lang w:val="en-US"/>
        </w:rPr>
        <w:t>patients</w:t>
      </w:r>
      <w:r>
        <w:rPr>
          <w:rFonts w:eastAsia="Times New Roman" w:cstheme="minorHAnsi"/>
          <w:bCs/>
          <w:sz w:val="22"/>
          <w:szCs w:val="22"/>
          <w:lang w:val="en-US"/>
        </w:rPr>
        <w:t xml:space="preserve"> coming onto the </w:t>
      </w:r>
      <w:r w:rsidR="00362DDD">
        <w:rPr>
          <w:rFonts w:eastAsia="Times New Roman" w:cstheme="minorHAnsi"/>
          <w:bCs/>
          <w:sz w:val="22"/>
          <w:szCs w:val="22"/>
          <w:lang w:val="en-US"/>
        </w:rPr>
        <w:t>Unit having</w:t>
      </w:r>
      <w:r w:rsidR="00B81F78" w:rsidRPr="004F1A80">
        <w:rPr>
          <w:rFonts w:eastAsia="Times New Roman" w:cstheme="minorHAnsi"/>
          <w:bCs/>
          <w:sz w:val="22"/>
          <w:szCs w:val="22"/>
          <w:lang w:val="en-US"/>
        </w:rPr>
        <w:t xml:space="preserve"> to be put into isolation.  In March 2020 alone, 36 members of </w:t>
      </w:r>
      <w:r w:rsidR="0084416A" w:rsidRPr="004F1A80">
        <w:rPr>
          <w:rFonts w:eastAsia="Times New Roman" w:cstheme="minorHAnsi"/>
          <w:bCs/>
          <w:sz w:val="22"/>
          <w:szCs w:val="22"/>
          <w:lang w:val="en-US"/>
        </w:rPr>
        <w:t xml:space="preserve">ELFT </w:t>
      </w:r>
      <w:r w:rsidR="00894337" w:rsidRPr="004F1A80">
        <w:rPr>
          <w:rFonts w:eastAsia="Times New Roman" w:cstheme="minorHAnsi"/>
          <w:bCs/>
          <w:sz w:val="22"/>
          <w:szCs w:val="22"/>
          <w:lang w:val="en-US"/>
        </w:rPr>
        <w:t xml:space="preserve">Coborn Unit </w:t>
      </w:r>
      <w:r w:rsidR="0084416A" w:rsidRPr="004F1A80">
        <w:rPr>
          <w:rFonts w:eastAsia="Times New Roman" w:cstheme="minorHAnsi"/>
          <w:bCs/>
          <w:sz w:val="22"/>
          <w:szCs w:val="22"/>
          <w:lang w:val="en-US"/>
        </w:rPr>
        <w:t xml:space="preserve">staff </w:t>
      </w:r>
      <w:r w:rsidR="00B81F78" w:rsidRPr="004F1A80">
        <w:rPr>
          <w:rFonts w:eastAsia="Times New Roman" w:cstheme="minorHAnsi"/>
          <w:bCs/>
          <w:sz w:val="22"/>
          <w:szCs w:val="22"/>
          <w:lang w:val="en-US"/>
        </w:rPr>
        <w:t>were shielding which was 50% of the</w:t>
      </w:r>
      <w:r w:rsidR="00894337" w:rsidRPr="004F1A80">
        <w:rPr>
          <w:rFonts w:eastAsia="Times New Roman" w:cstheme="minorHAnsi"/>
          <w:bCs/>
          <w:sz w:val="22"/>
          <w:szCs w:val="22"/>
          <w:lang w:val="en-US"/>
        </w:rPr>
        <w:t xml:space="preserve"> unit’s</w:t>
      </w:r>
      <w:r w:rsidR="00B81F78" w:rsidRPr="004F1A80">
        <w:rPr>
          <w:rFonts w:eastAsia="Times New Roman" w:cstheme="minorHAnsi"/>
          <w:bCs/>
          <w:sz w:val="22"/>
          <w:szCs w:val="22"/>
          <w:lang w:val="en-US"/>
        </w:rPr>
        <w:t xml:space="preserve"> workforce. </w:t>
      </w:r>
    </w:p>
    <w:p w14:paraId="4F712EEF" w14:textId="206208AB" w:rsidR="00362DDD" w:rsidRDefault="00F13374" w:rsidP="00B81F78">
      <w:pPr>
        <w:rPr>
          <w:rFonts w:eastAsia="Times New Roman" w:cstheme="minorHAnsi"/>
          <w:bCs/>
          <w:sz w:val="22"/>
          <w:szCs w:val="22"/>
          <w:lang w:val="en-US"/>
        </w:rPr>
      </w:pPr>
      <w:r w:rsidRPr="004F1A80">
        <w:rPr>
          <w:sz w:val="22"/>
          <w:szCs w:val="22"/>
        </w:rPr>
        <w:t>Covid</w:t>
      </w:r>
      <w:r w:rsidR="00B81F78" w:rsidRPr="004F1A80">
        <w:rPr>
          <w:sz w:val="22"/>
          <w:szCs w:val="22"/>
        </w:rPr>
        <w:t xml:space="preserve">-19 management of individual young persons was based on how the individuals presented alongside their individual ability to co-operate whilst also considering infection control measures that were in place. </w:t>
      </w:r>
      <w:r w:rsidR="00B81F78" w:rsidRPr="004F1A80">
        <w:rPr>
          <w:rFonts w:eastAsia="Times New Roman" w:cstheme="minorHAnsi"/>
          <w:bCs/>
          <w:sz w:val="22"/>
          <w:szCs w:val="22"/>
          <w:lang w:val="en-US"/>
        </w:rPr>
        <w:t xml:space="preserve">During the </w:t>
      </w:r>
      <w:r w:rsidR="00BF2F37" w:rsidRPr="004F1A80">
        <w:rPr>
          <w:rFonts w:eastAsia="Times New Roman" w:cstheme="minorHAnsi"/>
          <w:bCs/>
          <w:sz w:val="22"/>
          <w:szCs w:val="22"/>
          <w:lang w:val="en-US"/>
        </w:rPr>
        <w:t>first</w:t>
      </w:r>
      <w:r w:rsidR="00B81F78" w:rsidRPr="004F1A80">
        <w:rPr>
          <w:rFonts w:eastAsia="Times New Roman" w:cstheme="minorHAnsi"/>
          <w:bCs/>
          <w:sz w:val="22"/>
          <w:szCs w:val="22"/>
          <w:lang w:val="en-US"/>
        </w:rPr>
        <w:t xml:space="preserve"> wave shielding resulted in</w:t>
      </w:r>
      <w:r w:rsidRPr="004F1A80">
        <w:rPr>
          <w:rFonts w:eastAsia="Times New Roman" w:cstheme="minorHAnsi"/>
          <w:bCs/>
          <w:sz w:val="22"/>
          <w:szCs w:val="22"/>
          <w:lang w:val="en-US"/>
        </w:rPr>
        <w:t xml:space="preserve"> patients having to take a Covid</w:t>
      </w:r>
      <w:r w:rsidR="00B81F78" w:rsidRPr="004F1A80">
        <w:rPr>
          <w:rFonts w:eastAsia="Times New Roman" w:cstheme="minorHAnsi"/>
          <w:bCs/>
          <w:sz w:val="22"/>
          <w:szCs w:val="22"/>
          <w:lang w:val="en-US"/>
        </w:rPr>
        <w:t>-19 test and then to self-isolate for a period of 10-14 days. Shielding created its own problems with the child</w:t>
      </w:r>
      <w:r w:rsidR="005A6321" w:rsidRPr="004F1A80">
        <w:rPr>
          <w:rFonts w:eastAsia="Times New Roman" w:cstheme="minorHAnsi"/>
          <w:bCs/>
          <w:sz w:val="22"/>
          <w:szCs w:val="22"/>
          <w:lang w:val="en-US"/>
        </w:rPr>
        <w:t xml:space="preserve">ren and adolescents not wanting or </w:t>
      </w:r>
      <w:r w:rsidR="00B81F78" w:rsidRPr="004F1A80">
        <w:rPr>
          <w:rFonts w:eastAsia="Times New Roman" w:cstheme="minorHAnsi"/>
          <w:bCs/>
          <w:sz w:val="22"/>
          <w:szCs w:val="22"/>
          <w:lang w:val="en-US"/>
        </w:rPr>
        <w:t xml:space="preserve">understanding why they had to shield which resulted in 1:1 observations being instigated because </w:t>
      </w:r>
      <w:r w:rsidR="00362DDD">
        <w:rPr>
          <w:rFonts w:eastAsia="Times New Roman" w:cstheme="minorHAnsi"/>
          <w:bCs/>
          <w:sz w:val="22"/>
          <w:szCs w:val="22"/>
          <w:lang w:val="en-US"/>
        </w:rPr>
        <w:t>young people</w:t>
      </w:r>
      <w:r w:rsidR="00362DDD" w:rsidRPr="004F1A80">
        <w:rPr>
          <w:rFonts w:eastAsia="Times New Roman" w:cstheme="minorHAnsi"/>
          <w:bCs/>
          <w:sz w:val="22"/>
          <w:szCs w:val="22"/>
          <w:lang w:val="en-US"/>
        </w:rPr>
        <w:t xml:space="preserve"> </w:t>
      </w:r>
      <w:r w:rsidR="00B81F78" w:rsidRPr="004F1A80">
        <w:rPr>
          <w:rFonts w:eastAsia="Times New Roman" w:cstheme="minorHAnsi"/>
          <w:bCs/>
          <w:sz w:val="22"/>
          <w:szCs w:val="22"/>
          <w:lang w:val="en-US"/>
        </w:rPr>
        <w:lastRenderedPageBreak/>
        <w:t>did not want t</w:t>
      </w:r>
      <w:r w:rsidR="00362DDD">
        <w:rPr>
          <w:rFonts w:eastAsia="Times New Roman" w:cstheme="minorHAnsi"/>
          <w:bCs/>
          <w:sz w:val="22"/>
          <w:szCs w:val="22"/>
          <w:lang w:val="en-US"/>
        </w:rPr>
        <w:t>o</w:t>
      </w:r>
      <w:r w:rsidR="00B81F78" w:rsidRPr="004F1A80">
        <w:rPr>
          <w:rFonts w:eastAsia="Times New Roman" w:cstheme="minorHAnsi"/>
          <w:bCs/>
          <w:sz w:val="22"/>
          <w:szCs w:val="22"/>
          <w:lang w:val="en-US"/>
        </w:rPr>
        <w:t xml:space="preserve"> obey </w:t>
      </w:r>
      <w:r w:rsidR="00362DDD">
        <w:rPr>
          <w:rFonts w:eastAsia="Times New Roman" w:cstheme="minorHAnsi"/>
          <w:bCs/>
          <w:sz w:val="22"/>
          <w:szCs w:val="22"/>
          <w:lang w:val="en-US"/>
        </w:rPr>
        <w:t>the required</w:t>
      </w:r>
      <w:r w:rsidR="00B81F78" w:rsidRPr="004F1A80">
        <w:rPr>
          <w:rFonts w:eastAsia="Times New Roman" w:cstheme="minorHAnsi"/>
          <w:bCs/>
          <w:sz w:val="22"/>
          <w:szCs w:val="22"/>
          <w:lang w:val="en-US"/>
        </w:rPr>
        <w:t xml:space="preserve"> boundaries. This increased the pressure in an already pressurised environment due to the staffing constraints that 1:1 observations create</w:t>
      </w:r>
      <w:r w:rsidR="005A6321" w:rsidRPr="004F1A80">
        <w:rPr>
          <w:rFonts w:eastAsia="Times New Roman" w:cstheme="minorHAnsi"/>
          <w:bCs/>
          <w:sz w:val="22"/>
          <w:szCs w:val="22"/>
          <w:lang w:val="en-US"/>
        </w:rPr>
        <w:t>d</w:t>
      </w:r>
      <w:r w:rsidR="00B81F78" w:rsidRPr="004F1A80">
        <w:rPr>
          <w:rFonts w:eastAsia="Times New Roman" w:cstheme="minorHAnsi"/>
          <w:bCs/>
          <w:sz w:val="22"/>
          <w:szCs w:val="22"/>
          <w:lang w:val="en-US"/>
        </w:rPr>
        <w:t xml:space="preserve">. </w:t>
      </w:r>
      <w:r w:rsidR="00B81F78" w:rsidRPr="004F1A80">
        <w:rPr>
          <w:rFonts w:eastAsia="Times New Roman" w:cstheme="minorHAnsi"/>
          <w:bCs/>
          <w:sz w:val="22"/>
          <w:szCs w:val="22"/>
          <w:lang w:val="en-US"/>
        </w:rPr>
        <w:br/>
      </w:r>
      <w:r w:rsidR="00B81F78" w:rsidRPr="004F1A80">
        <w:rPr>
          <w:rFonts w:eastAsia="Times New Roman" w:cstheme="minorHAnsi"/>
          <w:bCs/>
          <w:sz w:val="22"/>
          <w:szCs w:val="22"/>
          <w:lang w:val="en-US"/>
        </w:rPr>
        <w:br/>
      </w:r>
      <w:r w:rsidR="00B81F78" w:rsidRPr="004F1A80">
        <w:rPr>
          <w:sz w:val="22"/>
          <w:szCs w:val="22"/>
        </w:rPr>
        <w:t xml:space="preserve">Lack of family visits contributed to the heightened unrest and </w:t>
      </w:r>
      <w:r w:rsidR="006040B0" w:rsidRPr="004F1A80">
        <w:rPr>
          <w:sz w:val="22"/>
          <w:szCs w:val="22"/>
        </w:rPr>
        <w:t>pressure,</w:t>
      </w:r>
      <w:r w:rsidR="00B81F78" w:rsidRPr="004F1A80">
        <w:rPr>
          <w:sz w:val="22"/>
          <w:szCs w:val="22"/>
        </w:rPr>
        <w:t xml:space="preserve"> as famil</w:t>
      </w:r>
      <w:r w:rsidR="00362DDD">
        <w:rPr>
          <w:sz w:val="22"/>
          <w:szCs w:val="22"/>
        </w:rPr>
        <w:t>ies</w:t>
      </w:r>
      <w:r w:rsidR="00B81F78" w:rsidRPr="004F1A80">
        <w:rPr>
          <w:sz w:val="22"/>
          <w:szCs w:val="22"/>
        </w:rPr>
        <w:t xml:space="preserve"> were not able to come in and visit</w:t>
      </w:r>
      <w:r w:rsidR="00362DDD">
        <w:rPr>
          <w:sz w:val="22"/>
          <w:szCs w:val="22"/>
        </w:rPr>
        <w:t xml:space="preserve"> young persons. H</w:t>
      </w:r>
      <w:r w:rsidR="00B81F78" w:rsidRPr="004F1A80">
        <w:rPr>
          <w:sz w:val="22"/>
          <w:szCs w:val="22"/>
        </w:rPr>
        <w:t xml:space="preserve">ome visits and overnight stays as part of discharge planning did not take </w:t>
      </w:r>
      <w:r w:rsidR="00BF2F37" w:rsidRPr="004F1A80">
        <w:rPr>
          <w:sz w:val="22"/>
          <w:szCs w:val="22"/>
        </w:rPr>
        <w:t>place, which</w:t>
      </w:r>
      <w:r w:rsidR="00B81F78" w:rsidRPr="004F1A80">
        <w:rPr>
          <w:sz w:val="22"/>
          <w:szCs w:val="22"/>
        </w:rPr>
        <w:t xml:space="preserve"> also delayed discharges but also created increased amounts of pressure on the young people </w:t>
      </w:r>
      <w:r w:rsidRPr="004F1A80">
        <w:rPr>
          <w:sz w:val="22"/>
          <w:szCs w:val="22"/>
        </w:rPr>
        <w:t>and their families. During Covid</w:t>
      </w:r>
      <w:r w:rsidR="00B81F78" w:rsidRPr="004F1A80">
        <w:rPr>
          <w:sz w:val="22"/>
          <w:szCs w:val="22"/>
        </w:rPr>
        <w:t xml:space="preserve">-19, some of the digital strategy IPADS were working and then not working with inconsistencies with internet </w:t>
      </w:r>
      <w:r w:rsidR="009E2564" w:rsidRPr="004F1A80">
        <w:rPr>
          <w:sz w:val="22"/>
          <w:szCs w:val="22"/>
        </w:rPr>
        <w:t xml:space="preserve">access, </w:t>
      </w:r>
      <w:r w:rsidR="00B81F78" w:rsidRPr="004F1A80">
        <w:rPr>
          <w:sz w:val="22"/>
          <w:szCs w:val="22"/>
        </w:rPr>
        <w:t>which created barriers in terms of connecting with famil</w:t>
      </w:r>
      <w:r w:rsidR="00362DDD">
        <w:rPr>
          <w:sz w:val="22"/>
          <w:szCs w:val="22"/>
        </w:rPr>
        <w:t>ies</w:t>
      </w:r>
      <w:r w:rsidR="00B81F78" w:rsidRPr="004F1A80">
        <w:rPr>
          <w:sz w:val="22"/>
          <w:szCs w:val="22"/>
        </w:rPr>
        <w:t xml:space="preserve">. </w:t>
      </w:r>
      <w:r w:rsidR="00362DDD">
        <w:rPr>
          <w:sz w:val="22"/>
          <w:szCs w:val="22"/>
        </w:rPr>
        <w:t xml:space="preserve">  Understandably, this</w:t>
      </w:r>
      <w:r w:rsidR="00B81F78" w:rsidRPr="004F1A80">
        <w:rPr>
          <w:sz w:val="22"/>
          <w:szCs w:val="22"/>
        </w:rPr>
        <w:t xml:space="preserve"> did not help to settle patients down </w:t>
      </w:r>
      <w:r w:rsidR="00362DDD">
        <w:rPr>
          <w:sz w:val="22"/>
          <w:szCs w:val="22"/>
        </w:rPr>
        <w:t xml:space="preserve">and contributed </w:t>
      </w:r>
      <w:r w:rsidR="006040B0">
        <w:rPr>
          <w:sz w:val="22"/>
          <w:szCs w:val="22"/>
        </w:rPr>
        <w:t xml:space="preserve">to </w:t>
      </w:r>
      <w:r w:rsidR="006040B0" w:rsidRPr="004F1A80">
        <w:rPr>
          <w:sz w:val="22"/>
          <w:szCs w:val="22"/>
        </w:rPr>
        <w:t>“</w:t>
      </w:r>
      <w:r w:rsidR="00362DDD">
        <w:rPr>
          <w:i/>
          <w:sz w:val="22"/>
          <w:szCs w:val="22"/>
        </w:rPr>
        <w:t>a</w:t>
      </w:r>
      <w:r w:rsidR="00362DDD" w:rsidRPr="004F1A80">
        <w:rPr>
          <w:i/>
          <w:sz w:val="22"/>
          <w:szCs w:val="22"/>
        </w:rPr>
        <w:t xml:space="preserve"> </w:t>
      </w:r>
      <w:r w:rsidR="00B81F78" w:rsidRPr="004F1A80">
        <w:rPr>
          <w:i/>
          <w:sz w:val="22"/>
          <w:szCs w:val="22"/>
        </w:rPr>
        <w:t>perfect storm</w:t>
      </w:r>
      <w:r w:rsidR="00B81F78" w:rsidRPr="004F1A80">
        <w:rPr>
          <w:sz w:val="22"/>
          <w:szCs w:val="22"/>
        </w:rPr>
        <w:t xml:space="preserve">” </w:t>
      </w:r>
      <w:r w:rsidR="00362DDD">
        <w:rPr>
          <w:sz w:val="22"/>
          <w:szCs w:val="22"/>
        </w:rPr>
        <w:t xml:space="preserve">of; unsettled young people and increased staff absences directly due to pandemic measures and its effects.  </w:t>
      </w:r>
      <w:r w:rsidR="00B81F78" w:rsidRPr="004F1A80">
        <w:rPr>
          <w:sz w:val="22"/>
          <w:szCs w:val="22"/>
        </w:rPr>
        <w:t xml:space="preserve"> </w:t>
      </w:r>
    </w:p>
    <w:p w14:paraId="0831CE2A" w14:textId="15A754E9" w:rsidR="00613372" w:rsidRDefault="00B81F78" w:rsidP="00B81F78">
      <w:pPr>
        <w:rPr>
          <w:rFonts w:eastAsia="Times New Roman" w:cstheme="minorHAnsi"/>
          <w:bCs/>
          <w:lang w:val="en-US"/>
        </w:rPr>
      </w:pPr>
      <w:r w:rsidRPr="004F1A80">
        <w:rPr>
          <w:rFonts w:eastAsia="Times New Roman" w:cstheme="minorHAnsi"/>
          <w:bCs/>
          <w:sz w:val="22"/>
          <w:szCs w:val="22"/>
          <w:lang w:val="en-US"/>
        </w:rPr>
        <w:br/>
      </w:r>
      <w:r w:rsidR="00613372" w:rsidRPr="009F2B79">
        <w:rPr>
          <w:rStyle w:val="Heading2Char"/>
          <w:b/>
          <w:color w:val="2E74B5" w:themeColor="accent1" w:themeShade="BF"/>
        </w:rPr>
        <w:t>9</w:t>
      </w:r>
      <w:r w:rsidR="00894337" w:rsidRPr="009F2B79">
        <w:rPr>
          <w:rStyle w:val="Heading2Char"/>
          <w:b/>
          <w:color w:val="2E74B5" w:themeColor="accent1" w:themeShade="BF"/>
        </w:rPr>
        <w:t xml:space="preserve">.3 </w:t>
      </w:r>
      <w:r w:rsidR="00BF2F37" w:rsidRPr="009F2B79">
        <w:rPr>
          <w:rStyle w:val="Heading2Char"/>
          <w:b/>
          <w:color w:val="2E74B5" w:themeColor="accent1" w:themeShade="BF"/>
        </w:rPr>
        <w:t>Second</w:t>
      </w:r>
      <w:r w:rsidR="00F13374" w:rsidRPr="009F2B79">
        <w:rPr>
          <w:rStyle w:val="Heading2Char"/>
          <w:b/>
          <w:color w:val="2E74B5" w:themeColor="accent1" w:themeShade="BF"/>
        </w:rPr>
        <w:t xml:space="preserve"> wave of Covid</w:t>
      </w:r>
      <w:r w:rsidRPr="009F2B79">
        <w:rPr>
          <w:rStyle w:val="Heading2Char"/>
          <w:b/>
          <w:color w:val="2E74B5" w:themeColor="accent1" w:themeShade="BF"/>
        </w:rPr>
        <w:t xml:space="preserve">-19 October 2020 onwards </w:t>
      </w:r>
      <w:r w:rsidRPr="009F2B79">
        <w:rPr>
          <w:rStyle w:val="Heading2Char"/>
          <w:b/>
          <w:color w:val="2E74B5" w:themeColor="accent1" w:themeShade="BF"/>
        </w:rPr>
        <w:br/>
      </w:r>
    </w:p>
    <w:p w14:paraId="7012545F" w14:textId="4D19BDFE" w:rsidR="00B97532" w:rsidRPr="004F1A80" w:rsidRDefault="00BF2F37" w:rsidP="00B81F78">
      <w:pPr>
        <w:rPr>
          <w:rFonts w:eastAsia="Times New Roman" w:cstheme="minorHAnsi"/>
          <w:bCs/>
          <w:sz w:val="22"/>
          <w:szCs w:val="22"/>
          <w:lang w:val="en-US"/>
        </w:rPr>
      </w:pPr>
      <w:r w:rsidRPr="004F1A80">
        <w:rPr>
          <w:rFonts w:eastAsia="Times New Roman" w:cstheme="minorHAnsi"/>
          <w:bCs/>
          <w:sz w:val="22"/>
          <w:szCs w:val="22"/>
          <w:lang w:val="en-US"/>
        </w:rPr>
        <w:t>During the second</w:t>
      </w:r>
      <w:r w:rsidR="00B81F78" w:rsidRPr="004F1A80">
        <w:rPr>
          <w:rFonts w:eastAsia="Times New Roman" w:cstheme="minorHAnsi"/>
          <w:bCs/>
          <w:sz w:val="22"/>
          <w:szCs w:val="22"/>
          <w:lang w:val="en-US"/>
        </w:rPr>
        <w:t xml:space="preserve"> wave from October 2020 onwards, the duration of time required to shield had significantly dr</w:t>
      </w:r>
      <w:r w:rsidR="00F13374" w:rsidRPr="004F1A80">
        <w:rPr>
          <w:rFonts w:eastAsia="Times New Roman" w:cstheme="minorHAnsi"/>
          <w:bCs/>
          <w:sz w:val="22"/>
          <w:szCs w:val="22"/>
          <w:lang w:val="en-US"/>
        </w:rPr>
        <w:t>opped with patients having Covid</w:t>
      </w:r>
      <w:r w:rsidR="00B81F78" w:rsidRPr="004F1A80">
        <w:rPr>
          <w:rFonts w:eastAsia="Times New Roman" w:cstheme="minorHAnsi"/>
          <w:bCs/>
          <w:sz w:val="22"/>
          <w:szCs w:val="22"/>
          <w:lang w:val="en-US"/>
        </w:rPr>
        <w:t xml:space="preserve">-19 tests and results being returned within a shorter time span and therefore, patients were spending less time in seclusion. </w:t>
      </w:r>
    </w:p>
    <w:p w14:paraId="4A69895C" w14:textId="75DA7940" w:rsidR="00B97532" w:rsidRPr="004F1A80" w:rsidRDefault="00B97532" w:rsidP="00B97532">
      <w:pPr>
        <w:rPr>
          <w:rFonts w:eastAsia="Times New Roman" w:cstheme="minorHAnsi"/>
          <w:color w:val="000000"/>
          <w:sz w:val="22"/>
          <w:szCs w:val="22"/>
          <w:highlight w:val="yellow"/>
        </w:rPr>
      </w:pPr>
      <w:r w:rsidRPr="004F1A80">
        <w:rPr>
          <w:rFonts w:eastAsia="Times New Roman" w:cstheme="minorHAnsi"/>
          <w:color w:val="000000"/>
          <w:sz w:val="22"/>
          <w:szCs w:val="22"/>
        </w:rPr>
        <w:t>Acuity and demand in the Community CAMHS services ha</w:t>
      </w:r>
      <w:r w:rsidR="00F94B24">
        <w:rPr>
          <w:rFonts w:eastAsia="Times New Roman" w:cstheme="minorHAnsi"/>
          <w:color w:val="000000"/>
          <w:sz w:val="22"/>
          <w:szCs w:val="22"/>
        </w:rPr>
        <w:t>d</w:t>
      </w:r>
      <w:r w:rsidRPr="004F1A80">
        <w:rPr>
          <w:rFonts w:eastAsia="Times New Roman" w:cstheme="minorHAnsi"/>
          <w:color w:val="000000"/>
          <w:sz w:val="22"/>
          <w:szCs w:val="22"/>
        </w:rPr>
        <w:t xml:space="preserve"> risen and been sustained from the first wave of the pandemic. This reached a critical point in November 2020 in the form of a number of </w:t>
      </w:r>
      <w:r w:rsidR="008B4C0E" w:rsidRPr="004F1A80">
        <w:rPr>
          <w:rFonts w:eastAsia="Times New Roman" w:cstheme="minorHAnsi"/>
          <w:color w:val="000000"/>
          <w:sz w:val="22"/>
          <w:szCs w:val="22"/>
        </w:rPr>
        <w:t>factors, which</w:t>
      </w:r>
      <w:r w:rsidRPr="004F1A80">
        <w:rPr>
          <w:rFonts w:eastAsia="Times New Roman" w:cstheme="minorHAnsi"/>
          <w:color w:val="000000"/>
          <w:sz w:val="22"/>
          <w:szCs w:val="22"/>
        </w:rPr>
        <w:t xml:space="preserve"> </w:t>
      </w:r>
      <w:r w:rsidR="008B4C0E" w:rsidRPr="004F1A80">
        <w:rPr>
          <w:rFonts w:eastAsia="Times New Roman" w:cstheme="minorHAnsi"/>
          <w:color w:val="000000"/>
          <w:sz w:val="22"/>
          <w:szCs w:val="22"/>
        </w:rPr>
        <w:t>included</w:t>
      </w:r>
      <w:r w:rsidRPr="004F1A80">
        <w:rPr>
          <w:rFonts w:eastAsia="Times New Roman" w:cstheme="minorHAnsi"/>
          <w:color w:val="000000"/>
          <w:sz w:val="22"/>
          <w:szCs w:val="22"/>
        </w:rPr>
        <w:t xml:space="preserve">- </w:t>
      </w:r>
      <w:r w:rsidRPr="004F1A80">
        <w:rPr>
          <w:rFonts w:eastAsia="Times New Roman" w:cstheme="minorHAnsi"/>
          <w:color w:val="000000"/>
          <w:sz w:val="22"/>
          <w:szCs w:val="22"/>
        </w:rPr>
        <w:br/>
      </w:r>
      <w:r w:rsidRPr="004F1A80">
        <w:rPr>
          <w:rFonts w:eastAsia="Times New Roman" w:cstheme="minorHAnsi"/>
          <w:color w:val="000000"/>
          <w:sz w:val="22"/>
          <w:szCs w:val="22"/>
        </w:rPr>
        <w:lastRenderedPageBreak/>
        <w:br/>
      </w:r>
    </w:p>
    <w:p w14:paraId="74037A83" w14:textId="3B71343E" w:rsidR="00B97532" w:rsidRPr="002A3188" w:rsidRDefault="00B97532" w:rsidP="00B97532">
      <w:pPr>
        <w:pStyle w:val="ListParagraph"/>
        <w:numPr>
          <w:ilvl w:val="0"/>
          <w:numId w:val="25"/>
        </w:numPr>
        <w:rPr>
          <w:rFonts w:eastAsia="Times New Roman" w:cstheme="minorHAnsi"/>
          <w:color w:val="000000"/>
          <w:sz w:val="22"/>
          <w:szCs w:val="22"/>
        </w:rPr>
      </w:pPr>
      <w:r w:rsidRPr="004F1A80">
        <w:rPr>
          <w:rFonts w:eastAsia="Times New Roman" w:cstheme="minorHAnsi"/>
          <w:color w:val="000000"/>
          <w:sz w:val="22"/>
          <w:szCs w:val="22"/>
        </w:rPr>
        <w:t xml:space="preserve">Delayed discharges within </w:t>
      </w:r>
      <w:r w:rsidR="00F94B24">
        <w:rPr>
          <w:rFonts w:eastAsia="Times New Roman" w:cstheme="minorHAnsi"/>
          <w:color w:val="000000"/>
          <w:sz w:val="22"/>
          <w:szCs w:val="22"/>
        </w:rPr>
        <w:t>T</w:t>
      </w:r>
      <w:r w:rsidRPr="004F1A80">
        <w:rPr>
          <w:rFonts w:eastAsia="Times New Roman" w:cstheme="minorHAnsi"/>
          <w:color w:val="000000"/>
          <w:sz w:val="22"/>
          <w:szCs w:val="22"/>
        </w:rPr>
        <w:t>ier 4 due to long timescales to source and offer appropriate social care provision</w:t>
      </w:r>
    </w:p>
    <w:p w14:paraId="79E119B3" w14:textId="4D5D4D19" w:rsidR="00B97532" w:rsidRPr="002A3188" w:rsidRDefault="00B97532" w:rsidP="00B97532">
      <w:pPr>
        <w:pStyle w:val="ListParagraph"/>
        <w:numPr>
          <w:ilvl w:val="0"/>
          <w:numId w:val="25"/>
        </w:numPr>
        <w:rPr>
          <w:rFonts w:eastAsia="Times New Roman" w:cstheme="minorHAnsi"/>
          <w:color w:val="000000"/>
          <w:sz w:val="22"/>
          <w:szCs w:val="22"/>
        </w:rPr>
      </w:pPr>
      <w:r w:rsidRPr="004F1A80">
        <w:rPr>
          <w:rFonts w:eastAsia="Times New Roman" w:cstheme="minorHAnsi"/>
          <w:color w:val="000000"/>
          <w:sz w:val="22"/>
          <w:szCs w:val="22"/>
        </w:rPr>
        <w:t>High acuity in the community with numbers of Children and Young People (CYP) presenting in crisis to A&amp;E</w:t>
      </w:r>
      <w:r w:rsidR="00F94B24">
        <w:rPr>
          <w:rFonts w:eastAsia="Times New Roman" w:cstheme="minorHAnsi"/>
          <w:color w:val="000000"/>
          <w:sz w:val="22"/>
          <w:szCs w:val="22"/>
        </w:rPr>
        <w:t>,</w:t>
      </w:r>
      <w:r w:rsidRPr="004F1A80">
        <w:rPr>
          <w:rFonts w:eastAsia="Times New Roman" w:cstheme="minorHAnsi"/>
          <w:color w:val="000000"/>
          <w:sz w:val="22"/>
          <w:szCs w:val="22"/>
        </w:rPr>
        <w:t xml:space="preserve"> without being </w:t>
      </w:r>
      <w:r w:rsidR="00F94B24">
        <w:rPr>
          <w:rFonts w:eastAsia="Times New Roman" w:cstheme="minorHAnsi"/>
          <w:color w:val="000000"/>
          <w:sz w:val="22"/>
          <w:szCs w:val="22"/>
        </w:rPr>
        <w:t xml:space="preserve">previously </w:t>
      </w:r>
      <w:r w:rsidRPr="004F1A80">
        <w:rPr>
          <w:rFonts w:eastAsia="Times New Roman" w:cstheme="minorHAnsi"/>
          <w:color w:val="000000"/>
          <w:sz w:val="22"/>
          <w:szCs w:val="22"/>
        </w:rPr>
        <w:t>known to community services</w:t>
      </w:r>
      <w:r w:rsidR="00F94B24">
        <w:rPr>
          <w:rFonts w:eastAsia="Times New Roman" w:cstheme="minorHAnsi"/>
          <w:color w:val="000000"/>
          <w:sz w:val="22"/>
          <w:szCs w:val="22"/>
        </w:rPr>
        <w:t>,</w:t>
      </w:r>
      <w:r w:rsidRPr="004F1A80">
        <w:rPr>
          <w:rFonts w:eastAsia="Times New Roman" w:cstheme="minorHAnsi"/>
          <w:color w:val="000000"/>
          <w:sz w:val="22"/>
          <w:szCs w:val="22"/>
        </w:rPr>
        <w:t xml:space="preserve"> increasing</w:t>
      </w:r>
      <w:r w:rsidR="00F94B24">
        <w:rPr>
          <w:rFonts w:eastAsia="Times New Roman" w:cstheme="minorHAnsi"/>
          <w:color w:val="000000"/>
          <w:sz w:val="22"/>
          <w:szCs w:val="22"/>
        </w:rPr>
        <w:t>.</w:t>
      </w:r>
      <w:r w:rsidRPr="004F1A80">
        <w:rPr>
          <w:rFonts w:eastAsia="Times New Roman" w:cstheme="minorHAnsi"/>
          <w:color w:val="000000"/>
          <w:sz w:val="22"/>
          <w:szCs w:val="22"/>
        </w:rPr>
        <w:t> </w:t>
      </w:r>
    </w:p>
    <w:p w14:paraId="7F7E8A6E" w14:textId="55005AFA" w:rsidR="00B97532" w:rsidRPr="002A3188" w:rsidRDefault="00B97532" w:rsidP="00B97532">
      <w:pPr>
        <w:pStyle w:val="ListParagraph"/>
        <w:numPr>
          <w:ilvl w:val="0"/>
          <w:numId w:val="25"/>
        </w:numPr>
        <w:rPr>
          <w:rFonts w:eastAsia="Times New Roman" w:cstheme="minorHAnsi"/>
          <w:color w:val="000000"/>
          <w:sz w:val="22"/>
          <w:szCs w:val="22"/>
        </w:rPr>
      </w:pPr>
      <w:r w:rsidRPr="004F1A80">
        <w:rPr>
          <w:rFonts w:eastAsia="Times New Roman" w:cstheme="minorHAnsi"/>
          <w:color w:val="000000"/>
          <w:sz w:val="22"/>
          <w:szCs w:val="22"/>
        </w:rPr>
        <w:t xml:space="preserve">Increased numbers of </w:t>
      </w:r>
      <w:r w:rsidR="00F94B24">
        <w:rPr>
          <w:rFonts w:eastAsia="Times New Roman" w:cstheme="minorHAnsi"/>
          <w:color w:val="000000"/>
          <w:sz w:val="22"/>
          <w:szCs w:val="22"/>
        </w:rPr>
        <w:t>young persons</w:t>
      </w:r>
      <w:r w:rsidR="00F94B24" w:rsidRPr="004F1A80">
        <w:rPr>
          <w:rFonts w:eastAsia="Times New Roman" w:cstheme="minorHAnsi"/>
          <w:color w:val="000000"/>
          <w:sz w:val="22"/>
          <w:szCs w:val="22"/>
        </w:rPr>
        <w:t xml:space="preserve"> </w:t>
      </w:r>
      <w:r w:rsidRPr="004F1A80">
        <w:rPr>
          <w:rFonts w:eastAsia="Times New Roman" w:cstheme="minorHAnsi"/>
          <w:color w:val="000000"/>
          <w:sz w:val="22"/>
          <w:szCs w:val="22"/>
        </w:rPr>
        <w:t>with initial physical and mental health needs in acute beds, requiring ongoing/further mental health support which needed to be moved on to a setting like Coborn (even if they were just waiting for a social care placement)</w:t>
      </w:r>
      <w:r w:rsidR="00784C6C" w:rsidRPr="004F1A80">
        <w:rPr>
          <w:rFonts w:eastAsia="Times New Roman" w:cstheme="minorHAnsi"/>
          <w:color w:val="000000"/>
          <w:sz w:val="22"/>
          <w:szCs w:val="22"/>
        </w:rPr>
        <w:t>.</w:t>
      </w:r>
    </w:p>
    <w:p w14:paraId="3491910D" w14:textId="50C842E9" w:rsidR="00B97532" w:rsidRPr="004F1A80" w:rsidRDefault="00B97532" w:rsidP="00B97532">
      <w:pPr>
        <w:pStyle w:val="ListParagraph"/>
        <w:numPr>
          <w:ilvl w:val="0"/>
          <w:numId w:val="25"/>
        </w:numPr>
        <w:rPr>
          <w:rFonts w:eastAsia="Times New Roman" w:cstheme="minorHAnsi"/>
          <w:color w:val="000000"/>
          <w:sz w:val="22"/>
          <w:szCs w:val="22"/>
        </w:rPr>
      </w:pPr>
      <w:r w:rsidRPr="004F1A80">
        <w:rPr>
          <w:rFonts w:eastAsia="Times New Roman" w:cstheme="minorHAnsi"/>
          <w:color w:val="000000"/>
          <w:sz w:val="22"/>
          <w:szCs w:val="22"/>
        </w:rPr>
        <w:t xml:space="preserve">Intervention in Community CAMHS included a daily crisis call with stakeholders across ELFT patch to prevent admissions into </w:t>
      </w:r>
      <w:r w:rsidR="00F94B24">
        <w:rPr>
          <w:rFonts w:eastAsia="Times New Roman" w:cstheme="minorHAnsi"/>
          <w:color w:val="000000"/>
          <w:sz w:val="22"/>
          <w:szCs w:val="22"/>
        </w:rPr>
        <w:t>T</w:t>
      </w:r>
      <w:r w:rsidRPr="004F1A80">
        <w:rPr>
          <w:rFonts w:eastAsia="Times New Roman" w:cstheme="minorHAnsi"/>
          <w:color w:val="000000"/>
          <w:sz w:val="22"/>
          <w:szCs w:val="22"/>
        </w:rPr>
        <w:t>ier 4. This measure led to diversion with intensive packages of care for many young people meaning those admitted into the Coborn were of a particularly high level of acuity and risk, increasing the chance of potential violence and aggression, enhanced observations (which drew heavily on the workforce) leading to extraordinary packages of care and consideration of segregation. </w:t>
      </w:r>
    </w:p>
    <w:p w14:paraId="4F767990" w14:textId="77777777" w:rsidR="00B97532" w:rsidRPr="004F1A80" w:rsidRDefault="00B97532" w:rsidP="00B97532">
      <w:pPr>
        <w:rPr>
          <w:rFonts w:eastAsia="Times New Roman" w:cstheme="minorHAnsi"/>
          <w:color w:val="000000"/>
          <w:sz w:val="22"/>
          <w:szCs w:val="22"/>
        </w:rPr>
      </w:pPr>
    </w:p>
    <w:p w14:paraId="0F225AFD" w14:textId="17EBDCAF" w:rsidR="00B97532" w:rsidRPr="004F1A80" w:rsidRDefault="00B97532" w:rsidP="00B97532">
      <w:pPr>
        <w:rPr>
          <w:rFonts w:eastAsia="Times New Roman" w:cstheme="minorHAnsi"/>
          <w:color w:val="000000"/>
          <w:sz w:val="22"/>
          <w:szCs w:val="22"/>
        </w:rPr>
      </w:pPr>
      <w:r w:rsidRPr="004F1A80">
        <w:rPr>
          <w:rFonts w:eastAsia="Times New Roman" w:cstheme="minorHAnsi"/>
          <w:color w:val="000000"/>
          <w:sz w:val="22"/>
          <w:szCs w:val="22"/>
        </w:rPr>
        <w:t xml:space="preserve">Despite these challenges, The Coborn as part of the North Central and East London (NCEL) collaborative have remained a responsive part of the support system for the </w:t>
      </w:r>
      <w:r w:rsidR="00F94B24">
        <w:rPr>
          <w:rFonts w:eastAsia="Times New Roman" w:cstheme="minorHAnsi"/>
          <w:color w:val="000000"/>
          <w:sz w:val="22"/>
          <w:szCs w:val="22"/>
        </w:rPr>
        <w:t xml:space="preserve">children and young persons in </w:t>
      </w:r>
      <w:r w:rsidR="00F94B24">
        <w:rPr>
          <w:rFonts w:eastAsia="Times New Roman" w:cstheme="minorHAnsi"/>
          <w:color w:val="000000"/>
          <w:sz w:val="22"/>
          <w:szCs w:val="22"/>
        </w:rPr>
        <w:lastRenderedPageBreak/>
        <w:t>North East London</w:t>
      </w:r>
      <w:r w:rsidRPr="004F1A80">
        <w:rPr>
          <w:rFonts w:eastAsia="Times New Roman" w:cstheme="minorHAnsi"/>
          <w:color w:val="000000"/>
          <w:sz w:val="22"/>
          <w:szCs w:val="22"/>
        </w:rPr>
        <w:t>, supporting where possible with the acuity and pressures described above</w:t>
      </w:r>
      <w:r w:rsidR="00F94B24">
        <w:rPr>
          <w:rFonts w:eastAsia="Times New Roman" w:cstheme="minorHAnsi"/>
          <w:color w:val="000000"/>
          <w:sz w:val="22"/>
          <w:szCs w:val="22"/>
        </w:rPr>
        <w:t>.</w:t>
      </w:r>
      <w:r w:rsidRPr="004F1A80">
        <w:rPr>
          <w:rFonts w:eastAsia="Times New Roman" w:cstheme="minorHAnsi"/>
          <w:color w:val="000000"/>
          <w:sz w:val="22"/>
          <w:szCs w:val="22"/>
        </w:rPr>
        <w:t> </w:t>
      </w:r>
    </w:p>
    <w:p w14:paraId="3ADF6FF7" w14:textId="6F9AA6BE" w:rsidR="00B81F78" w:rsidRPr="008726B8" w:rsidRDefault="00B81F78" w:rsidP="00B81F78">
      <w:pPr>
        <w:rPr>
          <w:sz w:val="24"/>
        </w:rPr>
      </w:pPr>
      <w:r>
        <w:rPr>
          <w:rFonts w:eastAsia="Times New Roman" w:cstheme="minorHAnsi"/>
          <w:bCs/>
          <w:lang w:val="en-US"/>
        </w:rPr>
        <w:br/>
      </w:r>
      <w:r w:rsidR="00613372" w:rsidRPr="009F2B79">
        <w:rPr>
          <w:rStyle w:val="Heading2Char"/>
          <w:b/>
          <w:color w:val="2E74B5" w:themeColor="accent1" w:themeShade="BF"/>
        </w:rPr>
        <w:t>9</w:t>
      </w:r>
      <w:r w:rsidR="00894337" w:rsidRPr="009F2B79">
        <w:rPr>
          <w:rStyle w:val="Heading2Char"/>
          <w:b/>
          <w:color w:val="2E74B5" w:themeColor="accent1" w:themeShade="BF"/>
        </w:rPr>
        <w:t xml:space="preserve">.4 </w:t>
      </w:r>
      <w:r w:rsidRPr="009F2B79">
        <w:rPr>
          <w:rStyle w:val="Heading2Char"/>
          <w:b/>
          <w:color w:val="2E74B5" w:themeColor="accent1" w:themeShade="BF"/>
        </w:rPr>
        <w:t xml:space="preserve">SLAM </w:t>
      </w:r>
      <w:r w:rsidR="00BF2F37" w:rsidRPr="009F2B79">
        <w:rPr>
          <w:rStyle w:val="Heading2Char"/>
          <w:b/>
          <w:color w:val="2E74B5" w:themeColor="accent1" w:themeShade="BF"/>
        </w:rPr>
        <w:t>first</w:t>
      </w:r>
      <w:r w:rsidR="00F13374" w:rsidRPr="009F2B79">
        <w:rPr>
          <w:rStyle w:val="Heading2Char"/>
          <w:b/>
          <w:color w:val="2E74B5" w:themeColor="accent1" w:themeShade="BF"/>
        </w:rPr>
        <w:t xml:space="preserve"> wave of Covid</w:t>
      </w:r>
      <w:r w:rsidRPr="009F2B79">
        <w:rPr>
          <w:rStyle w:val="Heading2Char"/>
          <w:b/>
          <w:color w:val="2E74B5" w:themeColor="accent1" w:themeShade="BF"/>
        </w:rPr>
        <w:t xml:space="preserve">-19 March 2020 onwards </w:t>
      </w:r>
      <w:r w:rsidRPr="009F2B79">
        <w:rPr>
          <w:rStyle w:val="Heading2Char"/>
          <w:b/>
          <w:color w:val="2E74B5" w:themeColor="accent1" w:themeShade="BF"/>
        </w:rPr>
        <w:br/>
      </w:r>
    </w:p>
    <w:p w14:paraId="28D7372A" w14:textId="5D5B6EFA" w:rsidR="00B81F78" w:rsidRPr="004F1A80" w:rsidRDefault="00F13374" w:rsidP="00B81F78">
      <w:pPr>
        <w:rPr>
          <w:sz w:val="22"/>
          <w:szCs w:val="22"/>
        </w:rPr>
      </w:pPr>
      <w:r w:rsidRPr="004F1A80">
        <w:rPr>
          <w:sz w:val="22"/>
          <w:szCs w:val="22"/>
        </w:rPr>
        <w:t xml:space="preserve">SLAM </w:t>
      </w:r>
      <w:r w:rsidR="00F94B24">
        <w:rPr>
          <w:sz w:val="22"/>
          <w:szCs w:val="22"/>
        </w:rPr>
        <w:t>reported</w:t>
      </w:r>
      <w:r w:rsidR="00F94B24" w:rsidRPr="004F1A80">
        <w:rPr>
          <w:sz w:val="22"/>
          <w:szCs w:val="22"/>
        </w:rPr>
        <w:t xml:space="preserve"> </w:t>
      </w:r>
      <w:r w:rsidRPr="004F1A80">
        <w:rPr>
          <w:sz w:val="22"/>
          <w:szCs w:val="22"/>
        </w:rPr>
        <w:t>that during Covid</w:t>
      </w:r>
      <w:r w:rsidR="00BF2F37" w:rsidRPr="004F1A80">
        <w:rPr>
          <w:sz w:val="22"/>
          <w:szCs w:val="22"/>
        </w:rPr>
        <w:t>-19 first</w:t>
      </w:r>
      <w:r w:rsidR="00B81F78" w:rsidRPr="004F1A80">
        <w:rPr>
          <w:sz w:val="22"/>
          <w:szCs w:val="22"/>
        </w:rPr>
        <w:t xml:space="preserve"> </w:t>
      </w:r>
      <w:r w:rsidR="00BF2F37" w:rsidRPr="004F1A80">
        <w:rPr>
          <w:sz w:val="22"/>
          <w:szCs w:val="22"/>
        </w:rPr>
        <w:t>wave,</w:t>
      </w:r>
      <w:r w:rsidR="00B81F78" w:rsidRPr="004F1A80">
        <w:rPr>
          <w:sz w:val="22"/>
          <w:szCs w:val="22"/>
        </w:rPr>
        <w:t xml:space="preserve"> they experienced similar issues with placements that could not meet young </w:t>
      </w:r>
      <w:r w:rsidR="00BF2F37" w:rsidRPr="004F1A80">
        <w:rPr>
          <w:sz w:val="22"/>
          <w:szCs w:val="22"/>
        </w:rPr>
        <w:t>person’s</w:t>
      </w:r>
      <w:r w:rsidR="00B81F78" w:rsidRPr="004F1A80">
        <w:rPr>
          <w:sz w:val="22"/>
          <w:szCs w:val="22"/>
        </w:rPr>
        <w:t xml:space="preserve"> needs but they could not make any direct correlation</w:t>
      </w:r>
      <w:r w:rsidR="00F94B24">
        <w:rPr>
          <w:sz w:val="22"/>
          <w:szCs w:val="22"/>
        </w:rPr>
        <w:t xml:space="preserve"> with this occurring as a result of Covid</w:t>
      </w:r>
      <w:r w:rsidR="00B81F78" w:rsidRPr="004F1A80">
        <w:rPr>
          <w:sz w:val="22"/>
          <w:szCs w:val="22"/>
        </w:rPr>
        <w:t>. Discharg</w:t>
      </w:r>
      <w:r w:rsidR="00F94B24">
        <w:rPr>
          <w:sz w:val="22"/>
          <w:szCs w:val="22"/>
        </w:rPr>
        <w:t xml:space="preserve">es </w:t>
      </w:r>
      <w:r w:rsidR="00B81F78" w:rsidRPr="004F1A80">
        <w:rPr>
          <w:sz w:val="22"/>
          <w:szCs w:val="22"/>
        </w:rPr>
        <w:t xml:space="preserve">of general adolescent unit patients proved challenging due to </w:t>
      </w:r>
      <w:r w:rsidR="00C35237" w:rsidRPr="004F1A80">
        <w:rPr>
          <w:sz w:val="22"/>
          <w:szCs w:val="22"/>
        </w:rPr>
        <w:t xml:space="preserve">not </w:t>
      </w:r>
      <w:r w:rsidR="00B81F78" w:rsidRPr="004F1A80">
        <w:rPr>
          <w:sz w:val="22"/>
          <w:szCs w:val="22"/>
        </w:rPr>
        <w:t xml:space="preserve">being able </w:t>
      </w:r>
      <w:r w:rsidRPr="004F1A80">
        <w:rPr>
          <w:sz w:val="22"/>
          <w:szCs w:val="22"/>
        </w:rPr>
        <w:t xml:space="preserve">to facilitate leave </w:t>
      </w:r>
      <w:r w:rsidR="00F94B24">
        <w:rPr>
          <w:sz w:val="22"/>
          <w:szCs w:val="22"/>
        </w:rPr>
        <w:t>as a result of</w:t>
      </w:r>
      <w:r w:rsidRPr="004F1A80">
        <w:rPr>
          <w:sz w:val="22"/>
          <w:szCs w:val="22"/>
        </w:rPr>
        <w:t xml:space="preserve"> Covid</w:t>
      </w:r>
      <w:r w:rsidR="00B81F78" w:rsidRPr="004F1A80">
        <w:rPr>
          <w:sz w:val="22"/>
          <w:szCs w:val="22"/>
        </w:rPr>
        <w:t xml:space="preserve">-19 </w:t>
      </w:r>
      <w:r w:rsidR="00BF2F37" w:rsidRPr="004F1A80">
        <w:rPr>
          <w:sz w:val="22"/>
          <w:szCs w:val="22"/>
        </w:rPr>
        <w:t>restrictions,</w:t>
      </w:r>
      <w:r w:rsidR="00B81F78" w:rsidRPr="004F1A80">
        <w:rPr>
          <w:sz w:val="22"/>
          <w:szCs w:val="22"/>
        </w:rPr>
        <w:t xml:space="preserve"> </w:t>
      </w:r>
      <w:r w:rsidR="005A6321" w:rsidRPr="004F1A80">
        <w:rPr>
          <w:sz w:val="22"/>
          <w:szCs w:val="22"/>
        </w:rPr>
        <w:t xml:space="preserve">SLAM also </w:t>
      </w:r>
      <w:r w:rsidR="00F94B24">
        <w:rPr>
          <w:sz w:val="22"/>
          <w:szCs w:val="22"/>
        </w:rPr>
        <w:t>reported</w:t>
      </w:r>
      <w:r w:rsidR="00F94B24" w:rsidRPr="004F1A80">
        <w:rPr>
          <w:sz w:val="22"/>
          <w:szCs w:val="22"/>
        </w:rPr>
        <w:t xml:space="preserve"> </w:t>
      </w:r>
      <w:r w:rsidR="005A6321" w:rsidRPr="004F1A80">
        <w:rPr>
          <w:sz w:val="22"/>
          <w:szCs w:val="22"/>
        </w:rPr>
        <w:t>the same issues</w:t>
      </w:r>
      <w:r w:rsidR="00F94B24">
        <w:rPr>
          <w:sz w:val="22"/>
          <w:szCs w:val="22"/>
        </w:rPr>
        <w:t>, as the Coborn,</w:t>
      </w:r>
      <w:r w:rsidR="005A6321" w:rsidRPr="004F1A80">
        <w:rPr>
          <w:sz w:val="22"/>
          <w:szCs w:val="22"/>
        </w:rPr>
        <w:t xml:space="preserve"> with the digital strategy </w:t>
      </w:r>
      <w:r w:rsidR="00F94B24">
        <w:rPr>
          <w:sz w:val="22"/>
          <w:szCs w:val="22"/>
        </w:rPr>
        <w:t>creating</w:t>
      </w:r>
      <w:r w:rsidR="005A6321" w:rsidRPr="004F1A80">
        <w:rPr>
          <w:sz w:val="22"/>
          <w:szCs w:val="22"/>
        </w:rPr>
        <w:t xml:space="preserve"> barriers in terms of connecting with families. </w:t>
      </w:r>
      <w:r w:rsidR="005A6321" w:rsidRPr="004F1A80">
        <w:rPr>
          <w:sz w:val="22"/>
          <w:szCs w:val="22"/>
        </w:rPr>
        <w:br/>
      </w:r>
    </w:p>
    <w:p w14:paraId="636C1754" w14:textId="030990CA" w:rsidR="00B81F78" w:rsidRPr="009F2B79" w:rsidRDefault="00613372" w:rsidP="00613372">
      <w:pPr>
        <w:pStyle w:val="Heading2"/>
        <w:rPr>
          <w:b/>
          <w:color w:val="2E74B5" w:themeColor="accent1" w:themeShade="BF"/>
        </w:rPr>
      </w:pPr>
      <w:bookmarkStart w:id="51" w:name="_Toc76476338"/>
      <w:r w:rsidRPr="009F2B79">
        <w:rPr>
          <w:b/>
          <w:color w:val="2E74B5" w:themeColor="accent1" w:themeShade="BF"/>
        </w:rPr>
        <w:t>9</w:t>
      </w:r>
      <w:r w:rsidR="00894337" w:rsidRPr="009F2B79">
        <w:rPr>
          <w:b/>
          <w:color w:val="2E74B5" w:themeColor="accent1" w:themeShade="BF"/>
        </w:rPr>
        <w:t xml:space="preserve">.5 </w:t>
      </w:r>
      <w:r w:rsidR="00F13374" w:rsidRPr="009F2B79">
        <w:rPr>
          <w:b/>
          <w:color w:val="2E74B5" w:themeColor="accent1" w:themeShade="BF"/>
        </w:rPr>
        <w:t>Covid</w:t>
      </w:r>
      <w:r w:rsidR="00B81F78" w:rsidRPr="009F2B79">
        <w:rPr>
          <w:b/>
          <w:color w:val="2E74B5" w:themeColor="accent1" w:themeShade="BF"/>
        </w:rPr>
        <w:t>-19 and staff training</w:t>
      </w:r>
      <w:bookmarkEnd w:id="51"/>
      <w:r w:rsidR="00B81F78" w:rsidRPr="009F2B79">
        <w:rPr>
          <w:b/>
          <w:color w:val="2E74B5" w:themeColor="accent1" w:themeShade="BF"/>
        </w:rPr>
        <w:t xml:space="preserve"> </w:t>
      </w:r>
    </w:p>
    <w:p w14:paraId="42E4D04C" w14:textId="1AFBAF54" w:rsidR="00B81F78" w:rsidRDefault="00B81F78" w:rsidP="00B81F78">
      <w:pPr>
        <w:spacing w:after="160" w:line="259" w:lineRule="auto"/>
        <w:rPr>
          <w:rFonts w:eastAsia="Calibri" w:cstheme="minorHAnsi"/>
          <w:bCs/>
          <w:szCs w:val="24"/>
        </w:rPr>
      </w:pPr>
      <w:r w:rsidRPr="008726B8">
        <w:rPr>
          <w:rFonts w:eastAsia="Times New Roman" w:cstheme="minorHAnsi"/>
          <w:b/>
          <w:bCs/>
          <w:sz w:val="28"/>
          <w:lang w:val="en-US"/>
        </w:rPr>
        <w:br/>
      </w:r>
      <w:r w:rsidR="004C0DB3">
        <w:rPr>
          <w:rFonts w:eastAsia="Calibri" w:cstheme="minorHAnsi"/>
          <w:bCs/>
          <w:sz w:val="22"/>
          <w:szCs w:val="22"/>
        </w:rPr>
        <w:t>As of</w:t>
      </w:r>
      <w:r w:rsidR="004C0DB3" w:rsidRPr="004F1A80">
        <w:rPr>
          <w:rFonts w:eastAsia="Calibri" w:cstheme="minorHAnsi"/>
          <w:bCs/>
          <w:sz w:val="22"/>
          <w:szCs w:val="22"/>
        </w:rPr>
        <w:t xml:space="preserve"> </w:t>
      </w:r>
      <w:r w:rsidRPr="004F1A80">
        <w:rPr>
          <w:rFonts w:eastAsia="Calibri" w:cstheme="minorHAnsi"/>
          <w:bCs/>
          <w:sz w:val="22"/>
          <w:szCs w:val="22"/>
        </w:rPr>
        <w:t xml:space="preserve">March 2020, all </w:t>
      </w:r>
      <w:r w:rsidR="00BF2F37" w:rsidRPr="004F1A80">
        <w:rPr>
          <w:rFonts w:eastAsia="Calibri" w:cstheme="minorHAnsi"/>
          <w:bCs/>
          <w:sz w:val="22"/>
          <w:szCs w:val="22"/>
        </w:rPr>
        <w:t>face-to-face</w:t>
      </w:r>
      <w:r w:rsidRPr="004F1A80">
        <w:rPr>
          <w:rFonts w:eastAsia="Calibri" w:cstheme="minorHAnsi"/>
          <w:bCs/>
          <w:sz w:val="22"/>
          <w:szCs w:val="22"/>
        </w:rPr>
        <w:t xml:space="preserve"> training was placed on hold. This included safeguarding level 3 training required by qualified nurses and PMVA training also known as MAPA training. PMVA is a </w:t>
      </w:r>
      <w:r w:rsidR="00BF2F37" w:rsidRPr="004F1A80">
        <w:rPr>
          <w:rFonts w:eastAsia="Calibri" w:cstheme="minorHAnsi"/>
          <w:bCs/>
          <w:sz w:val="22"/>
          <w:szCs w:val="22"/>
        </w:rPr>
        <w:t>5-day</w:t>
      </w:r>
      <w:r w:rsidRPr="004F1A80">
        <w:rPr>
          <w:rFonts w:eastAsia="Calibri" w:cstheme="minorHAnsi"/>
          <w:bCs/>
          <w:sz w:val="22"/>
          <w:szCs w:val="22"/>
        </w:rPr>
        <w:t xml:space="preserve"> face-to-face training course that enables the skills to deal with violence and aggre</w:t>
      </w:r>
      <w:r w:rsidR="0084416A" w:rsidRPr="004F1A80">
        <w:rPr>
          <w:rFonts w:eastAsia="Calibri" w:cstheme="minorHAnsi"/>
          <w:bCs/>
          <w:sz w:val="22"/>
          <w:szCs w:val="22"/>
        </w:rPr>
        <w:t xml:space="preserve">ssion. The result of this left The Coborn </w:t>
      </w:r>
      <w:r w:rsidR="00B329AE">
        <w:rPr>
          <w:rFonts w:eastAsia="Calibri" w:cstheme="minorHAnsi"/>
          <w:bCs/>
          <w:sz w:val="22"/>
          <w:szCs w:val="22"/>
        </w:rPr>
        <w:t>with a reduced</w:t>
      </w:r>
      <w:r w:rsidRPr="004F1A80">
        <w:rPr>
          <w:rFonts w:eastAsia="Calibri" w:cstheme="minorHAnsi"/>
          <w:bCs/>
          <w:sz w:val="22"/>
          <w:szCs w:val="22"/>
        </w:rPr>
        <w:t xml:space="preserve"> number of PMVA trained staff to help manage the violence an</w:t>
      </w:r>
      <w:r w:rsidR="0075269B" w:rsidRPr="004F1A80">
        <w:rPr>
          <w:rFonts w:eastAsia="Calibri" w:cstheme="minorHAnsi"/>
          <w:bCs/>
          <w:sz w:val="22"/>
          <w:szCs w:val="22"/>
        </w:rPr>
        <w:t xml:space="preserve">d aggression. </w:t>
      </w:r>
      <w:r w:rsidR="0075269B" w:rsidRPr="004F1A80">
        <w:rPr>
          <w:rFonts w:eastAsia="Calibri" w:cstheme="minorHAnsi"/>
          <w:bCs/>
          <w:sz w:val="22"/>
          <w:szCs w:val="22"/>
        </w:rPr>
        <w:br/>
      </w:r>
      <w:r w:rsidR="0075269B" w:rsidRPr="004F1A80">
        <w:rPr>
          <w:rFonts w:eastAsia="Calibri" w:cstheme="minorHAnsi"/>
          <w:bCs/>
          <w:sz w:val="22"/>
          <w:szCs w:val="22"/>
        </w:rPr>
        <w:br/>
        <w:t>Similarly</w:t>
      </w:r>
      <w:r w:rsidRPr="004F1A80">
        <w:rPr>
          <w:rFonts w:eastAsia="Calibri" w:cstheme="minorHAnsi"/>
          <w:bCs/>
          <w:sz w:val="22"/>
          <w:szCs w:val="22"/>
        </w:rPr>
        <w:t>, SLA</w:t>
      </w:r>
      <w:r w:rsidR="00F13374" w:rsidRPr="004F1A80">
        <w:rPr>
          <w:rFonts w:eastAsia="Calibri" w:cstheme="minorHAnsi"/>
          <w:bCs/>
          <w:sz w:val="22"/>
          <w:szCs w:val="22"/>
        </w:rPr>
        <w:t xml:space="preserve">M </w:t>
      </w:r>
      <w:r w:rsidR="00B329AE">
        <w:rPr>
          <w:rFonts w:eastAsia="Calibri" w:cstheme="minorHAnsi"/>
          <w:bCs/>
          <w:sz w:val="22"/>
          <w:szCs w:val="22"/>
        </w:rPr>
        <w:t xml:space="preserve">experienced </w:t>
      </w:r>
      <w:r w:rsidR="00F13374" w:rsidRPr="004F1A80">
        <w:rPr>
          <w:rFonts w:eastAsia="Calibri" w:cstheme="minorHAnsi"/>
          <w:bCs/>
          <w:sz w:val="22"/>
          <w:szCs w:val="22"/>
        </w:rPr>
        <w:t>the same impact from Covid</w:t>
      </w:r>
      <w:r w:rsidRPr="004F1A80">
        <w:rPr>
          <w:rFonts w:eastAsia="Calibri" w:cstheme="minorHAnsi"/>
          <w:bCs/>
          <w:sz w:val="22"/>
          <w:szCs w:val="22"/>
        </w:rPr>
        <w:t xml:space="preserve">-19 on staff training </w:t>
      </w:r>
      <w:r w:rsidR="00B329AE">
        <w:rPr>
          <w:rFonts w:eastAsia="Calibri" w:cstheme="minorHAnsi"/>
          <w:bCs/>
          <w:sz w:val="22"/>
          <w:szCs w:val="22"/>
        </w:rPr>
        <w:t>as they</w:t>
      </w:r>
      <w:r w:rsidR="00B329AE" w:rsidRPr="004F1A80">
        <w:rPr>
          <w:rFonts w:eastAsia="Calibri" w:cstheme="minorHAnsi"/>
          <w:bCs/>
          <w:sz w:val="22"/>
          <w:szCs w:val="22"/>
        </w:rPr>
        <w:t xml:space="preserve"> </w:t>
      </w:r>
      <w:r w:rsidR="00D86536" w:rsidRPr="004F1A80">
        <w:rPr>
          <w:rFonts w:eastAsia="Calibri" w:cstheme="minorHAnsi"/>
          <w:bCs/>
          <w:sz w:val="22"/>
          <w:szCs w:val="22"/>
        </w:rPr>
        <w:t>had</w:t>
      </w:r>
      <w:r w:rsidRPr="004F1A80">
        <w:rPr>
          <w:rFonts w:eastAsia="Calibri" w:cstheme="minorHAnsi"/>
          <w:bCs/>
          <w:sz w:val="22"/>
          <w:szCs w:val="22"/>
        </w:rPr>
        <w:t xml:space="preserve"> employed </w:t>
      </w:r>
      <w:r w:rsidR="004A1081" w:rsidRPr="004F1A80">
        <w:rPr>
          <w:rFonts w:eastAsia="Calibri" w:cstheme="minorHAnsi"/>
          <w:bCs/>
          <w:sz w:val="22"/>
          <w:szCs w:val="22"/>
        </w:rPr>
        <w:t xml:space="preserve">NHS Professionals </w:t>
      </w:r>
      <w:r w:rsidRPr="004F1A80">
        <w:rPr>
          <w:rFonts w:eastAsia="Calibri" w:cstheme="minorHAnsi"/>
          <w:bCs/>
          <w:sz w:val="22"/>
          <w:szCs w:val="22"/>
        </w:rPr>
        <w:t xml:space="preserve">staff on the unit </w:t>
      </w:r>
      <w:r w:rsidRPr="004F1A80">
        <w:rPr>
          <w:rFonts w:eastAsia="Calibri" w:cstheme="minorHAnsi"/>
          <w:bCs/>
          <w:sz w:val="22"/>
          <w:szCs w:val="22"/>
        </w:rPr>
        <w:lastRenderedPageBreak/>
        <w:t>that were not PMVA train</w:t>
      </w:r>
      <w:r w:rsidR="00BF2F37" w:rsidRPr="004F1A80">
        <w:rPr>
          <w:rFonts w:eastAsia="Calibri" w:cstheme="minorHAnsi"/>
          <w:bCs/>
          <w:sz w:val="22"/>
          <w:szCs w:val="22"/>
        </w:rPr>
        <w:t>ed.</w:t>
      </w:r>
      <w:r w:rsidR="00756676">
        <w:rPr>
          <w:rFonts w:eastAsia="Calibri" w:cstheme="minorHAnsi"/>
          <w:bCs/>
          <w:sz w:val="22"/>
          <w:szCs w:val="22"/>
        </w:rPr>
        <w:t xml:space="preserve"> </w:t>
      </w:r>
      <w:r w:rsidR="006040B0">
        <w:rPr>
          <w:rFonts w:eastAsia="Calibri" w:cstheme="minorHAnsi"/>
          <w:bCs/>
          <w:sz w:val="22"/>
          <w:szCs w:val="22"/>
        </w:rPr>
        <w:t>Non-substantive</w:t>
      </w:r>
      <w:r w:rsidR="00756676">
        <w:rPr>
          <w:rFonts w:eastAsia="Calibri" w:cstheme="minorHAnsi"/>
          <w:bCs/>
          <w:sz w:val="22"/>
          <w:szCs w:val="22"/>
        </w:rPr>
        <w:t xml:space="preserve"> staff members</w:t>
      </w:r>
      <w:r w:rsidR="00BF2F37" w:rsidRPr="004F1A80">
        <w:rPr>
          <w:rFonts w:eastAsia="Calibri" w:cstheme="minorHAnsi"/>
          <w:bCs/>
          <w:sz w:val="22"/>
          <w:szCs w:val="22"/>
        </w:rPr>
        <w:t xml:space="preserve"> </w:t>
      </w:r>
      <w:r w:rsidRPr="004F1A80">
        <w:rPr>
          <w:rFonts w:eastAsia="Calibri" w:cstheme="minorHAnsi"/>
          <w:bCs/>
          <w:sz w:val="22"/>
          <w:szCs w:val="22"/>
        </w:rPr>
        <w:t xml:space="preserve">were </w:t>
      </w:r>
      <w:r w:rsidR="00B329AE">
        <w:rPr>
          <w:rFonts w:eastAsia="Calibri" w:cstheme="minorHAnsi"/>
          <w:bCs/>
          <w:sz w:val="22"/>
          <w:szCs w:val="22"/>
        </w:rPr>
        <w:t>given</w:t>
      </w:r>
      <w:r w:rsidRPr="004F1A80">
        <w:rPr>
          <w:rFonts w:eastAsia="Calibri" w:cstheme="minorHAnsi"/>
          <w:bCs/>
          <w:sz w:val="22"/>
          <w:szCs w:val="22"/>
        </w:rPr>
        <w:t xml:space="preserve"> the option to stay working on the unit for </w:t>
      </w:r>
      <w:r w:rsidR="00BF2F37" w:rsidRPr="004F1A80">
        <w:rPr>
          <w:rFonts w:eastAsia="Calibri" w:cstheme="minorHAnsi"/>
          <w:bCs/>
          <w:sz w:val="22"/>
          <w:szCs w:val="22"/>
        </w:rPr>
        <w:t>weeklong</w:t>
      </w:r>
      <w:r w:rsidRPr="004F1A80">
        <w:rPr>
          <w:rFonts w:eastAsia="Calibri" w:cstheme="minorHAnsi"/>
          <w:bCs/>
          <w:sz w:val="22"/>
          <w:szCs w:val="22"/>
        </w:rPr>
        <w:t xml:space="preserve"> periods</w:t>
      </w:r>
      <w:r w:rsidR="00B329AE">
        <w:rPr>
          <w:rFonts w:eastAsia="Calibri" w:cstheme="minorHAnsi"/>
          <w:bCs/>
          <w:sz w:val="22"/>
          <w:szCs w:val="22"/>
        </w:rPr>
        <w:t>,</w:t>
      </w:r>
      <w:r w:rsidRPr="004F1A80">
        <w:rPr>
          <w:rFonts w:eastAsia="Calibri" w:cstheme="minorHAnsi"/>
          <w:bCs/>
          <w:sz w:val="22"/>
          <w:szCs w:val="22"/>
        </w:rPr>
        <w:t xml:space="preserve"> thus reducing </w:t>
      </w:r>
      <w:r w:rsidR="00B329AE">
        <w:rPr>
          <w:rFonts w:eastAsia="Calibri" w:cstheme="minorHAnsi"/>
          <w:bCs/>
          <w:sz w:val="22"/>
          <w:szCs w:val="22"/>
        </w:rPr>
        <w:t>their exposure to</w:t>
      </w:r>
      <w:r w:rsidRPr="004F1A80">
        <w:rPr>
          <w:rFonts w:eastAsia="Calibri" w:cstheme="minorHAnsi"/>
          <w:bCs/>
          <w:sz w:val="22"/>
          <w:szCs w:val="22"/>
        </w:rPr>
        <w:t xml:space="preserve"> other areas</w:t>
      </w:r>
      <w:r w:rsidR="005A6321" w:rsidRPr="004F1A80">
        <w:rPr>
          <w:rFonts w:eastAsia="Calibri" w:cstheme="minorHAnsi"/>
          <w:bCs/>
          <w:sz w:val="22"/>
          <w:szCs w:val="22"/>
        </w:rPr>
        <w:t xml:space="preserve"> </w:t>
      </w:r>
      <w:r w:rsidR="00B329AE">
        <w:rPr>
          <w:rFonts w:eastAsia="Calibri" w:cstheme="minorHAnsi"/>
          <w:bCs/>
          <w:sz w:val="22"/>
          <w:szCs w:val="22"/>
        </w:rPr>
        <w:t>and</w:t>
      </w:r>
      <w:r w:rsidR="00B329AE" w:rsidRPr="004F1A80">
        <w:rPr>
          <w:rFonts w:eastAsia="Calibri" w:cstheme="minorHAnsi"/>
          <w:bCs/>
          <w:sz w:val="22"/>
          <w:szCs w:val="22"/>
        </w:rPr>
        <w:t xml:space="preserve"> </w:t>
      </w:r>
      <w:r w:rsidR="00F13374" w:rsidRPr="004F1A80">
        <w:rPr>
          <w:rFonts w:eastAsia="Calibri" w:cstheme="minorHAnsi"/>
          <w:bCs/>
          <w:sz w:val="22"/>
          <w:szCs w:val="22"/>
        </w:rPr>
        <w:t>reduc</w:t>
      </w:r>
      <w:r w:rsidR="00B329AE">
        <w:rPr>
          <w:rFonts w:eastAsia="Calibri" w:cstheme="minorHAnsi"/>
          <w:bCs/>
          <w:sz w:val="22"/>
          <w:szCs w:val="22"/>
        </w:rPr>
        <w:t>ing</w:t>
      </w:r>
      <w:r w:rsidR="00F13374" w:rsidRPr="004F1A80">
        <w:rPr>
          <w:rFonts w:eastAsia="Calibri" w:cstheme="minorHAnsi"/>
          <w:bCs/>
          <w:sz w:val="22"/>
          <w:szCs w:val="22"/>
        </w:rPr>
        <w:t xml:space="preserve"> </w:t>
      </w:r>
      <w:r w:rsidR="00B329AE">
        <w:rPr>
          <w:rFonts w:eastAsia="Calibri" w:cstheme="minorHAnsi"/>
          <w:bCs/>
          <w:sz w:val="22"/>
          <w:szCs w:val="22"/>
        </w:rPr>
        <w:t>possible</w:t>
      </w:r>
      <w:r w:rsidR="00B329AE" w:rsidRPr="004F1A80">
        <w:rPr>
          <w:rFonts w:eastAsia="Calibri" w:cstheme="minorHAnsi"/>
          <w:bCs/>
          <w:sz w:val="22"/>
          <w:szCs w:val="22"/>
        </w:rPr>
        <w:t xml:space="preserve"> </w:t>
      </w:r>
      <w:r w:rsidR="00F13374" w:rsidRPr="004F1A80">
        <w:rPr>
          <w:rFonts w:eastAsia="Calibri" w:cstheme="minorHAnsi"/>
          <w:bCs/>
          <w:sz w:val="22"/>
          <w:szCs w:val="22"/>
        </w:rPr>
        <w:t>transmission of Covid</w:t>
      </w:r>
      <w:r w:rsidR="005A6321" w:rsidRPr="004F1A80">
        <w:rPr>
          <w:rFonts w:eastAsia="Calibri" w:cstheme="minorHAnsi"/>
          <w:bCs/>
          <w:sz w:val="22"/>
          <w:szCs w:val="22"/>
        </w:rPr>
        <w:t>-19</w:t>
      </w:r>
      <w:r w:rsidR="00B329AE">
        <w:rPr>
          <w:rFonts w:eastAsia="Calibri" w:cstheme="minorHAnsi"/>
          <w:bCs/>
          <w:sz w:val="22"/>
          <w:szCs w:val="22"/>
        </w:rPr>
        <w:t xml:space="preserve">, to other areas.  This arrangement enabled staff continued presence with their young persons. </w:t>
      </w:r>
      <w:r w:rsidR="005A6321" w:rsidRPr="004F1A80">
        <w:rPr>
          <w:rFonts w:eastAsia="Calibri" w:cstheme="minorHAnsi"/>
          <w:bCs/>
          <w:sz w:val="22"/>
          <w:szCs w:val="22"/>
        </w:rPr>
        <w:t xml:space="preserve"> </w:t>
      </w:r>
      <w:r w:rsidRPr="004F1A80">
        <w:rPr>
          <w:rFonts w:eastAsia="Calibri" w:cstheme="minorHAnsi"/>
          <w:bCs/>
          <w:sz w:val="22"/>
          <w:szCs w:val="22"/>
        </w:rPr>
        <w:t>SLAM stated that although the PMVA training was not being offered face to face, the</w:t>
      </w:r>
      <w:r w:rsidR="00B329AE">
        <w:rPr>
          <w:rFonts w:eastAsia="Calibri" w:cstheme="minorHAnsi"/>
          <w:bCs/>
          <w:sz w:val="22"/>
          <w:szCs w:val="22"/>
        </w:rPr>
        <w:t>re was an</w:t>
      </w:r>
      <w:r w:rsidRPr="004F1A80">
        <w:rPr>
          <w:rFonts w:eastAsia="Calibri" w:cstheme="minorHAnsi"/>
          <w:bCs/>
          <w:sz w:val="22"/>
          <w:szCs w:val="22"/>
        </w:rPr>
        <w:t xml:space="preserve"> option </w:t>
      </w:r>
      <w:r w:rsidR="00B329AE">
        <w:rPr>
          <w:rFonts w:eastAsia="Calibri" w:cstheme="minorHAnsi"/>
          <w:bCs/>
          <w:sz w:val="22"/>
          <w:szCs w:val="22"/>
        </w:rPr>
        <w:t>for staff to receive</w:t>
      </w:r>
      <w:r w:rsidRPr="004F1A80">
        <w:rPr>
          <w:rFonts w:eastAsia="Calibri" w:cstheme="minorHAnsi"/>
          <w:bCs/>
          <w:sz w:val="22"/>
          <w:szCs w:val="22"/>
        </w:rPr>
        <w:t xml:space="preserve"> safeguarding level 3 training online</w:t>
      </w:r>
      <w:r w:rsidR="00B329AE">
        <w:rPr>
          <w:rFonts w:eastAsia="Calibri" w:cstheme="minorHAnsi"/>
          <w:bCs/>
          <w:sz w:val="22"/>
          <w:szCs w:val="22"/>
        </w:rPr>
        <w:t xml:space="preserve">.  Additionally, they </w:t>
      </w:r>
      <w:r w:rsidR="006040B0">
        <w:rPr>
          <w:rFonts w:eastAsia="Calibri" w:cstheme="minorHAnsi"/>
          <w:bCs/>
          <w:sz w:val="22"/>
          <w:szCs w:val="22"/>
        </w:rPr>
        <w:t>had a</w:t>
      </w:r>
      <w:r w:rsidR="00B329AE">
        <w:rPr>
          <w:rFonts w:eastAsia="Calibri" w:cstheme="minorHAnsi"/>
          <w:bCs/>
          <w:sz w:val="22"/>
          <w:szCs w:val="22"/>
        </w:rPr>
        <w:t xml:space="preserve"> </w:t>
      </w:r>
      <w:r w:rsidRPr="004F1A80">
        <w:rPr>
          <w:rFonts w:eastAsia="Calibri" w:cstheme="minorHAnsi"/>
          <w:bCs/>
          <w:sz w:val="22"/>
          <w:szCs w:val="22"/>
        </w:rPr>
        <w:t>trained</w:t>
      </w:r>
      <w:r w:rsidR="00B329AE">
        <w:rPr>
          <w:rFonts w:eastAsia="Calibri" w:cstheme="minorHAnsi"/>
          <w:bCs/>
          <w:sz w:val="22"/>
          <w:szCs w:val="22"/>
        </w:rPr>
        <w:t xml:space="preserve"> </w:t>
      </w:r>
      <w:r w:rsidRPr="004F1A80">
        <w:rPr>
          <w:rFonts w:eastAsia="Calibri" w:cstheme="minorHAnsi"/>
          <w:bCs/>
          <w:sz w:val="22"/>
          <w:szCs w:val="22"/>
        </w:rPr>
        <w:t>social worker on every ward</w:t>
      </w:r>
      <w:r w:rsidR="00B329AE">
        <w:rPr>
          <w:rFonts w:eastAsia="Calibri" w:cstheme="minorHAnsi"/>
          <w:bCs/>
          <w:sz w:val="22"/>
          <w:szCs w:val="22"/>
        </w:rPr>
        <w:t>.  T</w:t>
      </w:r>
      <w:r w:rsidRPr="004F1A80">
        <w:rPr>
          <w:rFonts w:eastAsia="Calibri" w:cstheme="minorHAnsi"/>
          <w:bCs/>
          <w:sz w:val="22"/>
          <w:szCs w:val="22"/>
        </w:rPr>
        <w:t>his gave staff the option of talking to them for an</w:t>
      </w:r>
      <w:r w:rsidR="004D07A2" w:rsidRPr="004F1A80">
        <w:rPr>
          <w:rFonts w:eastAsia="Calibri" w:cstheme="minorHAnsi"/>
          <w:bCs/>
          <w:sz w:val="22"/>
          <w:szCs w:val="22"/>
        </w:rPr>
        <w:t>y kind of safeguarding concerns</w:t>
      </w:r>
      <w:r w:rsidR="00B329AE">
        <w:rPr>
          <w:rFonts w:eastAsia="Calibri" w:cstheme="minorHAnsi"/>
          <w:bCs/>
          <w:sz w:val="22"/>
          <w:szCs w:val="22"/>
        </w:rPr>
        <w:t xml:space="preserve"> they had, </w:t>
      </w:r>
      <w:r w:rsidR="004D07A2" w:rsidRPr="004F1A80">
        <w:rPr>
          <w:rFonts w:eastAsia="Calibri" w:cstheme="minorHAnsi"/>
          <w:bCs/>
          <w:sz w:val="22"/>
          <w:szCs w:val="22"/>
        </w:rPr>
        <w:t xml:space="preserve">if they needed </w:t>
      </w:r>
      <w:r w:rsidRPr="004F1A80">
        <w:rPr>
          <w:rFonts w:eastAsia="Calibri" w:cstheme="minorHAnsi"/>
          <w:bCs/>
          <w:sz w:val="22"/>
          <w:szCs w:val="22"/>
        </w:rPr>
        <w:t>advice</w:t>
      </w:r>
      <w:r>
        <w:rPr>
          <w:rFonts w:eastAsia="Calibri" w:cstheme="minorHAnsi"/>
          <w:bCs/>
          <w:szCs w:val="24"/>
        </w:rPr>
        <w:t xml:space="preserve">. </w:t>
      </w:r>
    </w:p>
    <w:p w14:paraId="7645D1E7" w14:textId="0020D668" w:rsidR="004D07A2" w:rsidRPr="004F1A80" w:rsidRDefault="00613372" w:rsidP="00B81F78">
      <w:pPr>
        <w:spacing w:after="160" w:line="259" w:lineRule="auto"/>
        <w:rPr>
          <w:rFonts w:eastAsia="Calibri" w:cstheme="minorHAnsi"/>
          <w:bCs/>
          <w:sz w:val="22"/>
          <w:szCs w:val="22"/>
        </w:rPr>
      </w:pPr>
      <w:bookmarkStart w:id="52" w:name="_Toc76476339"/>
      <w:r w:rsidRPr="009F2B79">
        <w:rPr>
          <w:rStyle w:val="Heading2Char"/>
          <w:b/>
          <w:color w:val="2E74B5" w:themeColor="accent1" w:themeShade="BF"/>
        </w:rPr>
        <w:t>9</w:t>
      </w:r>
      <w:r w:rsidR="00894337" w:rsidRPr="009F2B79">
        <w:rPr>
          <w:rStyle w:val="Heading2Char"/>
          <w:b/>
          <w:color w:val="2E74B5" w:themeColor="accent1" w:themeShade="BF"/>
        </w:rPr>
        <w:t xml:space="preserve">.6 </w:t>
      </w:r>
      <w:r w:rsidR="00F13374" w:rsidRPr="009F2B79">
        <w:rPr>
          <w:rStyle w:val="Heading2Char"/>
          <w:b/>
          <w:color w:val="2E74B5" w:themeColor="accent1" w:themeShade="BF"/>
        </w:rPr>
        <w:t>Covid</w:t>
      </w:r>
      <w:r w:rsidR="00B81F78" w:rsidRPr="009F2B79">
        <w:rPr>
          <w:rStyle w:val="Heading2Char"/>
          <w:b/>
          <w:color w:val="2E74B5" w:themeColor="accent1" w:themeShade="BF"/>
        </w:rPr>
        <w:t>-19 and staff</w:t>
      </w:r>
      <w:r w:rsidR="004D07A2" w:rsidRPr="009F2B79">
        <w:rPr>
          <w:rStyle w:val="Heading2Char"/>
          <w:b/>
          <w:color w:val="2E74B5" w:themeColor="accent1" w:themeShade="BF"/>
        </w:rPr>
        <w:t xml:space="preserve"> retention and </w:t>
      </w:r>
      <w:r w:rsidR="00B81F78" w:rsidRPr="009F2B79">
        <w:rPr>
          <w:rStyle w:val="Heading2Char"/>
          <w:b/>
          <w:color w:val="2E74B5" w:themeColor="accent1" w:themeShade="BF"/>
        </w:rPr>
        <w:t>shielding</w:t>
      </w:r>
      <w:bookmarkEnd w:id="52"/>
      <w:r w:rsidR="00B81F78" w:rsidRPr="009F2B79">
        <w:rPr>
          <w:rStyle w:val="Heading2Char"/>
          <w:b/>
          <w:color w:val="2E74B5" w:themeColor="accent1" w:themeShade="BF"/>
        </w:rPr>
        <w:br/>
      </w:r>
      <w:r w:rsidR="00B81F78">
        <w:rPr>
          <w:rFonts w:eastAsia="Calibri" w:cstheme="minorHAnsi"/>
          <w:bCs/>
          <w:szCs w:val="24"/>
        </w:rPr>
        <w:br/>
      </w:r>
      <w:r w:rsidR="00B81F78" w:rsidRPr="004F1A80">
        <w:rPr>
          <w:rFonts w:eastAsia="Calibri" w:cstheme="minorHAnsi"/>
          <w:bCs/>
          <w:sz w:val="22"/>
          <w:szCs w:val="22"/>
        </w:rPr>
        <w:t>During the first wav</w:t>
      </w:r>
      <w:r w:rsidR="004D07A2" w:rsidRPr="004F1A80">
        <w:rPr>
          <w:rFonts w:eastAsia="Calibri" w:cstheme="minorHAnsi"/>
          <w:bCs/>
          <w:sz w:val="22"/>
          <w:szCs w:val="22"/>
        </w:rPr>
        <w:t xml:space="preserve">e from March 2020 onwards, The Coborn </w:t>
      </w:r>
      <w:r w:rsidR="00B81F78" w:rsidRPr="004F1A80">
        <w:rPr>
          <w:rFonts w:eastAsia="Calibri" w:cstheme="minorHAnsi"/>
          <w:bCs/>
          <w:sz w:val="22"/>
          <w:szCs w:val="22"/>
        </w:rPr>
        <w:t xml:space="preserve">reported 36 members of staff who had to </w:t>
      </w:r>
      <w:r w:rsidR="00BF2F37" w:rsidRPr="004F1A80">
        <w:rPr>
          <w:rFonts w:eastAsia="Calibri" w:cstheme="minorHAnsi"/>
          <w:bCs/>
          <w:sz w:val="22"/>
          <w:szCs w:val="22"/>
        </w:rPr>
        <w:t>self-isolate</w:t>
      </w:r>
      <w:r w:rsidR="00B81F78" w:rsidRPr="004F1A80">
        <w:rPr>
          <w:rFonts w:eastAsia="Calibri" w:cstheme="minorHAnsi"/>
          <w:bCs/>
          <w:sz w:val="22"/>
          <w:szCs w:val="22"/>
        </w:rPr>
        <w:t xml:space="preserve"> (50% of the workforce), whereas SLAM reported 11 members of staf</w:t>
      </w:r>
      <w:r w:rsidR="0084416A" w:rsidRPr="004F1A80">
        <w:rPr>
          <w:rFonts w:eastAsia="Calibri" w:cstheme="minorHAnsi"/>
          <w:bCs/>
          <w:sz w:val="22"/>
          <w:szCs w:val="22"/>
        </w:rPr>
        <w:t>f who had to self-isolate</w:t>
      </w:r>
      <w:r w:rsidR="002C6EE1">
        <w:rPr>
          <w:rFonts w:eastAsia="Calibri" w:cstheme="minorHAnsi"/>
          <w:bCs/>
          <w:sz w:val="22"/>
          <w:szCs w:val="22"/>
        </w:rPr>
        <w:t xml:space="preserve"> (Unknown percentage of the staff)</w:t>
      </w:r>
      <w:r w:rsidR="0084416A" w:rsidRPr="004F1A80">
        <w:rPr>
          <w:rFonts w:eastAsia="Calibri" w:cstheme="minorHAnsi"/>
          <w:bCs/>
          <w:sz w:val="22"/>
          <w:szCs w:val="22"/>
        </w:rPr>
        <w:t xml:space="preserve">. The Coborn </w:t>
      </w:r>
      <w:r w:rsidR="00B81F78" w:rsidRPr="004F1A80">
        <w:rPr>
          <w:rFonts w:eastAsia="Calibri" w:cstheme="minorHAnsi"/>
          <w:bCs/>
          <w:sz w:val="22"/>
          <w:szCs w:val="22"/>
        </w:rPr>
        <w:t>utilised bank members of staff to cover shifts</w:t>
      </w:r>
      <w:r w:rsidR="00756676">
        <w:rPr>
          <w:rFonts w:eastAsia="Calibri" w:cstheme="minorHAnsi"/>
          <w:bCs/>
          <w:sz w:val="22"/>
          <w:szCs w:val="22"/>
        </w:rPr>
        <w:t>.  T</w:t>
      </w:r>
      <w:r w:rsidR="004D07A2" w:rsidRPr="004F1A80">
        <w:rPr>
          <w:rFonts w:eastAsia="Calibri" w:cstheme="minorHAnsi"/>
          <w:bCs/>
          <w:sz w:val="22"/>
          <w:szCs w:val="22"/>
        </w:rPr>
        <w:t xml:space="preserve">he </w:t>
      </w:r>
      <w:r w:rsidR="00B81F78" w:rsidRPr="004F1A80">
        <w:rPr>
          <w:rFonts w:eastAsia="Calibri" w:cstheme="minorHAnsi"/>
          <w:bCs/>
          <w:sz w:val="22"/>
          <w:szCs w:val="22"/>
        </w:rPr>
        <w:t xml:space="preserve">exact numbers are not known. </w:t>
      </w:r>
    </w:p>
    <w:p w14:paraId="5F17BC5D" w14:textId="4FA7CBF4" w:rsidR="00B81F78" w:rsidRPr="004F1A80" w:rsidRDefault="00B81F78" w:rsidP="00B81F78">
      <w:pPr>
        <w:spacing w:after="160" w:line="259" w:lineRule="auto"/>
        <w:rPr>
          <w:rFonts w:eastAsia="Calibri" w:cstheme="minorHAnsi"/>
          <w:bCs/>
          <w:sz w:val="22"/>
          <w:szCs w:val="22"/>
        </w:rPr>
      </w:pPr>
      <w:r w:rsidRPr="004F1A80">
        <w:rPr>
          <w:rFonts w:eastAsia="Calibri" w:cstheme="minorHAnsi"/>
          <w:bCs/>
          <w:sz w:val="22"/>
          <w:szCs w:val="22"/>
        </w:rPr>
        <w:t>SLAM used NHS professionals as their</w:t>
      </w:r>
      <w:r w:rsidR="00756676">
        <w:rPr>
          <w:rFonts w:eastAsia="Calibri" w:cstheme="minorHAnsi"/>
          <w:bCs/>
          <w:sz w:val="22"/>
          <w:szCs w:val="22"/>
        </w:rPr>
        <w:t xml:space="preserve"> recruitment</w:t>
      </w:r>
      <w:r w:rsidRPr="004F1A80">
        <w:rPr>
          <w:rFonts w:eastAsia="Calibri" w:cstheme="minorHAnsi"/>
          <w:bCs/>
          <w:sz w:val="22"/>
          <w:szCs w:val="22"/>
        </w:rPr>
        <w:t xml:space="preserve"> agency with their own regular staff doing NHS professional shifts (NHSP). SLAM </w:t>
      </w:r>
      <w:r w:rsidR="00756676">
        <w:rPr>
          <w:rFonts w:eastAsia="Calibri" w:cstheme="minorHAnsi"/>
          <w:bCs/>
          <w:sz w:val="22"/>
          <w:szCs w:val="22"/>
        </w:rPr>
        <w:t>reported</w:t>
      </w:r>
      <w:r w:rsidR="00756676" w:rsidRPr="004F1A80">
        <w:rPr>
          <w:rFonts w:eastAsia="Calibri" w:cstheme="minorHAnsi"/>
          <w:bCs/>
          <w:sz w:val="22"/>
          <w:szCs w:val="22"/>
        </w:rPr>
        <w:t xml:space="preserve"> </w:t>
      </w:r>
      <w:r w:rsidRPr="004F1A80">
        <w:rPr>
          <w:rFonts w:eastAsia="Calibri" w:cstheme="minorHAnsi"/>
          <w:bCs/>
          <w:sz w:val="22"/>
          <w:szCs w:val="22"/>
        </w:rPr>
        <w:t>a reduction in the number of NHSP personnel due to NHSP staff</w:t>
      </w:r>
      <w:r w:rsidR="00756676">
        <w:rPr>
          <w:rFonts w:eastAsia="Calibri" w:cstheme="minorHAnsi"/>
          <w:bCs/>
          <w:sz w:val="22"/>
          <w:szCs w:val="22"/>
        </w:rPr>
        <w:t xml:space="preserve"> being</w:t>
      </w:r>
      <w:r w:rsidR="00DA3278">
        <w:rPr>
          <w:rFonts w:eastAsia="Calibri" w:cstheme="minorHAnsi"/>
          <w:bCs/>
          <w:sz w:val="22"/>
          <w:szCs w:val="22"/>
        </w:rPr>
        <w:t xml:space="preserve"> required to </w:t>
      </w:r>
      <w:r w:rsidRPr="004F1A80">
        <w:rPr>
          <w:rFonts w:eastAsia="Calibri" w:cstheme="minorHAnsi"/>
          <w:bCs/>
          <w:sz w:val="22"/>
          <w:szCs w:val="22"/>
        </w:rPr>
        <w:t>only stay and work regularly on that ward and not move around</w:t>
      </w:r>
      <w:r w:rsidR="00DA3278">
        <w:rPr>
          <w:rFonts w:eastAsia="Calibri" w:cstheme="minorHAnsi"/>
          <w:bCs/>
          <w:sz w:val="22"/>
          <w:szCs w:val="22"/>
        </w:rPr>
        <w:t xml:space="preserve">, </w:t>
      </w:r>
      <w:r w:rsidR="006040B0">
        <w:rPr>
          <w:rFonts w:eastAsia="Calibri" w:cstheme="minorHAnsi"/>
          <w:bCs/>
          <w:sz w:val="22"/>
          <w:szCs w:val="22"/>
        </w:rPr>
        <w:t>to</w:t>
      </w:r>
      <w:r w:rsidRPr="004F1A80">
        <w:rPr>
          <w:rFonts w:eastAsia="Calibri" w:cstheme="minorHAnsi"/>
          <w:bCs/>
          <w:sz w:val="22"/>
          <w:szCs w:val="22"/>
        </w:rPr>
        <w:t xml:space="preserve"> prevent </w:t>
      </w:r>
      <w:r w:rsidR="00DA3278">
        <w:rPr>
          <w:rFonts w:eastAsia="Calibri" w:cstheme="minorHAnsi"/>
          <w:bCs/>
          <w:sz w:val="22"/>
          <w:szCs w:val="22"/>
        </w:rPr>
        <w:t xml:space="preserve">possible </w:t>
      </w:r>
      <w:r w:rsidR="00F13374" w:rsidRPr="004F1A80">
        <w:rPr>
          <w:rFonts w:eastAsia="Calibri" w:cstheme="minorHAnsi"/>
          <w:bCs/>
          <w:sz w:val="22"/>
          <w:szCs w:val="22"/>
        </w:rPr>
        <w:t>further transmission of Covid</w:t>
      </w:r>
      <w:r w:rsidRPr="004F1A80">
        <w:rPr>
          <w:rFonts w:eastAsia="Calibri" w:cstheme="minorHAnsi"/>
          <w:bCs/>
          <w:sz w:val="22"/>
          <w:szCs w:val="22"/>
        </w:rPr>
        <w:t xml:space="preserve">-19. SLAM stated that they did not feel that they </w:t>
      </w:r>
      <w:r w:rsidR="00DA3278">
        <w:rPr>
          <w:rFonts w:eastAsia="Calibri" w:cstheme="minorHAnsi"/>
          <w:bCs/>
          <w:sz w:val="22"/>
          <w:szCs w:val="22"/>
        </w:rPr>
        <w:t xml:space="preserve">had </w:t>
      </w:r>
      <w:r w:rsidRPr="004F1A80">
        <w:rPr>
          <w:rFonts w:eastAsia="Calibri" w:cstheme="minorHAnsi"/>
          <w:bCs/>
          <w:sz w:val="22"/>
          <w:szCs w:val="22"/>
        </w:rPr>
        <w:t xml:space="preserve">lost more staff over the period </w:t>
      </w:r>
      <w:r w:rsidR="00F13374" w:rsidRPr="004F1A80">
        <w:rPr>
          <w:rFonts w:eastAsia="Calibri" w:cstheme="minorHAnsi"/>
          <w:bCs/>
          <w:sz w:val="22"/>
          <w:szCs w:val="22"/>
        </w:rPr>
        <w:t xml:space="preserve">during </w:t>
      </w:r>
      <w:r w:rsidR="00DA3278">
        <w:rPr>
          <w:rFonts w:eastAsia="Calibri" w:cstheme="minorHAnsi"/>
          <w:bCs/>
          <w:sz w:val="22"/>
          <w:szCs w:val="22"/>
        </w:rPr>
        <w:t xml:space="preserve">the </w:t>
      </w:r>
      <w:r w:rsidR="00F13374" w:rsidRPr="004F1A80">
        <w:rPr>
          <w:rFonts w:eastAsia="Calibri" w:cstheme="minorHAnsi"/>
          <w:bCs/>
          <w:sz w:val="22"/>
          <w:szCs w:val="22"/>
        </w:rPr>
        <w:t>Covid</w:t>
      </w:r>
      <w:r w:rsidR="00CC5367" w:rsidRPr="004F1A80">
        <w:rPr>
          <w:rFonts w:eastAsia="Calibri" w:cstheme="minorHAnsi"/>
          <w:bCs/>
          <w:sz w:val="22"/>
          <w:szCs w:val="22"/>
        </w:rPr>
        <w:t>-19</w:t>
      </w:r>
      <w:r w:rsidR="00DA3278">
        <w:rPr>
          <w:rFonts w:eastAsia="Calibri" w:cstheme="minorHAnsi"/>
          <w:bCs/>
          <w:sz w:val="22"/>
          <w:szCs w:val="22"/>
        </w:rPr>
        <w:t xml:space="preserve"> waves</w:t>
      </w:r>
      <w:r w:rsidR="00F13374" w:rsidRPr="004F1A80">
        <w:rPr>
          <w:rFonts w:eastAsia="Calibri" w:cstheme="minorHAnsi"/>
          <w:bCs/>
          <w:sz w:val="22"/>
          <w:szCs w:val="22"/>
        </w:rPr>
        <w:t xml:space="preserve"> due to shielding or other Covid</w:t>
      </w:r>
      <w:r w:rsidR="00CC5367" w:rsidRPr="004F1A80">
        <w:rPr>
          <w:rFonts w:eastAsia="Calibri" w:cstheme="minorHAnsi"/>
          <w:bCs/>
          <w:sz w:val="22"/>
          <w:szCs w:val="22"/>
        </w:rPr>
        <w:t xml:space="preserve">-19 related absences. </w:t>
      </w:r>
    </w:p>
    <w:p w14:paraId="7AEB3A4C" w14:textId="3D35D95D" w:rsidR="00613372" w:rsidRPr="004F1A80" w:rsidRDefault="00F13374" w:rsidP="002420A6">
      <w:pPr>
        <w:pStyle w:val="CommentText"/>
        <w:rPr>
          <w:sz w:val="22"/>
          <w:szCs w:val="22"/>
        </w:rPr>
      </w:pPr>
      <w:r w:rsidRPr="00756676">
        <w:rPr>
          <w:sz w:val="22"/>
          <w:szCs w:val="22"/>
        </w:rPr>
        <w:lastRenderedPageBreak/>
        <w:t>Covid</w:t>
      </w:r>
      <w:r w:rsidR="00B81F78" w:rsidRPr="00756676">
        <w:rPr>
          <w:sz w:val="22"/>
          <w:szCs w:val="22"/>
        </w:rPr>
        <w:t xml:space="preserve">-19 </w:t>
      </w:r>
      <w:r w:rsidR="00DA3278">
        <w:rPr>
          <w:sz w:val="22"/>
          <w:szCs w:val="22"/>
        </w:rPr>
        <w:t xml:space="preserve">clearly had an </w:t>
      </w:r>
      <w:r w:rsidR="00DA3278" w:rsidRPr="00756676">
        <w:rPr>
          <w:sz w:val="22"/>
          <w:szCs w:val="22"/>
        </w:rPr>
        <w:t>effect</w:t>
      </w:r>
      <w:r w:rsidR="00B81F78" w:rsidRPr="00756676">
        <w:rPr>
          <w:sz w:val="22"/>
          <w:szCs w:val="22"/>
        </w:rPr>
        <w:t xml:space="preserve"> </w:t>
      </w:r>
      <w:r w:rsidR="00DA3278">
        <w:rPr>
          <w:sz w:val="22"/>
          <w:szCs w:val="22"/>
        </w:rPr>
        <w:t xml:space="preserve">on </w:t>
      </w:r>
      <w:r w:rsidR="00B81F78" w:rsidRPr="00756676">
        <w:rPr>
          <w:sz w:val="22"/>
          <w:szCs w:val="22"/>
        </w:rPr>
        <w:t xml:space="preserve">staff retention.  However, this was not a challenge exclusive to CAMHS inpatient services and was an issue across the whole of ELFT.  </w:t>
      </w:r>
      <w:r w:rsidR="00784C6C" w:rsidRPr="00756676">
        <w:rPr>
          <w:sz w:val="22"/>
          <w:szCs w:val="22"/>
        </w:rPr>
        <w:t>However, l</w:t>
      </w:r>
      <w:r w:rsidR="00B81F78" w:rsidRPr="00756676">
        <w:rPr>
          <w:sz w:val="22"/>
          <w:szCs w:val="22"/>
        </w:rPr>
        <w:t xml:space="preserve">ockdown </w:t>
      </w:r>
      <w:r w:rsidR="00B644B5" w:rsidRPr="00756676">
        <w:rPr>
          <w:sz w:val="22"/>
          <w:szCs w:val="22"/>
        </w:rPr>
        <w:t>had a disprop</w:t>
      </w:r>
      <w:r w:rsidR="00511265" w:rsidRPr="00756676">
        <w:rPr>
          <w:sz w:val="22"/>
          <w:szCs w:val="22"/>
        </w:rPr>
        <w:t>or</w:t>
      </w:r>
      <w:r w:rsidR="00B644B5" w:rsidRPr="00756676">
        <w:rPr>
          <w:sz w:val="22"/>
          <w:szCs w:val="22"/>
        </w:rPr>
        <w:t>tion</w:t>
      </w:r>
      <w:r w:rsidR="00511265" w:rsidRPr="00756676">
        <w:rPr>
          <w:sz w:val="22"/>
          <w:szCs w:val="22"/>
        </w:rPr>
        <w:t xml:space="preserve">ate </w:t>
      </w:r>
      <w:r w:rsidR="00784C6C" w:rsidRPr="00756676">
        <w:rPr>
          <w:sz w:val="22"/>
          <w:szCs w:val="22"/>
        </w:rPr>
        <w:t xml:space="preserve">impact on the Unit </w:t>
      </w:r>
      <w:r w:rsidR="00511265" w:rsidRPr="00756676">
        <w:rPr>
          <w:sz w:val="22"/>
          <w:szCs w:val="22"/>
        </w:rPr>
        <w:t>due to the existing staff deficits and a small</w:t>
      </w:r>
      <w:r w:rsidR="00DA3278">
        <w:rPr>
          <w:sz w:val="22"/>
          <w:szCs w:val="22"/>
        </w:rPr>
        <w:t xml:space="preserve"> staffing</w:t>
      </w:r>
      <w:r w:rsidR="00511265" w:rsidRPr="00756676">
        <w:rPr>
          <w:sz w:val="22"/>
          <w:szCs w:val="22"/>
        </w:rPr>
        <w:t xml:space="preserve"> pool </w:t>
      </w:r>
      <w:r w:rsidR="00784C6C" w:rsidRPr="00756676">
        <w:rPr>
          <w:sz w:val="22"/>
          <w:szCs w:val="22"/>
        </w:rPr>
        <w:t xml:space="preserve">available </w:t>
      </w:r>
      <w:r w:rsidR="00DA3278">
        <w:rPr>
          <w:sz w:val="22"/>
          <w:szCs w:val="22"/>
        </w:rPr>
        <w:t>to support an acute unit</w:t>
      </w:r>
      <w:r w:rsidR="0002201B" w:rsidRPr="00756676">
        <w:rPr>
          <w:sz w:val="22"/>
          <w:szCs w:val="22"/>
        </w:rPr>
        <w:t xml:space="preserve">. </w:t>
      </w:r>
      <w:r w:rsidR="00DA3278">
        <w:rPr>
          <w:sz w:val="22"/>
          <w:szCs w:val="22"/>
        </w:rPr>
        <w:t xml:space="preserve"> Additionally, t</w:t>
      </w:r>
      <w:r w:rsidR="00784C6C" w:rsidRPr="00756676">
        <w:rPr>
          <w:sz w:val="22"/>
          <w:szCs w:val="22"/>
        </w:rPr>
        <w:t xml:space="preserve">he lockdown was </w:t>
      </w:r>
      <w:r w:rsidR="00B81F78" w:rsidRPr="004F1A80">
        <w:rPr>
          <w:sz w:val="22"/>
          <w:szCs w:val="22"/>
        </w:rPr>
        <w:t xml:space="preserve">directly correlated with an increase in referral patterns into the unit from care homes and placement </w:t>
      </w:r>
      <w:r w:rsidR="00BF2F37" w:rsidRPr="004F1A80">
        <w:rPr>
          <w:sz w:val="22"/>
          <w:szCs w:val="22"/>
        </w:rPr>
        <w:t>breakdowns, which resulted in bed pressures</w:t>
      </w:r>
      <w:r w:rsidR="00B81F78" w:rsidRPr="004F1A80">
        <w:rPr>
          <w:sz w:val="22"/>
          <w:szCs w:val="22"/>
        </w:rPr>
        <w:t xml:space="preserve"> and a reduction in the available pool of general admission beds.</w:t>
      </w:r>
      <w:r w:rsidR="00DA3278">
        <w:rPr>
          <w:sz w:val="22"/>
          <w:szCs w:val="22"/>
        </w:rPr>
        <w:t xml:space="preserve"> Together w</w:t>
      </w:r>
      <w:r w:rsidR="00B81F78" w:rsidRPr="004F1A80">
        <w:rPr>
          <w:sz w:val="22"/>
          <w:szCs w:val="22"/>
        </w:rPr>
        <w:t>ith a</w:t>
      </w:r>
      <w:r w:rsidR="00DA3278">
        <w:rPr>
          <w:sz w:val="22"/>
          <w:szCs w:val="22"/>
        </w:rPr>
        <w:t>n</w:t>
      </w:r>
      <w:r w:rsidR="00B81F78" w:rsidRPr="004F1A80">
        <w:rPr>
          <w:sz w:val="22"/>
          <w:szCs w:val="22"/>
        </w:rPr>
        <w:t xml:space="preserve"> increase in the levels of acuity of young people admitted to th</w:t>
      </w:r>
      <w:r w:rsidR="004D07A2" w:rsidRPr="004F1A80">
        <w:rPr>
          <w:sz w:val="22"/>
          <w:szCs w:val="22"/>
        </w:rPr>
        <w:t>e unit.</w:t>
      </w:r>
    </w:p>
    <w:p w14:paraId="2C6AD6F1" w14:textId="77777777" w:rsidR="00613372" w:rsidRDefault="00613372" w:rsidP="00B81F78"/>
    <w:p w14:paraId="3D68158C" w14:textId="6B904C2D" w:rsidR="00B81F78" w:rsidRPr="009F2B79" w:rsidRDefault="00A955AD" w:rsidP="00A955AD">
      <w:pPr>
        <w:pStyle w:val="Caption"/>
        <w:rPr>
          <w:rFonts w:eastAsia="Calibri"/>
          <w:color w:val="2E74B5" w:themeColor="accent1" w:themeShade="BF"/>
          <w:sz w:val="22"/>
        </w:rPr>
      </w:pPr>
      <w:bookmarkStart w:id="53" w:name="_Toc76476340"/>
      <w:bookmarkStart w:id="54" w:name="_Toc78471585"/>
      <w:r w:rsidRPr="009F2B79">
        <w:rPr>
          <w:color w:val="2E74B5" w:themeColor="accent1" w:themeShade="BF"/>
          <w:sz w:val="22"/>
        </w:rPr>
        <w:t xml:space="preserve">Table </w:t>
      </w:r>
      <w:r w:rsidR="00010492" w:rsidRPr="009F2B79">
        <w:rPr>
          <w:color w:val="2E74B5" w:themeColor="accent1" w:themeShade="BF"/>
          <w:sz w:val="22"/>
        </w:rPr>
        <w:fldChar w:fldCharType="begin"/>
      </w:r>
      <w:r w:rsidR="00010492" w:rsidRPr="009F2B79">
        <w:rPr>
          <w:color w:val="2E74B5" w:themeColor="accent1" w:themeShade="BF"/>
          <w:sz w:val="22"/>
        </w:rPr>
        <w:instrText xml:space="preserve"> SEQ Table \* ARABIC </w:instrText>
      </w:r>
      <w:r w:rsidR="00010492" w:rsidRPr="009F2B79">
        <w:rPr>
          <w:color w:val="2E74B5" w:themeColor="accent1" w:themeShade="BF"/>
          <w:sz w:val="22"/>
        </w:rPr>
        <w:fldChar w:fldCharType="separate"/>
      </w:r>
      <w:r w:rsidRPr="009F2B79">
        <w:rPr>
          <w:noProof/>
          <w:color w:val="2E74B5" w:themeColor="accent1" w:themeShade="BF"/>
          <w:sz w:val="22"/>
        </w:rPr>
        <w:t>9</w:t>
      </w:r>
      <w:r w:rsidR="00010492" w:rsidRPr="009F2B79">
        <w:rPr>
          <w:noProof/>
          <w:color w:val="2E74B5" w:themeColor="accent1" w:themeShade="BF"/>
          <w:sz w:val="22"/>
        </w:rPr>
        <w:fldChar w:fldCharType="end"/>
      </w:r>
      <w:r w:rsidR="00613372" w:rsidRPr="009F2B79">
        <w:rPr>
          <w:rFonts w:eastAsia="Calibri"/>
          <w:color w:val="2E74B5" w:themeColor="accent1" w:themeShade="BF"/>
          <w:sz w:val="22"/>
        </w:rPr>
        <w:t xml:space="preserve">.7 </w:t>
      </w:r>
      <w:r w:rsidR="00A52D14" w:rsidRPr="009F2B79">
        <w:rPr>
          <w:rFonts w:eastAsia="Calibri"/>
          <w:color w:val="2E74B5" w:themeColor="accent1" w:themeShade="BF"/>
          <w:sz w:val="22"/>
        </w:rPr>
        <w:t xml:space="preserve">The Coborn - </w:t>
      </w:r>
      <w:r w:rsidR="00F13374" w:rsidRPr="009F2B79">
        <w:rPr>
          <w:rFonts w:eastAsia="Calibri"/>
          <w:color w:val="2E74B5" w:themeColor="accent1" w:themeShade="BF"/>
          <w:sz w:val="22"/>
        </w:rPr>
        <w:t>Covid</w:t>
      </w:r>
      <w:r w:rsidR="00B81F78" w:rsidRPr="009F2B79">
        <w:rPr>
          <w:rFonts w:eastAsia="Calibri"/>
          <w:color w:val="2E74B5" w:themeColor="accent1" w:themeShade="BF"/>
          <w:sz w:val="22"/>
        </w:rPr>
        <w:t>-19</w:t>
      </w:r>
      <w:r w:rsidR="00A52D14" w:rsidRPr="009F2B79">
        <w:rPr>
          <w:rFonts w:eastAsia="Calibri"/>
          <w:color w:val="2E74B5" w:themeColor="accent1" w:themeShade="BF"/>
          <w:sz w:val="22"/>
        </w:rPr>
        <w:t xml:space="preserve"> positive p</w:t>
      </w:r>
      <w:r w:rsidR="00B81F78" w:rsidRPr="009F2B79">
        <w:rPr>
          <w:rFonts w:eastAsia="Calibri"/>
          <w:color w:val="2E74B5" w:themeColor="accent1" w:themeShade="BF"/>
          <w:sz w:val="22"/>
        </w:rPr>
        <w:t>atients</w:t>
      </w:r>
      <w:bookmarkEnd w:id="53"/>
      <w:bookmarkEnd w:id="54"/>
      <w:r w:rsidR="00B81F78" w:rsidRPr="009F2B79">
        <w:rPr>
          <w:rFonts w:eastAsia="Calibri"/>
          <w:color w:val="2E74B5" w:themeColor="accent1" w:themeShade="BF"/>
          <w:sz w:val="22"/>
        </w:rPr>
        <w:t xml:space="preserve"> </w:t>
      </w:r>
    </w:p>
    <w:tbl>
      <w:tblPr>
        <w:tblStyle w:val="TableGrid"/>
        <w:tblW w:w="0" w:type="auto"/>
        <w:tblLook w:val="04A0" w:firstRow="1" w:lastRow="0" w:firstColumn="1" w:lastColumn="0" w:noHBand="0" w:noVBand="1"/>
      </w:tblPr>
      <w:tblGrid>
        <w:gridCol w:w="2547"/>
        <w:gridCol w:w="4111"/>
      </w:tblGrid>
      <w:tr w:rsidR="00B81F78" w14:paraId="6F2A4052" w14:textId="77777777" w:rsidTr="00A35A1D">
        <w:tc>
          <w:tcPr>
            <w:tcW w:w="2547" w:type="dxa"/>
          </w:tcPr>
          <w:p w14:paraId="5D0F7672" w14:textId="77777777" w:rsidR="00B81F78" w:rsidRPr="00D36720" w:rsidRDefault="00B81F78" w:rsidP="00A35A1D">
            <w:pPr>
              <w:rPr>
                <w:rFonts w:eastAsia="Calibri" w:cstheme="minorHAnsi"/>
                <w:b/>
                <w:bCs/>
                <w:sz w:val="24"/>
                <w:szCs w:val="24"/>
              </w:rPr>
            </w:pPr>
            <w:r w:rsidRPr="00D36720">
              <w:rPr>
                <w:rFonts w:eastAsia="Calibri" w:cstheme="minorHAnsi"/>
                <w:b/>
                <w:bCs/>
                <w:sz w:val="24"/>
                <w:szCs w:val="24"/>
              </w:rPr>
              <w:t xml:space="preserve">Date </w:t>
            </w:r>
          </w:p>
        </w:tc>
        <w:tc>
          <w:tcPr>
            <w:tcW w:w="4111" w:type="dxa"/>
          </w:tcPr>
          <w:p w14:paraId="353FE468" w14:textId="13F278CA" w:rsidR="00B81F78" w:rsidRPr="00D36720" w:rsidRDefault="00B81F78" w:rsidP="00A35A1D">
            <w:pPr>
              <w:rPr>
                <w:rFonts w:eastAsia="Calibri" w:cstheme="minorHAnsi"/>
                <w:b/>
                <w:bCs/>
                <w:sz w:val="24"/>
                <w:szCs w:val="24"/>
              </w:rPr>
            </w:pPr>
            <w:r w:rsidRPr="00D36720">
              <w:rPr>
                <w:rFonts w:eastAsia="Calibri" w:cstheme="minorHAnsi"/>
                <w:b/>
                <w:bCs/>
                <w:sz w:val="24"/>
                <w:szCs w:val="24"/>
              </w:rPr>
              <w:t>Numbe</w:t>
            </w:r>
            <w:r w:rsidR="00F13374">
              <w:rPr>
                <w:rFonts w:eastAsia="Calibri" w:cstheme="minorHAnsi"/>
                <w:b/>
                <w:bCs/>
                <w:sz w:val="24"/>
                <w:szCs w:val="24"/>
              </w:rPr>
              <w:t>r of Covid</w:t>
            </w:r>
            <w:r w:rsidRPr="00D36720">
              <w:rPr>
                <w:rFonts w:eastAsia="Calibri" w:cstheme="minorHAnsi"/>
                <w:b/>
                <w:bCs/>
                <w:sz w:val="24"/>
                <w:szCs w:val="24"/>
              </w:rPr>
              <w:t xml:space="preserve">-19 positive patients </w:t>
            </w:r>
          </w:p>
        </w:tc>
      </w:tr>
      <w:tr w:rsidR="00B81F78" w:rsidRPr="000E2306" w14:paraId="25C9BC87" w14:textId="77777777" w:rsidTr="00A35A1D">
        <w:tc>
          <w:tcPr>
            <w:tcW w:w="2547" w:type="dxa"/>
          </w:tcPr>
          <w:p w14:paraId="42F28220" w14:textId="77777777" w:rsidR="00B81F78" w:rsidRPr="000E2306" w:rsidRDefault="00B81F78" w:rsidP="00A35A1D">
            <w:pPr>
              <w:rPr>
                <w:rFonts w:eastAsia="Calibri" w:cstheme="minorHAnsi"/>
                <w:b/>
                <w:bCs/>
                <w:color w:val="002060"/>
                <w:sz w:val="24"/>
                <w:szCs w:val="24"/>
              </w:rPr>
            </w:pPr>
            <w:r w:rsidRPr="000E2306">
              <w:rPr>
                <w:rFonts w:eastAsia="Calibri" w:cstheme="minorHAnsi"/>
                <w:b/>
                <w:bCs/>
                <w:color w:val="002060"/>
                <w:sz w:val="24"/>
                <w:szCs w:val="24"/>
              </w:rPr>
              <w:t>31.03.2020-31.01.2021</w:t>
            </w:r>
          </w:p>
        </w:tc>
        <w:tc>
          <w:tcPr>
            <w:tcW w:w="4111" w:type="dxa"/>
          </w:tcPr>
          <w:p w14:paraId="6C76D4AC" w14:textId="77777777" w:rsidR="00B81F78" w:rsidRPr="000E2306" w:rsidRDefault="00B81F78" w:rsidP="00A35A1D">
            <w:pPr>
              <w:rPr>
                <w:rFonts w:eastAsia="Calibri" w:cstheme="minorHAnsi"/>
                <w:b/>
                <w:bCs/>
                <w:color w:val="002060"/>
                <w:sz w:val="24"/>
                <w:szCs w:val="24"/>
              </w:rPr>
            </w:pPr>
            <w:r w:rsidRPr="000E2306">
              <w:rPr>
                <w:rFonts w:eastAsia="Calibri" w:cstheme="minorHAnsi"/>
                <w:b/>
                <w:bCs/>
                <w:color w:val="002060"/>
                <w:sz w:val="24"/>
                <w:szCs w:val="24"/>
              </w:rPr>
              <w:t>9</w:t>
            </w:r>
          </w:p>
        </w:tc>
      </w:tr>
    </w:tbl>
    <w:p w14:paraId="1768235E" w14:textId="14812D45" w:rsidR="00B81F78" w:rsidRPr="002C6EE1" w:rsidRDefault="00A52D14" w:rsidP="002C6EE1">
      <w:pPr>
        <w:pStyle w:val="Caption"/>
        <w:rPr>
          <w:rFonts w:eastAsia="Calibri"/>
        </w:rPr>
      </w:pPr>
      <w:r>
        <w:rPr>
          <w:rFonts w:eastAsia="Calibri"/>
        </w:rPr>
        <w:br/>
      </w:r>
      <w:bookmarkStart w:id="55" w:name="_Toc76476341"/>
      <w:r w:rsidR="00A955AD" w:rsidRPr="009F2B79">
        <w:rPr>
          <w:color w:val="2E74B5" w:themeColor="accent1" w:themeShade="BF"/>
          <w:sz w:val="22"/>
        </w:rPr>
        <w:t>Table 9</w:t>
      </w:r>
      <w:r w:rsidR="00613372" w:rsidRPr="009F2B79">
        <w:rPr>
          <w:rFonts w:eastAsia="Calibri"/>
          <w:color w:val="2E74B5" w:themeColor="accent1" w:themeShade="BF"/>
          <w:sz w:val="22"/>
        </w:rPr>
        <w:t xml:space="preserve">.8 </w:t>
      </w:r>
      <w:r w:rsidR="00F13374" w:rsidRPr="009F2B79">
        <w:rPr>
          <w:rFonts w:eastAsia="Calibri"/>
          <w:color w:val="2E74B5" w:themeColor="accent1" w:themeShade="BF"/>
          <w:sz w:val="22"/>
        </w:rPr>
        <w:t>The Coborn - Covid</w:t>
      </w:r>
      <w:r w:rsidRPr="009F2B79">
        <w:rPr>
          <w:rFonts w:eastAsia="Calibri"/>
          <w:color w:val="2E74B5" w:themeColor="accent1" w:themeShade="BF"/>
          <w:sz w:val="22"/>
        </w:rPr>
        <w:t xml:space="preserve">-19 </w:t>
      </w:r>
      <w:r w:rsidR="00B81F78" w:rsidRPr="009F2B79">
        <w:rPr>
          <w:rFonts w:eastAsia="Calibri"/>
          <w:color w:val="2E74B5" w:themeColor="accent1" w:themeShade="BF"/>
          <w:sz w:val="22"/>
        </w:rPr>
        <w:t>staff sickness</w:t>
      </w:r>
      <w:bookmarkEnd w:id="55"/>
      <w:r w:rsidR="00B81F78" w:rsidRPr="009F2B79">
        <w:rPr>
          <w:rFonts w:eastAsia="Calibri"/>
          <w:color w:val="2E74B5" w:themeColor="accent1" w:themeShade="BF"/>
          <w:sz w:val="22"/>
        </w:rPr>
        <w:t xml:space="preserve"> </w:t>
      </w:r>
    </w:p>
    <w:tbl>
      <w:tblPr>
        <w:tblStyle w:val="TableGrid"/>
        <w:tblW w:w="0" w:type="auto"/>
        <w:tblLook w:val="04A0" w:firstRow="1" w:lastRow="0" w:firstColumn="1" w:lastColumn="0" w:noHBand="0" w:noVBand="1"/>
      </w:tblPr>
      <w:tblGrid>
        <w:gridCol w:w="2263"/>
        <w:gridCol w:w="4962"/>
      </w:tblGrid>
      <w:tr w:rsidR="00B81F78" w14:paraId="43F7D90F" w14:textId="77777777" w:rsidTr="00A35A1D">
        <w:tc>
          <w:tcPr>
            <w:tcW w:w="2263" w:type="dxa"/>
          </w:tcPr>
          <w:p w14:paraId="11217C22" w14:textId="77777777" w:rsidR="00B81F78" w:rsidRDefault="00B81F78" w:rsidP="00A35A1D">
            <w:pPr>
              <w:rPr>
                <w:rFonts w:eastAsia="Calibri" w:cstheme="minorHAnsi"/>
                <w:b/>
                <w:bCs/>
                <w:sz w:val="24"/>
                <w:szCs w:val="24"/>
              </w:rPr>
            </w:pPr>
            <w:r>
              <w:rPr>
                <w:rFonts w:eastAsia="Calibri" w:cstheme="minorHAnsi"/>
                <w:b/>
                <w:bCs/>
                <w:sz w:val="24"/>
                <w:szCs w:val="24"/>
              </w:rPr>
              <w:t>Date</w:t>
            </w:r>
          </w:p>
        </w:tc>
        <w:tc>
          <w:tcPr>
            <w:tcW w:w="4962" w:type="dxa"/>
          </w:tcPr>
          <w:p w14:paraId="4CA3D38E" w14:textId="68CECCB7" w:rsidR="00B81F78" w:rsidRDefault="00B81F78" w:rsidP="00A35A1D">
            <w:pPr>
              <w:rPr>
                <w:rFonts w:eastAsia="Calibri" w:cstheme="minorHAnsi"/>
                <w:b/>
                <w:bCs/>
                <w:sz w:val="24"/>
                <w:szCs w:val="24"/>
              </w:rPr>
            </w:pPr>
            <w:r>
              <w:rPr>
                <w:rFonts w:eastAsia="Calibri" w:cstheme="minorHAnsi"/>
                <w:b/>
                <w:bCs/>
                <w:sz w:val="24"/>
                <w:szCs w:val="24"/>
              </w:rPr>
              <w:t>Number of staff w</w:t>
            </w:r>
            <w:r w:rsidR="00F13374">
              <w:rPr>
                <w:rFonts w:eastAsia="Calibri" w:cstheme="minorHAnsi"/>
                <w:b/>
                <w:bCs/>
                <w:sz w:val="24"/>
                <w:szCs w:val="24"/>
              </w:rPr>
              <w:t>ith Covid</w:t>
            </w:r>
            <w:r>
              <w:rPr>
                <w:rFonts w:eastAsia="Calibri" w:cstheme="minorHAnsi"/>
                <w:b/>
                <w:bCs/>
                <w:sz w:val="24"/>
                <w:szCs w:val="24"/>
              </w:rPr>
              <w:t>-19 related sickness</w:t>
            </w:r>
          </w:p>
        </w:tc>
      </w:tr>
      <w:tr w:rsidR="00B81F78" w14:paraId="689DDABE" w14:textId="77777777" w:rsidTr="00A35A1D">
        <w:tc>
          <w:tcPr>
            <w:tcW w:w="2263" w:type="dxa"/>
          </w:tcPr>
          <w:p w14:paraId="164EF290" w14:textId="77777777" w:rsidR="00B81F78" w:rsidRDefault="00B81F78" w:rsidP="00A35A1D">
            <w:pPr>
              <w:rPr>
                <w:rFonts w:eastAsia="Calibri" w:cstheme="minorHAnsi"/>
                <w:b/>
                <w:bCs/>
                <w:sz w:val="24"/>
                <w:szCs w:val="24"/>
              </w:rPr>
            </w:pPr>
          </w:p>
        </w:tc>
        <w:tc>
          <w:tcPr>
            <w:tcW w:w="4962" w:type="dxa"/>
          </w:tcPr>
          <w:p w14:paraId="6DBC372E" w14:textId="250C440C" w:rsidR="00B81F78" w:rsidRDefault="00BF2F37" w:rsidP="00A35A1D">
            <w:pPr>
              <w:rPr>
                <w:rFonts w:eastAsia="Calibri" w:cstheme="minorHAnsi"/>
                <w:b/>
                <w:bCs/>
                <w:sz w:val="24"/>
                <w:szCs w:val="24"/>
              </w:rPr>
            </w:pPr>
            <w:r>
              <w:rPr>
                <w:rFonts w:eastAsia="Calibri" w:cstheme="minorHAnsi"/>
                <w:b/>
                <w:bCs/>
                <w:color w:val="FF0000"/>
                <w:sz w:val="24"/>
                <w:szCs w:val="24"/>
              </w:rPr>
              <w:t>First</w:t>
            </w:r>
            <w:r w:rsidR="00B81F78" w:rsidRPr="002E1EF1">
              <w:rPr>
                <w:rFonts w:eastAsia="Calibri" w:cstheme="minorHAnsi"/>
                <w:b/>
                <w:bCs/>
                <w:color w:val="FF0000"/>
                <w:sz w:val="24"/>
                <w:szCs w:val="24"/>
              </w:rPr>
              <w:t xml:space="preserve"> wave </w:t>
            </w:r>
          </w:p>
        </w:tc>
      </w:tr>
      <w:tr w:rsidR="00B81F78" w14:paraId="370AA0F6" w14:textId="77777777" w:rsidTr="00A35A1D">
        <w:tc>
          <w:tcPr>
            <w:tcW w:w="2263" w:type="dxa"/>
          </w:tcPr>
          <w:p w14:paraId="0ADD8EC2"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03.2020</w:t>
            </w:r>
          </w:p>
        </w:tc>
        <w:tc>
          <w:tcPr>
            <w:tcW w:w="4962" w:type="dxa"/>
          </w:tcPr>
          <w:p w14:paraId="70BA52E2" w14:textId="42A6DD49"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36</w:t>
            </w:r>
            <w:r w:rsidR="0084416A">
              <w:rPr>
                <w:rFonts w:eastAsia="Calibri" w:cstheme="minorHAnsi"/>
                <w:b/>
                <w:bCs/>
                <w:color w:val="002060"/>
                <w:sz w:val="24"/>
                <w:szCs w:val="24"/>
              </w:rPr>
              <w:t xml:space="preserve"> (50%) of The Coborn </w:t>
            </w:r>
            <w:r>
              <w:rPr>
                <w:rFonts w:eastAsia="Calibri" w:cstheme="minorHAnsi"/>
                <w:b/>
                <w:bCs/>
                <w:color w:val="002060"/>
                <w:sz w:val="24"/>
                <w:szCs w:val="24"/>
              </w:rPr>
              <w:t>work force</w:t>
            </w:r>
          </w:p>
        </w:tc>
      </w:tr>
      <w:tr w:rsidR="00B81F78" w14:paraId="48392B25" w14:textId="77777777" w:rsidTr="00A35A1D">
        <w:tc>
          <w:tcPr>
            <w:tcW w:w="2263" w:type="dxa"/>
          </w:tcPr>
          <w:p w14:paraId="2DCDD6C2"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04.2020</w:t>
            </w:r>
          </w:p>
        </w:tc>
        <w:tc>
          <w:tcPr>
            <w:tcW w:w="4962" w:type="dxa"/>
          </w:tcPr>
          <w:p w14:paraId="4CB49EB4"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1</w:t>
            </w:r>
          </w:p>
        </w:tc>
      </w:tr>
      <w:tr w:rsidR="00B81F78" w14:paraId="77978BA1" w14:textId="77777777" w:rsidTr="00A35A1D">
        <w:tc>
          <w:tcPr>
            <w:tcW w:w="2263" w:type="dxa"/>
          </w:tcPr>
          <w:p w14:paraId="5438F66B"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05.2020</w:t>
            </w:r>
          </w:p>
        </w:tc>
        <w:tc>
          <w:tcPr>
            <w:tcW w:w="4962" w:type="dxa"/>
          </w:tcPr>
          <w:p w14:paraId="285247C1"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w:t>
            </w:r>
          </w:p>
        </w:tc>
      </w:tr>
      <w:tr w:rsidR="00B81F78" w14:paraId="145651D8" w14:textId="77777777" w:rsidTr="00A35A1D">
        <w:tc>
          <w:tcPr>
            <w:tcW w:w="2263" w:type="dxa"/>
          </w:tcPr>
          <w:p w14:paraId="0BD49B80"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06.2020</w:t>
            </w:r>
          </w:p>
        </w:tc>
        <w:tc>
          <w:tcPr>
            <w:tcW w:w="4962" w:type="dxa"/>
          </w:tcPr>
          <w:p w14:paraId="765E2249"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w:t>
            </w:r>
          </w:p>
        </w:tc>
      </w:tr>
      <w:tr w:rsidR="00B81F78" w14:paraId="7E96D041" w14:textId="77777777" w:rsidTr="00A35A1D">
        <w:tc>
          <w:tcPr>
            <w:tcW w:w="2263" w:type="dxa"/>
          </w:tcPr>
          <w:p w14:paraId="4E8E80BE"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07.2020</w:t>
            </w:r>
          </w:p>
        </w:tc>
        <w:tc>
          <w:tcPr>
            <w:tcW w:w="4962" w:type="dxa"/>
          </w:tcPr>
          <w:p w14:paraId="4BEDD87B"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w:t>
            </w:r>
          </w:p>
        </w:tc>
      </w:tr>
      <w:tr w:rsidR="00B81F78" w14:paraId="409378E0" w14:textId="77777777" w:rsidTr="00A35A1D">
        <w:tc>
          <w:tcPr>
            <w:tcW w:w="2263" w:type="dxa"/>
          </w:tcPr>
          <w:p w14:paraId="7AC04B31"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08.2020</w:t>
            </w:r>
          </w:p>
        </w:tc>
        <w:tc>
          <w:tcPr>
            <w:tcW w:w="4962" w:type="dxa"/>
          </w:tcPr>
          <w:p w14:paraId="3E118120"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w:t>
            </w:r>
          </w:p>
        </w:tc>
      </w:tr>
      <w:tr w:rsidR="00B81F78" w14:paraId="4CE8A60B" w14:textId="77777777" w:rsidTr="00A35A1D">
        <w:tc>
          <w:tcPr>
            <w:tcW w:w="2263" w:type="dxa"/>
          </w:tcPr>
          <w:p w14:paraId="7490F174"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09.2020</w:t>
            </w:r>
          </w:p>
        </w:tc>
        <w:tc>
          <w:tcPr>
            <w:tcW w:w="4962" w:type="dxa"/>
          </w:tcPr>
          <w:p w14:paraId="778BE54D"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w:t>
            </w:r>
          </w:p>
        </w:tc>
      </w:tr>
      <w:tr w:rsidR="00B81F78" w14:paraId="57411C30" w14:textId="77777777" w:rsidTr="00A35A1D">
        <w:tc>
          <w:tcPr>
            <w:tcW w:w="2263" w:type="dxa"/>
          </w:tcPr>
          <w:p w14:paraId="1436E391" w14:textId="77777777" w:rsidR="00B81F78" w:rsidRPr="00882374" w:rsidRDefault="00B81F78" w:rsidP="00A35A1D">
            <w:pPr>
              <w:rPr>
                <w:rFonts w:eastAsia="Calibri" w:cstheme="minorHAnsi"/>
                <w:b/>
                <w:bCs/>
                <w:color w:val="002060"/>
                <w:sz w:val="24"/>
                <w:szCs w:val="24"/>
              </w:rPr>
            </w:pPr>
          </w:p>
        </w:tc>
        <w:tc>
          <w:tcPr>
            <w:tcW w:w="4962" w:type="dxa"/>
          </w:tcPr>
          <w:p w14:paraId="18C4F6EA" w14:textId="36A41C79" w:rsidR="00B81F78" w:rsidRPr="002E1EF1" w:rsidRDefault="00BF2F37" w:rsidP="00A35A1D">
            <w:pPr>
              <w:rPr>
                <w:rFonts w:eastAsia="Calibri" w:cstheme="minorHAnsi"/>
                <w:b/>
                <w:bCs/>
                <w:color w:val="FF0000"/>
                <w:sz w:val="24"/>
                <w:szCs w:val="24"/>
              </w:rPr>
            </w:pPr>
            <w:r>
              <w:rPr>
                <w:rFonts w:eastAsia="Calibri" w:cstheme="minorHAnsi"/>
                <w:b/>
                <w:bCs/>
                <w:color w:val="FF0000"/>
                <w:sz w:val="24"/>
                <w:szCs w:val="24"/>
              </w:rPr>
              <w:t>Second</w:t>
            </w:r>
            <w:r w:rsidR="00B81F78" w:rsidRPr="002E1EF1">
              <w:rPr>
                <w:rFonts w:eastAsia="Calibri" w:cstheme="minorHAnsi"/>
                <w:b/>
                <w:bCs/>
                <w:color w:val="FF0000"/>
                <w:sz w:val="24"/>
                <w:szCs w:val="24"/>
              </w:rPr>
              <w:t xml:space="preserve"> wave </w:t>
            </w:r>
          </w:p>
        </w:tc>
      </w:tr>
      <w:tr w:rsidR="00B81F78" w14:paraId="148D7711" w14:textId="77777777" w:rsidTr="00A35A1D">
        <w:tc>
          <w:tcPr>
            <w:tcW w:w="2263" w:type="dxa"/>
          </w:tcPr>
          <w:p w14:paraId="77E34B94"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10.2020</w:t>
            </w:r>
          </w:p>
        </w:tc>
        <w:tc>
          <w:tcPr>
            <w:tcW w:w="4962" w:type="dxa"/>
          </w:tcPr>
          <w:p w14:paraId="65D76D6A"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w:t>
            </w:r>
            <w:r>
              <w:rPr>
                <w:rFonts w:eastAsia="Calibri" w:cstheme="minorHAnsi"/>
                <w:b/>
                <w:bCs/>
                <w:color w:val="002060"/>
                <w:sz w:val="24"/>
                <w:szCs w:val="24"/>
              </w:rPr>
              <w:t xml:space="preserve"> </w:t>
            </w:r>
          </w:p>
        </w:tc>
      </w:tr>
      <w:tr w:rsidR="00B81F78" w14:paraId="781D6995" w14:textId="77777777" w:rsidTr="00A35A1D">
        <w:tc>
          <w:tcPr>
            <w:tcW w:w="2263" w:type="dxa"/>
          </w:tcPr>
          <w:p w14:paraId="121D8ECF"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11.2020</w:t>
            </w:r>
          </w:p>
        </w:tc>
        <w:tc>
          <w:tcPr>
            <w:tcW w:w="4962" w:type="dxa"/>
          </w:tcPr>
          <w:p w14:paraId="12FC678E"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w:t>
            </w:r>
          </w:p>
        </w:tc>
      </w:tr>
      <w:tr w:rsidR="00B81F78" w14:paraId="20B25351" w14:textId="77777777" w:rsidTr="00A35A1D">
        <w:tc>
          <w:tcPr>
            <w:tcW w:w="2263" w:type="dxa"/>
          </w:tcPr>
          <w:p w14:paraId="1B685F69"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12.2020</w:t>
            </w:r>
          </w:p>
        </w:tc>
        <w:tc>
          <w:tcPr>
            <w:tcW w:w="4962" w:type="dxa"/>
          </w:tcPr>
          <w:p w14:paraId="0E20F060"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1</w:t>
            </w:r>
          </w:p>
        </w:tc>
      </w:tr>
      <w:tr w:rsidR="00B81F78" w14:paraId="2F5F1E96" w14:textId="77777777" w:rsidTr="00A35A1D">
        <w:tc>
          <w:tcPr>
            <w:tcW w:w="2263" w:type="dxa"/>
          </w:tcPr>
          <w:p w14:paraId="743305FE"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01.2021</w:t>
            </w:r>
          </w:p>
        </w:tc>
        <w:tc>
          <w:tcPr>
            <w:tcW w:w="4962" w:type="dxa"/>
          </w:tcPr>
          <w:p w14:paraId="6479CA9F" w14:textId="57BADC9C"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19</w:t>
            </w:r>
            <w:r>
              <w:rPr>
                <w:rFonts w:eastAsia="Calibri" w:cstheme="minorHAnsi"/>
                <w:b/>
                <w:bCs/>
                <w:color w:val="002060"/>
                <w:sz w:val="24"/>
                <w:szCs w:val="24"/>
              </w:rPr>
              <w:t xml:space="preserve"> (20%) of </w:t>
            </w:r>
            <w:r w:rsidR="0084416A">
              <w:rPr>
                <w:rFonts w:eastAsia="Calibri" w:cstheme="minorHAnsi"/>
                <w:b/>
                <w:bCs/>
                <w:color w:val="002060"/>
                <w:sz w:val="24"/>
                <w:szCs w:val="24"/>
              </w:rPr>
              <w:t xml:space="preserve">The Coborn </w:t>
            </w:r>
            <w:r>
              <w:rPr>
                <w:rFonts w:eastAsia="Calibri" w:cstheme="minorHAnsi"/>
                <w:b/>
                <w:bCs/>
                <w:color w:val="002060"/>
                <w:sz w:val="24"/>
                <w:szCs w:val="24"/>
              </w:rPr>
              <w:t xml:space="preserve">work force </w:t>
            </w:r>
          </w:p>
        </w:tc>
      </w:tr>
      <w:tr w:rsidR="00B81F78" w14:paraId="2EC5823D" w14:textId="77777777" w:rsidTr="00A35A1D">
        <w:tc>
          <w:tcPr>
            <w:tcW w:w="2263" w:type="dxa"/>
          </w:tcPr>
          <w:p w14:paraId="6F253EC0"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02.2021</w:t>
            </w:r>
          </w:p>
        </w:tc>
        <w:tc>
          <w:tcPr>
            <w:tcW w:w="4962" w:type="dxa"/>
          </w:tcPr>
          <w:p w14:paraId="02E538ED"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w:t>
            </w:r>
          </w:p>
        </w:tc>
      </w:tr>
      <w:tr w:rsidR="00B81F78" w14:paraId="0ABF95AE" w14:textId="77777777" w:rsidTr="00A35A1D">
        <w:tc>
          <w:tcPr>
            <w:tcW w:w="2263" w:type="dxa"/>
          </w:tcPr>
          <w:p w14:paraId="6A222318"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03.2021</w:t>
            </w:r>
          </w:p>
        </w:tc>
        <w:tc>
          <w:tcPr>
            <w:tcW w:w="4962" w:type="dxa"/>
          </w:tcPr>
          <w:p w14:paraId="3AA944C2" w14:textId="77777777" w:rsidR="00B81F78" w:rsidRPr="00882374" w:rsidRDefault="00B81F78" w:rsidP="00A35A1D">
            <w:pPr>
              <w:rPr>
                <w:rFonts w:eastAsia="Calibri" w:cstheme="minorHAnsi"/>
                <w:b/>
                <w:bCs/>
                <w:color w:val="002060"/>
                <w:sz w:val="24"/>
                <w:szCs w:val="24"/>
              </w:rPr>
            </w:pPr>
            <w:r w:rsidRPr="00882374">
              <w:rPr>
                <w:rFonts w:eastAsia="Calibri" w:cstheme="minorHAnsi"/>
                <w:b/>
                <w:bCs/>
                <w:color w:val="002060"/>
                <w:sz w:val="24"/>
                <w:szCs w:val="24"/>
              </w:rPr>
              <w:t>0</w:t>
            </w:r>
          </w:p>
        </w:tc>
      </w:tr>
    </w:tbl>
    <w:p w14:paraId="22781682" w14:textId="52D0796E" w:rsidR="00DA3278" w:rsidRPr="00750469" w:rsidRDefault="00DA3278" w:rsidP="00DA3278">
      <w:pPr>
        <w:rPr>
          <w:b/>
          <w:sz w:val="22"/>
          <w:szCs w:val="22"/>
        </w:rPr>
      </w:pPr>
    </w:p>
    <w:p w14:paraId="15A45A11" w14:textId="77777777" w:rsidR="00B81F78" w:rsidRDefault="00B81F78" w:rsidP="00B81F78"/>
    <w:p w14:paraId="47C9025C" w14:textId="4210A1E6" w:rsidR="006B4BE7" w:rsidRPr="00B15309" w:rsidRDefault="00A955AD" w:rsidP="00A955AD">
      <w:pPr>
        <w:pStyle w:val="Caption"/>
        <w:rPr>
          <w:rFonts w:eastAsia="Calibri"/>
          <w:color w:val="2E74B5" w:themeColor="accent1" w:themeShade="BF"/>
          <w:sz w:val="22"/>
        </w:rPr>
      </w:pPr>
      <w:bookmarkStart w:id="56" w:name="_Toc76476342"/>
      <w:r w:rsidRPr="00B15309">
        <w:rPr>
          <w:color w:val="2E74B5" w:themeColor="accent1" w:themeShade="BF"/>
          <w:sz w:val="22"/>
        </w:rPr>
        <w:lastRenderedPageBreak/>
        <w:t xml:space="preserve">Table </w:t>
      </w:r>
      <w:r w:rsidR="009015BD" w:rsidRPr="00B15309">
        <w:rPr>
          <w:rFonts w:eastAsia="Calibri"/>
          <w:color w:val="2E74B5" w:themeColor="accent1" w:themeShade="BF"/>
          <w:sz w:val="22"/>
        </w:rPr>
        <w:t xml:space="preserve">9.9 </w:t>
      </w:r>
      <w:r w:rsidR="006B4BE7" w:rsidRPr="00B15309">
        <w:rPr>
          <w:rFonts w:eastAsia="Calibri"/>
          <w:color w:val="2E74B5" w:themeColor="accent1" w:themeShade="BF"/>
          <w:sz w:val="22"/>
        </w:rPr>
        <w:t xml:space="preserve">The Coborn - </w:t>
      </w:r>
      <w:r w:rsidR="00F13374" w:rsidRPr="00B15309">
        <w:rPr>
          <w:rFonts w:eastAsia="Calibri"/>
          <w:color w:val="2E74B5" w:themeColor="accent1" w:themeShade="BF"/>
          <w:sz w:val="22"/>
        </w:rPr>
        <w:t>Covid</w:t>
      </w:r>
      <w:r w:rsidR="006B4BE7" w:rsidRPr="00B15309">
        <w:rPr>
          <w:rFonts w:eastAsia="Calibri"/>
          <w:color w:val="2E74B5" w:themeColor="accent1" w:themeShade="BF"/>
          <w:sz w:val="22"/>
        </w:rPr>
        <w:t xml:space="preserve">-19 staff shielding – </w:t>
      </w:r>
      <w:r w:rsidR="00B15309" w:rsidRPr="00B15309">
        <w:rPr>
          <w:rFonts w:eastAsia="Calibri"/>
          <w:color w:val="2E74B5" w:themeColor="accent1" w:themeShade="BF"/>
          <w:sz w:val="22"/>
        </w:rPr>
        <w:t xml:space="preserve">first </w:t>
      </w:r>
      <w:r w:rsidR="006B4BE7" w:rsidRPr="00B15309">
        <w:rPr>
          <w:rFonts w:eastAsia="Calibri"/>
          <w:color w:val="2E74B5" w:themeColor="accent1" w:themeShade="BF"/>
          <w:sz w:val="22"/>
        </w:rPr>
        <w:t xml:space="preserve">wave </w:t>
      </w:r>
      <w:r w:rsidR="00B15309" w:rsidRPr="00B15309">
        <w:rPr>
          <w:rFonts w:eastAsia="Calibri"/>
          <w:color w:val="2E74B5" w:themeColor="accent1" w:themeShade="BF"/>
          <w:sz w:val="22"/>
        </w:rPr>
        <w:t>and second</w:t>
      </w:r>
      <w:r w:rsidR="006B4BE7" w:rsidRPr="00B15309">
        <w:rPr>
          <w:rFonts w:eastAsia="Calibri"/>
          <w:color w:val="2E74B5" w:themeColor="accent1" w:themeShade="BF"/>
          <w:sz w:val="22"/>
        </w:rPr>
        <w:t xml:space="preserve"> wave</w:t>
      </w:r>
      <w:bookmarkEnd w:id="56"/>
      <w:r w:rsidR="006B4BE7" w:rsidRPr="00B15309">
        <w:rPr>
          <w:rFonts w:eastAsia="Calibri"/>
          <w:color w:val="2E74B5" w:themeColor="accent1" w:themeShade="BF"/>
          <w:sz w:val="22"/>
        </w:rPr>
        <w:t xml:space="preserve"> </w:t>
      </w:r>
    </w:p>
    <w:p w14:paraId="056C65CE" w14:textId="77777777" w:rsidR="006B4BE7" w:rsidRDefault="006B4BE7" w:rsidP="006B4BE7">
      <w:pPr>
        <w:rPr>
          <w:rFonts w:eastAsia="Calibri" w:cstheme="minorHAnsi"/>
        </w:rPr>
      </w:pPr>
    </w:p>
    <w:tbl>
      <w:tblPr>
        <w:tblStyle w:val="TableGrid"/>
        <w:tblW w:w="0" w:type="auto"/>
        <w:tblLook w:val="04A0" w:firstRow="1" w:lastRow="0" w:firstColumn="1" w:lastColumn="0" w:noHBand="0" w:noVBand="1"/>
      </w:tblPr>
      <w:tblGrid>
        <w:gridCol w:w="4508"/>
        <w:gridCol w:w="4508"/>
      </w:tblGrid>
      <w:tr w:rsidR="006B4BE7" w14:paraId="145C1D07" w14:textId="77777777" w:rsidTr="00EF382A">
        <w:tc>
          <w:tcPr>
            <w:tcW w:w="4508" w:type="dxa"/>
          </w:tcPr>
          <w:p w14:paraId="2A8A5645" w14:textId="17B78B1B" w:rsidR="006B4BE7" w:rsidRPr="00713D26" w:rsidRDefault="00F13374" w:rsidP="00EF382A">
            <w:pPr>
              <w:rPr>
                <w:rFonts w:eastAsia="Calibri" w:cstheme="minorHAnsi"/>
                <w:b/>
                <w:bCs/>
              </w:rPr>
            </w:pPr>
            <w:r>
              <w:rPr>
                <w:rFonts w:eastAsia="Calibri" w:cstheme="minorHAnsi"/>
                <w:b/>
                <w:bCs/>
                <w:sz w:val="24"/>
                <w:szCs w:val="24"/>
              </w:rPr>
              <w:t>Covid</w:t>
            </w:r>
            <w:r w:rsidR="006B4BE7" w:rsidRPr="00713D26">
              <w:rPr>
                <w:rFonts w:eastAsia="Calibri" w:cstheme="minorHAnsi"/>
                <w:b/>
                <w:bCs/>
                <w:sz w:val="24"/>
                <w:szCs w:val="24"/>
              </w:rPr>
              <w:t xml:space="preserve">-19 wave </w:t>
            </w:r>
          </w:p>
        </w:tc>
        <w:tc>
          <w:tcPr>
            <w:tcW w:w="4508" w:type="dxa"/>
          </w:tcPr>
          <w:p w14:paraId="181C6505" w14:textId="77777777" w:rsidR="006B4BE7" w:rsidRPr="00713D26" w:rsidRDefault="006B4BE7" w:rsidP="00EF382A">
            <w:pPr>
              <w:rPr>
                <w:rFonts w:eastAsia="Calibri" w:cstheme="minorHAnsi"/>
                <w:b/>
                <w:bCs/>
              </w:rPr>
            </w:pPr>
            <w:r w:rsidRPr="00713D26">
              <w:rPr>
                <w:rFonts w:eastAsia="Calibri" w:cstheme="minorHAnsi"/>
                <w:b/>
                <w:bCs/>
                <w:sz w:val="24"/>
                <w:szCs w:val="24"/>
              </w:rPr>
              <w:t xml:space="preserve">Total number of staff shielding </w:t>
            </w:r>
          </w:p>
        </w:tc>
      </w:tr>
      <w:tr w:rsidR="006B4BE7" w14:paraId="663B2565" w14:textId="77777777" w:rsidTr="00EF382A">
        <w:tc>
          <w:tcPr>
            <w:tcW w:w="4508" w:type="dxa"/>
          </w:tcPr>
          <w:p w14:paraId="2CD24F77" w14:textId="77777777" w:rsidR="006B4BE7" w:rsidRPr="00D256DB" w:rsidRDefault="006B4BE7" w:rsidP="00EF382A">
            <w:pPr>
              <w:rPr>
                <w:rFonts w:eastAsia="Calibri" w:cstheme="minorHAnsi"/>
                <w:b/>
                <w:bCs/>
                <w:color w:val="002060"/>
                <w:sz w:val="24"/>
                <w:szCs w:val="24"/>
              </w:rPr>
            </w:pPr>
            <w:r w:rsidRPr="00D256DB">
              <w:rPr>
                <w:rFonts w:eastAsia="Calibri" w:cstheme="minorHAnsi"/>
                <w:b/>
                <w:bCs/>
                <w:color w:val="002060"/>
                <w:sz w:val="24"/>
                <w:szCs w:val="24"/>
              </w:rPr>
              <w:t>Wave 1 commencing 03.2020</w:t>
            </w:r>
          </w:p>
        </w:tc>
        <w:tc>
          <w:tcPr>
            <w:tcW w:w="4508" w:type="dxa"/>
          </w:tcPr>
          <w:p w14:paraId="1B3F4B5E" w14:textId="77777777" w:rsidR="006B4BE7" w:rsidRPr="00D256DB" w:rsidRDefault="006B4BE7" w:rsidP="00EF382A">
            <w:pPr>
              <w:rPr>
                <w:rFonts w:eastAsia="Calibri" w:cstheme="minorHAnsi"/>
                <w:b/>
                <w:bCs/>
                <w:color w:val="002060"/>
                <w:sz w:val="24"/>
                <w:szCs w:val="24"/>
              </w:rPr>
            </w:pPr>
            <w:r w:rsidRPr="00D256DB">
              <w:rPr>
                <w:rFonts w:eastAsia="Calibri" w:cstheme="minorHAnsi"/>
                <w:b/>
                <w:bCs/>
                <w:color w:val="002060"/>
                <w:sz w:val="24"/>
                <w:szCs w:val="24"/>
              </w:rPr>
              <w:t>9</w:t>
            </w:r>
          </w:p>
        </w:tc>
      </w:tr>
      <w:tr w:rsidR="006B4BE7" w14:paraId="0269B497" w14:textId="77777777" w:rsidTr="00EF382A">
        <w:tc>
          <w:tcPr>
            <w:tcW w:w="4508" w:type="dxa"/>
          </w:tcPr>
          <w:p w14:paraId="06168224" w14:textId="77777777" w:rsidR="006B4BE7" w:rsidRPr="00D256DB" w:rsidRDefault="006B4BE7" w:rsidP="00EF382A">
            <w:pPr>
              <w:rPr>
                <w:rFonts w:eastAsia="Calibri" w:cstheme="minorHAnsi"/>
                <w:b/>
                <w:bCs/>
                <w:color w:val="002060"/>
                <w:sz w:val="24"/>
                <w:szCs w:val="24"/>
              </w:rPr>
            </w:pPr>
            <w:r w:rsidRPr="00D256DB">
              <w:rPr>
                <w:rFonts w:eastAsia="Calibri" w:cstheme="minorHAnsi"/>
                <w:b/>
                <w:bCs/>
                <w:color w:val="002060"/>
                <w:sz w:val="24"/>
                <w:szCs w:val="24"/>
              </w:rPr>
              <w:t>Wave 2 commencing 10.2020</w:t>
            </w:r>
          </w:p>
        </w:tc>
        <w:tc>
          <w:tcPr>
            <w:tcW w:w="4508" w:type="dxa"/>
          </w:tcPr>
          <w:p w14:paraId="288B4884" w14:textId="77777777" w:rsidR="006B4BE7" w:rsidRPr="00D256DB" w:rsidRDefault="006B4BE7" w:rsidP="00EF382A">
            <w:pPr>
              <w:rPr>
                <w:rFonts w:eastAsia="Calibri" w:cstheme="minorHAnsi"/>
                <w:b/>
                <w:bCs/>
                <w:color w:val="002060"/>
                <w:sz w:val="24"/>
                <w:szCs w:val="24"/>
              </w:rPr>
            </w:pPr>
            <w:r w:rsidRPr="00D256DB">
              <w:rPr>
                <w:rFonts w:eastAsia="Calibri" w:cstheme="minorHAnsi"/>
                <w:b/>
                <w:bCs/>
                <w:color w:val="002060"/>
                <w:sz w:val="24"/>
                <w:szCs w:val="24"/>
              </w:rPr>
              <w:t>10</w:t>
            </w:r>
          </w:p>
        </w:tc>
      </w:tr>
    </w:tbl>
    <w:p w14:paraId="4FBD4A47" w14:textId="730D6654" w:rsidR="00DF49B0" w:rsidRDefault="00DF49B0" w:rsidP="00565BD2">
      <w:pPr>
        <w:rPr>
          <w:rFonts w:cstheme="minorHAnsi"/>
          <w:b/>
          <w:sz w:val="24"/>
          <w:szCs w:val="24"/>
        </w:rPr>
      </w:pPr>
    </w:p>
    <w:p w14:paraId="06ABFDE0" w14:textId="69878675" w:rsidR="00AB7D05" w:rsidRPr="00750469" w:rsidRDefault="00AB7D05" w:rsidP="00AB7D05">
      <w:pPr>
        <w:rPr>
          <w:b/>
          <w:sz w:val="22"/>
          <w:szCs w:val="22"/>
        </w:rPr>
      </w:pPr>
    </w:p>
    <w:p w14:paraId="0869AA11" w14:textId="77777777" w:rsidR="00DF49B0" w:rsidRPr="00DF49B0" w:rsidRDefault="00DF49B0" w:rsidP="00DF49B0">
      <w:pPr>
        <w:rPr>
          <w:rFonts w:cstheme="minorHAnsi"/>
          <w:sz w:val="24"/>
          <w:szCs w:val="24"/>
        </w:rPr>
      </w:pPr>
    </w:p>
    <w:p w14:paraId="252C24BB" w14:textId="77777777" w:rsidR="00DF49B0" w:rsidRPr="00DF49B0" w:rsidRDefault="00DF49B0" w:rsidP="00DF49B0">
      <w:pPr>
        <w:rPr>
          <w:rFonts w:cstheme="minorHAnsi"/>
          <w:sz w:val="24"/>
          <w:szCs w:val="24"/>
        </w:rPr>
      </w:pPr>
    </w:p>
    <w:p w14:paraId="2B0973BC" w14:textId="77777777" w:rsidR="00DF49B0" w:rsidRPr="00DF49B0" w:rsidRDefault="00DF49B0" w:rsidP="00DF49B0">
      <w:pPr>
        <w:rPr>
          <w:rFonts w:cstheme="minorHAnsi"/>
          <w:sz w:val="24"/>
          <w:szCs w:val="24"/>
        </w:rPr>
      </w:pPr>
    </w:p>
    <w:p w14:paraId="641BA983" w14:textId="6F468F2C" w:rsidR="00DF49B0" w:rsidRDefault="00DF49B0" w:rsidP="00DF49B0">
      <w:pPr>
        <w:rPr>
          <w:rFonts w:cstheme="minorHAnsi"/>
          <w:sz w:val="24"/>
          <w:szCs w:val="24"/>
        </w:rPr>
      </w:pPr>
    </w:p>
    <w:p w14:paraId="00EF7743" w14:textId="15FB6CFE" w:rsidR="00DF49B0" w:rsidRDefault="00DF49B0" w:rsidP="00DF49B0">
      <w:pPr>
        <w:tabs>
          <w:tab w:val="left" w:pos="3432"/>
        </w:tabs>
        <w:rPr>
          <w:rFonts w:cstheme="minorHAnsi"/>
          <w:sz w:val="24"/>
          <w:szCs w:val="24"/>
        </w:rPr>
      </w:pPr>
      <w:r>
        <w:rPr>
          <w:rFonts w:cstheme="minorHAnsi"/>
          <w:sz w:val="24"/>
          <w:szCs w:val="24"/>
        </w:rPr>
        <w:tab/>
      </w:r>
    </w:p>
    <w:p w14:paraId="64CC7504" w14:textId="1B1709C8" w:rsidR="002762E2" w:rsidRPr="00DF49B0" w:rsidRDefault="00DF49B0" w:rsidP="00DF49B0">
      <w:pPr>
        <w:tabs>
          <w:tab w:val="left" w:pos="3432"/>
        </w:tabs>
        <w:rPr>
          <w:rFonts w:cstheme="minorHAnsi"/>
          <w:sz w:val="24"/>
          <w:szCs w:val="24"/>
        </w:rPr>
        <w:sectPr w:rsidR="002762E2" w:rsidRPr="00DF49B0" w:rsidSect="00B97287">
          <w:pgSz w:w="11906" w:h="16838"/>
          <w:pgMar w:top="1440" w:right="1440" w:bottom="1440" w:left="1440" w:header="709" w:footer="709" w:gutter="0"/>
          <w:cols w:space="708"/>
          <w:docGrid w:linePitch="360"/>
        </w:sectPr>
      </w:pPr>
      <w:r>
        <w:rPr>
          <w:rFonts w:cstheme="minorHAnsi"/>
          <w:sz w:val="24"/>
          <w:szCs w:val="24"/>
        </w:rPr>
        <w:tab/>
      </w:r>
    </w:p>
    <w:p w14:paraId="3421FE76" w14:textId="0AEBCF07" w:rsidR="002762E2" w:rsidRPr="00B15309" w:rsidRDefault="00311EA2" w:rsidP="00311EA2">
      <w:pPr>
        <w:pStyle w:val="Caption"/>
        <w:rPr>
          <w:rFonts w:eastAsia="Calibri" w:cstheme="minorHAnsi"/>
          <w:color w:val="2E74B5" w:themeColor="accent1" w:themeShade="BF"/>
          <w:sz w:val="22"/>
          <w:szCs w:val="22"/>
        </w:rPr>
      </w:pPr>
      <w:bookmarkStart w:id="57" w:name="_Toc78472602"/>
      <w:r w:rsidRPr="00B15309">
        <w:rPr>
          <w:color w:val="2E74B5" w:themeColor="accent1" w:themeShade="BF"/>
          <w:sz w:val="22"/>
          <w:szCs w:val="22"/>
        </w:rPr>
        <w:lastRenderedPageBreak/>
        <w:t xml:space="preserve">Chart </w:t>
      </w:r>
      <w:r w:rsidR="00010492" w:rsidRPr="00B15309">
        <w:rPr>
          <w:color w:val="2E74B5" w:themeColor="accent1" w:themeShade="BF"/>
          <w:sz w:val="22"/>
          <w:szCs w:val="22"/>
        </w:rPr>
        <w:fldChar w:fldCharType="begin"/>
      </w:r>
      <w:r w:rsidR="00010492" w:rsidRPr="00B15309">
        <w:rPr>
          <w:color w:val="2E74B5" w:themeColor="accent1" w:themeShade="BF"/>
          <w:sz w:val="22"/>
          <w:szCs w:val="22"/>
        </w:rPr>
        <w:instrText xml:space="preserve"> SEQ Chart \* ARABIC </w:instrText>
      </w:r>
      <w:r w:rsidR="00010492" w:rsidRPr="00B15309">
        <w:rPr>
          <w:color w:val="2E74B5" w:themeColor="accent1" w:themeShade="BF"/>
          <w:sz w:val="22"/>
          <w:szCs w:val="22"/>
        </w:rPr>
        <w:fldChar w:fldCharType="separate"/>
      </w:r>
      <w:r w:rsidRPr="00B15309">
        <w:rPr>
          <w:noProof/>
          <w:color w:val="2E74B5" w:themeColor="accent1" w:themeShade="BF"/>
          <w:sz w:val="22"/>
          <w:szCs w:val="22"/>
        </w:rPr>
        <w:t>15</w:t>
      </w:r>
      <w:r w:rsidR="00010492" w:rsidRPr="00B15309">
        <w:rPr>
          <w:noProof/>
          <w:color w:val="2E74B5" w:themeColor="accent1" w:themeShade="BF"/>
          <w:sz w:val="22"/>
          <w:szCs w:val="22"/>
        </w:rPr>
        <w:fldChar w:fldCharType="end"/>
      </w:r>
      <w:r w:rsidRPr="00B15309">
        <w:rPr>
          <w:color w:val="2E74B5" w:themeColor="accent1" w:themeShade="BF"/>
          <w:sz w:val="22"/>
          <w:szCs w:val="22"/>
        </w:rPr>
        <w:t xml:space="preserve">: </w:t>
      </w:r>
      <w:r w:rsidR="00187B7E" w:rsidRPr="00B15309">
        <w:rPr>
          <w:rFonts w:eastAsia="Calibri" w:cstheme="minorHAnsi"/>
          <w:bCs w:val="0"/>
          <w:color w:val="2E74B5" w:themeColor="accent1" w:themeShade="BF"/>
          <w:sz w:val="22"/>
          <w:szCs w:val="22"/>
        </w:rPr>
        <w:t xml:space="preserve">The Coborn </w:t>
      </w:r>
      <w:r w:rsidR="00F13374" w:rsidRPr="00B15309">
        <w:rPr>
          <w:rFonts w:eastAsia="Calibri" w:cstheme="minorHAnsi"/>
          <w:bCs w:val="0"/>
          <w:color w:val="2E74B5" w:themeColor="accent1" w:themeShade="BF"/>
          <w:sz w:val="22"/>
          <w:szCs w:val="22"/>
        </w:rPr>
        <w:t>Covid</w:t>
      </w:r>
      <w:r w:rsidR="00187B7E" w:rsidRPr="00B15309">
        <w:rPr>
          <w:rFonts w:eastAsia="Calibri" w:cstheme="minorHAnsi"/>
          <w:bCs w:val="0"/>
          <w:color w:val="2E74B5" w:themeColor="accent1" w:themeShade="BF"/>
          <w:sz w:val="22"/>
          <w:szCs w:val="22"/>
        </w:rPr>
        <w:t>-19 staff</w:t>
      </w:r>
      <w:r w:rsidR="002762E2" w:rsidRPr="00B15309">
        <w:rPr>
          <w:rFonts w:eastAsia="Calibri" w:cstheme="minorHAnsi"/>
          <w:bCs w:val="0"/>
          <w:color w:val="2E74B5" w:themeColor="accent1" w:themeShade="BF"/>
          <w:sz w:val="22"/>
          <w:szCs w:val="22"/>
        </w:rPr>
        <w:t xml:space="preserve"> related illness</w:t>
      </w:r>
      <w:bookmarkEnd w:id="57"/>
    </w:p>
    <w:p w14:paraId="056EF5BA" w14:textId="7492612D" w:rsidR="00B81F78" w:rsidRDefault="002762E2" w:rsidP="00565BD2">
      <w:pPr>
        <w:rPr>
          <w:rFonts w:cstheme="minorHAnsi"/>
          <w:b/>
          <w:sz w:val="24"/>
          <w:szCs w:val="24"/>
        </w:rPr>
      </w:pPr>
      <w:r w:rsidRPr="008726B8">
        <w:rPr>
          <w:rFonts w:cstheme="minorHAnsi"/>
          <w:b/>
          <w:color w:val="0070C0"/>
          <w:sz w:val="24"/>
          <w:szCs w:val="24"/>
        </w:rPr>
        <w:br/>
      </w:r>
      <w:r>
        <w:rPr>
          <w:noProof/>
          <w:lang w:eastAsia="en-GB"/>
        </w:rPr>
        <w:drawing>
          <wp:inline distT="0" distB="0" distL="0" distR="0" wp14:anchorId="0A7F1018" wp14:editId="47990FAE">
            <wp:extent cx="8572500" cy="4429125"/>
            <wp:effectExtent l="0" t="0" r="0" b="9525"/>
            <wp:docPr id="3" name="Chart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C50A5C" w14:textId="620426AD" w:rsidR="007208D1" w:rsidRDefault="00BF2F37" w:rsidP="002762E2">
      <w:pPr>
        <w:spacing w:after="160" w:line="259" w:lineRule="auto"/>
        <w:rPr>
          <w:rFonts w:eastAsia="Calibri" w:cstheme="minorHAnsi"/>
          <w:b/>
          <w:bCs/>
          <w:color w:val="FF0000"/>
          <w:sz w:val="24"/>
          <w:szCs w:val="24"/>
        </w:rPr>
        <w:sectPr w:rsidR="007208D1" w:rsidSect="00B97287">
          <w:pgSz w:w="16838" w:h="11906" w:orient="landscape"/>
          <w:pgMar w:top="1440" w:right="1440" w:bottom="1440" w:left="1440" w:header="709" w:footer="709" w:gutter="0"/>
          <w:cols w:space="708"/>
          <w:docGrid w:linePitch="360"/>
        </w:sectPr>
      </w:pPr>
      <w:r>
        <w:rPr>
          <w:rFonts w:eastAsia="Calibri" w:cstheme="minorHAnsi"/>
          <w:b/>
          <w:bCs/>
          <w:color w:val="FF0000"/>
          <w:sz w:val="24"/>
          <w:szCs w:val="24"/>
        </w:rPr>
        <w:t>March 2020 First</w:t>
      </w:r>
      <w:r w:rsidR="002762E2" w:rsidRPr="007F52A1">
        <w:rPr>
          <w:rFonts w:eastAsia="Calibri" w:cstheme="minorHAnsi"/>
          <w:b/>
          <w:bCs/>
          <w:color w:val="FF0000"/>
          <w:sz w:val="24"/>
          <w:szCs w:val="24"/>
        </w:rPr>
        <w:t xml:space="preserve"> wave </w:t>
      </w:r>
      <w:r w:rsidR="002762E2" w:rsidRPr="007F52A1">
        <w:rPr>
          <w:rFonts w:eastAsia="Calibri" w:cstheme="minorHAnsi"/>
          <w:b/>
          <w:bCs/>
          <w:color w:val="FF0000"/>
          <w:sz w:val="24"/>
          <w:szCs w:val="24"/>
        </w:rPr>
        <w:br/>
        <w:t>October 202</w:t>
      </w:r>
      <w:r>
        <w:rPr>
          <w:rFonts w:eastAsia="Calibri" w:cstheme="minorHAnsi"/>
          <w:b/>
          <w:bCs/>
          <w:color w:val="FF0000"/>
          <w:sz w:val="24"/>
          <w:szCs w:val="24"/>
        </w:rPr>
        <w:t>0 Second</w:t>
      </w:r>
      <w:r w:rsidR="002762E2" w:rsidRPr="007F52A1">
        <w:rPr>
          <w:rFonts w:eastAsia="Calibri" w:cstheme="minorHAnsi"/>
          <w:b/>
          <w:bCs/>
          <w:color w:val="FF0000"/>
          <w:sz w:val="24"/>
          <w:szCs w:val="24"/>
          <w:vertAlign w:val="superscript"/>
        </w:rPr>
        <w:t xml:space="preserve"> </w:t>
      </w:r>
      <w:r w:rsidR="006B4BE7">
        <w:rPr>
          <w:rFonts w:eastAsia="Calibri" w:cstheme="minorHAnsi"/>
          <w:b/>
          <w:bCs/>
          <w:color w:val="FF0000"/>
          <w:sz w:val="24"/>
          <w:szCs w:val="24"/>
        </w:rPr>
        <w:t>wave</w:t>
      </w:r>
    </w:p>
    <w:p w14:paraId="267D59B8" w14:textId="29AA80CD" w:rsidR="00536CF6" w:rsidRPr="00815D22" w:rsidRDefault="00894337" w:rsidP="00815D22">
      <w:pPr>
        <w:spacing w:after="160" w:line="259" w:lineRule="auto"/>
        <w:rPr>
          <w:rFonts w:eastAsia="Times New Roman" w:cstheme="minorHAnsi"/>
          <w:bCs/>
          <w:iCs/>
          <w:sz w:val="28"/>
          <w:szCs w:val="24"/>
          <w:lang w:val="en-US"/>
        </w:rPr>
        <w:sectPr w:rsidR="00536CF6" w:rsidRPr="00815D22" w:rsidSect="00B97287">
          <w:pgSz w:w="16838" w:h="11906" w:orient="landscape"/>
          <w:pgMar w:top="1440" w:right="1440" w:bottom="1440" w:left="1440" w:header="709" w:footer="709" w:gutter="0"/>
          <w:cols w:space="708"/>
          <w:docGrid w:linePitch="360"/>
        </w:sectPr>
      </w:pPr>
      <w:bookmarkStart w:id="58" w:name="_Toc76476343"/>
      <w:r w:rsidRPr="00B15309">
        <w:rPr>
          <w:rStyle w:val="Heading1Char"/>
          <w:b/>
          <w:color w:val="2E74B5" w:themeColor="accent1" w:themeShade="BF"/>
        </w:rPr>
        <w:lastRenderedPageBreak/>
        <w:t>1</w:t>
      </w:r>
      <w:r w:rsidR="009015BD" w:rsidRPr="00B15309">
        <w:rPr>
          <w:rStyle w:val="Heading1Char"/>
          <w:b/>
          <w:color w:val="2E74B5" w:themeColor="accent1" w:themeShade="BF"/>
        </w:rPr>
        <w:t>0</w:t>
      </w:r>
      <w:r w:rsidRPr="00B15309">
        <w:rPr>
          <w:rStyle w:val="Heading1Char"/>
          <w:b/>
          <w:color w:val="2E74B5" w:themeColor="accent1" w:themeShade="BF"/>
        </w:rPr>
        <w:t xml:space="preserve">.0 </w:t>
      </w:r>
      <w:r w:rsidR="00223C32" w:rsidRPr="00B15309">
        <w:rPr>
          <w:rStyle w:val="Heading1Char"/>
          <w:b/>
          <w:color w:val="2E74B5" w:themeColor="accent1" w:themeShade="BF"/>
        </w:rPr>
        <w:t>Findings and Analysis</w:t>
      </w:r>
      <w:bookmarkEnd w:id="58"/>
      <w:r w:rsidR="009237D2" w:rsidRPr="00B15309">
        <w:rPr>
          <w:rFonts w:cstheme="minorHAnsi"/>
          <w:noProof/>
          <w:color w:val="2E74B5" w:themeColor="accent1" w:themeShade="BF"/>
          <w:lang w:eastAsia="en-GB"/>
        </w:rPr>
        <w:br/>
      </w:r>
      <w:r w:rsidR="009237D2">
        <w:rPr>
          <w:rFonts w:cstheme="minorHAnsi"/>
          <w:b/>
          <w:noProof/>
          <w:color w:val="44546A" w:themeColor="text2"/>
          <w:lang w:eastAsia="en-GB"/>
        </w:rPr>
        <w:drawing>
          <wp:inline distT="0" distB="0" distL="0" distR="0" wp14:anchorId="32EC0E83" wp14:editId="30FC9F46">
            <wp:extent cx="8582025" cy="5164157"/>
            <wp:effectExtent l="0" t="0" r="0" b="0"/>
            <wp:docPr id="12" name="Picture 12" descr="C:\Users\turnerlo\AppData\Local\Microsoft\Windows\INetCache\Content.Word\Updated fishbone snapsho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turnerlo\AppData\Local\Microsoft\Windows\INetCache\Content.Word\Updated fishbone snapshot .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89407" cy="5168599"/>
                    </a:xfrm>
                    <a:prstGeom prst="rect">
                      <a:avLst/>
                    </a:prstGeom>
                    <a:noFill/>
                    <a:ln>
                      <a:noFill/>
                    </a:ln>
                  </pic:spPr>
                </pic:pic>
              </a:graphicData>
            </a:graphic>
          </wp:inline>
        </w:drawing>
      </w:r>
      <w:r w:rsidR="006B4BE7">
        <w:rPr>
          <w:rFonts w:cstheme="minorHAnsi"/>
          <w:b/>
          <w:sz w:val="24"/>
        </w:rPr>
        <w:br/>
      </w:r>
    </w:p>
    <w:p w14:paraId="56C3CE03" w14:textId="55E08C7E" w:rsidR="001A031F" w:rsidRPr="00B15309" w:rsidRDefault="009015BD">
      <w:pPr>
        <w:pStyle w:val="Heading2"/>
        <w:rPr>
          <w:b/>
          <w:color w:val="2E74B5" w:themeColor="accent1" w:themeShade="BF"/>
        </w:rPr>
      </w:pPr>
      <w:bookmarkStart w:id="59" w:name="_Toc76476344"/>
      <w:r w:rsidRPr="00B15309">
        <w:rPr>
          <w:b/>
          <w:color w:val="2E74B5" w:themeColor="accent1" w:themeShade="BF"/>
        </w:rPr>
        <w:lastRenderedPageBreak/>
        <w:t>10</w:t>
      </w:r>
      <w:r w:rsidR="00894337" w:rsidRPr="00B15309">
        <w:rPr>
          <w:b/>
          <w:color w:val="2E74B5" w:themeColor="accent1" w:themeShade="BF"/>
        </w:rPr>
        <w:t>.</w:t>
      </w:r>
      <w:r w:rsidR="00AB7D05" w:rsidRPr="00B15309">
        <w:rPr>
          <w:b/>
          <w:color w:val="2E74B5" w:themeColor="accent1" w:themeShade="BF"/>
        </w:rPr>
        <w:t>1</w:t>
      </w:r>
      <w:r w:rsidR="00894337" w:rsidRPr="00B15309">
        <w:rPr>
          <w:b/>
          <w:color w:val="2E74B5" w:themeColor="accent1" w:themeShade="BF"/>
        </w:rPr>
        <w:t xml:space="preserve"> Findings and Conclusion</w:t>
      </w:r>
      <w:bookmarkEnd w:id="59"/>
    </w:p>
    <w:p w14:paraId="13B48EE9" w14:textId="77777777" w:rsidR="001A031F" w:rsidRPr="008726B8" w:rsidRDefault="001A031F" w:rsidP="00223C32">
      <w:pPr>
        <w:autoSpaceDE w:val="0"/>
        <w:autoSpaceDN w:val="0"/>
        <w:adjustRightInd w:val="0"/>
        <w:rPr>
          <w:rFonts w:cstheme="minorHAnsi"/>
          <w:sz w:val="24"/>
        </w:rPr>
      </w:pPr>
    </w:p>
    <w:p w14:paraId="38F6831B" w14:textId="0DE5B829" w:rsidR="001A031F" w:rsidRPr="004F1A80" w:rsidRDefault="001A031F" w:rsidP="00223C32">
      <w:pPr>
        <w:autoSpaceDE w:val="0"/>
        <w:autoSpaceDN w:val="0"/>
        <w:adjustRightInd w:val="0"/>
        <w:rPr>
          <w:rFonts w:cstheme="minorHAnsi"/>
          <w:sz w:val="22"/>
          <w:szCs w:val="22"/>
        </w:rPr>
      </w:pPr>
      <w:r w:rsidRPr="004F1A80">
        <w:rPr>
          <w:rFonts w:cstheme="minorHAnsi"/>
          <w:sz w:val="22"/>
          <w:szCs w:val="22"/>
        </w:rPr>
        <w:t>The</w:t>
      </w:r>
      <w:r w:rsidR="00527344" w:rsidRPr="004F1A80">
        <w:rPr>
          <w:rFonts w:cstheme="minorHAnsi"/>
          <w:sz w:val="22"/>
          <w:szCs w:val="22"/>
        </w:rPr>
        <w:t xml:space="preserve"> regularity in </w:t>
      </w:r>
      <w:r w:rsidR="00917430" w:rsidRPr="004F1A80">
        <w:rPr>
          <w:rFonts w:cstheme="minorHAnsi"/>
          <w:sz w:val="22"/>
          <w:szCs w:val="22"/>
        </w:rPr>
        <w:t>occurrence</w:t>
      </w:r>
      <w:r w:rsidR="00527344" w:rsidRPr="004F1A80">
        <w:rPr>
          <w:rFonts w:cstheme="minorHAnsi"/>
          <w:sz w:val="22"/>
          <w:szCs w:val="22"/>
        </w:rPr>
        <w:t xml:space="preserve"> of the</w:t>
      </w:r>
      <w:r w:rsidR="009B0D9E" w:rsidRPr="004F1A80">
        <w:rPr>
          <w:rFonts w:cstheme="minorHAnsi"/>
          <w:sz w:val="22"/>
          <w:szCs w:val="22"/>
        </w:rPr>
        <w:t xml:space="preserve"> </w:t>
      </w:r>
      <w:r w:rsidR="00BF2F37" w:rsidRPr="004F1A80">
        <w:rPr>
          <w:rFonts w:cstheme="minorHAnsi"/>
          <w:sz w:val="22"/>
          <w:szCs w:val="22"/>
        </w:rPr>
        <w:t>incidents, which gave rise to this review,</w:t>
      </w:r>
      <w:r w:rsidRPr="004F1A80">
        <w:rPr>
          <w:rFonts w:cstheme="minorHAnsi"/>
          <w:sz w:val="22"/>
          <w:szCs w:val="22"/>
        </w:rPr>
        <w:t xml:space="preserve"> were indicative of a finely tuned system under pressure.  The Coborn Unit when optimally </w:t>
      </w:r>
      <w:r w:rsidR="00527344" w:rsidRPr="004F1A80">
        <w:rPr>
          <w:rFonts w:cstheme="minorHAnsi"/>
          <w:sz w:val="22"/>
          <w:szCs w:val="22"/>
        </w:rPr>
        <w:t>working requires all the necessary</w:t>
      </w:r>
      <w:r w:rsidRPr="004F1A80">
        <w:rPr>
          <w:rFonts w:cstheme="minorHAnsi"/>
          <w:sz w:val="22"/>
          <w:szCs w:val="22"/>
        </w:rPr>
        <w:t xml:space="preserve"> cogs</w:t>
      </w:r>
      <w:r w:rsidR="00527344" w:rsidRPr="004F1A80">
        <w:rPr>
          <w:rFonts w:cstheme="minorHAnsi"/>
          <w:sz w:val="22"/>
          <w:szCs w:val="22"/>
        </w:rPr>
        <w:t xml:space="preserve"> (staff</w:t>
      </w:r>
      <w:r w:rsidR="00BF2F37" w:rsidRPr="004F1A80">
        <w:rPr>
          <w:rFonts w:cstheme="minorHAnsi"/>
          <w:sz w:val="22"/>
          <w:szCs w:val="22"/>
        </w:rPr>
        <w:t>) and</w:t>
      </w:r>
      <w:r w:rsidRPr="004F1A80">
        <w:rPr>
          <w:rFonts w:cstheme="minorHAnsi"/>
          <w:sz w:val="22"/>
          <w:szCs w:val="22"/>
        </w:rPr>
        <w:t xml:space="preserve"> wheels</w:t>
      </w:r>
      <w:r w:rsidR="00527344" w:rsidRPr="004F1A80">
        <w:rPr>
          <w:rFonts w:cstheme="minorHAnsi"/>
          <w:sz w:val="22"/>
          <w:szCs w:val="22"/>
        </w:rPr>
        <w:t xml:space="preserve"> (processes</w:t>
      </w:r>
      <w:r w:rsidR="00BF2F37" w:rsidRPr="004F1A80">
        <w:rPr>
          <w:rFonts w:cstheme="minorHAnsi"/>
          <w:sz w:val="22"/>
          <w:szCs w:val="22"/>
        </w:rPr>
        <w:t>) to</w:t>
      </w:r>
      <w:r w:rsidR="00527344" w:rsidRPr="004F1A80">
        <w:rPr>
          <w:rFonts w:cstheme="minorHAnsi"/>
          <w:sz w:val="22"/>
          <w:szCs w:val="22"/>
        </w:rPr>
        <w:t xml:space="preserve"> be in</w:t>
      </w:r>
      <w:r w:rsidRPr="004F1A80">
        <w:rPr>
          <w:rFonts w:cstheme="minorHAnsi"/>
          <w:sz w:val="22"/>
          <w:szCs w:val="22"/>
        </w:rPr>
        <w:t xml:space="preserve"> (near) perfect alignment</w:t>
      </w:r>
      <w:r w:rsidR="00527344" w:rsidRPr="004F1A80">
        <w:rPr>
          <w:rFonts w:cstheme="minorHAnsi"/>
          <w:sz w:val="22"/>
          <w:szCs w:val="22"/>
        </w:rPr>
        <w:t xml:space="preserve"> </w:t>
      </w:r>
      <w:r w:rsidR="009B0D9E" w:rsidRPr="004F1A80">
        <w:rPr>
          <w:rFonts w:cstheme="minorHAnsi"/>
          <w:sz w:val="22"/>
          <w:szCs w:val="22"/>
        </w:rPr>
        <w:t xml:space="preserve">i.e. the </w:t>
      </w:r>
      <w:r w:rsidR="00527344" w:rsidRPr="004F1A80">
        <w:rPr>
          <w:rFonts w:cstheme="minorHAnsi"/>
          <w:sz w:val="22"/>
          <w:szCs w:val="22"/>
        </w:rPr>
        <w:t>availability and working knowledge</w:t>
      </w:r>
      <w:r w:rsidR="009B0D9E" w:rsidRPr="004F1A80">
        <w:rPr>
          <w:rFonts w:cstheme="minorHAnsi"/>
          <w:sz w:val="22"/>
          <w:szCs w:val="22"/>
        </w:rPr>
        <w:t xml:space="preserve"> of staff,</w:t>
      </w:r>
      <w:r w:rsidRPr="004F1A80">
        <w:rPr>
          <w:rFonts w:cstheme="minorHAnsi"/>
          <w:sz w:val="22"/>
          <w:szCs w:val="22"/>
        </w:rPr>
        <w:t xml:space="preserve"> for the unit to work at its best.  S</w:t>
      </w:r>
      <w:r w:rsidR="00527344" w:rsidRPr="004F1A80">
        <w:rPr>
          <w:rFonts w:cstheme="minorHAnsi"/>
          <w:sz w:val="22"/>
          <w:szCs w:val="22"/>
        </w:rPr>
        <w:t>adly, this working environment had become disrup</w:t>
      </w:r>
      <w:r w:rsidR="00F13374" w:rsidRPr="004F1A80">
        <w:rPr>
          <w:rFonts w:cstheme="minorHAnsi"/>
          <w:sz w:val="22"/>
          <w:szCs w:val="22"/>
        </w:rPr>
        <w:t>ted due to the effects of Covid</w:t>
      </w:r>
      <w:r w:rsidR="00527344" w:rsidRPr="004F1A80">
        <w:rPr>
          <w:rFonts w:cstheme="minorHAnsi"/>
          <w:sz w:val="22"/>
          <w:szCs w:val="22"/>
        </w:rPr>
        <w:t>-19</w:t>
      </w:r>
      <w:r w:rsidR="00E912C7">
        <w:rPr>
          <w:rFonts w:cstheme="minorHAnsi"/>
          <w:sz w:val="22"/>
          <w:szCs w:val="22"/>
        </w:rPr>
        <w:t xml:space="preserve">. The introduction of the Provider collaborative in October 20 also led to a new system for receiving referrals, although referral criteria to the unit did not change. </w:t>
      </w:r>
      <w:r w:rsidR="00527344" w:rsidRPr="004F1A80">
        <w:rPr>
          <w:rFonts w:cstheme="minorHAnsi"/>
          <w:sz w:val="22"/>
          <w:szCs w:val="22"/>
        </w:rPr>
        <w:t xml:space="preserve"> </w:t>
      </w:r>
      <w:r w:rsidR="00E912C7">
        <w:rPr>
          <w:rFonts w:cstheme="minorHAnsi"/>
          <w:sz w:val="22"/>
          <w:szCs w:val="22"/>
        </w:rPr>
        <w:t xml:space="preserve">There was an increase in acuity in the young people referred to the ward. The Coborn have longstanding experience in managing young people with ASD, LD and Eating disorders, ,including in tube feeding, but there was an increase in presentations of these difficulties in the referred population, </w:t>
      </w:r>
      <w:r w:rsidR="00162F15" w:rsidRPr="004F1A80">
        <w:rPr>
          <w:rFonts w:cstheme="minorHAnsi"/>
          <w:sz w:val="22"/>
          <w:szCs w:val="22"/>
        </w:rPr>
        <w:t xml:space="preserve">whilst the staff themselves were coming to terms with new ways of working due to the Pandemic. </w:t>
      </w:r>
    </w:p>
    <w:p w14:paraId="2635EB2D" w14:textId="71C413A5" w:rsidR="00162F15" w:rsidRPr="004F1A80" w:rsidRDefault="00162F15" w:rsidP="00223C32">
      <w:pPr>
        <w:autoSpaceDE w:val="0"/>
        <w:autoSpaceDN w:val="0"/>
        <w:adjustRightInd w:val="0"/>
        <w:rPr>
          <w:rFonts w:cstheme="minorHAnsi"/>
          <w:sz w:val="22"/>
          <w:szCs w:val="22"/>
        </w:rPr>
      </w:pPr>
    </w:p>
    <w:p w14:paraId="0A32A08C" w14:textId="3AB25DF6" w:rsidR="00162F15" w:rsidRPr="004F1A80" w:rsidRDefault="00162F15" w:rsidP="00223C32">
      <w:pPr>
        <w:autoSpaceDE w:val="0"/>
        <w:autoSpaceDN w:val="0"/>
        <w:adjustRightInd w:val="0"/>
        <w:rPr>
          <w:rFonts w:cstheme="minorHAnsi"/>
          <w:sz w:val="22"/>
          <w:szCs w:val="22"/>
        </w:rPr>
      </w:pPr>
      <w:r w:rsidRPr="004F1A80">
        <w:rPr>
          <w:rFonts w:cstheme="minorHAnsi"/>
          <w:sz w:val="22"/>
          <w:szCs w:val="22"/>
        </w:rPr>
        <w:t>The review has shown that overall, pre 2020</w:t>
      </w:r>
      <w:r w:rsidR="009C1B1E" w:rsidRPr="004F1A80">
        <w:rPr>
          <w:rFonts w:cstheme="minorHAnsi"/>
          <w:sz w:val="22"/>
          <w:szCs w:val="22"/>
        </w:rPr>
        <w:t>,</w:t>
      </w:r>
      <w:r w:rsidRPr="004F1A80">
        <w:rPr>
          <w:rFonts w:cstheme="minorHAnsi"/>
          <w:sz w:val="22"/>
          <w:szCs w:val="22"/>
        </w:rPr>
        <w:t xml:space="preserve"> the Unit had</w:t>
      </w:r>
      <w:r w:rsidR="009C1B1E" w:rsidRPr="004F1A80">
        <w:rPr>
          <w:rFonts w:cstheme="minorHAnsi"/>
          <w:sz w:val="22"/>
          <w:szCs w:val="22"/>
        </w:rPr>
        <w:t xml:space="preserve"> mostly</w:t>
      </w:r>
      <w:r w:rsidRPr="004F1A80">
        <w:rPr>
          <w:rFonts w:cstheme="minorHAnsi"/>
          <w:sz w:val="22"/>
          <w:szCs w:val="22"/>
        </w:rPr>
        <w:t xml:space="preserve"> full staff complements with a stable leadership team. I</w:t>
      </w:r>
      <w:r w:rsidR="009B0D9E" w:rsidRPr="004F1A80">
        <w:rPr>
          <w:rFonts w:cstheme="minorHAnsi"/>
          <w:sz w:val="22"/>
          <w:szCs w:val="22"/>
        </w:rPr>
        <w:t>ndicative of</w:t>
      </w:r>
      <w:r w:rsidRPr="004F1A80">
        <w:rPr>
          <w:rFonts w:cstheme="minorHAnsi"/>
          <w:sz w:val="22"/>
          <w:szCs w:val="22"/>
        </w:rPr>
        <w:t xml:space="preserve"> low attrition rates and systems knowledge </w:t>
      </w:r>
      <w:r w:rsidR="009C1B1E" w:rsidRPr="004F1A80">
        <w:rPr>
          <w:rFonts w:cstheme="minorHAnsi"/>
          <w:sz w:val="22"/>
          <w:szCs w:val="22"/>
        </w:rPr>
        <w:t>of</w:t>
      </w:r>
      <w:r w:rsidRPr="004F1A80">
        <w:rPr>
          <w:rFonts w:cstheme="minorHAnsi"/>
          <w:sz w:val="22"/>
          <w:szCs w:val="22"/>
        </w:rPr>
        <w:t xml:space="preserve"> the staff in post.  </w:t>
      </w:r>
      <w:r w:rsidR="009C1B1E" w:rsidRPr="004F1A80">
        <w:rPr>
          <w:rFonts w:cstheme="minorHAnsi"/>
          <w:sz w:val="22"/>
          <w:szCs w:val="22"/>
        </w:rPr>
        <w:t xml:space="preserve"> At the onset of the Pandemic in March </w:t>
      </w:r>
      <w:r w:rsidR="00BF2F37" w:rsidRPr="004F1A80">
        <w:rPr>
          <w:rFonts w:cstheme="minorHAnsi"/>
          <w:sz w:val="22"/>
          <w:szCs w:val="22"/>
        </w:rPr>
        <w:t>2020,</w:t>
      </w:r>
      <w:r w:rsidR="009C1B1E" w:rsidRPr="004F1A80">
        <w:rPr>
          <w:rFonts w:cstheme="minorHAnsi"/>
          <w:sz w:val="22"/>
          <w:szCs w:val="22"/>
        </w:rPr>
        <w:t xml:space="preserve"> these staffing levels changed</w:t>
      </w:r>
      <w:r w:rsidRPr="004F1A80">
        <w:rPr>
          <w:rFonts w:cstheme="minorHAnsi"/>
          <w:sz w:val="22"/>
          <w:szCs w:val="22"/>
        </w:rPr>
        <w:t xml:space="preserve"> with key members of staff leaving the unit</w:t>
      </w:r>
      <w:r w:rsidR="009C1B1E" w:rsidRPr="004F1A80">
        <w:rPr>
          <w:rFonts w:cstheme="minorHAnsi"/>
          <w:sz w:val="22"/>
          <w:szCs w:val="22"/>
        </w:rPr>
        <w:t xml:space="preserve"> and others not being available due to shielding issues etc.</w:t>
      </w:r>
      <w:r w:rsidRPr="004F1A80">
        <w:rPr>
          <w:rFonts w:cstheme="minorHAnsi"/>
          <w:sz w:val="22"/>
          <w:szCs w:val="22"/>
        </w:rPr>
        <w:t xml:space="preserve">  </w:t>
      </w:r>
      <w:r w:rsidR="009C1B1E" w:rsidRPr="004F1A80">
        <w:rPr>
          <w:rFonts w:cstheme="minorHAnsi"/>
          <w:sz w:val="22"/>
          <w:szCs w:val="22"/>
        </w:rPr>
        <w:t xml:space="preserve">This resulted in </w:t>
      </w:r>
      <w:r w:rsidRPr="004F1A80">
        <w:rPr>
          <w:rFonts w:cstheme="minorHAnsi"/>
          <w:sz w:val="22"/>
          <w:szCs w:val="22"/>
        </w:rPr>
        <w:t>th</w:t>
      </w:r>
      <w:r w:rsidR="00BF2F37" w:rsidRPr="004F1A80">
        <w:rPr>
          <w:rFonts w:cstheme="minorHAnsi"/>
          <w:sz w:val="22"/>
          <w:szCs w:val="22"/>
        </w:rPr>
        <w:t xml:space="preserve">e employment of staff from the </w:t>
      </w:r>
      <w:r w:rsidR="00C204D4" w:rsidRPr="004F1A80">
        <w:rPr>
          <w:rFonts w:cstheme="minorHAnsi"/>
          <w:sz w:val="22"/>
          <w:szCs w:val="22"/>
        </w:rPr>
        <w:t>T</w:t>
      </w:r>
      <w:r w:rsidR="00BF2F37" w:rsidRPr="004F1A80">
        <w:rPr>
          <w:rFonts w:cstheme="minorHAnsi"/>
          <w:sz w:val="22"/>
          <w:szCs w:val="22"/>
        </w:rPr>
        <w:t>rust b</w:t>
      </w:r>
      <w:r w:rsidRPr="004F1A80">
        <w:rPr>
          <w:rFonts w:cstheme="minorHAnsi"/>
          <w:sz w:val="22"/>
          <w:szCs w:val="22"/>
        </w:rPr>
        <w:t>ank, who did not</w:t>
      </w:r>
      <w:r w:rsidR="009C1B1E" w:rsidRPr="004F1A80">
        <w:rPr>
          <w:rFonts w:cstheme="minorHAnsi"/>
          <w:sz w:val="22"/>
          <w:szCs w:val="22"/>
        </w:rPr>
        <w:t xml:space="preserve"> always</w:t>
      </w:r>
      <w:r w:rsidRPr="004F1A80">
        <w:rPr>
          <w:rFonts w:cstheme="minorHAnsi"/>
          <w:sz w:val="22"/>
          <w:szCs w:val="22"/>
        </w:rPr>
        <w:t xml:space="preserve"> have a working knowledge of the Unit and how things ‘worked</w:t>
      </w:r>
      <w:r w:rsidR="004A4922" w:rsidRPr="004F1A80">
        <w:rPr>
          <w:rFonts w:cstheme="minorHAnsi"/>
          <w:sz w:val="22"/>
          <w:szCs w:val="22"/>
        </w:rPr>
        <w:t xml:space="preserve"> around</w:t>
      </w:r>
      <w:r w:rsidRPr="004F1A80">
        <w:rPr>
          <w:rFonts w:cstheme="minorHAnsi"/>
          <w:sz w:val="22"/>
          <w:szCs w:val="22"/>
        </w:rPr>
        <w:t xml:space="preserve"> here</w:t>
      </w:r>
      <w:r w:rsidR="00C204D4" w:rsidRPr="004F1A80">
        <w:rPr>
          <w:rFonts w:cstheme="minorHAnsi"/>
          <w:sz w:val="22"/>
          <w:szCs w:val="22"/>
        </w:rPr>
        <w:t>’</w:t>
      </w:r>
      <w:r w:rsidRPr="004F1A80">
        <w:rPr>
          <w:rFonts w:cstheme="minorHAnsi"/>
          <w:sz w:val="22"/>
          <w:szCs w:val="22"/>
        </w:rPr>
        <w:t xml:space="preserve">.   </w:t>
      </w:r>
      <w:r w:rsidRPr="004F1A80">
        <w:rPr>
          <w:rFonts w:cstheme="minorHAnsi"/>
          <w:sz w:val="22"/>
          <w:szCs w:val="22"/>
        </w:rPr>
        <w:lastRenderedPageBreak/>
        <w:t>Many of the Bank staff also did not have the requisite MAPA training / education to enable them to effectively handle some of the more challenging behaviours of children and young people on the Unit</w:t>
      </w:r>
      <w:r w:rsidR="00145B8D" w:rsidRPr="004F1A80">
        <w:rPr>
          <w:rFonts w:cstheme="minorHAnsi"/>
          <w:sz w:val="22"/>
          <w:szCs w:val="22"/>
        </w:rPr>
        <w:t xml:space="preserve">.  SI 137865, revealed how a staff member who allegedly assaulted a young person had not received MAPA training when the incident </w:t>
      </w:r>
      <w:r w:rsidR="009C1B1E" w:rsidRPr="004F1A80">
        <w:rPr>
          <w:rFonts w:cstheme="minorHAnsi"/>
          <w:sz w:val="22"/>
          <w:szCs w:val="22"/>
        </w:rPr>
        <w:t>occurred, despit</w:t>
      </w:r>
      <w:r w:rsidR="005D10BA" w:rsidRPr="004F1A80">
        <w:rPr>
          <w:rFonts w:cstheme="minorHAnsi"/>
          <w:sz w:val="22"/>
          <w:szCs w:val="22"/>
        </w:rPr>
        <w:t>e having worked on the unit for a number of years</w:t>
      </w:r>
      <w:r w:rsidR="009C1B1E" w:rsidRPr="004F1A80">
        <w:rPr>
          <w:rFonts w:cstheme="minorHAnsi"/>
          <w:sz w:val="22"/>
          <w:szCs w:val="22"/>
        </w:rPr>
        <w:t xml:space="preserve">.  </w:t>
      </w:r>
      <w:r w:rsidR="00145B8D" w:rsidRPr="004F1A80">
        <w:rPr>
          <w:rFonts w:cstheme="minorHAnsi"/>
          <w:sz w:val="22"/>
          <w:szCs w:val="22"/>
        </w:rPr>
        <w:t>A</w:t>
      </w:r>
      <w:r w:rsidR="009B0D9E" w:rsidRPr="004F1A80">
        <w:rPr>
          <w:rFonts w:cstheme="minorHAnsi"/>
          <w:sz w:val="22"/>
          <w:szCs w:val="22"/>
        </w:rPr>
        <w:t>dditionally</w:t>
      </w:r>
      <w:r w:rsidR="00760AAC" w:rsidRPr="004F1A80">
        <w:rPr>
          <w:rFonts w:cstheme="minorHAnsi"/>
          <w:sz w:val="22"/>
          <w:szCs w:val="22"/>
        </w:rPr>
        <w:t xml:space="preserve">, </w:t>
      </w:r>
      <w:r w:rsidR="009B0D9E" w:rsidRPr="004F1A80">
        <w:rPr>
          <w:rFonts w:cstheme="minorHAnsi"/>
          <w:sz w:val="22"/>
          <w:szCs w:val="22"/>
        </w:rPr>
        <w:t>the Coborn structure is not set up</w:t>
      </w:r>
      <w:r w:rsidR="00145B8D" w:rsidRPr="004F1A80">
        <w:rPr>
          <w:rFonts w:cstheme="minorHAnsi"/>
          <w:sz w:val="22"/>
          <w:szCs w:val="22"/>
        </w:rPr>
        <w:t xml:space="preserve">, </w:t>
      </w:r>
      <w:r w:rsidR="009B0D9E" w:rsidRPr="004F1A80">
        <w:rPr>
          <w:rFonts w:cstheme="minorHAnsi"/>
          <w:sz w:val="22"/>
          <w:szCs w:val="22"/>
        </w:rPr>
        <w:t>as is the case for the SLAM PICU</w:t>
      </w:r>
      <w:r w:rsidR="00145B8D" w:rsidRPr="004F1A80">
        <w:rPr>
          <w:rFonts w:cstheme="minorHAnsi"/>
          <w:sz w:val="22"/>
          <w:szCs w:val="22"/>
        </w:rPr>
        <w:t>,</w:t>
      </w:r>
      <w:r w:rsidR="009B0D9E" w:rsidRPr="004F1A80">
        <w:rPr>
          <w:rFonts w:cstheme="minorHAnsi"/>
          <w:sz w:val="22"/>
          <w:szCs w:val="22"/>
        </w:rPr>
        <w:t xml:space="preserve"> with </w:t>
      </w:r>
      <w:r w:rsidR="009C1B1E" w:rsidRPr="004F1A80">
        <w:rPr>
          <w:rFonts w:cstheme="minorHAnsi"/>
          <w:sz w:val="22"/>
          <w:szCs w:val="22"/>
        </w:rPr>
        <w:t>social worker presence on a daily basis</w:t>
      </w:r>
      <w:r w:rsidR="009B0D9E" w:rsidRPr="004F1A80">
        <w:rPr>
          <w:rFonts w:cstheme="minorHAnsi"/>
          <w:sz w:val="22"/>
          <w:szCs w:val="22"/>
        </w:rPr>
        <w:t xml:space="preserve"> to provide safeguarding</w:t>
      </w:r>
      <w:r w:rsidR="009C1B1E" w:rsidRPr="004F1A80">
        <w:rPr>
          <w:rFonts w:cstheme="minorHAnsi"/>
          <w:sz w:val="22"/>
          <w:szCs w:val="22"/>
        </w:rPr>
        <w:t xml:space="preserve"> advice and</w:t>
      </w:r>
      <w:r w:rsidR="009B0D9E" w:rsidRPr="004F1A80">
        <w:rPr>
          <w:rFonts w:cstheme="minorHAnsi"/>
          <w:sz w:val="22"/>
          <w:szCs w:val="22"/>
        </w:rPr>
        <w:t xml:space="preserve"> support</w:t>
      </w:r>
      <w:r w:rsidR="009C1B1E" w:rsidRPr="004F1A80">
        <w:rPr>
          <w:rFonts w:cstheme="minorHAnsi"/>
          <w:sz w:val="22"/>
          <w:szCs w:val="22"/>
        </w:rPr>
        <w:t xml:space="preserve"> to</w:t>
      </w:r>
      <w:r w:rsidR="00145B8D" w:rsidRPr="004F1A80">
        <w:rPr>
          <w:rFonts w:cstheme="minorHAnsi"/>
          <w:sz w:val="22"/>
          <w:szCs w:val="22"/>
        </w:rPr>
        <w:t xml:space="preserve"> staff</w:t>
      </w:r>
      <w:r w:rsidR="00AF6371">
        <w:rPr>
          <w:rFonts w:cstheme="minorHAnsi"/>
          <w:sz w:val="22"/>
          <w:szCs w:val="22"/>
        </w:rPr>
        <w:t xml:space="preserve">. There is a senior social worker present and working across the Coborn provision, although not based solely in Galaxy. </w:t>
      </w:r>
    </w:p>
    <w:p w14:paraId="124D5DD5" w14:textId="32167D69" w:rsidR="006F7A76" w:rsidRPr="004F1A80" w:rsidRDefault="006F7A76" w:rsidP="00223C32">
      <w:pPr>
        <w:autoSpaceDE w:val="0"/>
        <w:autoSpaceDN w:val="0"/>
        <w:adjustRightInd w:val="0"/>
        <w:rPr>
          <w:rFonts w:cstheme="minorHAnsi"/>
          <w:sz w:val="22"/>
          <w:szCs w:val="22"/>
        </w:rPr>
      </w:pPr>
    </w:p>
    <w:p w14:paraId="73DB3403" w14:textId="2691A957" w:rsidR="00AF6371" w:rsidRDefault="006F7A76" w:rsidP="00223C32">
      <w:pPr>
        <w:autoSpaceDE w:val="0"/>
        <w:autoSpaceDN w:val="0"/>
        <w:adjustRightInd w:val="0"/>
        <w:rPr>
          <w:rFonts w:cstheme="minorHAnsi"/>
          <w:sz w:val="22"/>
          <w:szCs w:val="22"/>
        </w:rPr>
      </w:pPr>
      <w:r w:rsidRPr="004F1A80">
        <w:rPr>
          <w:rFonts w:cstheme="minorHAnsi"/>
          <w:sz w:val="22"/>
          <w:szCs w:val="22"/>
        </w:rPr>
        <w:t>In O</w:t>
      </w:r>
      <w:r w:rsidR="004A4922" w:rsidRPr="004F1A80">
        <w:rPr>
          <w:rFonts w:cstheme="minorHAnsi"/>
          <w:sz w:val="22"/>
          <w:szCs w:val="22"/>
        </w:rPr>
        <w:t xml:space="preserve">ctober </w:t>
      </w:r>
      <w:r w:rsidR="00BF2F37" w:rsidRPr="004F1A80">
        <w:rPr>
          <w:rFonts w:cstheme="minorHAnsi"/>
          <w:sz w:val="22"/>
          <w:szCs w:val="22"/>
        </w:rPr>
        <w:t>2020,</w:t>
      </w:r>
      <w:r w:rsidRPr="004F1A80">
        <w:rPr>
          <w:rFonts w:cstheme="minorHAnsi"/>
          <w:sz w:val="22"/>
          <w:szCs w:val="22"/>
        </w:rPr>
        <w:t xml:space="preserve"> a highly anticipated and exciting new initiative to change the </w:t>
      </w:r>
      <w:r w:rsidR="00AF6371">
        <w:rPr>
          <w:rFonts w:cstheme="minorHAnsi"/>
          <w:sz w:val="22"/>
          <w:szCs w:val="22"/>
        </w:rPr>
        <w:t xml:space="preserve">commissioning of adolescent in-patient services </w:t>
      </w:r>
      <w:r w:rsidR="00AF6371" w:rsidRPr="004F1A80">
        <w:rPr>
          <w:rFonts w:cstheme="minorHAnsi"/>
          <w:sz w:val="22"/>
          <w:szCs w:val="22"/>
        </w:rPr>
        <w:t>was commenced</w:t>
      </w:r>
      <w:r w:rsidR="00AF6371">
        <w:rPr>
          <w:rFonts w:cstheme="minorHAnsi"/>
          <w:sz w:val="22"/>
          <w:szCs w:val="22"/>
        </w:rPr>
        <w:t xml:space="preserve">. Commissioning switched from NHSE to the NCEL provider collaborative, with ELFT as lead provider. The collaborative set up a patient flow team (bed management service) </w:t>
      </w:r>
      <w:r w:rsidR="00AD3411">
        <w:rPr>
          <w:rFonts w:cstheme="minorHAnsi"/>
          <w:sz w:val="22"/>
          <w:szCs w:val="22"/>
        </w:rPr>
        <w:t xml:space="preserve">as the point of referral and to </w:t>
      </w:r>
      <w:r w:rsidR="00AF6371">
        <w:rPr>
          <w:rFonts w:cstheme="minorHAnsi"/>
          <w:sz w:val="22"/>
          <w:szCs w:val="22"/>
        </w:rPr>
        <w:t xml:space="preserve">manage referrals across the system. The aim of the collaborative was to facilitate young people being cared for as close to home as possible and to reduce lengths of stay where indicated. This included </w:t>
      </w:r>
      <w:r w:rsidR="00AD3411">
        <w:rPr>
          <w:rFonts w:cstheme="minorHAnsi"/>
          <w:sz w:val="22"/>
          <w:szCs w:val="22"/>
        </w:rPr>
        <w:t xml:space="preserve">liaising with </w:t>
      </w:r>
      <w:r w:rsidR="00AF6371">
        <w:rPr>
          <w:rFonts w:cstheme="minorHAnsi"/>
          <w:sz w:val="22"/>
          <w:szCs w:val="22"/>
        </w:rPr>
        <w:t xml:space="preserve">all units within the collaborative about how to facilitate admissions when necessary. The Coborn team had to adjust to a clinical interface with the PFT regarding </w:t>
      </w:r>
      <w:r w:rsidR="00AD3411">
        <w:rPr>
          <w:rFonts w:cstheme="minorHAnsi"/>
          <w:sz w:val="22"/>
          <w:szCs w:val="22"/>
        </w:rPr>
        <w:t xml:space="preserve">management of </w:t>
      </w:r>
      <w:r w:rsidR="00AF6371">
        <w:rPr>
          <w:rFonts w:cstheme="minorHAnsi"/>
          <w:sz w:val="22"/>
          <w:szCs w:val="22"/>
        </w:rPr>
        <w:t xml:space="preserve">referrals and had to establish working relationships with the leads for the collaborative and the patient flow team. </w:t>
      </w:r>
      <w:r w:rsidR="00AD3411">
        <w:rPr>
          <w:rFonts w:cstheme="minorHAnsi"/>
          <w:sz w:val="22"/>
          <w:szCs w:val="22"/>
        </w:rPr>
        <w:t xml:space="preserve"> The launch of the Provider collaborative and the introduction of the patient flow team coin</w:t>
      </w:r>
      <w:r w:rsidR="00AD3411">
        <w:rPr>
          <w:rFonts w:cstheme="minorHAnsi"/>
          <w:sz w:val="22"/>
          <w:szCs w:val="22"/>
        </w:rPr>
        <w:lastRenderedPageBreak/>
        <w:t xml:space="preserve">cided with </w:t>
      </w:r>
      <w:r w:rsidRPr="004F1A80">
        <w:rPr>
          <w:rFonts w:cstheme="minorHAnsi"/>
          <w:sz w:val="22"/>
          <w:szCs w:val="22"/>
        </w:rPr>
        <w:t xml:space="preserve">a period of unprecedented low staffing levels </w:t>
      </w:r>
      <w:r w:rsidR="00BF2F37" w:rsidRPr="004F1A80">
        <w:rPr>
          <w:rFonts w:cstheme="minorHAnsi"/>
          <w:sz w:val="22"/>
          <w:szCs w:val="22"/>
        </w:rPr>
        <w:t>and</w:t>
      </w:r>
      <w:r w:rsidR="00F972AF" w:rsidRPr="004F1A80">
        <w:rPr>
          <w:rFonts w:cstheme="minorHAnsi"/>
          <w:sz w:val="22"/>
          <w:szCs w:val="22"/>
        </w:rPr>
        <w:t xml:space="preserve"> in a period when Unit staff were just coming to terms with the new working arrangement</w:t>
      </w:r>
      <w:r w:rsidR="00F13374" w:rsidRPr="004F1A80">
        <w:rPr>
          <w:rFonts w:cstheme="minorHAnsi"/>
          <w:sz w:val="22"/>
          <w:szCs w:val="22"/>
        </w:rPr>
        <w:t>s necessitated by Covid</w:t>
      </w:r>
      <w:r w:rsidR="00F972AF" w:rsidRPr="004F1A80">
        <w:rPr>
          <w:rFonts w:cstheme="minorHAnsi"/>
          <w:sz w:val="22"/>
          <w:szCs w:val="22"/>
        </w:rPr>
        <w:t xml:space="preserve">-19.  </w:t>
      </w:r>
    </w:p>
    <w:p w14:paraId="51CD096E" w14:textId="6AC0062D" w:rsidR="00747169" w:rsidRPr="004F1A80" w:rsidRDefault="00747169" w:rsidP="00223C32">
      <w:pPr>
        <w:autoSpaceDE w:val="0"/>
        <w:autoSpaceDN w:val="0"/>
        <w:adjustRightInd w:val="0"/>
        <w:rPr>
          <w:rFonts w:cstheme="minorHAnsi"/>
          <w:sz w:val="22"/>
          <w:szCs w:val="22"/>
        </w:rPr>
      </w:pPr>
      <w:r w:rsidRPr="004F1A80">
        <w:rPr>
          <w:rFonts w:cstheme="minorHAnsi"/>
          <w:sz w:val="22"/>
          <w:szCs w:val="22"/>
        </w:rPr>
        <w:t xml:space="preserve">The pressures on Unit staff became even greater </w:t>
      </w:r>
      <w:r w:rsidR="00BF2F37" w:rsidRPr="004F1A80">
        <w:rPr>
          <w:rFonts w:cstheme="minorHAnsi"/>
          <w:sz w:val="22"/>
          <w:szCs w:val="22"/>
        </w:rPr>
        <w:t>because</w:t>
      </w:r>
      <w:r w:rsidRPr="004F1A80">
        <w:rPr>
          <w:rFonts w:cstheme="minorHAnsi"/>
          <w:sz w:val="22"/>
          <w:szCs w:val="22"/>
        </w:rPr>
        <w:t xml:space="preserve"> of the exacerbated presentations of children and young people whose routines has been stopped</w:t>
      </w:r>
      <w:r w:rsidR="009C1B1E" w:rsidRPr="004F1A80">
        <w:rPr>
          <w:rFonts w:cstheme="minorHAnsi"/>
          <w:sz w:val="22"/>
          <w:szCs w:val="22"/>
        </w:rPr>
        <w:t xml:space="preserve"> or disrupted</w:t>
      </w:r>
      <w:r w:rsidRPr="004F1A80">
        <w:rPr>
          <w:rFonts w:cstheme="minorHAnsi"/>
          <w:sz w:val="22"/>
          <w:szCs w:val="22"/>
        </w:rPr>
        <w:t xml:space="preserve"> due to the pandemic</w:t>
      </w:r>
      <w:r w:rsidR="00145B8D" w:rsidRPr="004F1A80">
        <w:rPr>
          <w:rFonts w:cstheme="minorHAnsi"/>
          <w:sz w:val="22"/>
          <w:szCs w:val="22"/>
        </w:rPr>
        <w:t>, l</w:t>
      </w:r>
      <w:r w:rsidRPr="004F1A80">
        <w:rPr>
          <w:rFonts w:cstheme="minorHAnsi"/>
          <w:sz w:val="22"/>
          <w:szCs w:val="22"/>
        </w:rPr>
        <w:t>eading to their</w:t>
      </w:r>
      <w:r w:rsidR="00F972AF" w:rsidRPr="004F1A80">
        <w:rPr>
          <w:rFonts w:cstheme="minorHAnsi"/>
          <w:sz w:val="22"/>
          <w:szCs w:val="22"/>
        </w:rPr>
        <w:t xml:space="preserve"> behaviours </w:t>
      </w:r>
      <w:r w:rsidRPr="004F1A80">
        <w:rPr>
          <w:rFonts w:cstheme="minorHAnsi"/>
          <w:sz w:val="22"/>
          <w:szCs w:val="22"/>
        </w:rPr>
        <w:t>becoming more challenging.  Altogether</w:t>
      </w:r>
      <w:r w:rsidR="00F13374" w:rsidRPr="004F1A80">
        <w:rPr>
          <w:rFonts w:cstheme="minorHAnsi"/>
          <w:sz w:val="22"/>
          <w:szCs w:val="22"/>
        </w:rPr>
        <w:t>,</w:t>
      </w:r>
      <w:r w:rsidRPr="004F1A80">
        <w:rPr>
          <w:rFonts w:cstheme="minorHAnsi"/>
          <w:sz w:val="22"/>
          <w:szCs w:val="22"/>
        </w:rPr>
        <w:t xml:space="preserve"> the Coborn as a finely tuned system</w:t>
      </w:r>
      <w:r w:rsidR="00145B8D" w:rsidRPr="004F1A80">
        <w:rPr>
          <w:rFonts w:cstheme="minorHAnsi"/>
          <w:sz w:val="22"/>
          <w:szCs w:val="22"/>
        </w:rPr>
        <w:t>,</w:t>
      </w:r>
      <w:r w:rsidRPr="004F1A80">
        <w:rPr>
          <w:rFonts w:cstheme="minorHAnsi"/>
          <w:sz w:val="22"/>
          <w:szCs w:val="22"/>
        </w:rPr>
        <w:t xml:space="preserve"> which relies on a great deal of co-ordinated </w:t>
      </w:r>
      <w:r w:rsidR="00BF2F37" w:rsidRPr="004F1A80">
        <w:rPr>
          <w:rFonts w:cstheme="minorHAnsi"/>
          <w:sz w:val="22"/>
          <w:szCs w:val="22"/>
        </w:rPr>
        <w:t>working,</w:t>
      </w:r>
      <w:r w:rsidRPr="004F1A80">
        <w:rPr>
          <w:rFonts w:cstheme="minorHAnsi"/>
          <w:sz w:val="22"/>
          <w:szCs w:val="22"/>
        </w:rPr>
        <w:t xml:space="preserve"> appears to have received several</w:t>
      </w:r>
      <w:r w:rsidR="009C1B1E" w:rsidRPr="004F1A80">
        <w:rPr>
          <w:rFonts w:cstheme="minorHAnsi"/>
          <w:sz w:val="22"/>
          <w:szCs w:val="22"/>
        </w:rPr>
        <w:t xml:space="preserve"> quite significant</w:t>
      </w:r>
      <w:r w:rsidRPr="004F1A80">
        <w:rPr>
          <w:rFonts w:cstheme="minorHAnsi"/>
          <w:sz w:val="22"/>
          <w:szCs w:val="22"/>
        </w:rPr>
        <w:t xml:space="preserve"> dis</w:t>
      </w:r>
      <w:r w:rsidR="00BF2F37" w:rsidRPr="004F1A80">
        <w:rPr>
          <w:rFonts w:cstheme="minorHAnsi"/>
          <w:sz w:val="22"/>
          <w:szCs w:val="22"/>
        </w:rPr>
        <w:t xml:space="preserve">ruptions all at once including: </w:t>
      </w:r>
    </w:p>
    <w:p w14:paraId="23D5EAC1" w14:textId="6685194E" w:rsidR="006F7A76" w:rsidRPr="00476BF1" w:rsidRDefault="00747169" w:rsidP="00760AAC">
      <w:pPr>
        <w:pStyle w:val="ListParagraph"/>
        <w:numPr>
          <w:ilvl w:val="0"/>
          <w:numId w:val="10"/>
        </w:numPr>
        <w:autoSpaceDE w:val="0"/>
        <w:autoSpaceDN w:val="0"/>
        <w:adjustRightInd w:val="0"/>
        <w:rPr>
          <w:rFonts w:cstheme="minorHAnsi"/>
          <w:sz w:val="22"/>
          <w:szCs w:val="22"/>
        </w:rPr>
      </w:pPr>
      <w:r w:rsidRPr="004F1A80">
        <w:rPr>
          <w:rFonts w:cstheme="minorHAnsi"/>
          <w:sz w:val="22"/>
          <w:szCs w:val="22"/>
        </w:rPr>
        <w:t xml:space="preserve">Pandemic Management change to </w:t>
      </w:r>
      <w:r w:rsidR="00145B8D" w:rsidRPr="004F1A80">
        <w:rPr>
          <w:rFonts w:cstheme="minorHAnsi"/>
          <w:sz w:val="22"/>
          <w:szCs w:val="22"/>
        </w:rPr>
        <w:t>working processes</w:t>
      </w:r>
      <w:r w:rsidRPr="004F1A80">
        <w:rPr>
          <w:rFonts w:cstheme="minorHAnsi"/>
          <w:sz w:val="22"/>
          <w:szCs w:val="22"/>
        </w:rPr>
        <w:t xml:space="preserve"> necessitating the need to </w:t>
      </w:r>
      <w:r w:rsidR="00145B8D" w:rsidRPr="004F1A80">
        <w:rPr>
          <w:rFonts w:cstheme="minorHAnsi"/>
          <w:sz w:val="22"/>
          <w:szCs w:val="22"/>
        </w:rPr>
        <w:t xml:space="preserve">isolate </w:t>
      </w:r>
      <w:r w:rsidR="00145B8D" w:rsidRPr="00476BF1">
        <w:rPr>
          <w:rFonts w:cstheme="minorHAnsi"/>
          <w:sz w:val="22"/>
          <w:szCs w:val="22"/>
        </w:rPr>
        <w:t>children</w:t>
      </w:r>
      <w:r w:rsidRPr="00476BF1">
        <w:rPr>
          <w:rFonts w:cstheme="minorHAnsi"/>
          <w:sz w:val="22"/>
          <w:szCs w:val="22"/>
        </w:rPr>
        <w:t xml:space="preserve"> and young people on arrival into the Unit.</w:t>
      </w:r>
    </w:p>
    <w:p w14:paraId="2DB2FBC0" w14:textId="19C53083" w:rsidR="00747169" w:rsidRPr="00476BF1" w:rsidRDefault="00747169" w:rsidP="00760AAC">
      <w:pPr>
        <w:pStyle w:val="ListParagraph"/>
        <w:numPr>
          <w:ilvl w:val="0"/>
          <w:numId w:val="10"/>
        </w:numPr>
        <w:autoSpaceDE w:val="0"/>
        <w:autoSpaceDN w:val="0"/>
        <w:adjustRightInd w:val="0"/>
        <w:rPr>
          <w:rFonts w:cstheme="minorHAnsi"/>
          <w:sz w:val="22"/>
          <w:szCs w:val="22"/>
        </w:rPr>
      </w:pPr>
      <w:r w:rsidRPr="00476BF1">
        <w:rPr>
          <w:rFonts w:cstheme="minorHAnsi"/>
          <w:sz w:val="22"/>
          <w:szCs w:val="22"/>
        </w:rPr>
        <w:t xml:space="preserve">The cessation of </w:t>
      </w:r>
      <w:r w:rsidR="00AD3411" w:rsidRPr="00476BF1">
        <w:rPr>
          <w:rFonts w:cstheme="minorHAnsi"/>
          <w:sz w:val="22"/>
          <w:szCs w:val="22"/>
        </w:rPr>
        <w:t>some t</w:t>
      </w:r>
      <w:r w:rsidRPr="00476BF1">
        <w:rPr>
          <w:rFonts w:cstheme="minorHAnsi"/>
          <w:sz w:val="22"/>
          <w:szCs w:val="22"/>
        </w:rPr>
        <w:t>herapeutic inputs</w:t>
      </w:r>
      <w:r w:rsidR="00AD3411" w:rsidRPr="00476BF1">
        <w:rPr>
          <w:rFonts w:cstheme="minorHAnsi"/>
          <w:sz w:val="22"/>
          <w:szCs w:val="22"/>
        </w:rPr>
        <w:t>- due to isolation and loss of groups etc</w:t>
      </w:r>
      <w:r w:rsidRPr="00476BF1">
        <w:rPr>
          <w:rFonts w:cstheme="minorHAnsi"/>
          <w:sz w:val="22"/>
          <w:szCs w:val="22"/>
        </w:rPr>
        <w:t>.</w:t>
      </w:r>
    </w:p>
    <w:p w14:paraId="5B889F0A" w14:textId="77777777" w:rsidR="00747169" w:rsidRPr="004F1A80" w:rsidRDefault="00747169" w:rsidP="00760AAC">
      <w:pPr>
        <w:pStyle w:val="ListParagraph"/>
        <w:numPr>
          <w:ilvl w:val="0"/>
          <w:numId w:val="10"/>
        </w:numPr>
        <w:autoSpaceDE w:val="0"/>
        <w:autoSpaceDN w:val="0"/>
        <w:adjustRightInd w:val="0"/>
        <w:rPr>
          <w:rFonts w:cstheme="minorHAnsi"/>
          <w:sz w:val="22"/>
          <w:szCs w:val="22"/>
        </w:rPr>
      </w:pPr>
      <w:r w:rsidRPr="004F1A80">
        <w:rPr>
          <w:rFonts w:cstheme="minorHAnsi"/>
          <w:sz w:val="22"/>
          <w:szCs w:val="22"/>
        </w:rPr>
        <w:t>The cessation of Section 17 Leave</w:t>
      </w:r>
    </w:p>
    <w:p w14:paraId="4C2CD9CC" w14:textId="7FF808C3" w:rsidR="00747169" w:rsidRPr="00476BF1" w:rsidRDefault="00747169" w:rsidP="00223C32">
      <w:pPr>
        <w:pStyle w:val="ListParagraph"/>
        <w:numPr>
          <w:ilvl w:val="0"/>
          <w:numId w:val="10"/>
        </w:numPr>
        <w:autoSpaceDE w:val="0"/>
        <w:autoSpaceDN w:val="0"/>
        <w:adjustRightInd w:val="0"/>
        <w:rPr>
          <w:rFonts w:cstheme="minorHAnsi"/>
          <w:sz w:val="22"/>
          <w:szCs w:val="22"/>
        </w:rPr>
      </w:pPr>
      <w:r w:rsidRPr="004F1A80">
        <w:rPr>
          <w:rFonts w:cstheme="minorHAnsi"/>
          <w:sz w:val="22"/>
          <w:szCs w:val="22"/>
        </w:rPr>
        <w:t xml:space="preserve">The cessation of Consultants Breakfasts </w:t>
      </w:r>
      <w:r w:rsidR="004A4922" w:rsidRPr="004F1A80">
        <w:rPr>
          <w:rFonts w:cstheme="minorHAnsi"/>
          <w:sz w:val="22"/>
          <w:szCs w:val="22"/>
        </w:rPr>
        <w:t xml:space="preserve">to name a few. </w:t>
      </w:r>
    </w:p>
    <w:p w14:paraId="776B7E59" w14:textId="31C4650B" w:rsidR="00747169" w:rsidRPr="004F1A80" w:rsidRDefault="00747169" w:rsidP="00223C32">
      <w:pPr>
        <w:autoSpaceDE w:val="0"/>
        <w:autoSpaceDN w:val="0"/>
        <w:adjustRightInd w:val="0"/>
        <w:rPr>
          <w:rFonts w:cstheme="minorHAnsi"/>
          <w:sz w:val="22"/>
          <w:szCs w:val="22"/>
        </w:rPr>
      </w:pPr>
      <w:r w:rsidRPr="004F1A80">
        <w:rPr>
          <w:rFonts w:cstheme="minorHAnsi"/>
          <w:sz w:val="22"/>
          <w:szCs w:val="22"/>
        </w:rPr>
        <w:t xml:space="preserve">The New Care Model requiring; </w:t>
      </w:r>
    </w:p>
    <w:p w14:paraId="55457322" w14:textId="2E3CBA33" w:rsidR="00AD3411" w:rsidRPr="00476BF1" w:rsidRDefault="00747169" w:rsidP="00476BF1">
      <w:pPr>
        <w:pStyle w:val="ListParagraph"/>
        <w:numPr>
          <w:ilvl w:val="0"/>
          <w:numId w:val="11"/>
        </w:numPr>
        <w:autoSpaceDE w:val="0"/>
        <w:autoSpaceDN w:val="0"/>
        <w:adjustRightInd w:val="0"/>
        <w:rPr>
          <w:rFonts w:cstheme="minorHAnsi"/>
          <w:sz w:val="22"/>
          <w:szCs w:val="22"/>
        </w:rPr>
      </w:pPr>
      <w:r w:rsidRPr="004F1A80">
        <w:rPr>
          <w:rFonts w:cstheme="minorHAnsi"/>
          <w:sz w:val="22"/>
          <w:szCs w:val="22"/>
        </w:rPr>
        <w:t>Staff adjus</w:t>
      </w:r>
      <w:r w:rsidR="00FB0525" w:rsidRPr="004F1A80">
        <w:rPr>
          <w:rFonts w:cstheme="minorHAnsi"/>
          <w:sz w:val="22"/>
          <w:szCs w:val="22"/>
        </w:rPr>
        <w:t>ting to receiving</w:t>
      </w:r>
      <w:r w:rsidR="00145B8D" w:rsidRPr="004F1A80">
        <w:rPr>
          <w:rFonts w:cstheme="minorHAnsi"/>
          <w:sz w:val="22"/>
          <w:szCs w:val="22"/>
        </w:rPr>
        <w:t xml:space="preserve"> higher numbers of </w:t>
      </w:r>
      <w:r w:rsidR="00FB0525" w:rsidRPr="004F1A80">
        <w:rPr>
          <w:rFonts w:cstheme="minorHAnsi"/>
          <w:sz w:val="22"/>
          <w:szCs w:val="22"/>
        </w:rPr>
        <w:t xml:space="preserve">referrals </w:t>
      </w:r>
      <w:r w:rsidR="00AD3411">
        <w:rPr>
          <w:rFonts w:cstheme="minorHAnsi"/>
          <w:sz w:val="22"/>
          <w:szCs w:val="22"/>
        </w:rPr>
        <w:t xml:space="preserve">due to surge in demand and having to establish a relationship with the Collaborative patient flow team </w:t>
      </w:r>
    </w:p>
    <w:p w14:paraId="241CF77D" w14:textId="7AC5AC5B" w:rsidR="00FB0525" w:rsidRPr="004F1A80" w:rsidRDefault="00AD3411" w:rsidP="00760AAC">
      <w:pPr>
        <w:pStyle w:val="ListParagraph"/>
        <w:numPr>
          <w:ilvl w:val="0"/>
          <w:numId w:val="11"/>
        </w:numPr>
        <w:autoSpaceDE w:val="0"/>
        <w:autoSpaceDN w:val="0"/>
        <w:adjustRightInd w:val="0"/>
        <w:rPr>
          <w:rFonts w:cstheme="minorHAnsi"/>
          <w:sz w:val="22"/>
          <w:szCs w:val="22"/>
        </w:rPr>
      </w:pPr>
      <w:r>
        <w:rPr>
          <w:rFonts w:cstheme="minorHAnsi"/>
          <w:sz w:val="22"/>
          <w:szCs w:val="22"/>
        </w:rPr>
        <w:t xml:space="preserve">Increasing presentation of </w:t>
      </w:r>
      <w:r w:rsidR="00747169" w:rsidRPr="004F1A80">
        <w:rPr>
          <w:rFonts w:cstheme="minorHAnsi"/>
          <w:sz w:val="22"/>
          <w:szCs w:val="22"/>
        </w:rPr>
        <w:t xml:space="preserve">children and young people with eating disorders and autism </w:t>
      </w:r>
    </w:p>
    <w:p w14:paraId="382C6D0D" w14:textId="77777777" w:rsidR="00AD3411" w:rsidRDefault="00A74B9A" w:rsidP="002C6EE1">
      <w:pPr>
        <w:pStyle w:val="ListParagraph"/>
        <w:numPr>
          <w:ilvl w:val="0"/>
          <w:numId w:val="11"/>
        </w:numPr>
        <w:autoSpaceDE w:val="0"/>
        <w:autoSpaceDN w:val="0"/>
        <w:adjustRightInd w:val="0"/>
        <w:rPr>
          <w:rFonts w:cstheme="minorHAnsi"/>
          <w:sz w:val="22"/>
          <w:szCs w:val="22"/>
        </w:rPr>
      </w:pPr>
      <w:r w:rsidRPr="00AD3411">
        <w:rPr>
          <w:rFonts w:cstheme="minorHAnsi"/>
          <w:sz w:val="22"/>
          <w:szCs w:val="22"/>
        </w:rPr>
        <w:t>Working with unprecedented bed capacity levels</w:t>
      </w:r>
      <w:r w:rsidR="00AD3411">
        <w:rPr>
          <w:rFonts w:cstheme="minorHAnsi"/>
          <w:sz w:val="22"/>
          <w:szCs w:val="22"/>
        </w:rPr>
        <w:t xml:space="preserve">. </w:t>
      </w:r>
    </w:p>
    <w:p w14:paraId="2691BB69" w14:textId="28073942" w:rsidR="004B29A7" w:rsidRPr="00AD3411" w:rsidRDefault="00AD3411" w:rsidP="002C6EE1">
      <w:pPr>
        <w:pStyle w:val="ListParagraph"/>
        <w:numPr>
          <w:ilvl w:val="0"/>
          <w:numId w:val="11"/>
        </w:numPr>
        <w:autoSpaceDE w:val="0"/>
        <w:autoSpaceDN w:val="0"/>
        <w:adjustRightInd w:val="0"/>
        <w:rPr>
          <w:rFonts w:cstheme="minorHAnsi"/>
          <w:sz w:val="22"/>
          <w:szCs w:val="22"/>
        </w:rPr>
      </w:pPr>
      <w:r>
        <w:rPr>
          <w:rFonts w:cstheme="minorHAnsi"/>
          <w:sz w:val="22"/>
          <w:szCs w:val="22"/>
        </w:rPr>
        <w:lastRenderedPageBreak/>
        <w:t xml:space="preserve">Also the closure of the day unit due to infection control restrictions, meaning that it was more difficult to step young people down prior to discharge. </w:t>
      </w:r>
    </w:p>
    <w:p w14:paraId="29B211C0" w14:textId="073D3048" w:rsidR="00A74B9A" w:rsidRPr="004F1A80" w:rsidRDefault="00A74B9A" w:rsidP="004F1A80">
      <w:pPr>
        <w:rPr>
          <w:sz w:val="22"/>
          <w:szCs w:val="22"/>
        </w:rPr>
      </w:pPr>
      <w:r w:rsidRPr="004F1A80">
        <w:rPr>
          <w:sz w:val="22"/>
          <w:szCs w:val="22"/>
        </w:rPr>
        <w:t>Collectively</w:t>
      </w:r>
      <w:r w:rsidR="00145B8D" w:rsidRPr="004F1A80">
        <w:rPr>
          <w:sz w:val="22"/>
          <w:szCs w:val="22"/>
        </w:rPr>
        <w:t xml:space="preserve"> these issues</w:t>
      </w:r>
      <w:r w:rsidRPr="004F1A80">
        <w:rPr>
          <w:sz w:val="22"/>
          <w:szCs w:val="22"/>
        </w:rPr>
        <w:t xml:space="preserve"> hugely contributing to the pressures experienced by Coborn Unit staff</w:t>
      </w:r>
      <w:r w:rsidR="00145B8D" w:rsidRPr="004F1A80">
        <w:rPr>
          <w:sz w:val="22"/>
          <w:szCs w:val="22"/>
        </w:rPr>
        <w:t xml:space="preserve"> and the disorientation of the children and young people who were admitted to the unit</w:t>
      </w:r>
      <w:r w:rsidRPr="004F1A80">
        <w:rPr>
          <w:sz w:val="22"/>
          <w:szCs w:val="22"/>
        </w:rPr>
        <w:t xml:space="preserve">. </w:t>
      </w:r>
    </w:p>
    <w:p w14:paraId="195E1C8F" w14:textId="6975101B" w:rsidR="00A74B9A" w:rsidRPr="00476BF1" w:rsidRDefault="00145B8D" w:rsidP="00223C32">
      <w:pPr>
        <w:autoSpaceDE w:val="0"/>
        <w:autoSpaceDN w:val="0"/>
        <w:adjustRightInd w:val="0"/>
        <w:rPr>
          <w:rFonts w:cstheme="minorHAnsi"/>
          <w:sz w:val="22"/>
          <w:szCs w:val="22"/>
        </w:rPr>
      </w:pPr>
      <w:r w:rsidRPr="004F1A80">
        <w:rPr>
          <w:rFonts w:cstheme="minorHAnsi"/>
          <w:sz w:val="22"/>
          <w:szCs w:val="22"/>
        </w:rPr>
        <w:t>In summary</w:t>
      </w:r>
      <w:r w:rsidR="008F6B83" w:rsidRPr="004F1A80">
        <w:rPr>
          <w:rFonts w:cstheme="minorHAnsi"/>
          <w:sz w:val="22"/>
          <w:szCs w:val="22"/>
        </w:rPr>
        <w:t>, the combination of;  a complex working environment, acutely unwell children and young people being managed by pressured staff</w:t>
      </w:r>
      <w:r w:rsidR="001115D0" w:rsidRPr="004F1A80">
        <w:rPr>
          <w:rFonts w:cstheme="minorHAnsi"/>
          <w:sz w:val="22"/>
          <w:szCs w:val="22"/>
        </w:rPr>
        <w:t xml:space="preserve"> and some inadequately trained staff</w:t>
      </w:r>
      <w:r w:rsidR="008F6B83" w:rsidRPr="004F1A80">
        <w:rPr>
          <w:rFonts w:cstheme="minorHAnsi"/>
          <w:sz w:val="22"/>
          <w:szCs w:val="22"/>
        </w:rPr>
        <w:t xml:space="preserve">  - in the midst of a Pandemic – (the likes of which had not been seen for a century) created a perfect storm</w:t>
      </w:r>
      <w:r w:rsidR="001115D0" w:rsidRPr="004F1A80">
        <w:rPr>
          <w:rFonts w:cstheme="minorHAnsi"/>
          <w:sz w:val="22"/>
          <w:szCs w:val="22"/>
        </w:rPr>
        <w:t>.  Culminating in</w:t>
      </w:r>
      <w:r w:rsidR="008F6B83" w:rsidRPr="004F1A80">
        <w:rPr>
          <w:rFonts w:cstheme="minorHAnsi"/>
          <w:sz w:val="22"/>
          <w:szCs w:val="22"/>
        </w:rPr>
        <w:t xml:space="preserve"> in</w:t>
      </w:r>
      <w:r w:rsidR="00A74B9A" w:rsidRPr="004F1A80">
        <w:rPr>
          <w:rFonts w:cstheme="minorHAnsi"/>
          <w:sz w:val="22"/>
          <w:szCs w:val="22"/>
        </w:rPr>
        <w:t xml:space="preserve">creased incidents of young </w:t>
      </w:r>
      <w:r w:rsidR="001115D0" w:rsidRPr="004F1A80">
        <w:rPr>
          <w:rFonts w:cstheme="minorHAnsi"/>
          <w:sz w:val="22"/>
          <w:szCs w:val="22"/>
        </w:rPr>
        <w:t>people, on the unit,</w:t>
      </w:r>
      <w:r w:rsidR="00A74B9A" w:rsidRPr="004F1A80">
        <w:rPr>
          <w:rFonts w:cstheme="minorHAnsi"/>
          <w:sz w:val="22"/>
          <w:szCs w:val="22"/>
        </w:rPr>
        <w:t xml:space="preserve"> attacking each other and staff, destroying </w:t>
      </w:r>
      <w:r w:rsidR="001115D0" w:rsidRPr="004F1A80">
        <w:rPr>
          <w:rFonts w:cstheme="minorHAnsi"/>
          <w:sz w:val="22"/>
          <w:szCs w:val="22"/>
        </w:rPr>
        <w:t>u</w:t>
      </w:r>
      <w:r w:rsidR="00A74B9A" w:rsidRPr="004F1A80">
        <w:rPr>
          <w:rFonts w:cstheme="minorHAnsi"/>
          <w:sz w:val="22"/>
          <w:szCs w:val="22"/>
        </w:rPr>
        <w:t>nit property and</w:t>
      </w:r>
      <w:r w:rsidR="001115D0" w:rsidRPr="004F1A80">
        <w:rPr>
          <w:rFonts w:cstheme="minorHAnsi"/>
          <w:sz w:val="22"/>
          <w:szCs w:val="22"/>
        </w:rPr>
        <w:t xml:space="preserve"> in</w:t>
      </w:r>
      <w:r w:rsidR="00A74B9A" w:rsidRPr="004F1A80">
        <w:rPr>
          <w:rFonts w:cstheme="minorHAnsi"/>
          <w:sz w:val="22"/>
          <w:szCs w:val="22"/>
        </w:rPr>
        <w:t xml:space="preserve"> three cases of staff (alleged</w:t>
      </w:r>
      <w:r w:rsidRPr="004F1A80">
        <w:rPr>
          <w:rFonts w:cstheme="minorHAnsi"/>
          <w:sz w:val="22"/>
          <w:szCs w:val="22"/>
        </w:rPr>
        <w:t>ly</w:t>
      </w:r>
      <w:r w:rsidR="00A74B9A" w:rsidRPr="004F1A80">
        <w:rPr>
          <w:rFonts w:cstheme="minorHAnsi"/>
          <w:sz w:val="22"/>
          <w:szCs w:val="22"/>
        </w:rPr>
        <w:t xml:space="preserve">) </w:t>
      </w:r>
      <w:r w:rsidRPr="004F1A80">
        <w:rPr>
          <w:rFonts w:cstheme="minorHAnsi"/>
          <w:sz w:val="22"/>
          <w:szCs w:val="22"/>
        </w:rPr>
        <w:t>assaulting</w:t>
      </w:r>
      <w:r w:rsidR="00A74B9A" w:rsidRPr="004F1A80">
        <w:rPr>
          <w:rFonts w:cstheme="minorHAnsi"/>
          <w:sz w:val="22"/>
          <w:szCs w:val="22"/>
        </w:rPr>
        <w:t xml:space="preserve"> young people.  </w:t>
      </w:r>
    </w:p>
    <w:p w14:paraId="31B5552D" w14:textId="6A4D29AD" w:rsidR="008421FA" w:rsidRPr="00B15309" w:rsidRDefault="00894337" w:rsidP="008421FA">
      <w:pPr>
        <w:pStyle w:val="Heading1"/>
        <w:rPr>
          <w:b/>
          <w:color w:val="2E74B5" w:themeColor="accent1" w:themeShade="BF"/>
        </w:rPr>
      </w:pPr>
      <w:bookmarkStart w:id="60" w:name="_Toc76476345"/>
      <w:r w:rsidRPr="00B15309">
        <w:rPr>
          <w:b/>
          <w:color w:val="2E74B5" w:themeColor="accent1" w:themeShade="BF"/>
        </w:rPr>
        <w:t>1</w:t>
      </w:r>
      <w:r w:rsidR="009015BD" w:rsidRPr="00B15309">
        <w:rPr>
          <w:b/>
          <w:color w:val="2E74B5" w:themeColor="accent1" w:themeShade="BF"/>
        </w:rPr>
        <w:t>1</w:t>
      </w:r>
      <w:r w:rsidRPr="00B15309">
        <w:rPr>
          <w:b/>
          <w:color w:val="2E74B5" w:themeColor="accent1" w:themeShade="BF"/>
        </w:rPr>
        <w:t>.0 Recommendations</w:t>
      </w:r>
      <w:bookmarkEnd w:id="60"/>
      <w:r w:rsidR="008421FA" w:rsidRPr="00B15309">
        <w:rPr>
          <w:b/>
          <w:color w:val="2E74B5" w:themeColor="accent1" w:themeShade="BF"/>
        </w:rPr>
        <w:br/>
      </w:r>
    </w:p>
    <w:p w14:paraId="5510E319" w14:textId="77777777" w:rsidR="008421FA" w:rsidRPr="00B15309" w:rsidRDefault="008421FA" w:rsidP="008421FA">
      <w:pPr>
        <w:rPr>
          <w:b/>
          <w:color w:val="2E74B5" w:themeColor="accent1" w:themeShade="BF"/>
          <w:sz w:val="24"/>
        </w:rPr>
      </w:pPr>
      <w:r w:rsidRPr="00B15309">
        <w:rPr>
          <w:b/>
          <w:color w:val="2E74B5" w:themeColor="accent1" w:themeShade="BF"/>
          <w:sz w:val="24"/>
        </w:rPr>
        <w:t>Bed Management</w:t>
      </w:r>
    </w:p>
    <w:p w14:paraId="03E50EF3" w14:textId="77777777" w:rsidR="008421FA" w:rsidRPr="004F1A80" w:rsidRDefault="008421FA" w:rsidP="008421FA">
      <w:pPr>
        <w:pStyle w:val="ListParagraph"/>
        <w:numPr>
          <w:ilvl w:val="0"/>
          <w:numId w:val="17"/>
        </w:numPr>
        <w:spacing w:after="160" w:line="256" w:lineRule="auto"/>
        <w:rPr>
          <w:sz w:val="22"/>
          <w:szCs w:val="22"/>
        </w:rPr>
      </w:pPr>
      <w:r w:rsidRPr="004F1A80">
        <w:rPr>
          <w:sz w:val="22"/>
          <w:szCs w:val="22"/>
        </w:rPr>
        <w:t xml:space="preserve">Consider reducing number of PICU beds from 16 to 11 to enable more efficient and successful management of young people. </w:t>
      </w:r>
    </w:p>
    <w:p w14:paraId="057B4417" w14:textId="77777777" w:rsidR="008421FA" w:rsidRPr="004F1A80" w:rsidRDefault="008421FA" w:rsidP="00476BF1">
      <w:pPr>
        <w:pStyle w:val="ListParagraph"/>
        <w:spacing w:after="160" w:line="256" w:lineRule="auto"/>
        <w:rPr>
          <w:sz w:val="22"/>
          <w:szCs w:val="22"/>
        </w:rPr>
      </w:pPr>
      <w:r w:rsidRPr="004F1A80">
        <w:rPr>
          <w:sz w:val="22"/>
          <w:szCs w:val="22"/>
        </w:rPr>
        <w:t>Or</w:t>
      </w:r>
    </w:p>
    <w:p w14:paraId="4FF5C093" w14:textId="1A60926E" w:rsidR="00476BF1" w:rsidRPr="00476BF1" w:rsidRDefault="008421FA" w:rsidP="00476BF1">
      <w:pPr>
        <w:pStyle w:val="ListParagraph"/>
        <w:numPr>
          <w:ilvl w:val="0"/>
          <w:numId w:val="17"/>
        </w:numPr>
        <w:spacing w:after="160" w:line="256" w:lineRule="auto"/>
        <w:rPr>
          <w:b/>
          <w:color w:val="2E74B5" w:themeColor="accent1" w:themeShade="BF"/>
          <w:sz w:val="24"/>
        </w:rPr>
      </w:pPr>
      <w:r w:rsidRPr="00476BF1">
        <w:rPr>
          <w:sz w:val="22"/>
          <w:szCs w:val="22"/>
        </w:rPr>
        <w:t xml:space="preserve">Reconfigure PICU provision on Unit </w:t>
      </w:r>
      <w:r w:rsidR="00476BF1" w:rsidRPr="00476BF1">
        <w:rPr>
          <w:sz w:val="22"/>
          <w:szCs w:val="22"/>
        </w:rPr>
        <w:t xml:space="preserve">with a reduction </w:t>
      </w:r>
      <w:r w:rsidR="00476BF1">
        <w:rPr>
          <w:sz w:val="22"/>
          <w:szCs w:val="22"/>
        </w:rPr>
        <w:t>from</w:t>
      </w:r>
      <w:r w:rsidR="00476BF1" w:rsidRPr="00476BF1">
        <w:rPr>
          <w:sz w:val="22"/>
          <w:szCs w:val="22"/>
        </w:rPr>
        <w:t xml:space="preserve"> </w:t>
      </w:r>
      <w:r w:rsidRPr="00476BF1">
        <w:rPr>
          <w:sz w:val="22"/>
          <w:szCs w:val="22"/>
        </w:rPr>
        <w:t xml:space="preserve">12 on Galaxy </w:t>
      </w:r>
      <w:r w:rsidR="00476BF1">
        <w:rPr>
          <w:sz w:val="22"/>
          <w:szCs w:val="22"/>
        </w:rPr>
        <w:t>– exact number to be agreed with NHS England/ NCEL Collaborative and ELFT directors</w:t>
      </w:r>
    </w:p>
    <w:p w14:paraId="62BAD892" w14:textId="3A43A3F5" w:rsidR="008421FA" w:rsidRPr="00476BF1" w:rsidRDefault="008421FA" w:rsidP="00476BF1">
      <w:pPr>
        <w:spacing w:after="160" w:line="256" w:lineRule="auto"/>
        <w:rPr>
          <w:b/>
          <w:color w:val="2E74B5" w:themeColor="accent1" w:themeShade="BF"/>
          <w:sz w:val="24"/>
        </w:rPr>
      </w:pPr>
      <w:r w:rsidRPr="00476BF1">
        <w:rPr>
          <w:b/>
          <w:color w:val="2E74B5" w:themeColor="accent1" w:themeShade="BF"/>
          <w:sz w:val="24"/>
        </w:rPr>
        <w:t>Estates</w:t>
      </w:r>
    </w:p>
    <w:p w14:paraId="35135293" w14:textId="77777777" w:rsidR="008421FA" w:rsidRPr="004F1A80" w:rsidRDefault="008421FA" w:rsidP="008421FA">
      <w:pPr>
        <w:pStyle w:val="ListParagraph"/>
        <w:numPr>
          <w:ilvl w:val="0"/>
          <w:numId w:val="18"/>
        </w:numPr>
        <w:spacing w:after="160" w:line="256" w:lineRule="auto"/>
        <w:rPr>
          <w:sz w:val="22"/>
          <w:szCs w:val="22"/>
        </w:rPr>
      </w:pPr>
      <w:r w:rsidRPr="004F1A80">
        <w:rPr>
          <w:sz w:val="22"/>
          <w:szCs w:val="22"/>
        </w:rPr>
        <w:lastRenderedPageBreak/>
        <w:t xml:space="preserve">Review Coborn Unit estate to assess and reconfigure for optimal professionals joint working with young persons. </w:t>
      </w:r>
    </w:p>
    <w:p w14:paraId="41539CB5" w14:textId="77777777" w:rsidR="008421FA" w:rsidRPr="00B15309" w:rsidRDefault="008421FA" w:rsidP="008421FA">
      <w:pPr>
        <w:rPr>
          <w:b/>
          <w:color w:val="2E74B5" w:themeColor="accent1" w:themeShade="BF"/>
          <w:sz w:val="24"/>
        </w:rPr>
      </w:pPr>
      <w:r w:rsidRPr="00B15309">
        <w:rPr>
          <w:b/>
          <w:color w:val="2E74B5" w:themeColor="accent1" w:themeShade="BF"/>
          <w:sz w:val="24"/>
        </w:rPr>
        <w:t>Financial</w:t>
      </w:r>
    </w:p>
    <w:p w14:paraId="3FAF9449" w14:textId="77777777" w:rsidR="008421FA" w:rsidRPr="004F1A80" w:rsidRDefault="008421FA" w:rsidP="008421FA">
      <w:pPr>
        <w:pStyle w:val="ListParagraph"/>
        <w:numPr>
          <w:ilvl w:val="0"/>
          <w:numId w:val="19"/>
        </w:numPr>
        <w:spacing w:after="160" w:line="256" w:lineRule="auto"/>
        <w:rPr>
          <w:sz w:val="22"/>
          <w:szCs w:val="22"/>
        </w:rPr>
      </w:pPr>
      <w:r w:rsidRPr="004F1A80">
        <w:rPr>
          <w:sz w:val="22"/>
          <w:szCs w:val="22"/>
        </w:rPr>
        <w:t xml:space="preserve">NHSE Provider Collaborative to review financial envelopes for each provider included in the collaborative with a view to ensuring income parity, to deliver equitable care, across the collaborative. </w:t>
      </w:r>
    </w:p>
    <w:p w14:paraId="4DD887C4" w14:textId="77777777" w:rsidR="008421FA" w:rsidRPr="00B15309" w:rsidRDefault="008421FA" w:rsidP="008421FA">
      <w:pPr>
        <w:rPr>
          <w:b/>
          <w:color w:val="2E74B5" w:themeColor="accent1" w:themeShade="BF"/>
          <w:sz w:val="24"/>
        </w:rPr>
      </w:pPr>
      <w:r w:rsidRPr="00B15309">
        <w:rPr>
          <w:b/>
          <w:color w:val="2E74B5" w:themeColor="accent1" w:themeShade="BF"/>
          <w:sz w:val="24"/>
        </w:rPr>
        <w:t>Recruitment</w:t>
      </w:r>
    </w:p>
    <w:p w14:paraId="06DD3C7A" w14:textId="70E5FFFD" w:rsidR="008421FA" w:rsidRPr="004F1A80" w:rsidRDefault="008421FA" w:rsidP="008421FA">
      <w:pPr>
        <w:pStyle w:val="ListParagraph"/>
        <w:numPr>
          <w:ilvl w:val="0"/>
          <w:numId w:val="20"/>
        </w:numPr>
        <w:spacing w:after="160" w:line="256" w:lineRule="auto"/>
        <w:rPr>
          <w:sz w:val="22"/>
          <w:szCs w:val="22"/>
        </w:rPr>
      </w:pPr>
      <w:r w:rsidRPr="004F1A80">
        <w:rPr>
          <w:sz w:val="22"/>
          <w:szCs w:val="22"/>
        </w:rPr>
        <w:t xml:space="preserve">Ensure </w:t>
      </w:r>
      <w:r w:rsidR="008B4C0E" w:rsidRPr="004F1A80">
        <w:rPr>
          <w:sz w:val="22"/>
          <w:szCs w:val="22"/>
        </w:rPr>
        <w:t>long-term</w:t>
      </w:r>
      <w:r w:rsidRPr="004F1A80">
        <w:rPr>
          <w:sz w:val="22"/>
          <w:szCs w:val="22"/>
        </w:rPr>
        <w:t xml:space="preserve"> planning systems/mechanisms are in place to recruit appropriate staff groups to support necessary staffing mix.</w:t>
      </w:r>
    </w:p>
    <w:p w14:paraId="7065D8BA" w14:textId="77777777" w:rsidR="008421FA" w:rsidRPr="004F1A80" w:rsidRDefault="008421FA" w:rsidP="008421FA">
      <w:pPr>
        <w:pStyle w:val="ListParagraph"/>
        <w:numPr>
          <w:ilvl w:val="0"/>
          <w:numId w:val="20"/>
        </w:numPr>
        <w:spacing w:after="160" w:line="256" w:lineRule="auto"/>
        <w:rPr>
          <w:sz w:val="22"/>
          <w:szCs w:val="22"/>
        </w:rPr>
      </w:pPr>
      <w:r w:rsidRPr="004F1A80">
        <w:rPr>
          <w:sz w:val="22"/>
          <w:szCs w:val="22"/>
        </w:rPr>
        <w:t xml:space="preserve">Identify alternative recruitment channels into the Unit. </w:t>
      </w:r>
    </w:p>
    <w:p w14:paraId="0E38518F" w14:textId="77777777" w:rsidR="008421FA" w:rsidRPr="00B15309" w:rsidRDefault="008421FA" w:rsidP="008421FA">
      <w:pPr>
        <w:rPr>
          <w:b/>
          <w:color w:val="2E74B5" w:themeColor="accent1" w:themeShade="BF"/>
          <w:sz w:val="24"/>
        </w:rPr>
      </w:pPr>
      <w:r w:rsidRPr="00B15309">
        <w:rPr>
          <w:b/>
          <w:color w:val="2E74B5" w:themeColor="accent1" w:themeShade="BF"/>
          <w:sz w:val="24"/>
        </w:rPr>
        <w:t>Staff Retention</w:t>
      </w:r>
    </w:p>
    <w:p w14:paraId="219D8356" w14:textId="77777777" w:rsidR="008421FA" w:rsidRPr="004F1A80" w:rsidRDefault="008421FA" w:rsidP="008421FA">
      <w:pPr>
        <w:pStyle w:val="ListParagraph"/>
        <w:numPr>
          <w:ilvl w:val="0"/>
          <w:numId w:val="21"/>
        </w:numPr>
        <w:spacing w:after="160" w:line="256" w:lineRule="auto"/>
        <w:rPr>
          <w:sz w:val="22"/>
          <w:szCs w:val="22"/>
        </w:rPr>
      </w:pPr>
      <w:r w:rsidRPr="004F1A80">
        <w:rPr>
          <w:sz w:val="22"/>
          <w:szCs w:val="22"/>
        </w:rPr>
        <w:t>Develop alternative / flexible staffing plans also including the ‘type’ of staff required to manage staffing disparities and to focus on ‘care around’ the child/young person.</w:t>
      </w:r>
    </w:p>
    <w:p w14:paraId="31EF43BD" w14:textId="04ACBF2B" w:rsidR="008421FA" w:rsidRPr="004F1A80" w:rsidRDefault="008421FA" w:rsidP="008421FA">
      <w:pPr>
        <w:pStyle w:val="ListParagraph"/>
        <w:numPr>
          <w:ilvl w:val="0"/>
          <w:numId w:val="21"/>
        </w:numPr>
        <w:spacing w:after="160" w:line="256" w:lineRule="auto"/>
        <w:rPr>
          <w:sz w:val="22"/>
          <w:szCs w:val="22"/>
        </w:rPr>
      </w:pPr>
      <w:r w:rsidRPr="004F1A80">
        <w:rPr>
          <w:sz w:val="22"/>
          <w:szCs w:val="22"/>
        </w:rPr>
        <w:t>Identify alternative staffing incentives, outside of financial incentives, to enco</w:t>
      </w:r>
      <w:r w:rsidR="008B4C0E" w:rsidRPr="004F1A80">
        <w:rPr>
          <w:sz w:val="22"/>
          <w:szCs w:val="22"/>
        </w:rPr>
        <w:t>urage staff retention including</w:t>
      </w:r>
      <w:r w:rsidRPr="004F1A80">
        <w:rPr>
          <w:sz w:val="22"/>
          <w:szCs w:val="22"/>
        </w:rPr>
        <w:t xml:space="preserve"> health and wellbeing and specialist training and development packages. </w:t>
      </w:r>
    </w:p>
    <w:p w14:paraId="43066A8C" w14:textId="77777777" w:rsidR="008421FA" w:rsidRDefault="008421FA" w:rsidP="008421FA">
      <w:pPr>
        <w:rPr>
          <w:b/>
        </w:rPr>
      </w:pPr>
    </w:p>
    <w:p w14:paraId="6832623C" w14:textId="77777777" w:rsidR="008421FA" w:rsidRPr="00476BF1" w:rsidRDefault="008421FA" w:rsidP="00476BF1">
      <w:pPr>
        <w:spacing w:after="160" w:line="256" w:lineRule="auto"/>
        <w:rPr>
          <w:b/>
          <w:color w:val="2E74B5" w:themeColor="accent1" w:themeShade="BF"/>
          <w:sz w:val="24"/>
        </w:rPr>
      </w:pPr>
      <w:r w:rsidRPr="00476BF1">
        <w:rPr>
          <w:b/>
          <w:color w:val="2E74B5" w:themeColor="accent1" w:themeShade="BF"/>
          <w:sz w:val="24"/>
        </w:rPr>
        <w:t>Training</w:t>
      </w:r>
    </w:p>
    <w:p w14:paraId="6FEF8EC8" w14:textId="77777777" w:rsidR="008421FA" w:rsidRPr="004F1A80" w:rsidRDefault="008421FA" w:rsidP="008421FA">
      <w:pPr>
        <w:pStyle w:val="ListParagraph"/>
        <w:numPr>
          <w:ilvl w:val="0"/>
          <w:numId w:val="22"/>
        </w:numPr>
        <w:spacing w:after="160" w:line="256" w:lineRule="auto"/>
        <w:rPr>
          <w:sz w:val="22"/>
          <w:szCs w:val="22"/>
        </w:rPr>
      </w:pPr>
      <w:r w:rsidRPr="004F1A80">
        <w:rPr>
          <w:sz w:val="22"/>
          <w:szCs w:val="22"/>
        </w:rPr>
        <w:t xml:space="preserve">Identification and provision of alternative channels to provide emergency MAPA training for unit staff as required.  </w:t>
      </w:r>
      <w:r w:rsidRPr="004F1A80">
        <w:rPr>
          <w:sz w:val="22"/>
          <w:szCs w:val="22"/>
        </w:rPr>
        <w:lastRenderedPageBreak/>
        <w:t>Particularly, when pandemic emergency management measures are introduced.</w:t>
      </w:r>
    </w:p>
    <w:p w14:paraId="54457994" w14:textId="77777777" w:rsidR="008421FA" w:rsidRPr="004F1A80" w:rsidRDefault="008421FA" w:rsidP="008421FA">
      <w:pPr>
        <w:pStyle w:val="ListParagraph"/>
        <w:numPr>
          <w:ilvl w:val="0"/>
          <w:numId w:val="22"/>
        </w:numPr>
        <w:spacing w:after="160" w:line="256" w:lineRule="auto"/>
        <w:rPr>
          <w:sz w:val="22"/>
          <w:szCs w:val="22"/>
        </w:rPr>
      </w:pPr>
      <w:r w:rsidRPr="004F1A80">
        <w:rPr>
          <w:sz w:val="22"/>
          <w:szCs w:val="22"/>
        </w:rPr>
        <w:t xml:space="preserve">Induction and Training programmes for new staff to be maintained during times of pandemic measures / other emergent measures in place. </w:t>
      </w:r>
    </w:p>
    <w:p w14:paraId="08560467" w14:textId="0A524DA3" w:rsidR="008421FA" w:rsidRDefault="008421FA" w:rsidP="008421FA">
      <w:pPr>
        <w:pStyle w:val="ListParagraph"/>
        <w:numPr>
          <w:ilvl w:val="0"/>
          <w:numId w:val="22"/>
        </w:numPr>
        <w:spacing w:after="160" w:line="256" w:lineRule="auto"/>
        <w:rPr>
          <w:sz w:val="22"/>
          <w:szCs w:val="22"/>
        </w:rPr>
      </w:pPr>
      <w:r w:rsidRPr="004F1A80">
        <w:rPr>
          <w:sz w:val="22"/>
          <w:szCs w:val="22"/>
        </w:rPr>
        <w:t xml:space="preserve">Ensure the regular provision and updating of Safeguarding Training – and its maintenance during pandemic revisions to service provision. </w:t>
      </w:r>
    </w:p>
    <w:p w14:paraId="12791E30" w14:textId="4C0EF0ED" w:rsidR="00962A61" w:rsidRPr="004F1A80" w:rsidRDefault="00962A61" w:rsidP="008421FA">
      <w:pPr>
        <w:pStyle w:val="ListParagraph"/>
        <w:numPr>
          <w:ilvl w:val="0"/>
          <w:numId w:val="22"/>
        </w:numPr>
        <w:spacing w:after="160" w:line="256" w:lineRule="auto"/>
        <w:rPr>
          <w:sz w:val="22"/>
          <w:szCs w:val="22"/>
        </w:rPr>
      </w:pPr>
      <w:r>
        <w:rPr>
          <w:sz w:val="22"/>
          <w:szCs w:val="22"/>
        </w:rPr>
        <w:t xml:space="preserve">Commence aspiring training with regards to Autistic Spectrum Disorder and Learning Disabilities clients to develop staff knowledge and skills </w:t>
      </w:r>
    </w:p>
    <w:p w14:paraId="66F38A87" w14:textId="77777777" w:rsidR="008421FA" w:rsidRDefault="008421FA" w:rsidP="008421FA"/>
    <w:p w14:paraId="28165634" w14:textId="77777777" w:rsidR="008421FA" w:rsidRPr="00B15309" w:rsidRDefault="008421FA" w:rsidP="008421FA">
      <w:pPr>
        <w:rPr>
          <w:b/>
          <w:color w:val="2E74B5" w:themeColor="accent1" w:themeShade="BF"/>
          <w:sz w:val="24"/>
        </w:rPr>
      </w:pPr>
      <w:r w:rsidRPr="00B15309">
        <w:rPr>
          <w:b/>
          <w:color w:val="2E74B5" w:themeColor="accent1" w:themeShade="BF"/>
          <w:sz w:val="24"/>
        </w:rPr>
        <w:t>Patient Centred Care</w:t>
      </w:r>
    </w:p>
    <w:p w14:paraId="7BF5D7B6" w14:textId="77777777" w:rsidR="008421FA" w:rsidRPr="004F1A80" w:rsidRDefault="008421FA" w:rsidP="008421FA">
      <w:pPr>
        <w:pStyle w:val="ListParagraph"/>
        <w:numPr>
          <w:ilvl w:val="0"/>
          <w:numId w:val="23"/>
        </w:numPr>
        <w:spacing w:after="160" w:line="256" w:lineRule="auto"/>
        <w:rPr>
          <w:sz w:val="22"/>
          <w:szCs w:val="22"/>
        </w:rPr>
      </w:pPr>
      <w:r w:rsidRPr="004F1A80">
        <w:rPr>
          <w:sz w:val="22"/>
          <w:szCs w:val="22"/>
        </w:rPr>
        <w:t>Develop ‘around the child’ staffing skill mixing to better support young people</w:t>
      </w:r>
    </w:p>
    <w:p w14:paraId="2161649E" w14:textId="2CEEBB59" w:rsidR="008421FA" w:rsidRPr="004F1A80" w:rsidRDefault="008421FA" w:rsidP="008421FA">
      <w:pPr>
        <w:pStyle w:val="ListParagraph"/>
        <w:numPr>
          <w:ilvl w:val="0"/>
          <w:numId w:val="23"/>
        </w:numPr>
        <w:spacing w:after="160" w:line="256" w:lineRule="auto"/>
        <w:rPr>
          <w:sz w:val="22"/>
          <w:szCs w:val="22"/>
        </w:rPr>
      </w:pPr>
      <w:r w:rsidRPr="004F1A80">
        <w:rPr>
          <w:sz w:val="22"/>
          <w:szCs w:val="22"/>
        </w:rPr>
        <w:t>Review the efficacy of treatment pro</w:t>
      </w:r>
      <w:r w:rsidR="008734DE" w:rsidRPr="004F1A80">
        <w:rPr>
          <w:sz w:val="22"/>
          <w:szCs w:val="22"/>
        </w:rPr>
        <w:t>vided to young people on the 16-</w:t>
      </w:r>
      <w:r w:rsidRPr="004F1A80">
        <w:rPr>
          <w:sz w:val="22"/>
          <w:szCs w:val="22"/>
        </w:rPr>
        <w:t>bedded Unit.</w:t>
      </w:r>
    </w:p>
    <w:p w14:paraId="305DD2D9" w14:textId="77777777" w:rsidR="008421FA" w:rsidRPr="004F1A80" w:rsidRDefault="008421FA" w:rsidP="008421FA">
      <w:pPr>
        <w:pStyle w:val="ListParagraph"/>
        <w:numPr>
          <w:ilvl w:val="0"/>
          <w:numId w:val="23"/>
        </w:numPr>
        <w:spacing w:after="160" w:line="256" w:lineRule="auto"/>
        <w:rPr>
          <w:sz w:val="22"/>
          <w:szCs w:val="22"/>
        </w:rPr>
      </w:pPr>
      <w:r w:rsidRPr="004F1A80">
        <w:rPr>
          <w:sz w:val="22"/>
          <w:szCs w:val="22"/>
        </w:rPr>
        <w:t xml:space="preserve">Introduce ‘Spot Briefing’ sessions at the start of each shift to understand staff knowledge of young persons on the Unit and to update them with current updates. </w:t>
      </w:r>
    </w:p>
    <w:p w14:paraId="1A6E9352" w14:textId="77777777" w:rsidR="008421FA" w:rsidRPr="004F1A80" w:rsidRDefault="008421FA" w:rsidP="008421FA">
      <w:pPr>
        <w:pStyle w:val="ListParagraph"/>
        <w:numPr>
          <w:ilvl w:val="0"/>
          <w:numId w:val="23"/>
        </w:numPr>
        <w:spacing w:after="160" w:line="256" w:lineRule="auto"/>
        <w:rPr>
          <w:sz w:val="22"/>
          <w:szCs w:val="22"/>
        </w:rPr>
      </w:pPr>
      <w:r w:rsidRPr="004F1A80">
        <w:rPr>
          <w:sz w:val="22"/>
          <w:szCs w:val="22"/>
        </w:rPr>
        <w:t>Use Just Culture initiatives to create a safe environment for staff to say ‘ I don’t know’ and seek help and support as needed.</w:t>
      </w:r>
    </w:p>
    <w:p w14:paraId="1F166504" w14:textId="77777777" w:rsidR="008421FA" w:rsidRPr="004F1A80" w:rsidRDefault="008421FA" w:rsidP="008421FA">
      <w:pPr>
        <w:pStyle w:val="ListParagraph"/>
        <w:numPr>
          <w:ilvl w:val="0"/>
          <w:numId w:val="23"/>
        </w:numPr>
        <w:spacing w:after="160" w:line="256" w:lineRule="auto"/>
        <w:rPr>
          <w:sz w:val="22"/>
          <w:szCs w:val="22"/>
        </w:rPr>
      </w:pPr>
      <w:r w:rsidRPr="004F1A80">
        <w:rPr>
          <w:sz w:val="22"/>
          <w:szCs w:val="22"/>
        </w:rPr>
        <w:t>Create Welcome Packs for young persons to include; details of Seclusion and Restraints practices on the Unit and infor</w:t>
      </w:r>
      <w:r w:rsidRPr="004F1A80">
        <w:rPr>
          <w:sz w:val="22"/>
          <w:szCs w:val="22"/>
        </w:rPr>
        <w:lastRenderedPageBreak/>
        <w:t xml:space="preserve">mation as to when these will be used.  Pack should also include ‘Advanced Directives’ of how young person would like to be de-escalated when in a crisis. </w:t>
      </w:r>
    </w:p>
    <w:p w14:paraId="4BBCE50D" w14:textId="39C688F5" w:rsidR="00B51CB8" w:rsidRPr="006B4BE7" w:rsidRDefault="006B4BE7" w:rsidP="006B4BE7">
      <w:pPr>
        <w:tabs>
          <w:tab w:val="left" w:pos="3075"/>
        </w:tabs>
        <w:rPr>
          <w:rFonts w:cstheme="minorHAnsi"/>
        </w:rPr>
        <w:sectPr w:rsidR="00B51CB8" w:rsidRPr="006B4BE7" w:rsidSect="00B97287">
          <w:pgSz w:w="11906" w:h="16838"/>
          <w:pgMar w:top="1440" w:right="1440" w:bottom="1440" w:left="1440" w:header="709" w:footer="709" w:gutter="0"/>
          <w:cols w:space="708"/>
          <w:docGrid w:linePitch="360"/>
        </w:sectPr>
      </w:pPr>
      <w:r>
        <w:rPr>
          <w:rFonts w:cstheme="minorHAnsi"/>
        </w:rPr>
        <w:tab/>
      </w:r>
    </w:p>
    <w:p w14:paraId="1CF001BA" w14:textId="2B6DAFFD" w:rsidR="00105E48" w:rsidRPr="00B15309" w:rsidRDefault="00894337" w:rsidP="009015BD">
      <w:pPr>
        <w:pStyle w:val="Heading1"/>
        <w:rPr>
          <w:b/>
          <w:color w:val="2E74B5" w:themeColor="accent1" w:themeShade="BF"/>
        </w:rPr>
      </w:pPr>
      <w:bookmarkStart w:id="61" w:name="_Toc76476346"/>
      <w:r w:rsidRPr="00B15309">
        <w:rPr>
          <w:b/>
          <w:color w:val="2E74B5" w:themeColor="accent1" w:themeShade="BF"/>
        </w:rPr>
        <w:lastRenderedPageBreak/>
        <w:t>1</w:t>
      </w:r>
      <w:r w:rsidR="009015BD" w:rsidRPr="00B15309">
        <w:rPr>
          <w:b/>
          <w:color w:val="2E74B5" w:themeColor="accent1" w:themeShade="BF"/>
        </w:rPr>
        <w:t>2</w:t>
      </w:r>
      <w:r w:rsidRPr="00B15309">
        <w:rPr>
          <w:b/>
          <w:color w:val="2E74B5" w:themeColor="accent1" w:themeShade="BF"/>
        </w:rPr>
        <w:t xml:space="preserve">.0 </w:t>
      </w:r>
      <w:r w:rsidR="00105E48" w:rsidRPr="00B15309">
        <w:rPr>
          <w:b/>
          <w:color w:val="2E74B5" w:themeColor="accent1" w:themeShade="BF"/>
        </w:rPr>
        <w:t>Appendices</w:t>
      </w:r>
      <w:bookmarkEnd w:id="61"/>
      <w:r w:rsidR="00105E48" w:rsidRPr="00B15309">
        <w:rPr>
          <w:b/>
          <w:color w:val="2E74B5" w:themeColor="accent1" w:themeShade="BF"/>
        </w:rPr>
        <w:t xml:space="preserve"> </w:t>
      </w:r>
    </w:p>
    <w:p w14:paraId="3E1C4988" w14:textId="77777777" w:rsidR="00105E48" w:rsidRDefault="00105E48" w:rsidP="00DC25F2">
      <w:pPr>
        <w:rPr>
          <w:rFonts w:cstheme="minorHAnsi"/>
          <w:b/>
          <w:bCs/>
          <w:sz w:val="24"/>
        </w:rPr>
      </w:pPr>
    </w:p>
    <w:p w14:paraId="61E8BFEF" w14:textId="56A4555A" w:rsidR="00D767D1" w:rsidRPr="002A3188" w:rsidRDefault="00D767D1" w:rsidP="002A3188">
      <w:pPr>
        <w:pStyle w:val="Heading5"/>
        <w:rPr>
          <w:b/>
          <w:color w:val="2E74B5" w:themeColor="accent1" w:themeShade="BF"/>
        </w:rPr>
      </w:pPr>
      <w:r w:rsidRPr="00B15309">
        <w:rPr>
          <w:b/>
          <w:color w:val="2E74B5" w:themeColor="accent1" w:themeShade="BF"/>
        </w:rPr>
        <w:t xml:space="preserve">Appendix 1 </w:t>
      </w:r>
      <w:r w:rsidR="0027144A" w:rsidRPr="00B15309">
        <w:rPr>
          <w:b/>
          <w:color w:val="2E74B5" w:themeColor="accent1" w:themeShade="BF"/>
        </w:rPr>
        <w:t xml:space="preserve">Increase in number of incidents </w:t>
      </w:r>
    </w:p>
    <w:p w14:paraId="7581DBBB" w14:textId="4590174B" w:rsidR="0027144A" w:rsidRDefault="0027144A" w:rsidP="00DC25F2">
      <w:pPr>
        <w:rPr>
          <w:rFonts w:cstheme="minorHAnsi"/>
          <w:color w:val="44546A" w:themeColor="text2"/>
        </w:rPr>
      </w:pPr>
      <w:r>
        <w:rPr>
          <w:rFonts w:cstheme="minorHAnsi"/>
          <w:color w:val="44546A" w:themeColor="text2"/>
        </w:rPr>
        <w:object w:dxaOrig="1596" w:dyaOrig="1044" w14:anchorId="064013FB">
          <v:shape id="_x0000_i1028" type="#_x0000_t75" style="width:79.5pt;height:51.25pt" o:ole="">
            <v:imagedata r:id="rId36" o:title=""/>
          </v:shape>
          <o:OLEObject Type="Embed" ProgID="Package" ShapeID="_x0000_i1028" DrawAspect="Icon" ObjectID="_1692179568" r:id="rId37"/>
        </w:object>
      </w:r>
    </w:p>
    <w:p w14:paraId="3E703885" w14:textId="311D9330" w:rsidR="0027144A" w:rsidRPr="002A3188" w:rsidRDefault="0027144A" w:rsidP="002A3188">
      <w:pPr>
        <w:pStyle w:val="Heading5"/>
        <w:rPr>
          <w:b/>
          <w:color w:val="2E74B5" w:themeColor="accent1" w:themeShade="BF"/>
        </w:rPr>
      </w:pPr>
      <w:r w:rsidRPr="00B15309">
        <w:rPr>
          <w:b/>
          <w:color w:val="2E74B5" w:themeColor="accent1" w:themeShade="BF"/>
        </w:rPr>
        <w:t xml:space="preserve">Appendix 2 Coborn agreed Terms of Reference </w:t>
      </w:r>
    </w:p>
    <w:p w14:paraId="3D32AC9F" w14:textId="628442C4" w:rsidR="0027144A" w:rsidRDefault="0027144A" w:rsidP="00DC25F2">
      <w:pPr>
        <w:rPr>
          <w:rFonts w:eastAsia="Calibri" w:cstheme="minorHAnsi"/>
        </w:rPr>
      </w:pPr>
      <w:r>
        <w:rPr>
          <w:rFonts w:eastAsia="Calibri" w:cstheme="minorHAnsi"/>
        </w:rPr>
        <w:object w:dxaOrig="1596" w:dyaOrig="1044" w14:anchorId="139FEE02">
          <v:shape id="_x0000_i1029" type="#_x0000_t75" style="width:80.7pt;height:53pt" o:ole="">
            <v:imagedata r:id="rId38" o:title=""/>
          </v:shape>
          <o:OLEObject Type="Embed" ProgID="Package" ShapeID="_x0000_i1029" DrawAspect="Icon" ObjectID="_1692179569" r:id="rId39"/>
        </w:object>
      </w:r>
    </w:p>
    <w:p w14:paraId="6E56F6DA" w14:textId="43DA8498" w:rsidR="0027144A" w:rsidRPr="002A3188" w:rsidRDefault="0027144A" w:rsidP="002A3188">
      <w:pPr>
        <w:pStyle w:val="Heading5"/>
        <w:rPr>
          <w:b/>
          <w:color w:val="2E74B5" w:themeColor="accent1" w:themeShade="BF"/>
        </w:rPr>
      </w:pPr>
      <w:r w:rsidRPr="00B15309">
        <w:rPr>
          <w:b/>
          <w:color w:val="2E74B5" w:themeColor="accent1" w:themeShade="BF"/>
        </w:rPr>
        <w:t xml:space="preserve">Appendix 3 </w:t>
      </w:r>
      <w:r w:rsidR="00A86C7D" w:rsidRPr="00B15309">
        <w:rPr>
          <w:b/>
          <w:color w:val="2E74B5" w:themeColor="accent1" w:themeShade="BF"/>
        </w:rPr>
        <w:t xml:space="preserve">The Coborn review of nursing leavers </w:t>
      </w:r>
    </w:p>
    <w:bookmarkStart w:id="62" w:name="_MON_1679314411"/>
    <w:bookmarkEnd w:id="62"/>
    <w:p w14:paraId="6ABA8D9D" w14:textId="00EE0059" w:rsidR="00711AF0" w:rsidRDefault="00A86C7D" w:rsidP="0027144A">
      <w:pPr>
        <w:rPr>
          <w:rFonts w:cstheme="minorHAnsi"/>
          <w:b/>
          <w:bCs/>
          <w:sz w:val="24"/>
        </w:rPr>
      </w:pPr>
      <w:r>
        <w:rPr>
          <w:rFonts w:eastAsia="Calibri" w:cstheme="minorHAnsi"/>
          <w:color w:val="44546A" w:themeColor="text2"/>
        </w:rPr>
        <w:object w:dxaOrig="1540" w:dyaOrig="997" w14:anchorId="44AD27AD">
          <v:shape id="_x0000_i1030" type="#_x0000_t75" style="width:76.6pt;height:49.55pt" o:ole="">
            <v:imagedata r:id="rId40" o:title=""/>
          </v:shape>
          <o:OLEObject Type="Embed" ProgID="Word.Document.12" ShapeID="_x0000_i1030" DrawAspect="Icon" ObjectID="_1692179570" r:id="rId41">
            <o:FieldCodes>\s</o:FieldCodes>
          </o:OLEObject>
        </w:object>
      </w:r>
    </w:p>
    <w:p w14:paraId="37FB6EAB" w14:textId="796B5162" w:rsidR="00E31576" w:rsidRPr="002A3188" w:rsidRDefault="00711AF0" w:rsidP="002A3188">
      <w:pPr>
        <w:pStyle w:val="Heading5"/>
        <w:rPr>
          <w:b/>
          <w:color w:val="2E74B5" w:themeColor="accent1" w:themeShade="BF"/>
        </w:rPr>
      </w:pPr>
      <w:r w:rsidRPr="00B15309">
        <w:rPr>
          <w:b/>
          <w:color w:val="2E74B5" w:themeColor="accent1" w:themeShade="BF"/>
        </w:rPr>
        <w:lastRenderedPageBreak/>
        <w:t>Appendix 4</w:t>
      </w:r>
      <w:r w:rsidR="008B7098" w:rsidRPr="00B15309">
        <w:rPr>
          <w:b/>
          <w:color w:val="2E74B5" w:themeColor="accent1" w:themeShade="BF"/>
        </w:rPr>
        <w:t xml:space="preserve"> </w:t>
      </w:r>
      <w:r w:rsidR="002E74E5" w:rsidRPr="00B15309">
        <w:rPr>
          <w:b/>
          <w:color w:val="2E74B5" w:themeColor="accent1" w:themeShade="BF"/>
        </w:rPr>
        <w:t xml:space="preserve">Coborn staffing paper – review of staffing changes and vacancies (June 2019-December 2020). </w:t>
      </w:r>
    </w:p>
    <w:p w14:paraId="6B56E46D" w14:textId="1F28FEA3" w:rsidR="00A86C7D" w:rsidRPr="00B15309" w:rsidRDefault="00591DB1" w:rsidP="00B360F9">
      <w:pPr>
        <w:pStyle w:val="Heading5"/>
        <w:rPr>
          <w:rStyle w:val="Heading5Char"/>
          <w:b/>
          <w:color w:val="2E74B5" w:themeColor="accent1" w:themeShade="BF"/>
        </w:rPr>
      </w:pPr>
      <w:r>
        <w:rPr>
          <w:rFonts w:asciiTheme="minorHAnsi" w:hAnsiTheme="minorHAnsi" w:cstheme="minorHAnsi"/>
          <w:bCs/>
          <w:sz w:val="24"/>
        </w:rPr>
        <w:object w:dxaOrig="1540" w:dyaOrig="997" w14:anchorId="4E33779F">
          <v:shape id="_x0000_i1031" type="#_x0000_t75" style="width:77.25pt;height:49.55pt" o:ole="">
            <v:imagedata r:id="rId42" o:title=""/>
          </v:shape>
          <o:OLEObject Type="Embed" ProgID="AcroExch.Document.DC" ShapeID="_x0000_i1031" DrawAspect="Icon" ObjectID="_1692179571" r:id="rId43"/>
        </w:object>
      </w:r>
      <w:r>
        <w:rPr>
          <w:rFonts w:asciiTheme="minorHAnsi" w:hAnsiTheme="minorHAnsi" w:cstheme="minorHAnsi"/>
          <w:bCs/>
          <w:sz w:val="24"/>
        </w:rPr>
        <w:br/>
      </w:r>
      <w:r w:rsidR="00E31576" w:rsidRPr="00B15309">
        <w:rPr>
          <w:rStyle w:val="Heading5Char"/>
          <w:b/>
          <w:color w:val="2E74B5" w:themeColor="accent1" w:themeShade="BF"/>
        </w:rPr>
        <w:t xml:space="preserve">Appendix 5 </w:t>
      </w:r>
      <w:r w:rsidR="00A86C7D" w:rsidRPr="00B15309">
        <w:rPr>
          <w:rStyle w:val="Heading5Char"/>
          <w:b/>
          <w:color w:val="2E74B5" w:themeColor="accent1" w:themeShade="BF"/>
        </w:rPr>
        <w:t>CQC reports 2017 and 2020</w:t>
      </w:r>
    </w:p>
    <w:p w14:paraId="13666CBE" w14:textId="0C1F00CC" w:rsidR="008B7098" w:rsidRPr="002A3188" w:rsidRDefault="00A86C7D" w:rsidP="002A3188">
      <w:pPr>
        <w:pStyle w:val="Heading5"/>
        <w:rPr>
          <w:rFonts w:asciiTheme="minorHAnsi" w:hAnsiTheme="minorHAnsi" w:cstheme="minorHAnsi"/>
          <w:bCs/>
          <w:sz w:val="24"/>
        </w:rPr>
      </w:pPr>
      <w:r>
        <w:rPr>
          <w:rFonts w:asciiTheme="minorHAnsi" w:hAnsiTheme="minorHAnsi" w:cstheme="minorHAnsi"/>
          <w:bCs/>
        </w:rPr>
        <w:br/>
      </w:r>
      <w:r>
        <w:rPr>
          <w:rFonts w:eastAsia="Calibri" w:cstheme="minorHAnsi"/>
        </w:rPr>
        <w:object w:dxaOrig="1579" w:dyaOrig="1022" w14:anchorId="0E262435">
          <v:shape id="_x0000_i1032" type="#_x0000_t75" style="width:79.5pt;height:50.1pt" o:ole="">
            <v:imagedata r:id="rId44" o:title=""/>
          </v:shape>
          <o:OLEObject Type="Embed" ProgID="Package" ShapeID="_x0000_i1032" DrawAspect="Icon" ObjectID="_1692179572" r:id="rId45"/>
        </w:object>
      </w:r>
      <w:r>
        <w:rPr>
          <w:rFonts w:eastAsia="Calibri" w:cstheme="minorHAnsi"/>
        </w:rPr>
        <w:t xml:space="preserve">     </w:t>
      </w:r>
      <w:r>
        <w:rPr>
          <w:rFonts w:eastAsia="Calibri" w:cstheme="minorHAnsi"/>
        </w:rPr>
        <w:object w:dxaOrig="1540" w:dyaOrig="997" w14:anchorId="6A8439A1">
          <v:shape id="_x0000_i1033" type="#_x0000_t75" style="width:76.6pt;height:48.95pt" o:ole="">
            <v:imagedata r:id="rId46" o:title=""/>
          </v:shape>
          <o:OLEObject Type="Embed" ProgID="Package" ShapeID="_x0000_i1033" DrawAspect="Icon" ObjectID="_1692179573" r:id="rId47"/>
        </w:object>
      </w:r>
    </w:p>
    <w:p w14:paraId="654B7080" w14:textId="58DCCADD" w:rsidR="0015163E" w:rsidRPr="00B15309" w:rsidRDefault="00D41B11" w:rsidP="009015BD">
      <w:pPr>
        <w:pStyle w:val="Heading5"/>
        <w:rPr>
          <w:b/>
          <w:color w:val="2E74B5" w:themeColor="accent1" w:themeShade="BF"/>
        </w:rPr>
      </w:pPr>
      <w:r w:rsidRPr="00B15309">
        <w:rPr>
          <w:b/>
          <w:color w:val="2E74B5" w:themeColor="accent1" w:themeShade="BF"/>
        </w:rPr>
        <w:t>Appen</w:t>
      </w:r>
      <w:r w:rsidR="00E31576" w:rsidRPr="00B15309">
        <w:rPr>
          <w:b/>
          <w:color w:val="2E74B5" w:themeColor="accent1" w:themeShade="BF"/>
        </w:rPr>
        <w:t>dix 6</w:t>
      </w:r>
      <w:r w:rsidR="00A86C7D" w:rsidRPr="00B15309">
        <w:rPr>
          <w:b/>
          <w:color w:val="2E74B5" w:themeColor="accent1" w:themeShade="BF"/>
        </w:rPr>
        <w:t xml:space="preserve"> QNIC certificates for the period 2015-2018 and 2018-2021 </w:t>
      </w:r>
      <w:r w:rsidR="00A86C7D" w:rsidRPr="00B15309">
        <w:rPr>
          <w:b/>
          <w:color w:val="2E74B5" w:themeColor="accent1" w:themeShade="BF"/>
        </w:rPr>
        <w:br/>
      </w:r>
      <w:r w:rsidR="008E7F2E" w:rsidRPr="00B15309">
        <w:rPr>
          <w:b/>
          <w:color w:val="2E74B5" w:themeColor="accent1" w:themeShade="BF"/>
        </w:rPr>
        <w:t xml:space="preserve"> </w:t>
      </w:r>
    </w:p>
    <w:p w14:paraId="002E5ACB" w14:textId="251E07D3" w:rsidR="0015163E" w:rsidRDefault="008E7F2E" w:rsidP="00DC25F2">
      <w:pPr>
        <w:rPr>
          <w:rFonts w:cstheme="minorHAnsi"/>
          <w:bCs/>
        </w:rPr>
      </w:pPr>
      <w:r>
        <w:rPr>
          <w:rFonts w:eastAsia="Calibri" w:cstheme="minorHAnsi"/>
        </w:rPr>
        <w:t xml:space="preserve">       </w:t>
      </w:r>
      <w:r w:rsidR="00A86C7D">
        <w:rPr>
          <w:rFonts w:eastAsia="Calibri" w:cstheme="minorHAnsi"/>
          <w:color w:val="44546A" w:themeColor="text2"/>
        </w:rPr>
        <w:object w:dxaOrig="1579" w:dyaOrig="1022" w14:anchorId="11E16951">
          <v:shape id="_x0000_i1034" type="#_x0000_t75" style="width:78.3pt;height:50.1pt" o:ole="">
            <v:imagedata r:id="rId48" o:title=""/>
          </v:shape>
          <o:OLEObject Type="Embed" ProgID="Package" ShapeID="_x0000_i1034" DrawAspect="Icon" ObjectID="_1692179574" r:id="rId49"/>
        </w:object>
      </w:r>
      <w:r>
        <w:rPr>
          <w:rFonts w:eastAsia="Calibri" w:cstheme="minorHAnsi"/>
        </w:rPr>
        <w:t xml:space="preserve">    </w:t>
      </w:r>
      <w:r w:rsidR="00A86C7D">
        <w:rPr>
          <w:rFonts w:eastAsia="Calibri" w:cstheme="minorHAnsi"/>
        </w:rPr>
        <w:t xml:space="preserve">   </w:t>
      </w:r>
      <w:r w:rsidR="00A86C7D">
        <w:rPr>
          <w:rFonts w:eastAsia="Calibri" w:cstheme="minorHAnsi"/>
          <w:color w:val="44546A" w:themeColor="text2"/>
        </w:rPr>
        <w:object w:dxaOrig="1579" w:dyaOrig="1022" w14:anchorId="69766576">
          <v:shape id="_x0000_i1035" type="#_x0000_t75" style="width:78.3pt;height:50.1pt" o:ole="">
            <v:imagedata r:id="rId50" o:title=""/>
          </v:shape>
          <o:OLEObject Type="Embed" ProgID="Package" ShapeID="_x0000_i1035" DrawAspect="Icon" ObjectID="_1692179575" r:id="rId51"/>
        </w:object>
      </w:r>
    </w:p>
    <w:p w14:paraId="104E5A85" w14:textId="1C6E4F1A" w:rsidR="00784C6C" w:rsidRDefault="008D3FB6" w:rsidP="00DC25F2">
      <w:pPr>
        <w:rPr>
          <w:rFonts w:eastAsia="Calibri" w:cstheme="minorHAnsi"/>
          <w:color w:val="44546A" w:themeColor="text2"/>
        </w:rPr>
      </w:pPr>
      <w:r w:rsidRPr="00B15309">
        <w:rPr>
          <w:rStyle w:val="Heading5Char"/>
          <w:b/>
          <w:color w:val="2E74B5" w:themeColor="accent1" w:themeShade="BF"/>
        </w:rPr>
        <w:t>Append</w:t>
      </w:r>
      <w:r w:rsidR="00E31576" w:rsidRPr="00B15309">
        <w:rPr>
          <w:rStyle w:val="Heading5Char"/>
          <w:b/>
          <w:color w:val="2E74B5" w:themeColor="accent1" w:themeShade="BF"/>
        </w:rPr>
        <w:t>ix 7</w:t>
      </w:r>
      <w:r w:rsidRPr="00B15309">
        <w:rPr>
          <w:rStyle w:val="Heading5Char"/>
          <w:b/>
          <w:color w:val="2E74B5" w:themeColor="accent1" w:themeShade="BF"/>
        </w:rPr>
        <w:t xml:space="preserve"> </w:t>
      </w:r>
      <w:r w:rsidR="00105E48" w:rsidRPr="00B15309">
        <w:rPr>
          <w:rStyle w:val="Heading5Char"/>
          <w:b/>
          <w:color w:val="2E74B5" w:themeColor="accent1" w:themeShade="BF"/>
        </w:rPr>
        <w:t>ELFT Training Needs analysis</w:t>
      </w:r>
      <w:r w:rsidR="00105E48" w:rsidRPr="00B15309">
        <w:rPr>
          <w:rStyle w:val="Heading5Char"/>
          <w:b/>
          <w:color w:val="2E74B5" w:themeColor="accent1" w:themeShade="BF"/>
        </w:rPr>
        <w:br/>
      </w:r>
      <w:r>
        <w:rPr>
          <w:rFonts w:cstheme="minorHAnsi"/>
          <w:bCs/>
        </w:rPr>
        <w:br/>
      </w:r>
      <w:r w:rsidR="009C37B2">
        <w:rPr>
          <w:rFonts w:eastAsia="Calibri" w:cstheme="minorHAnsi"/>
          <w:color w:val="44546A" w:themeColor="text2"/>
        </w:rPr>
        <w:t xml:space="preserve">       </w:t>
      </w:r>
      <w:r w:rsidR="00105E48">
        <w:rPr>
          <w:color w:val="201F1E"/>
          <w:shd w:val="clear" w:color="auto" w:fill="FFFFFF"/>
        </w:rPr>
        <w:object w:dxaOrig="1540" w:dyaOrig="997" w14:anchorId="667C368F">
          <v:shape id="_x0000_i1036" type="#_x0000_t75" style="width:79.45pt;height:49.55pt" o:ole="">
            <v:imagedata r:id="rId52" o:title=""/>
          </v:shape>
          <o:OLEObject Type="Embed" ProgID="Package" ShapeID="_x0000_i1036" DrawAspect="Icon" ObjectID="_1692179576" r:id="rId53"/>
        </w:object>
      </w:r>
      <w:r w:rsidR="00E31576">
        <w:rPr>
          <w:rFonts w:eastAsia="Calibri" w:cstheme="minorHAnsi"/>
          <w:color w:val="44546A" w:themeColor="text2"/>
        </w:rPr>
        <w:t xml:space="preserve">     </w:t>
      </w:r>
    </w:p>
    <w:p w14:paraId="640FA9FB" w14:textId="52FABE21" w:rsidR="000B59DF" w:rsidRPr="00B15309" w:rsidRDefault="00784C6C" w:rsidP="00B360F9">
      <w:pPr>
        <w:pStyle w:val="Heading5"/>
        <w:rPr>
          <w:rStyle w:val="Heading5Char"/>
          <w:b/>
          <w:color w:val="2E74B5" w:themeColor="accent1" w:themeShade="BF"/>
        </w:rPr>
      </w:pPr>
      <w:r w:rsidRPr="00B15309">
        <w:rPr>
          <w:rStyle w:val="Heading5Char"/>
          <w:b/>
          <w:color w:val="2E74B5" w:themeColor="accent1" w:themeShade="BF"/>
        </w:rPr>
        <w:lastRenderedPageBreak/>
        <w:t xml:space="preserve">Appendix </w:t>
      </w:r>
      <w:r w:rsidR="008B4C0E" w:rsidRPr="00B15309">
        <w:rPr>
          <w:rStyle w:val="Heading5Char"/>
          <w:b/>
          <w:color w:val="2E74B5" w:themeColor="accent1" w:themeShade="BF"/>
        </w:rPr>
        <w:t>8 ELFT</w:t>
      </w:r>
      <w:r w:rsidR="000B59DF" w:rsidRPr="00B15309">
        <w:rPr>
          <w:rStyle w:val="Heading5Char"/>
          <w:b/>
          <w:color w:val="2E74B5" w:themeColor="accent1" w:themeShade="BF"/>
        </w:rPr>
        <w:t xml:space="preserve"> R</w:t>
      </w:r>
      <w:r w:rsidRPr="00B15309">
        <w:rPr>
          <w:rStyle w:val="Heading5Char"/>
          <w:b/>
          <w:color w:val="2E74B5" w:themeColor="accent1" w:themeShade="BF"/>
        </w:rPr>
        <w:t>estrictive Practices Board Report Jan 2021</w:t>
      </w:r>
    </w:p>
    <w:p w14:paraId="5CC470F6" w14:textId="77777777" w:rsidR="000B59DF" w:rsidRDefault="000B59DF" w:rsidP="00B360F9">
      <w:pPr>
        <w:pStyle w:val="Heading5"/>
        <w:rPr>
          <w:rStyle w:val="Heading5Char"/>
          <w:b/>
        </w:rPr>
      </w:pPr>
    </w:p>
    <w:bookmarkStart w:id="63" w:name="_MON_1688477196"/>
    <w:bookmarkEnd w:id="63"/>
    <w:p w14:paraId="4FB2E1A5" w14:textId="30D5B8FF" w:rsidR="000409B9" w:rsidRPr="00E31576" w:rsidRDefault="006D2AC2" w:rsidP="00B360F9">
      <w:pPr>
        <w:pStyle w:val="Heading5"/>
        <w:rPr>
          <w:rFonts w:asciiTheme="minorHAnsi" w:hAnsiTheme="minorHAnsi" w:cstheme="minorHAnsi"/>
          <w:bCs/>
        </w:rPr>
        <w:sectPr w:rsidR="000409B9" w:rsidRPr="00E31576" w:rsidSect="00B97287">
          <w:pgSz w:w="11906" w:h="16838"/>
          <w:pgMar w:top="1440" w:right="1440" w:bottom="1440" w:left="1440" w:header="709" w:footer="709" w:gutter="0"/>
          <w:cols w:space="708"/>
          <w:docGrid w:linePitch="360"/>
        </w:sectPr>
      </w:pPr>
      <w:r>
        <w:rPr>
          <w:rFonts w:asciiTheme="minorHAnsi" w:hAnsiTheme="minorHAnsi" w:cstheme="minorHAnsi"/>
          <w:bCs/>
        </w:rPr>
        <w:object w:dxaOrig="1518" w:dyaOrig="989" w14:anchorId="1226D838">
          <v:shape id="_x0000_i1037" type="#_x0000_t75" style="width:75.45pt;height:49.55pt" o:ole="">
            <v:imagedata r:id="rId54" o:title=""/>
          </v:shape>
          <o:OLEObject Type="Embed" ProgID="Word.Document.12" ShapeID="_x0000_i1037" DrawAspect="Icon" ObjectID="_1692179577" r:id="rId55">
            <o:FieldCodes>\s</o:FieldCodes>
          </o:OLEObject>
        </w:object>
      </w:r>
      <w:r w:rsidR="000409B9">
        <w:rPr>
          <w:rFonts w:asciiTheme="minorHAnsi" w:hAnsiTheme="minorHAnsi" w:cstheme="minorHAnsi"/>
          <w:bCs/>
        </w:rPr>
        <w:br/>
      </w:r>
    </w:p>
    <w:p w14:paraId="63F6269C" w14:textId="22466CC6" w:rsidR="00421FDD" w:rsidRPr="00B15309" w:rsidRDefault="00894337" w:rsidP="009015BD">
      <w:pPr>
        <w:pStyle w:val="Heading1"/>
        <w:rPr>
          <w:b/>
          <w:color w:val="2E74B5" w:themeColor="accent1" w:themeShade="BF"/>
        </w:rPr>
      </w:pPr>
      <w:bookmarkStart w:id="64" w:name="_Toc76476347"/>
      <w:r w:rsidRPr="00B15309">
        <w:rPr>
          <w:b/>
          <w:color w:val="2E74B5" w:themeColor="accent1" w:themeShade="BF"/>
        </w:rPr>
        <w:lastRenderedPageBreak/>
        <w:t>1</w:t>
      </w:r>
      <w:r w:rsidR="009015BD" w:rsidRPr="00B15309">
        <w:rPr>
          <w:b/>
          <w:color w:val="2E74B5" w:themeColor="accent1" w:themeShade="BF"/>
        </w:rPr>
        <w:t>3</w:t>
      </w:r>
      <w:r w:rsidRPr="00B15309">
        <w:rPr>
          <w:b/>
          <w:color w:val="2E74B5" w:themeColor="accent1" w:themeShade="BF"/>
        </w:rPr>
        <w:t xml:space="preserve">.0 </w:t>
      </w:r>
      <w:r w:rsidR="00421FDD" w:rsidRPr="00B15309">
        <w:rPr>
          <w:b/>
          <w:color w:val="2E74B5" w:themeColor="accent1" w:themeShade="BF"/>
        </w:rPr>
        <w:t>Glossary</w:t>
      </w:r>
      <w:bookmarkEnd w:id="64"/>
      <w:r w:rsidR="00421FDD" w:rsidRPr="00B15309">
        <w:rPr>
          <w:b/>
          <w:color w:val="2E74B5" w:themeColor="accent1" w:themeShade="BF"/>
        </w:rPr>
        <w:t xml:space="preserve"> </w:t>
      </w:r>
    </w:p>
    <w:p w14:paraId="753411F3" w14:textId="77777777" w:rsidR="00421FDD" w:rsidRPr="008726B8" w:rsidRDefault="00421FDD" w:rsidP="00421FDD">
      <w:pPr>
        <w:rPr>
          <w:rFonts w:cstheme="minorHAnsi"/>
          <w:b/>
          <w:szCs w:val="24"/>
        </w:rPr>
      </w:pPr>
    </w:p>
    <w:p w14:paraId="69A18AF7" w14:textId="2DDEBEA7" w:rsidR="00421FDD" w:rsidRDefault="00421FDD" w:rsidP="00421FDD">
      <w:pPr>
        <w:rPr>
          <w:rFonts w:cstheme="minorHAnsi"/>
          <w:bCs/>
        </w:rPr>
      </w:pPr>
      <w:r w:rsidRPr="001351F5">
        <w:rPr>
          <w:rFonts w:cstheme="minorHAnsi"/>
          <w:bCs/>
        </w:rPr>
        <w:t>ACD - Associate Clinical Director</w:t>
      </w:r>
    </w:p>
    <w:p w14:paraId="5544CDA1" w14:textId="1691ACCB" w:rsidR="00BF2F37" w:rsidRDefault="00BF2F37" w:rsidP="00421FDD">
      <w:pPr>
        <w:rPr>
          <w:rFonts w:cstheme="minorHAnsi"/>
          <w:bCs/>
        </w:rPr>
      </w:pPr>
      <w:r>
        <w:rPr>
          <w:rFonts w:cstheme="minorHAnsi"/>
          <w:bCs/>
        </w:rPr>
        <w:t xml:space="preserve">CNWL – Central and North West London </w:t>
      </w:r>
    </w:p>
    <w:p w14:paraId="12E61BB2" w14:textId="4407496A" w:rsidR="00CF25D6" w:rsidRPr="001351F5" w:rsidRDefault="00CF25D6" w:rsidP="00421FDD">
      <w:pPr>
        <w:rPr>
          <w:rFonts w:cstheme="minorHAnsi"/>
          <w:bCs/>
        </w:rPr>
      </w:pPr>
      <w:r>
        <w:rPr>
          <w:rFonts w:cstheme="minorHAnsi"/>
          <w:bCs/>
        </w:rPr>
        <w:t xml:space="preserve">CQC – Care Quality Commission </w:t>
      </w:r>
    </w:p>
    <w:p w14:paraId="755D10F3" w14:textId="77777777" w:rsidR="00421FDD" w:rsidRDefault="00421FDD" w:rsidP="00421FDD">
      <w:pPr>
        <w:rPr>
          <w:rFonts w:cstheme="minorHAnsi"/>
          <w:bCs/>
        </w:rPr>
      </w:pPr>
      <w:r>
        <w:rPr>
          <w:rFonts w:cstheme="minorHAnsi"/>
          <w:bCs/>
        </w:rPr>
        <w:t xml:space="preserve">ELFT – East London Foundation Trust </w:t>
      </w:r>
    </w:p>
    <w:p w14:paraId="0E6037B6" w14:textId="77777777" w:rsidR="00421FDD" w:rsidRDefault="00421FDD" w:rsidP="00421FDD">
      <w:pPr>
        <w:rPr>
          <w:rFonts w:cstheme="minorHAnsi"/>
          <w:bCs/>
        </w:rPr>
      </w:pPr>
      <w:r>
        <w:rPr>
          <w:rFonts w:cstheme="minorHAnsi"/>
          <w:bCs/>
        </w:rPr>
        <w:t xml:space="preserve">HEE – Health Education England </w:t>
      </w:r>
    </w:p>
    <w:p w14:paraId="1C45F74B" w14:textId="77777777" w:rsidR="00421FDD" w:rsidRDefault="00421FDD" w:rsidP="00421FDD">
      <w:pPr>
        <w:rPr>
          <w:rFonts w:cstheme="minorHAnsi"/>
          <w:bCs/>
        </w:rPr>
      </w:pPr>
      <w:r>
        <w:rPr>
          <w:rFonts w:cstheme="minorHAnsi"/>
          <w:bCs/>
        </w:rPr>
        <w:t xml:space="preserve">IMHA – Independent Mental Health Advocate </w:t>
      </w:r>
    </w:p>
    <w:p w14:paraId="432CB83C" w14:textId="1BEC266B" w:rsidR="00421FDD" w:rsidRDefault="00421FDD" w:rsidP="00421FDD">
      <w:pPr>
        <w:rPr>
          <w:rFonts w:cstheme="minorHAnsi"/>
          <w:bCs/>
        </w:rPr>
      </w:pPr>
      <w:r>
        <w:rPr>
          <w:rFonts w:cstheme="minorHAnsi"/>
          <w:bCs/>
        </w:rPr>
        <w:t xml:space="preserve">MAPA – Management of Actual or Potential Aggression </w:t>
      </w:r>
    </w:p>
    <w:p w14:paraId="4D8A8613" w14:textId="49507471" w:rsidR="00BF2F37" w:rsidRDefault="00BF2F37" w:rsidP="00421FDD">
      <w:pPr>
        <w:rPr>
          <w:rFonts w:cstheme="minorHAnsi"/>
          <w:bCs/>
        </w:rPr>
      </w:pPr>
      <w:r>
        <w:rPr>
          <w:rFonts w:cstheme="minorHAnsi"/>
          <w:bCs/>
        </w:rPr>
        <w:t xml:space="preserve">NELFT – North East London Foundation Trust </w:t>
      </w:r>
    </w:p>
    <w:p w14:paraId="2E8FF129" w14:textId="1D0AB759" w:rsidR="00BF2F37" w:rsidRDefault="00BF2F37" w:rsidP="00421FDD">
      <w:pPr>
        <w:rPr>
          <w:rFonts w:cstheme="minorHAnsi"/>
          <w:bCs/>
        </w:rPr>
      </w:pPr>
      <w:r>
        <w:rPr>
          <w:rFonts w:cstheme="minorHAnsi"/>
          <w:bCs/>
        </w:rPr>
        <w:t xml:space="preserve">NHS – National Health Service </w:t>
      </w:r>
    </w:p>
    <w:p w14:paraId="25A4B449" w14:textId="77777777" w:rsidR="00421FDD" w:rsidRDefault="00421FDD" w:rsidP="00421FDD">
      <w:pPr>
        <w:rPr>
          <w:rFonts w:cstheme="minorHAnsi"/>
          <w:bCs/>
        </w:rPr>
      </w:pPr>
      <w:r>
        <w:rPr>
          <w:rFonts w:cstheme="minorHAnsi"/>
          <w:bCs/>
        </w:rPr>
        <w:t xml:space="preserve">NHSE – National Health Service England </w:t>
      </w:r>
    </w:p>
    <w:p w14:paraId="3AA509DE" w14:textId="77777777" w:rsidR="00421FDD" w:rsidRDefault="00421FDD" w:rsidP="00421FDD">
      <w:pPr>
        <w:rPr>
          <w:rFonts w:cstheme="minorHAnsi"/>
          <w:bCs/>
        </w:rPr>
      </w:pPr>
      <w:r w:rsidRPr="003A2B2D">
        <w:rPr>
          <w:rFonts w:cstheme="minorHAnsi"/>
          <w:bCs/>
        </w:rPr>
        <w:t xml:space="preserve">PICU – psychiatric intensive care unit </w:t>
      </w:r>
    </w:p>
    <w:p w14:paraId="68787013" w14:textId="186FEC77" w:rsidR="00421FDD" w:rsidRDefault="00421FDD" w:rsidP="00421FDD">
      <w:pPr>
        <w:rPr>
          <w:rFonts w:cstheme="minorHAnsi"/>
          <w:bCs/>
        </w:rPr>
      </w:pPr>
      <w:r>
        <w:rPr>
          <w:rFonts w:cstheme="minorHAnsi"/>
          <w:bCs/>
        </w:rPr>
        <w:t xml:space="preserve">PMVA – Prevention and Management of Violence and Aggression </w:t>
      </w:r>
    </w:p>
    <w:p w14:paraId="18CF55CB" w14:textId="5B55CEDD" w:rsidR="00CF25D6" w:rsidRDefault="00CF25D6" w:rsidP="00421FDD">
      <w:pPr>
        <w:rPr>
          <w:rFonts w:cstheme="minorHAnsi"/>
          <w:bCs/>
        </w:rPr>
      </w:pPr>
      <w:r>
        <w:rPr>
          <w:rFonts w:cstheme="minorHAnsi"/>
          <w:bCs/>
        </w:rPr>
        <w:t xml:space="preserve">QNIC – Quality Network for Inpatient Child </w:t>
      </w:r>
    </w:p>
    <w:p w14:paraId="6F706E5A" w14:textId="77777777" w:rsidR="00421FDD" w:rsidRPr="003A2B2D" w:rsidRDefault="00421FDD" w:rsidP="00421FDD">
      <w:pPr>
        <w:rPr>
          <w:rFonts w:cstheme="minorHAnsi"/>
          <w:bCs/>
        </w:rPr>
      </w:pPr>
      <w:r>
        <w:rPr>
          <w:rFonts w:cstheme="minorHAnsi"/>
          <w:bCs/>
        </w:rPr>
        <w:t xml:space="preserve">RMN – Registered Mental Health Nurse </w:t>
      </w:r>
    </w:p>
    <w:p w14:paraId="474670A6" w14:textId="2A692C19" w:rsidR="00421FDD" w:rsidRDefault="00421FDD" w:rsidP="00421FDD">
      <w:pPr>
        <w:rPr>
          <w:rFonts w:cstheme="minorHAnsi"/>
          <w:bCs/>
        </w:rPr>
      </w:pPr>
      <w:r w:rsidRPr="003A2B2D">
        <w:rPr>
          <w:rFonts w:cstheme="minorHAnsi"/>
          <w:bCs/>
        </w:rPr>
        <w:t xml:space="preserve">SLAM – South London and Maudsley NHS Foundation Trust </w:t>
      </w:r>
    </w:p>
    <w:p w14:paraId="1FCD961F" w14:textId="76D2B648" w:rsidR="00AA031D" w:rsidRDefault="00AA031D" w:rsidP="00421FDD">
      <w:pPr>
        <w:rPr>
          <w:rFonts w:cstheme="minorHAnsi"/>
          <w:bCs/>
        </w:rPr>
      </w:pPr>
      <w:r>
        <w:rPr>
          <w:rFonts w:cstheme="minorHAnsi"/>
          <w:bCs/>
        </w:rPr>
        <w:t xml:space="preserve">SW – Support worker </w:t>
      </w:r>
    </w:p>
    <w:p w14:paraId="745C772E" w14:textId="77777777" w:rsidR="00421FDD" w:rsidRDefault="00421FDD" w:rsidP="00421FDD">
      <w:pPr>
        <w:rPr>
          <w:rFonts w:cstheme="minorHAnsi"/>
          <w:bCs/>
        </w:rPr>
      </w:pPr>
      <w:r>
        <w:rPr>
          <w:rFonts w:cstheme="minorHAnsi"/>
          <w:bCs/>
        </w:rPr>
        <w:t xml:space="preserve">The Coborn – The Coborn centre for adolescent mental health </w:t>
      </w:r>
    </w:p>
    <w:p w14:paraId="0442AD02" w14:textId="1A55089D" w:rsidR="00421FDD" w:rsidRDefault="00421FDD" w:rsidP="00421FDD">
      <w:pPr>
        <w:spacing w:after="160" w:line="259" w:lineRule="auto"/>
        <w:rPr>
          <w:rFonts w:cstheme="minorHAnsi"/>
          <w:b/>
          <w:sz w:val="24"/>
          <w:szCs w:val="24"/>
        </w:rPr>
      </w:pPr>
      <w:r>
        <w:rPr>
          <w:rFonts w:cstheme="minorHAnsi"/>
          <w:bCs/>
        </w:rPr>
        <w:t>TNA – Training Needs Analysis</w:t>
      </w:r>
      <w:r>
        <w:rPr>
          <w:rFonts w:cstheme="minorHAnsi"/>
          <w:b/>
          <w:sz w:val="24"/>
          <w:szCs w:val="24"/>
        </w:rPr>
        <w:br w:type="page"/>
      </w:r>
    </w:p>
    <w:p w14:paraId="3F189FA0" w14:textId="06E58DA3" w:rsidR="00F723BA" w:rsidRPr="00B15309" w:rsidRDefault="00894337" w:rsidP="009015BD">
      <w:pPr>
        <w:pStyle w:val="Heading1"/>
        <w:rPr>
          <w:b/>
          <w:color w:val="2E74B5" w:themeColor="accent1" w:themeShade="BF"/>
        </w:rPr>
      </w:pPr>
      <w:bookmarkStart w:id="65" w:name="_Toc76476348"/>
      <w:r w:rsidRPr="00B15309">
        <w:rPr>
          <w:b/>
          <w:color w:val="2E74B5" w:themeColor="accent1" w:themeShade="BF"/>
        </w:rPr>
        <w:lastRenderedPageBreak/>
        <w:t>1</w:t>
      </w:r>
      <w:r w:rsidR="009015BD" w:rsidRPr="00B15309">
        <w:rPr>
          <w:b/>
          <w:color w:val="2E74B5" w:themeColor="accent1" w:themeShade="BF"/>
        </w:rPr>
        <w:t>4</w:t>
      </w:r>
      <w:r w:rsidRPr="00B15309">
        <w:rPr>
          <w:b/>
          <w:color w:val="2E74B5" w:themeColor="accent1" w:themeShade="BF"/>
        </w:rPr>
        <w:t xml:space="preserve">.0 </w:t>
      </w:r>
      <w:r w:rsidR="00223C32" w:rsidRPr="00B15309">
        <w:rPr>
          <w:b/>
          <w:color w:val="2E74B5" w:themeColor="accent1" w:themeShade="BF"/>
        </w:rPr>
        <w:t>References</w:t>
      </w:r>
      <w:bookmarkEnd w:id="65"/>
      <w:r w:rsidR="00223C32" w:rsidRPr="00B15309">
        <w:rPr>
          <w:b/>
          <w:color w:val="2E74B5" w:themeColor="accent1" w:themeShade="BF"/>
        </w:rPr>
        <w:t xml:space="preserve"> </w:t>
      </w:r>
    </w:p>
    <w:p w14:paraId="6A352FED" w14:textId="77777777" w:rsidR="009015BD" w:rsidRDefault="009015BD" w:rsidP="000C40F7">
      <w:pPr>
        <w:rPr>
          <w:rFonts w:cstheme="minorHAnsi"/>
          <w:b/>
          <w:sz w:val="24"/>
          <w:szCs w:val="24"/>
        </w:rPr>
      </w:pPr>
    </w:p>
    <w:bookmarkStart w:id="66" w:name="_Toc76476349" w:displacedByCustomXml="next"/>
    <w:sdt>
      <w:sdtPr>
        <w:rPr>
          <w:rFonts w:ascii="Calibri" w:eastAsiaTheme="minorHAnsi" w:hAnsi="Calibri" w:cs="Calibri"/>
          <w:color w:val="auto"/>
          <w:sz w:val="22"/>
          <w:szCs w:val="22"/>
        </w:rPr>
        <w:id w:val="-1443599478"/>
        <w:docPartObj>
          <w:docPartGallery w:val="Bibliographies"/>
          <w:docPartUnique/>
        </w:docPartObj>
      </w:sdtPr>
      <w:sdtEndPr>
        <w:rPr>
          <w:rFonts w:asciiTheme="minorHAnsi" w:eastAsiaTheme="minorEastAsia" w:hAnsiTheme="minorHAnsi" w:cstheme="minorBidi"/>
          <w:sz w:val="24"/>
          <w:szCs w:val="24"/>
        </w:rPr>
      </w:sdtEndPr>
      <w:sdtContent>
        <w:bookmarkEnd w:id="66" w:displacedByCustomXml="prev"/>
        <w:p w14:paraId="157C7656" w14:textId="72B7A89D" w:rsidR="009015BD" w:rsidRDefault="009015BD">
          <w:pPr>
            <w:pStyle w:val="Heading1"/>
          </w:pPr>
        </w:p>
        <w:sdt>
          <w:sdtPr>
            <w:id w:val="-573587230"/>
            <w:bibliography/>
          </w:sdtPr>
          <w:sdtEndPr>
            <w:rPr>
              <w:sz w:val="24"/>
              <w:szCs w:val="24"/>
            </w:rPr>
          </w:sdtEndPr>
          <w:sdtContent>
            <w:p w14:paraId="01AF95E1" w14:textId="712BD391" w:rsidR="000241B2" w:rsidRDefault="009015BD" w:rsidP="000241B2">
              <w:pPr>
                <w:pStyle w:val="Bibliography"/>
                <w:numPr>
                  <w:ilvl w:val="0"/>
                  <w:numId w:val="13"/>
                </w:numPr>
                <w:rPr>
                  <w:noProof/>
                  <w:sz w:val="24"/>
                  <w:szCs w:val="24"/>
                </w:rPr>
              </w:pPr>
              <w:r w:rsidRPr="000241B2">
                <w:rPr>
                  <w:sz w:val="24"/>
                  <w:szCs w:val="24"/>
                </w:rPr>
                <w:fldChar w:fldCharType="begin"/>
              </w:r>
              <w:r w:rsidRPr="000241B2">
                <w:rPr>
                  <w:sz w:val="24"/>
                  <w:szCs w:val="24"/>
                </w:rPr>
                <w:instrText xml:space="preserve"> BIBLIOGRAPHY </w:instrText>
              </w:r>
              <w:r w:rsidRPr="000241B2">
                <w:rPr>
                  <w:sz w:val="24"/>
                  <w:szCs w:val="24"/>
                </w:rPr>
                <w:fldChar w:fldCharType="separate"/>
              </w:r>
              <w:r w:rsidRPr="000241B2">
                <w:rPr>
                  <w:noProof/>
                  <w:sz w:val="24"/>
                  <w:szCs w:val="24"/>
                </w:rPr>
                <w:t xml:space="preserve">Care Quality Commission. (2020). </w:t>
              </w:r>
              <w:r w:rsidRPr="000241B2">
                <w:rPr>
                  <w:i/>
                  <w:iCs/>
                  <w:noProof/>
                  <w:sz w:val="24"/>
                  <w:szCs w:val="24"/>
                </w:rPr>
                <w:t>CAMHS Coborn - CQC Mental Health Act 1938 Monitoring Visit.</w:t>
              </w:r>
              <w:r w:rsidRPr="000241B2">
                <w:rPr>
                  <w:noProof/>
                  <w:sz w:val="24"/>
                  <w:szCs w:val="24"/>
                </w:rPr>
                <w:t xml:space="preserve"> Care Quality Commission.</w:t>
              </w:r>
            </w:p>
            <w:p w14:paraId="3960542B" w14:textId="77777777" w:rsidR="000241B2" w:rsidRPr="000241B2" w:rsidRDefault="000241B2" w:rsidP="000241B2"/>
            <w:p w14:paraId="34639475" w14:textId="17808116" w:rsidR="009015BD" w:rsidRDefault="009015BD" w:rsidP="009015BD">
              <w:pPr>
                <w:pStyle w:val="Bibliography"/>
                <w:numPr>
                  <w:ilvl w:val="0"/>
                  <w:numId w:val="13"/>
                </w:numPr>
                <w:rPr>
                  <w:noProof/>
                  <w:sz w:val="24"/>
                  <w:szCs w:val="24"/>
                </w:rPr>
              </w:pPr>
              <w:r w:rsidRPr="000241B2">
                <w:rPr>
                  <w:noProof/>
                  <w:sz w:val="24"/>
                  <w:szCs w:val="24"/>
                </w:rPr>
                <w:t xml:space="preserve">Commission, C. Q. (2017). </w:t>
              </w:r>
              <w:r w:rsidRPr="000241B2">
                <w:rPr>
                  <w:i/>
                  <w:iCs/>
                  <w:noProof/>
                  <w:sz w:val="24"/>
                  <w:szCs w:val="24"/>
                </w:rPr>
                <w:t>Coburn Centre Mental Health Act 1983 Monitoring Visit.</w:t>
              </w:r>
              <w:r w:rsidRPr="000241B2">
                <w:rPr>
                  <w:noProof/>
                  <w:sz w:val="24"/>
                  <w:szCs w:val="24"/>
                </w:rPr>
                <w:t xml:space="preserve"> CQC.</w:t>
              </w:r>
            </w:p>
            <w:p w14:paraId="37E4ED41" w14:textId="77777777" w:rsidR="000241B2" w:rsidRPr="000241B2" w:rsidRDefault="000241B2" w:rsidP="000241B2"/>
            <w:p w14:paraId="6B431ACD" w14:textId="173F3442" w:rsidR="009015BD" w:rsidRDefault="009015BD" w:rsidP="009015BD">
              <w:pPr>
                <w:pStyle w:val="Bibliography"/>
                <w:numPr>
                  <w:ilvl w:val="0"/>
                  <w:numId w:val="13"/>
                </w:numPr>
                <w:rPr>
                  <w:noProof/>
                  <w:sz w:val="24"/>
                  <w:szCs w:val="24"/>
                </w:rPr>
              </w:pPr>
              <w:r w:rsidRPr="000241B2">
                <w:rPr>
                  <w:noProof/>
                  <w:sz w:val="24"/>
                  <w:szCs w:val="24"/>
                </w:rPr>
                <w:t xml:space="preserve">NHS England. (2020). </w:t>
              </w:r>
              <w:r w:rsidRPr="000241B2">
                <w:rPr>
                  <w:i/>
                  <w:iCs/>
                  <w:noProof/>
                  <w:sz w:val="24"/>
                  <w:szCs w:val="24"/>
                </w:rPr>
                <w:t>NHS-Led Provider Collaboratives: specialised mental health, learning disability and autism services</w:t>
              </w:r>
              <w:r w:rsidRPr="000241B2">
                <w:rPr>
                  <w:noProof/>
                  <w:sz w:val="24"/>
                  <w:szCs w:val="24"/>
                </w:rPr>
                <w:t>. Retrieved from https://www.england.nhs.uk/mental-health/nhs-led-provider-collaboratives/: https://www.england.nhs.uk/mental-health/nhs-led-provider-collaboratives/</w:t>
              </w:r>
            </w:p>
            <w:p w14:paraId="6EC4857D" w14:textId="77777777" w:rsidR="000241B2" w:rsidRPr="000241B2" w:rsidRDefault="000241B2" w:rsidP="000241B2"/>
            <w:p w14:paraId="0868238F" w14:textId="77777777" w:rsidR="009015BD" w:rsidRPr="000241B2" w:rsidRDefault="009015BD" w:rsidP="009015BD">
              <w:pPr>
                <w:pStyle w:val="Bibliography"/>
                <w:numPr>
                  <w:ilvl w:val="0"/>
                  <w:numId w:val="13"/>
                </w:numPr>
                <w:rPr>
                  <w:noProof/>
                  <w:sz w:val="24"/>
                  <w:szCs w:val="24"/>
                </w:rPr>
              </w:pPr>
              <w:r w:rsidRPr="000241B2">
                <w:rPr>
                  <w:noProof/>
                  <w:sz w:val="24"/>
                  <w:szCs w:val="24"/>
                </w:rPr>
                <w:t xml:space="preserve">The Health Foundation, The Kings Fund, Nuffield Trust. (2019). </w:t>
              </w:r>
              <w:r w:rsidRPr="000241B2">
                <w:rPr>
                  <w:i/>
                  <w:iCs/>
                  <w:noProof/>
                  <w:sz w:val="24"/>
                  <w:szCs w:val="24"/>
                </w:rPr>
                <w:t>Closing the Gap.</w:t>
              </w:r>
              <w:r w:rsidRPr="000241B2">
                <w:rPr>
                  <w:noProof/>
                  <w:sz w:val="24"/>
                  <w:szCs w:val="24"/>
                </w:rPr>
                <w:t xml:space="preserve"> London.</w:t>
              </w:r>
            </w:p>
            <w:p w14:paraId="56E754D8" w14:textId="10C52DEA" w:rsidR="00B15309" w:rsidRPr="000241B2" w:rsidRDefault="009015BD" w:rsidP="00B15309">
              <w:pPr>
                <w:pStyle w:val="ListParagraph"/>
                <w:numPr>
                  <w:ilvl w:val="0"/>
                  <w:numId w:val="13"/>
                </w:numPr>
                <w:rPr>
                  <w:rFonts w:cstheme="minorHAnsi"/>
                  <w:b/>
                  <w:sz w:val="24"/>
                  <w:szCs w:val="24"/>
                </w:rPr>
              </w:pPr>
              <w:r w:rsidRPr="000241B2">
                <w:rPr>
                  <w:b/>
                  <w:bCs/>
                  <w:noProof/>
                  <w:sz w:val="24"/>
                  <w:szCs w:val="24"/>
                </w:rPr>
                <w:fldChar w:fldCharType="end"/>
              </w:r>
              <w:r w:rsidR="00B15309" w:rsidRPr="000241B2">
                <w:rPr>
                  <w:b/>
                  <w:sz w:val="24"/>
                  <w:szCs w:val="24"/>
                </w:rPr>
                <w:t xml:space="preserve"> </w:t>
              </w:r>
              <w:sdt>
                <w:sdtPr>
                  <w:rPr>
                    <w:b/>
                    <w:sz w:val="24"/>
                    <w:szCs w:val="24"/>
                  </w:rPr>
                  <w:id w:val="-1452320053"/>
                  <w:citation/>
                </w:sdtPr>
                <w:sdtEndPr/>
                <w:sdtContent>
                  <w:r w:rsidR="00B15309" w:rsidRPr="000241B2">
                    <w:rPr>
                      <w:rFonts w:cstheme="minorHAnsi"/>
                      <w:b/>
                      <w:sz w:val="24"/>
                      <w:szCs w:val="24"/>
                    </w:rPr>
                    <w:fldChar w:fldCharType="begin"/>
                  </w:r>
                  <w:r w:rsidR="00B15309" w:rsidRPr="000241B2">
                    <w:rPr>
                      <w:rFonts w:cstheme="minorHAnsi"/>
                      <w:b/>
                      <w:sz w:val="24"/>
                      <w:szCs w:val="24"/>
                    </w:rPr>
                    <w:instrText xml:space="preserve"> CITATION The19 \l 2057 </w:instrText>
                  </w:r>
                  <w:r w:rsidR="00B15309" w:rsidRPr="000241B2">
                    <w:rPr>
                      <w:rFonts w:cstheme="minorHAnsi"/>
                      <w:b/>
                      <w:sz w:val="24"/>
                      <w:szCs w:val="24"/>
                    </w:rPr>
                    <w:fldChar w:fldCharType="separate"/>
                  </w:r>
                  <w:r w:rsidR="00B15309" w:rsidRPr="000241B2">
                    <w:rPr>
                      <w:rFonts w:cstheme="minorHAnsi"/>
                      <w:noProof/>
                      <w:sz w:val="24"/>
                      <w:szCs w:val="24"/>
                    </w:rPr>
                    <w:t>(The Health Foundation, The Kings Fund, Nuffield Trust, 2019)</w:t>
                  </w:r>
                  <w:r w:rsidR="00B15309" w:rsidRPr="000241B2">
                    <w:rPr>
                      <w:rFonts w:cstheme="minorHAnsi"/>
                      <w:b/>
                      <w:sz w:val="24"/>
                      <w:szCs w:val="24"/>
                    </w:rPr>
                    <w:fldChar w:fldCharType="end"/>
                  </w:r>
                </w:sdtContent>
              </w:sdt>
            </w:p>
            <w:p w14:paraId="777F342F" w14:textId="77777777" w:rsidR="000241B2" w:rsidRPr="000241B2" w:rsidRDefault="000241B2" w:rsidP="000241B2">
              <w:pPr>
                <w:pStyle w:val="ListParagraph"/>
                <w:ind w:left="360"/>
                <w:rPr>
                  <w:rFonts w:cstheme="minorHAnsi"/>
                  <w:b/>
                  <w:sz w:val="24"/>
                  <w:szCs w:val="24"/>
                </w:rPr>
              </w:pPr>
            </w:p>
            <w:p w14:paraId="1427124F" w14:textId="636A24B9" w:rsidR="000241B2" w:rsidRPr="000241B2" w:rsidRDefault="000241B2" w:rsidP="000241B2">
              <w:pPr>
                <w:pStyle w:val="ListParagraph"/>
                <w:numPr>
                  <w:ilvl w:val="0"/>
                  <w:numId w:val="13"/>
                </w:numPr>
                <w:rPr>
                  <w:rFonts w:cstheme="minorHAnsi"/>
                  <w:bCs/>
                  <w:sz w:val="24"/>
                  <w:szCs w:val="24"/>
                </w:rPr>
              </w:pPr>
              <w:r w:rsidRPr="000241B2">
                <w:rPr>
                  <w:rFonts w:cstheme="minorHAnsi"/>
                  <w:bCs/>
                  <w:sz w:val="24"/>
                  <w:szCs w:val="24"/>
                </w:rPr>
                <w:t xml:space="preserve">National Association of Primary Care - </w:t>
              </w:r>
              <w:hyperlink r:id="rId56" w:history="1">
                <w:r w:rsidRPr="000241B2">
                  <w:rPr>
                    <w:rStyle w:val="Hyperlink"/>
                    <w:rFonts w:cstheme="minorHAnsi"/>
                    <w:bCs/>
                    <w:color w:val="auto"/>
                    <w:sz w:val="24"/>
                    <w:szCs w:val="24"/>
                  </w:rPr>
                  <w:t>https://napc.co.uk/primary-care-home/</w:t>
                </w:r>
              </w:hyperlink>
              <w:r w:rsidRPr="000241B2">
                <w:rPr>
                  <w:rFonts w:cstheme="minorHAnsi"/>
                  <w:bCs/>
                  <w:sz w:val="24"/>
                  <w:szCs w:val="24"/>
                </w:rPr>
                <w:t xml:space="preserve"> last accessed 10.03.2021 </w:t>
              </w:r>
            </w:p>
            <w:p w14:paraId="78414260" w14:textId="77777777" w:rsidR="000241B2" w:rsidRPr="000241B2" w:rsidRDefault="000241B2" w:rsidP="000241B2">
              <w:pPr>
                <w:pStyle w:val="ListParagraph"/>
                <w:rPr>
                  <w:rFonts w:cstheme="minorHAnsi"/>
                  <w:bCs/>
                  <w:sz w:val="24"/>
                  <w:szCs w:val="24"/>
                </w:rPr>
              </w:pPr>
            </w:p>
            <w:p w14:paraId="7A0FB9C6" w14:textId="77777777" w:rsidR="000241B2" w:rsidRPr="000241B2" w:rsidRDefault="000241B2" w:rsidP="000241B2">
              <w:pPr>
                <w:pStyle w:val="ListParagraph"/>
                <w:ind w:left="360"/>
                <w:rPr>
                  <w:rFonts w:cstheme="minorHAnsi"/>
                  <w:bCs/>
                  <w:sz w:val="24"/>
                  <w:szCs w:val="24"/>
                </w:rPr>
              </w:pPr>
            </w:p>
            <w:p w14:paraId="3E12BA09" w14:textId="77777777" w:rsidR="000241B2" w:rsidRPr="000241B2" w:rsidRDefault="000241B2" w:rsidP="000241B2">
              <w:pPr>
                <w:pStyle w:val="ListParagraph"/>
                <w:numPr>
                  <w:ilvl w:val="0"/>
                  <w:numId w:val="13"/>
                </w:numPr>
                <w:rPr>
                  <w:rFonts w:cstheme="minorHAnsi"/>
                  <w:bCs/>
                  <w:sz w:val="24"/>
                  <w:szCs w:val="24"/>
                </w:rPr>
              </w:pPr>
              <w:r w:rsidRPr="000241B2">
                <w:rPr>
                  <w:rFonts w:cstheme="minorHAnsi"/>
                  <w:bCs/>
                  <w:sz w:val="24"/>
                  <w:szCs w:val="24"/>
                </w:rPr>
                <w:t xml:space="preserve">NHSE New care models - </w:t>
              </w:r>
              <w:hyperlink r:id="rId57" w:history="1">
                <w:r w:rsidRPr="000241B2">
                  <w:rPr>
                    <w:rStyle w:val="Hyperlink"/>
                    <w:rFonts w:cstheme="minorHAnsi"/>
                    <w:bCs/>
                    <w:color w:val="auto"/>
                    <w:sz w:val="24"/>
                    <w:szCs w:val="24"/>
                  </w:rPr>
                  <w:t>https://www.england.nhs.uk/new-care-models/</w:t>
                </w:r>
              </w:hyperlink>
              <w:r w:rsidRPr="000241B2">
                <w:rPr>
                  <w:rFonts w:cstheme="minorHAnsi"/>
                  <w:bCs/>
                  <w:sz w:val="24"/>
                  <w:szCs w:val="24"/>
                </w:rPr>
                <w:t xml:space="preserve"> last accessed 10.03.2021 </w:t>
              </w:r>
              <w:r w:rsidRPr="000241B2">
                <w:rPr>
                  <w:rFonts w:cstheme="minorHAnsi"/>
                  <w:bCs/>
                  <w:sz w:val="24"/>
                  <w:szCs w:val="24"/>
                </w:rPr>
                <w:br/>
              </w:r>
              <w:r w:rsidRPr="000241B2">
                <w:rPr>
                  <w:rFonts w:cstheme="minorHAnsi"/>
                  <w:bCs/>
                  <w:sz w:val="24"/>
                  <w:szCs w:val="24"/>
                </w:rPr>
                <w:br/>
              </w:r>
            </w:p>
            <w:p w14:paraId="6F77C076" w14:textId="77777777" w:rsidR="000241B2" w:rsidRPr="000241B2" w:rsidRDefault="000241B2" w:rsidP="000241B2">
              <w:pPr>
                <w:pStyle w:val="ListParagraph"/>
                <w:numPr>
                  <w:ilvl w:val="0"/>
                  <w:numId w:val="13"/>
                </w:numPr>
                <w:rPr>
                  <w:rFonts w:cstheme="minorHAnsi"/>
                  <w:bCs/>
                  <w:sz w:val="24"/>
                  <w:szCs w:val="24"/>
                </w:rPr>
              </w:pPr>
              <w:r w:rsidRPr="000241B2">
                <w:rPr>
                  <w:rFonts w:cstheme="minorHAnsi"/>
                  <w:bCs/>
                  <w:sz w:val="24"/>
                  <w:szCs w:val="24"/>
                </w:rPr>
                <w:t xml:space="preserve">NHSE NHS-Led Provider Collaborative </w:t>
              </w:r>
              <w:hyperlink r:id="rId58" w:history="1">
                <w:r w:rsidRPr="000241B2">
                  <w:rPr>
                    <w:rStyle w:val="Hyperlink"/>
                    <w:rFonts w:eastAsia="Times New Roman"/>
                    <w:color w:val="auto"/>
                    <w:sz w:val="24"/>
                    <w:szCs w:val="24"/>
                  </w:rPr>
                  <w:t>https://www.england.nhs.uk/mental-health/nhs-led-provider-collaboratives/</w:t>
                </w:r>
              </w:hyperlink>
              <w:r w:rsidRPr="000241B2">
                <w:rPr>
                  <w:rFonts w:eastAsia="Times New Roman"/>
                  <w:sz w:val="24"/>
                  <w:szCs w:val="24"/>
                </w:rPr>
                <w:t xml:space="preserve"> </w:t>
              </w:r>
            </w:p>
            <w:p w14:paraId="601F5CDC" w14:textId="77777777" w:rsidR="000241B2" w:rsidRPr="000241B2" w:rsidRDefault="000241B2" w:rsidP="000241B2">
              <w:pPr>
                <w:rPr>
                  <w:rFonts w:cstheme="minorHAnsi"/>
                  <w:bCs/>
                  <w:sz w:val="24"/>
                  <w:szCs w:val="24"/>
                </w:rPr>
              </w:pPr>
            </w:p>
            <w:p w14:paraId="347A30EB" w14:textId="7BDC3646" w:rsidR="00B15309" w:rsidRPr="000241B2" w:rsidRDefault="000241B2" w:rsidP="009015BD">
              <w:pPr>
                <w:pStyle w:val="ListParagraph"/>
                <w:numPr>
                  <w:ilvl w:val="0"/>
                  <w:numId w:val="13"/>
                </w:numPr>
                <w:rPr>
                  <w:rFonts w:cstheme="minorHAnsi"/>
                  <w:sz w:val="24"/>
                  <w:szCs w:val="24"/>
                </w:rPr>
              </w:pPr>
              <w:r w:rsidRPr="000241B2">
                <w:rPr>
                  <w:rFonts w:cstheme="minorHAnsi"/>
                  <w:sz w:val="24"/>
                  <w:szCs w:val="24"/>
                </w:rPr>
                <w:t xml:space="preserve">Closing </w:t>
              </w:r>
              <w:r w:rsidR="006040B0" w:rsidRPr="000241B2">
                <w:rPr>
                  <w:rFonts w:cstheme="minorHAnsi"/>
                  <w:sz w:val="24"/>
                  <w:szCs w:val="24"/>
                </w:rPr>
                <w:t>the</w:t>
              </w:r>
              <w:r w:rsidRPr="000241B2">
                <w:rPr>
                  <w:rFonts w:cstheme="minorHAnsi"/>
                  <w:sz w:val="24"/>
                  <w:szCs w:val="24"/>
                </w:rPr>
                <w:t xml:space="preserve"> Gap</w:t>
              </w:r>
              <w:r>
                <w:rPr>
                  <w:rFonts w:cstheme="minorHAnsi"/>
                  <w:sz w:val="24"/>
                  <w:szCs w:val="24"/>
                </w:rPr>
                <w:t xml:space="preserve">. </w:t>
              </w:r>
            </w:p>
            <w:p w14:paraId="62D46F8C" w14:textId="3D5878FA" w:rsidR="009015BD" w:rsidRPr="00B15309" w:rsidRDefault="00DE3031" w:rsidP="009015BD">
              <w:pPr>
                <w:rPr>
                  <w:sz w:val="24"/>
                  <w:szCs w:val="24"/>
                </w:rPr>
              </w:pPr>
            </w:p>
          </w:sdtContent>
        </w:sdt>
      </w:sdtContent>
    </w:sdt>
    <w:p w14:paraId="4FF2EA00" w14:textId="21C934CA" w:rsidR="005107FE" w:rsidRPr="005107FE" w:rsidRDefault="005107FE" w:rsidP="005107FE">
      <w:pPr>
        <w:jc w:val="center"/>
        <w:rPr>
          <w:rFonts w:cstheme="minorHAnsi"/>
          <w:b/>
          <w:color w:val="2E74B5" w:themeColor="accent1" w:themeShade="BF"/>
          <w:sz w:val="28"/>
          <w:szCs w:val="24"/>
        </w:rPr>
      </w:pPr>
      <w:r w:rsidRPr="005107FE">
        <w:rPr>
          <w:rFonts w:cstheme="minorHAnsi"/>
          <w:b/>
          <w:color w:val="2E74B5" w:themeColor="accent1" w:themeShade="BF"/>
          <w:sz w:val="28"/>
          <w:szCs w:val="24"/>
        </w:rPr>
        <w:t xml:space="preserve">The Coborn thematic review </w:t>
      </w:r>
      <w:r>
        <w:rPr>
          <w:rFonts w:cstheme="minorHAnsi"/>
          <w:b/>
          <w:color w:val="2E74B5" w:themeColor="accent1" w:themeShade="BF"/>
          <w:sz w:val="28"/>
          <w:szCs w:val="24"/>
        </w:rPr>
        <w:t>action plan</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843"/>
        <w:gridCol w:w="2409"/>
        <w:gridCol w:w="1985"/>
        <w:gridCol w:w="2268"/>
        <w:gridCol w:w="1436"/>
        <w:gridCol w:w="1115"/>
        <w:gridCol w:w="1134"/>
        <w:gridCol w:w="1276"/>
      </w:tblGrid>
      <w:tr w:rsidR="004B7A99" w:rsidRPr="005107FE" w14:paraId="464A2CCC" w14:textId="77777777" w:rsidTr="004B7A99">
        <w:trPr>
          <w:tblHeader/>
        </w:trPr>
        <w:tc>
          <w:tcPr>
            <w:tcW w:w="7763" w:type="dxa"/>
            <w:gridSpan w:val="4"/>
            <w:tcBorders>
              <w:top w:val="single" w:sz="12" w:space="0" w:color="auto"/>
              <w:left w:val="single" w:sz="12" w:space="0" w:color="auto"/>
              <w:bottom w:val="single" w:sz="12" w:space="0" w:color="auto"/>
              <w:right w:val="single" w:sz="12" w:space="0" w:color="auto"/>
            </w:tcBorders>
            <w:shd w:val="clear" w:color="auto" w:fill="C0C0C0"/>
          </w:tcPr>
          <w:p w14:paraId="2AC2EEE1" w14:textId="77777777" w:rsidR="004B7A99" w:rsidRPr="005107FE" w:rsidRDefault="004B7A99" w:rsidP="004B7A99">
            <w:pPr>
              <w:spacing w:after="0" w:line="240" w:lineRule="auto"/>
              <w:jc w:val="center"/>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Serious Incident Reviewers To Complete</w:t>
            </w:r>
          </w:p>
        </w:tc>
        <w:tc>
          <w:tcPr>
            <w:tcW w:w="4819"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14:paraId="135309D4" w14:textId="77777777" w:rsidR="004B7A99" w:rsidRPr="005107FE" w:rsidRDefault="004B7A99" w:rsidP="004B7A99">
            <w:pPr>
              <w:spacing w:after="0" w:line="240" w:lineRule="auto"/>
              <w:jc w:val="center"/>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Managers To Complete</w:t>
            </w:r>
          </w:p>
        </w:tc>
        <w:tc>
          <w:tcPr>
            <w:tcW w:w="2410" w:type="dxa"/>
            <w:gridSpan w:val="2"/>
            <w:tcBorders>
              <w:top w:val="single" w:sz="12" w:space="0" w:color="auto"/>
              <w:left w:val="single" w:sz="12" w:space="0" w:color="auto"/>
              <w:bottom w:val="single" w:sz="12" w:space="0" w:color="auto"/>
              <w:right w:val="single" w:sz="12" w:space="0" w:color="auto"/>
            </w:tcBorders>
            <w:shd w:val="clear" w:color="auto" w:fill="C0C0C0"/>
            <w:vAlign w:val="center"/>
          </w:tcPr>
          <w:p w14:paraId="73ACC68E" w14:textId="77777777" w:rsidR="004B7A99" w:rsidRPr="005107FE" w:rsidRDefault="004B7A99" w:rsidP="004B7A99">
            <w:pPr>
              <w:spacing w:after="0" w:line="240" w:lineRule="auto"/>
              <w:jc w:val="center"/>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Directorate to Complete</w:t>
            </w:r>
          </w:p>
        </w:tc>
      </w:tr>
      <w:tr w:rsidR="004B7A99" w:rsidRPr="005107FE" w14:paraId="6FD35502" w14:textId="77777777" w:rsidTr="00DE3031">
        <w:trPr>
          <w:tblHeader/>
        </w:trPr>
        <w:tc>
          <w:tcPr>
            <w:tcW w:w="1526" w:type="dxa"/>
            <w:tcBorders>
              <w:top w:val="single" w:sz="12" w:space="0" w:color="auto"/>
              <w:left w:val="single" w:sz="12" w:space="0" w:color="auto"/>
            </w:tcBorders>
          </w:tcPr>
          <w:p w14:paraId="26A567A7" w14:textId="77777777" w:rsidR="004B7A99" w:rsidRPr="005107FE" w:rsidRDefault="004B7A99" w:rsidP="004B7A99">
            <w:pPr>
              <w:spacing w:after="0" w:line="240" w:lineRule="auto"/>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Issue Identified</w:t>
            </w:r>
          </w:p>
          <w:p w14:paraId="32862778" w14:textId="77777777" w:rsidR="004B7A99" w:rsidRPr="005107FE" w:rsidRDefault="004B7A99" w:rsidP="004B7A99">
            <w:pPr>
              <w:spacing w:after="0" w:line="240" w:lineRule="auto"/>
              <w:rPr>
                <w:rFonts w:ascii="Arial" w:eastAsia="Times New Roman" w:hAnsi="Arial" w:cs="Arial"/>
                <w:bCs/>
                <w:sz w:val="18"/>
                <w:szCs w:val="18"/>
                <w:lang w:eastAsia="en-GB"/>
              </w:rPr>
            </w:pPr>
            <w:r w:rsidRPr="005107FE">
              <w:rPr>
                <w:rFonts w:ascii="Arial" w:eastAsia="Times New Roman" w:hAnsi="Arial" w:cs="Arial"/>
                <w:bCs/>
                <w:sz w:val="18"/>
                <w:szCs w:val="18"/>
                <w:lang w:eastAsia="en-GB"/>
              </w:rPr>
              <w:t>(Reference to Contributory Factors and Root Causes)</w:t>
            </w:r>
          </w:p>
        </w:tc>
        <w:tc>
          <w:tcPr>
            <w:tcW w:w="1843" w:type="dxa"/>
            <w:tcBorders>
              <w:top w:val="single" w:sz="12" w:space="0" w:color="auto"/>
            </w:tcBorders>
          </w:tcPr>
          <w:p w14:paraId="5FA4EA1A" w14:textId="77777777" w:rsidR="004B7A99" w:rsidRPr="005107FE" w:rsidRDefault="004B7A99" w:rsidP="004B7A99">
            <w:pPr>
              <w:spacing w:after="0" w:line="240" w:lineRule="auto"/>
              <w:rPr>
                <w:rFonts w:ascii="Arial" w:eastAsia="Times New Roman" w:hAnsi="Arial" w:cs="Arial"/>
                <w:bCs/>
                <w:sz w:val="18"/>
                <w:szCs w:val="18"/>
                <w:lang w:eastAsia="en-GB"/>
              </w:rPr>
            </w:pPr>
            <w:r w:rsidRPr="005107FE">
              <w:rPr>
                <w:rFonts w:ascii="Arial" w:eastAsia="Times New Roman" w:hAnsi="Arial" w:cs="Arial"/>
                <w:b/>
                <w:bCs/>
                <w:sz w:val="18"/>
                <w:szCs w:val="18"/>
                <w:lang w:eastAsia="en-GB"/>
              </w:rPr>
              <w:t xml:space="preserve">Action Learning Themes </w:t>
            </w:r>
            <w:r w:rsidRPr="005107FE">
              <w:rPr>
                <w:rFonts w:ascii="Arial" w:eastAsia="Times New Roman" w:hAnsi="Arial" w:cs="Arial"/>
                <w:bCs/>
                <w:sz w:val="18"/>
                <w:szCs w:val="18"/>
                <w:lang w:eastAsia="en-GB"/>
              </w:rPr>
              <w:t>(as recorded on Datix</w:t>
            </w:r>
          </w:p>
          <w:p w14:paraId="54B5DA89" w14:textId="77777777" w:rsidR="004B7A99" w:rsidRPr="005107FE" w:rsidRDefault="00DE3031" w:rsidP="004B7A99">
            <w:pPr>
              <w:spacing w:after="0" w:line="240" w:lineRule="auto"/>
              <w:rPr>
                <w:rFonts w:ascii="Arial" w:eastAsia="Times New Roman" w:hAnsi="Arial" w:cs="Arial"/>
                <w:b/>
                <w:bCs/>
                <w:sz w:val="18"/>
                <w:szCs w:val="18"/>
                <w:lang w:eastAsia="en-GB"/>
              </w:rPr>
            </w:pPr>
            <w:hyperlink r:id="rId59" w:history="1">
              <w:r w:rsidR="004B7A99" w:rsidRPr="005107FE">
                <w:rPr>
                  <w:rFonts w:ascii="Arial" w:eastAsia="Times New Roman" w:hAnsi="Arial" w:cs="Arial"/>
                  <w:b/>
                  <w:bCs/>
                  <w:color w:val="0000FF"/>
                  <w:sz w:val="18"/>
                  <w:szCs w:val="18"/>
                  <w:u w:val="single"/>
                  <w:lang w:eastAsia="en-GB"/>
                </w:rPr>
                <w:t>http://mh126-hq-datix/Datix/Live/index.php?action=home&amp;module=ACT</w:t>
              </w:r>
            </w:hyperlink>
          </w:p>
        </w:tc>
        <w:tc>
          <w:tcPr>
            <w:tcW w:w="2409" w:type="dxa"/>
            <w:tcBorders>
              <w:top w:val="single" w:sz="12" w:space="0" w:color="auto"/>
            </w:tcBorders>
          </w:tcPr>
          <w:p w14:paraId="5F8D939B" w14:textId="77777777" w:rsidR="004B7A99" w:rsidRPr="005107FE" w:rsidRDefault="004B7A99" w:rsidP="004B7A99">
            <w:pPr>
              <w:spacing w:after="0" w:line="240" w:lineRule="auto"/>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Recommendation</w:t>
            </w:r>
          </w:p>
        </w:tc>
        <w:tc>
          <w:tcPr>
            <w:tcW w:w="1985" w:type="dxa"/>
            <w:tcBorders>
              <w:top w:val="single" w:sz="12" w:space="0" w:color="auto"/>
            </w:tcBorders>
          </w:tcPr>
          <w:p w14:paraId="55649958" w14:textId="77777777" w:rsidR="004B7A99" w:rsidRPr="005107FE" w:rsidRDefault="004B7A99" w:rsidP="004B7A99">
            <w:pPr>
              <w:spacing w:after="0" w:line="240" w:lineRule="auto"/>
              <w:rPr>
                <w:rFonts w:ascii="Arial" w:eastAsia="Times New Roman" w:hAnsi="Arial" w:cs="Arial"/>
                <w:b/>
                <w:bCs/>
                <w:sz w:val="16"/>
                <w:szCs w:val="16"/>
                <w:lang w:eastAsia="en-GB"/>
              </w:rPr>
            </w:pPr>
            <w:r w:rsidRPr="005107FE">
              <w:rPr>
                <w:rFonts w:ascii="Arial" w:eastAsia="Times New Roman" w:hAnsi="Arial" w:cs="Arial"/>
                <w:b/>
                <w:bCs/>
                <w:sz w:val="16"/>
                <w:szCs w:val="16"/>
                <w:lang w:eastAsia="en-GB"/>
              </w:rPr>
              <w:t>Level of Recommendation</w:t>
            </w:r>
          </w:p>
          <w:p w14:paraId="0F5B9E5D" w14:textId="77777777" w:rsidR="004B7A99" w:rsidRPr="005107FE" w:rsidRDefault="004B7A99" w:rsidP="004B7A99">
            <w:pPr>
              <w:spacing w:after="0" w:line="240" w:lineRule="auto"/>
              <w:rPr>
                <w:rFonts w:ascii="Arial" w:eastAsia="Times New Roman" w:hAnsi="Arial" w:cs="Arial"/>
                <w:bCs/>
                <w:sz w:val="16"/>
                <w:szCs w:val="16"/>
                <w:lang w:eastAsia="en-GB"/>
              </w:rPr>
            </w:pPr>
            <w:r w:rsidRPr="005107FE">
              <w:rPr>
                <w:rFonts w:ascii="Arial" w:eastAsia="Times New Roman" w:hAnsi="Arial" w:cs="Arial"/>
                <w:bCs/>
                <w:sz w:val="16"/>
                <w:szCs w:val="16"/>
                <w:lang w:eastAsia="en-GB"/>
              </w:rPr>
              <w:t>Individual</w:t>
            </w:r>
          </w:p>
          <w:p w14:paraId="48D6FDA6" w14:textId="77777777" w:rsidR="004B7A99" w:rsidRPr="005107FE" w:rsidRDefault="004B7A99" w:rsidP="004B7A99">
            <w:pPr>
              <w:spacing w:after="0" w:line="240" w:lineRule="auto"/>
              <w:rPr>
                <w:rFonts w:ascii="Arial" w:eastAsia="Times New Roman" w:hAnsi="Arial" w:cs="Arial"/>
                <w:bCs/>
                <w:sz w:val="16"/>
                <w:szCs w:val="16"/>
                <w:lang w:eastAsia="en-GB"/>
              </w:rPr>
            </w:pPr>
            <w:r w:rsidRPr="005107FE">
              <w:rPr>
                <w:rFonts w:ascii="Arial" w:eastAsia="Times New Roman" w:hAnsi="Arial" w:cs="Arial"/>
                <w:bCs/>
                <w:sz w:val="16"/>
                <w:szCs w:val="16"/>
                <w:lang w:eastAsia="en-GB"/>
              </w:rPr>
              <w:t>Team</w:t>
            </w:r>
          </w:p>
          <w:p w14:paraId="7ACD950E" w14:textId="77777777" w:rsidR="004B7A99" w:rsidRPr="005107FE" w:rsidRDefault="004B7A99" w:rsidP="004B7A99">
            <w:pPr>
              <w:spacing w:after="0" w:line="240" w:lineRule="auto"/>
              <w:rPr>
                <w:rFonts w:ascii="Arial" w:eastAsia="Times New Roman" w:hAnsi="Arial" w:cs="Arial"/>
                <w:bCs/>
                <w:sz w:val="16"/>
                <w:szCs w:val="16"/>
                <w:lang w:eastAsia="en-GB"/>
              </w:rPr>
            </w:pPr>
            <w:r w:rsidRPr="005107FE">
              <w:rPr>
                <w:rFonts w:ascii="Arial" w:eastAsia="Times New Roman" w:hAnsi="Arial" w:cs="Arial"/>
                <w:bCs/>
                <w:sz w:val="16"/>
                <w:szCs w:val="16"/>
                <w:lang w:eastAsia="en-GB"/>
              </w:rPr>
              <w:t>Directorate</w:t>
            </w:r>
          </w:p>
          <w:p w14:paraId="3BDC2C6D" w14:textId="77777777" w:rsidR="004B7A99" w:rsidRPr="005107FE" w:rsidRDefault="004B7A99" w:rsidP="004B7A99">
            <w:pPr>
              <w:spacing w:after="0" w:line="240" w:lineRule="auto"/>
              <w:rPr>
                <w:rFonts w:ascii="Arial" w:eastAsia="Times New Roman" w:hAnsi="Arial" w:cs="Arial"/>
                <w:b/>
                <w:bCs/>
                <w:sz w:val="18"/>
                <w:szCs w:val="18"/>
                <w:lang w:eastAsia="en-GB"/>
              </w:rPr>
            </w:pPr>
            <w:r w:rsidRPr="005107FE">
              <w:rPr>
                <w:rFonts w:ascii="Arial" w:eastAsia="Times New Roman" w:hAnsi="Arial" w:cs="Arial"/>
                <w:bCs/>
                <w:sz w:val="16"/>
                <w:szCs w:val="16"/>
                <w:lang w:eastAsia="en-GB"/>
              </w:rPr>
              <w:t>Organisation</w:t>
            </w:r>
          </w:p>
        </w:tc>
        <w:tc>
          <w:tcPr>
            <w:tcW w:w="2268" w:type="dxa"/>
            <w:tcBorders>
              <w:top w:val="single" w:sz="12" w:space="0" w:color="auto"/>
            </w:tcBorders>
          </w:tcPr>
          <w:p w14:paraId="08A132A2" w14:textId="77777777" w:rsidR="004B7A99" w:rsidRPr="005107FE" w:rsidRDefault="004B7A99" w:rsidP="004B7A99">
            <w:pPr>
              <w:keepNext/>
              <w:spacing w:after="0" w:line="240" w:lineRule="auto"/>
              <w:outlineLvl w:val="4"/>
              <w:rPr>
                <w:rFonts w:ascii="Arial" w:eastAsia="Times New Roman" w:hAnsi="Arial" w:cs="Arial"/>
                <w:b/>
                <w:sz w:val="16"/>
                <w:szCs w:val="16"/>
              </w:rPr>
            </w:pPr>
            <w:r w:rsidRPr="005107FE">
              <w:rPr>
                <w:rFonts w:ascii="Arial" w:eastAsia="Times New Roman" w:hAnsi="Arial" w:cs="Arial"/>
                <w:b/>
                <w:bCs/>
                <w:sz w:val="18"/>
                <w:szCs w:val="18"/>
              </w:rPr>
              <w:t>Actions To Be Taken</w:t>
            </w:r>
          </w:p>
        </w:tc>
        <w:tc>
          <w:tcPr>
            <w:tcW w:w="1436" w:type="dxa"/>
            <w:tcBorders>
              <w:top w:val="single" w:sz="12" w:space="0" w:color="auto"/>
            </w:tcBorders>
          </w:tcPr>
          <w:p w14:paraId="2B202CF2" w14:textId="77777777" w:rsidR="004B7A99" w:rsidRPr="005107FE" w:rsidRDefault="004B7A99" w:rsidP="004B7A99">
            <w:pPr>
              <w:spacing w:after="0" w:line="240" w:lineRule="auto"/>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By Whom</w:t>
            </w:r>
          </w:p>
        </w:tc>
        <w:tc>
          <w:tcPr>
            <w:tcW w:w="1115" w:type="dxa"/>
            <w:tcBorders>
              <w:top w:val="single" w:sz="12" w:space="0" w:color="auto"/>
            </w:tcBorders>
          </w:tcPr>
          <w:p w14:paraId="0C690D52" w14:textId="77777777" w:rsidR="004B7A99" w:rsidRPr="005107FE" w:rsidRDefault="004B7A99" w:rsidP="004B7A99">
            <w:pPr>
              <w:spacing w:after="0" w:line="240" w:lineRule="auto"/>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By When</w:t>
            </w:r>
          </w:p>
        </w:tc>
        <w:tc>
          <w:tcPr>
            <w:tcW w:w="1134" w:type="dxa"/>
            <w:tcBorders>
              <w:top w:val="single" w:sz="12" w:space="0" w:color="auto"/>
            </w:tcBorders>
          </w:tcPr>
          <w:p w14:paraId="3530A841" w14:textId="77777777" w:rsidR="004B7A99" w:rsidRPr="005107FE" w:rsidRDefault="004B7A99" w:rsidP="004B7A99">
            <w:pPr>
              <w:spacing w:after="0" w:line="240" w:lineRule="auto"/>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Outcome</w:t>
            </w:r>
          </w:p>
        </w:tc>
        <w:tc>
          <w:tcPr>
            <w:tcW w:w="1276" w:type="dxa"/>
            <w:tcBorders>
              <w:top w:val="single" w:sz="12" w:space="0" w:color="auto"/>
              <w:right w:val="single" w:sz="12" w:space="0" w:color="auto"/>
            </w:tcBorders>
          </w:tcPr>
          <w:p w14:paraId="26B39890" w14:textId="77777777" w:rsidR="004B7A99" w:rsidRPr="005107FE" w:rsidRDefault="004B7A99" w:rsidP="004B7A99">
            <w:pPr>
              <w:spacing w:after="0" w:line="240" w:lineRule="auto"/>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Completion</w:t>
            </w:r>
          </w:p>
          <w:p w14:paraId="52F082B6" w14:textId="77777777" w:rsidR="004B7A99" w:rsidRPr="005107FE" w:rsidRDefault="004B7A99" w:rsidP="004B7A99">
            <w:pPr>
              <w:spacing w:after="0" w:line="240" w:lineRule="auto"/>
              <w:rPr>
                <w:rFonts w:ascii="Arial" w:eastAsia="Times New Roman" w:hAnsi="Arial" w:cs="Arial"/>
                <w:b/>
                <w:bCs/>
                <w:sz w:val="18"/>
                <w:szCs w:val="18"/>
                <w:lang w:eastAsia="en-GB"/>
              </w:rPr>
            </w:pPr>
            <w:r w:rsidRPr="005107FE">
              <w:rPr>
                <w:rFonts w:ascii="Arial" w:eastAsia="Times New Roman" w:hAnsi="Arial" w:cs="Arial"/>
                <w:b/>
                <w:bCs/>
                <w:sz w:val="18"/>
                <w:szCs w:val="18"/>
                <w:lang w:eastAsia="en-GB"/>
              </w:rPr>
              <w:t>Sign-off</w:t>
            </w:r>
          </w:p>
        </w:tc>
      </w:tr>
      <w:tr w:rsidR="004B7A99" w:rsidRPr="005107FE" w14:paraId="4B5537CF" w14:textId="77777777" w:rsidTr="00DE3031">
        <w:tc>
          <w:tcPr>
            <w:tcW w:w="1526" w:type="dxa"/>
            <w:tcBorders>
              <w:left w:val="single" w:sz="12" w:space="0" w:color="auto"/>
            </w:tcBorders>
          </w:tcPr>
          <w:p w14:paraId="5AEC9BFB" w14:textId="77777777" w:rsidR="004B7A99" w:rsidRPr="005107FE" w:rsidRDefault="004B7A99" w:rsidP="004B7A99">
            <w:pPr>
              <w:spacing w:after="0" w:line="240" w:lineRule="auto"/>
              <w:rPr>
                <w:rFonts w:ascii="Arial" w:eastAsia="Times New Roman" w:hAnsi="Arial" w:cs="Arial"/>
                <w:bCs/>
                <w:sz w:val="18"/>
                <w:szCs w:val="18"/>
                <w:lang w:eastAsia="en-GB"/>
              </w:rPr>
            </w:pPr>
          </w:p>
          <w:p w14:paraId="4228DB01" w14:textId="77777777" w:rsidR="004B7A99" w:rsidRPr="005107FE" w:rsidRDefault="004B7A99" w:rsidP="004B7A99">
            <w:pPr>
              <w:spacing w:after="0" w:line="240" w:lineRule="auto"/>
              <w:rPr>
                <w:rFonts w:ascii="Arial" w:eastAsia="Times New Roman" w:hAnsi="Arial" w:cs="Arial"/>
                <w:bCs/>
                <w:sz w:val="18"/>
                <w:szCs w:val="18"/>
                <w:lang w:eastAsia="en-GB"/>
              </w:rPr>
            </w:pPr>
          </w:p>
          <w:p w14:paraId="346681A4" w14:textId="77777777" w:rsidR="004B7A99" w:rsidRPr="005107FE" w:rsidRDefault="004B7A99" w:rsidP="004B7A99">
            <w:pPr>
              <w:spacing w:after="0" w:line="240" w:lineRule="auto"/>
              <w:rPr>
                <w:rFonts w:ascii="Arial" w:eastAsia="Times New Roman" w:hAnsi="Arial" w:cs="Arial"/>
                <w:bCs/>
                <w:sz w:val="18"/>
                <w:szCs w:val="18"/>
                <w:lang w:eastAsia="en-GB"/>
              </w:rPr>
            </w:pPr>
          </w:p>
          <w:p w14:paraId="5B8846F8" w14:textId="77777777" w:rsidR="004B7A99" w:rsidRPr="005107FE" w:rsidRDefault="004B7A99" w:rsidP="004B7A99">
            <w:pPr>
              <w:spacing w:after="0" w:line="240" w:lineRule="auto"/>
              <w:rPr>
                <w:rFonts w:ascii="Arial" w:eastAsia="Times New Roman" w:hAnsi="Arial" w:cs="Arial"/>
                <w:bCs/>
                <w:sz w:val="18"/>
                <w:szCs w:val="18"/>
                <w:lang w:eastAsia="en-GB"/>
              </w:rPr>
            </w:pPr>
          </w:p>
        </w:tc>
        <w:tc>
          <w:tcPr>
            <w:tcW w:w="1843" w:type="dxa"/>
          </w:tcPr>
          <w:p w14:paraId="1617827F"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409" w:type="dxa"/>
          </w:tcPr>
          <w:p w14:paraId="1EF5F2EB" w14:textId="7E31E8A9" w:rsidR="004B7A99" w:rsidRPr="005107FE" w:rsidRDefault="004B7A99" w:rsidP="004B7A99">
            <w:pPr>
              <w:spacing w:after="0" w:line="240" w:lineRule="auto"/>
              <w:rPr>
                <w:rFonts w:ascii="Arial" w:eastAsia="Times New Roman" w:hAnsi="Arial" w:cs="Arial"/>
                <w:sz w:val="18"/>
                <w:szCs w:val="18"/>
                <w:lang w:eastAsia="en-GB"/>
              </w:rPr>
            </w:pPr>
            <w:r w:rsidRPr="005107FE">
              <w:rPr>
                <w:rFonts w:ascii="Arial" w:eastAsia="Times New Roman" w:hAnsi="Arial" w:cs="Arial"/>
                <w:sz w:val="18"/>
                <w:szCs w:val="18"/>
                <w:lang w:eastAsia="en-GB"/>
              </w:rPr>
              <w:t>Feedback of the revi</w:t>
            </w:r>
            <w:r>
              <w:rPr>
                <w:rFonts w:ascii="Arial" w:eastAsia="Times New Roman" w:hAnsi="Arial" w:cs="Arial"/>
                <w:sz w:val="18"/>
                <w:szCs w:val="18"/>
                <w:lang w:eastAsia="en-GB"/>
              </w:rPr>
              <w:t xml:space="preserve">ew and report to be provided to </w:t>
            </w:r>
            <w:r w:rsidR="00373F8A">
              <w:rPr>
                <w:rFonts w:ascii="Arial" w:eastAsia="Times New Roman" w:hAnsi="Arial" w:cs="Arial"/>
                <w:sz w:val="18"/>
                <w:szCs w:val="18"/>
                <w:lang w:eastAsia="en-GB"/>
              </w:rPr>
              <w:t>t</w:t>
            </w:r>
            <w:r>
              <w:rPr>
                <w:rFonts w:ascii="Arial" w:eastAsia="Times New Roman" w:hAnsi="Arial" w:cs="Arial"/>
                <w:sz w:val="18"/>
                <w:szCs w:val="18"/>
                <w:lang w:eastAsia="en-GB"/>
              </w:rPr>
              <w:t xml:space="preserve">he Coborn senior management staff </w:t>
            </w:r>
          </w:p>
        </w:tc>
        <w:tc>
          <w:tcPr>
            <w:tcW w:w="1985" w:type="dxa"/>
          </w:tcPr>
          <w:p w14:paraId="5C74DE5C" w14:textId="77777777" w:rsidR="004B7A99" w:rsidRPr="00A111E7" w:rsidRDefault="004B7A99" w:rsidP="004B7A99">
            <w:pPr>
              <w:spacing w:after="0" w:line="240" w:lineRule="auto"/>
              <w:rPr>
                <w:rFonts w:ascii="Arial" w:eastAsia="Times New Roman" w:hAnsi="Arial" w:cs="Arial"/>
                <w:b/>
                <w:sz w:val="18"/>
                <w:szCs w:val="18"/>
                <w:lang w:eastAsia="en-GB"/>
              </w:rPr>
            </w:pPr>
            <w:r w:rsidRPr="00A111E7">
              <w:rPr>
                <w:rFonts w:ascii="Arial" w:eastAsia="Times New Roman" w:hAnsi="Arial" w:cs="Arial"/>
                <w:b/>
                <w:sz w:val="18"/>
                <w:szCs w:val="18"/>
                <w:lang w:eastAsia="en-GB"/>
              </w:rPr>
              <w:t xml:space="preserve">Team </w:t>
            </w:r>
          </w:p>
        </w:tc>
        <w:tc>
          <w:tcPr>
            <w:tcW w:w="2268" w:type="dxa"/>
          </w:tcPr>
          <w:p w14:paraId="0A836A15" w14:textId="2D23F667" w:rsidR="004B7A99" w:rsidRPr="005107FE" w:rsidRDefault="004B7A99" w:rsidP="004B7A99">
            <w:pPr>
              <w:spacing w:after="0" w:line="240" w:lineRule="auto"/>
              <w:rPr>
                <w:rFonts w:ascii="Arial" w:eastAsia="Times New Roman" w:hAnsi="Arial" w:cs="Arial"/>
                <w:sz w:val="18"/>
                <w:szCs w:val="18"/>
                <w:lang w:eastAsia="en-GB"/>
              </w:rPr>
            </w:pPr>
          </w:p>
        </w:tc>
        <w:tc>
          <w:tcPr>
            <w:tcW w:w="1436" w:type="dxa"/>
          </w:tcPr>
          <w:p w14:paraId="6E89685D" w14:textId="77777777" w:rsidR="004B7A99" w:rsidRPr="003A1143" w:rsidRDefault="004B7A99" w:rsidP="004B7A99">
            <w:pPr>
              <w:spacing w:after="0" w:line="240" w:lineRule="auto"/>
              <w:rPr>
                <w:rFonts w:ascii="Arial" w:eastAsia="Times New Roman" w:hAnsi="Arial" w:cs="Arial"/>
                <w:b/>
                <w:sz w:val="18"/>
                <w:szCs w:val="18"/>
                <w:lang w:eastAsia="en-GB"/>
              </w:rPr>
            </w:pPr>
            <w:r w:rsidRPr="003A1143">
              <w:rPr>
                <w:rFonts w:ascii="Arial" w:eastAsia="Times New Roman" w:hAnsi="Arial" w:cs="Arial"/>
                <w:b/>
                <w:sz w:val="18"/>
                <w:szCs w:val="18"/>
                <w:lang w:eastAsia="en-GB"/>
              </w:rPr>
              <w:t>Lead Reviewers</w:t>
            </w:r>
          </w:p>
          <w:p w14:paraId="2875B597" w14:textId="77777777" w:rsidR="004B7A99" w:rsidRPr="00012CE7" w:rsidRDefault="004B7A99" w:rsidP="004B7A99">
            <w:pPr>
              <w:spacing w:after="0" w:line="240" w:lineRule="auto"/>
              <w:rPr>
                <w:rFonts w:ascii="Arial" w:eastAsia="Times New Roman" w:hAnsi="Arial" w:cs="Arial"/>
                <w:b/>
                <w:sz w:val="18"/>
                <w:szCs w:val="18"/>
                <w:lang w:eastAsia="en-GB"/>
              </w:rPr>
            </w:pPr>
            <w:r w:rsidRPr="00012CE7">
              <w:rPr>
                <w:rFonts w:ascii="Arial" w:eastAsia="Times New Roman" w:hAnsi="Arial" w:cs="Arial"/>
                <w:b/>
                <w:sz w:val="18"/>
                <w:szCs w:val="18"/>
                <w:lang w:eastAsia="en-GB"/>
              </w:rPr>
              <w:t xml:space="preserve">Abiola Ajayi-Obe </w:t>
            </w:r>
            <w:r w:rsidRPr="00012CE7">
              <w:rPr>
                <w:rFonts w:ascii="Arial" w:eastAsia="Times New Roman" w:hAnsi="Arial" w:cs="Arial"/>
                <w:b/>
                <w:sz w:val="18"/>
                <w:szCs w:val="18"/>
                <w:lang w:eastAsia="en-GB"/>
              </w:rPr>
              <w:br/>
            </w:r>
          </w:p>
          <w:p w14:paraId="46C43ACC" w14:textId="77777777" w:rsidR="004B7A99" w:rsidRPr="005107FE" w:rsidRDefault="004B7A99" w:rsidP="004B7A99">
            <w:pPr>
              <w:spacing w:after="0" w:line="240" w:lineRule="auto"/>
              <w:rPr>
                <w:rFonts w:ascii="Arial" w:eastAsia="Times New Roman" w:hAnsi="Arial" w:cs="Arial"/>
                <w:sz w:val="18"/>
                <w:szCs w:val="18"/>
                <w:lang w:eastAsia="en-GB"/>
              </w:rPr>
            </w:pPr>
            <w:r w:rsidRPr="00012CE7">
              <w:rPr>
                <w:rFonts w:ascii="Arial" w:eastAsia="Times New Roman" w:hAnsi="Arial" w:cs="Arial"/>
                <w:b/>
                <w:sz w:val="18"/>
                <w:szCs w:val="18"/>
                <w:lang w:eastAsia="en-GB"/>
              </w:rPr>
              <w:t>Louise Turner</w:t>
            </w:r>
            <w:r>
              <w:rPr>
                <w:rFonts w:ascii="Arial" w:eastAsia="Times New Roman" w:hAnsi="Arial" w:cs="Arial"/>
                <w:sz w:val="18"/>
                <w:szCs w:val="18"/>
                <w:lang w:eastAsia="en-GB"/>
              </w:rPr>
              <w:t xml:space="preserve"> </w:t>
            </w:r>
          </w:p>
        </w:tc>
        <w:tc>
          <w:tcPr>
            <w:tcW w:w="1115" w:type="dxa"/>
          </w:tcPr>
          <w:p w14:paraId="71106EE3" w14:textId="77777777" w:rsidR="004B7A99" w:rsidRPr="005107FE" w:rsidRDefault="004B7A99" w:rsidP="004B7A99">
            <w:pPr>
              <w:spacing w:after="0" w:line="240" w:lineRule="auto"/>
              <w:rPr>
                <w:rFonts w:ascii="Arial" w:eastAsia="Times New Roman" w:hAnsi="Arial" w:cs="Arial"/>
                <w:sz w:val="18"/>
                <w:szCs w:val="18"/>
                <w:lang w:eastAsia="en-GB"/>
              </w:rPr>
            </w:pPr>
          </w:p>
          <w:p w14:paraId="1E7ADEF2" w14:textId="64C91371" w:rsidR="004B7A99" w:rsidRPr="00DE3031" w:rsidRDefault="00373F8A"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Oct 202</w:t>
            </w:r>
            <w:bookmarkStart w:id="67" w:name="_GoBack"/>
            <w:bookmarkEnd w:id="67"/>
            <w:r w:rsidRPr="00DE3031">
              <w:rPr>
                <w:rFonts w:ascii="Arial" w:eastAsia="Times New Roman" w:hAnsi="Arial" w:cs="Arial"/>
                <w:b/>
                <w:sz w:val="18"/>
                <w:szCs w:val="18"/>
                <w:lang w:eastAsia="en-GB"/>
              </w:rPr>
              <w:t>1</w:t>
            </w:r>
          </w:p>
        </w:tc>
        <w:tc>
          <w:tcPr>
            <w:tcW w:w="1134" w:type="dxa"/>
          </w:tcPr>
          <w:p w14:paraId="6AC7B3B7"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276" w:type="dxa"/>
            <w:tcBorders>
              <w:right w:val="single" w:sz="12" w:space="0" w:color="auto"/>
            </w:tcBorders>
          </w:tcPr>
          <w:p w14:paraId="0A467077" w14:textId="77777777" w:rsidR="004B7A99" w:rsidRPr="005107FE" w:rsidRDefault="004B7A99" w:rsidP="004B7A99">
            <w:pPr>
              <w:spacing w:after="0" w:line="240" w:lineRule="auto"/>
              <w:rPr>
                <w:rFonts w:ascii="Arial" w:eastAsia="Times New Roman" w:hAnsi="Arial" w:cs="Arial"/>
                <w:sz w:val="18"/>
                <w:szCs w:val="18"/>
                <w:lang w:eastAsia="en-GB"/>
              </w:rPr>
            </w:pPr>
          </w:p>
        </w:tc>
      </w:tr>
      <w:tr w:rsidR="004B7A99" w:rsidRPr="005107FE" w14:paraId="0DC9DEAE" w14:textId="77777777" w:rsidTr="00DE3031">
        <w:tc>
          <w:tcPr>
            <w:tcW w:w="1526" w:type="dxa"/>
            <w:tcBorders>
              <w:left w:val="single" w:sz="12" w:space="0" w:color="auto"/>
            </w:tcBorders>
          </w:tcPr>
          <w:p w14:paraId="1F4ACAFB" w14:textId="77777777" w:rsidR="004B7A99" w:rsidRPr="005107FE" w:rsidRDefault="004B7A99" w:rsidP="004B7A99">
            <w:pPr>
              <w:spacing w:after="0" w:line="240" w:lineRule="auto"/>
              <w:rPr>
                <w:rFonts w:ascii="Arial" w:eastAsia="Times New Roman" w:hAnsi="Arial" w:cs="Arial"/>
                <w:bCs/>
                <w:sz w:val="18"/>
                <w:szCs w:val="18"/>
                <w:lang w:eastAsia="en-GB"/>
              </w:rPr>
            </w:pPr>
            <w:r>
              <w:rPr>
                <w:rFonts w:ascii="Arial" w:eastAsia="Times New Roman" w:hAnsi="Arial" w:cs="Arial"/>
                <w:bCs/>
                <w:sz w:val="18"/>
                <w:szCs w:val="18"/>
                <w:lang w:eastAsia="en-GB"/>
              </w:rPr>
              <w:t xml:space="preserve">Safe staffing levels and reduction in bed capacity </w:t>
            </w:r>
          </w:p>
          <w:p w14:paraId="1359BD4D" w14:textId="77777777" w:rsidR="004B7A99" w:rsidRPr="005107FE" w:rsidRDefault="004B7A99" w:rsidP="004B7A99">
            <w:pPr>
              <w:spacing w:after="0" w:line="240" w:lineRule="auto"/>
              <w:rPr>
                <w:rFonts w:ascii="Arial" w:eastAsia="Times New Roman" w:hAnsi="Arial" w:cs="Arial"/>
                <w:bCs/>
                <w:sz w:val="18"/>
                <w:szCs w:val="18"/>
                <w:lang w:eastAsia="en-GB"/>
              </w:rPr>
            </w:pPr>
          </w:p>
        </w:tc>
        <w:tc>
          <w:tcPr>
            <w:tcW w:w="1843" w:type="dxa"/>
          </w:tcPr>
          <w:p w14:paraId="74BFFCB3"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409" w:type="dxa"/>
          </w:tcPr>
          <w:p w14:paraId="044E550B" w14:textId="57B09DE4" w:rsidR="004B7A99" w:rsidRPr="005107FE" w:rsidRDefault="004B7A99"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The Coborn unit to consider a reduction in the number of allocated beds across</w:t>
            </w:r>
            <w:r w:rsidR="00373F8A">
              <w:rPr>
                <w:rFonts w:ascii="Arial" w:eastAsia="Times New Roman" w:hAnsi="Arial" w:cs="Arial"/>
                <w:sz w:val="18"/>
                <w:szCs w:val="18"/>
                <w:lang w:eastAsia="en-GB"/>
              </w:rPr>
              <w:t xml:space="preserve"> the two PICU wards</w:t>
            </w:r>
            <w:r>
              <w:rPr>
                <w:rFonts w:ascii="Arial" w:eastAsia="Times New Roman" w:hAnsi="Arial" w:cs="Arial"/>
                <w:sz w:val="18"/>
                <w:szCs w:val="18"/>
                <w:lang w:eastAsia="en-GB"/>
              </w:rPr>
              <w:t xml:space="preserve"> </w:t>
            </w:r>
          </w:p>
          <w:p w14:paraId="4C213DC5"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985" w:type="dxa"/>
          </w:tcPr>
          <w:p w14:paraId="324B7FF1" w14:textId="77777777" w:rsidR="004B7A99" w:rsidRPr="00A111E7" w:rsidRDefault="004B7A99" w:rsidP="004B7A99">
            <w:pPr>
              <w:spacing w:after="0" w:line="240" w:lineRule="auto"/>
              <w:rPr>
                <w:rFonts w:ascii="Arial" w:eastAsia="Times New Roman" w:hAnsi="Arial" w:cs="Arial"/>
                <w:b/>
                <w:sz w:val="18"/>
                <w:szCs w:val="18"/>
                <w:lang w:eastAsia="en-GB"/>
              </w:rPr>
            </w:pPr>
            <w:r w:rsidRPr="00A111E7">
              <w:rPr>
                <w:rFonts w:ascii="Arial" w:eastAsia="Times New Roman" w:hAnsi="Arial" w:cs="Arial"/>
                <w:b/>
                <w:sz w:val="18"/>
                <w:szCs w:val="18"/>
                <w:lang w:eastAsia="en-GB"/>
              </w:rPr>
              <w:t xml:space="preserve">Organisation </w:t>
            </w:r>
          </w:p>
          <w:p w14:paraId="1577FE12"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268" w:type="dxa"/>
          </w:tcPr>
          <w:p w14:paraId="375AB0E3" w14:textId="56DFE55C" w:rsidR="004B7A99" w:rsidRDefault="004B7A99" w:rsidP="004B7A99">
            <w:pPr>
              <w:spacing w:after="160" w:line="256" w:lineRule="auto"/>
              <w:rPr>
                <w:rFonts w:ascii="Arial" w:hAnsi="Arial" w:cs="Arial"/>
                <w:sz w:val="18"/>
                <w:szCs w:val="22"/>
              </w:rPr>
            </w:pPr>
            <w:r w:rsidRPr="00CB711F">
              <w:rPr>
                <w:rFonts w:ascii="Arial" w:hAnsi="Arial" w:cs="Arial"/>
                <w:sz w:val="18"/>
                <w:szCs w:val="22"/>
              </w:rPr>
              <w:t xml:space="preserve">Consider reducing number of PICU beds from 16 to enable </w:t>
            </w:r>
            <w:r w:rsidR="00373F8A">
              <w:rPr>
                <w:rFonts w:ascii="Arial" w:hAnsi="Arial" w:cs="Arial"/>
                <w:sz w:val="18"/>
                <w:szCs w:val="22"/>
              </w:rPr>
              <w:t>safe</w:t>
            </w:r>
            <w:r w:rsidRPr="00CB711F">
              <w:rPr>
                <w:rFonts w:ascii="Arial" w:hAnsi="Arial" w:cs="Arial"/>
                <w:sz w:val="18"/>
                <w:szCs w:val="22"/>
              </w:rPr>
              <w:t xml:space="preserve"> management of young people. </w:t>
            </w:r>
          </w:p>
          <w:p w14:paraId="2D40BEB8" w14:textId="1B63D46F" w:rsidR="004B7A99" w:rsidRPr="00CB711F" w:rsidRDefault="004B7A99" w:rsidP="004B7A99">
            <w:pPr>
              <w:spacing w:after="160" w:line="256" w:lineRule="auto"/>
              <w:rPr>
                <w:rFonts w:ascii="Arial" w:hAnsi="Arial" w:cs="Arial"/>
                <w:sz w:val="14"/>
                <w:szCs w:val="22"/>
              </w:rPr>
            </w:pPr>
            <w:r w:rsidRPr="00CB711F">
              <w:rPr>
                <w:rFonts w:ascii="Arial" w:hAnsi="Arial" w:cs="Arial"/>
                <w:sz w:val="18"/>
                <w:szCs w:val="22"/>
              </w:rPr>
              <w:t xml:space="preserve">Reconfigure PICU provision on Unit from </w:t>
            </w:r>
            <w:r w:rsidR="00373F8A">
              <w:rPr>
                <w:rFonts w:ascii="Arial" w:hAnsi="Arial" w:cs="Arial"/>
                <w:sz w:val="18"/>
                <w:szCs w:val="22"/>
              </w:rPr>
              <w:t>12</w:t>
            </w:r>
            <w:r w:rsidRPr="00CB711F">
              <w:rPr>
                <w:rFonts w:ascii="Arial" w:hAnsi="Arial" w:cs="Arial"/>
                <w:sz w:val="18"/>
                <w:szCs w:val="22"/>
              </w:rPr>
              <w:t xml:space="preserve"> </w:t>
            </w:r>
            <w:r w:rsidR="00A82DC3">
              <w:rPr>
                <w:rFonts w:ascii="Arial" w:hAnsi="Arial" w:cs="Arial"/>
                <w:sz w:val="18"/>
                <w:szCs w:val="22"/>
              </w:rPr>
              <w:t xml:space="preserve">beds </w:t>
            </w:r>
            <w:r w:rsidRPr="00CB711F">
              <w:rPr>
                <w:rFonts w:ascii="Arial" w:hAnsi="Arial" w:cs="Arial"/>
                <w:sz w:val="18"/>
                <w:szCs w:val="22"/>
              </w:rPr>
              <w:t>on Galaxy Ward</w:t>
            </w:r>
            <w:r w:rsidR="00A82DC3">
              <w:rPr>
                <w:rFonts w:ascii="Arial" w:hAnsi="Arial" w:cs="Arial"/>
                <w:sz w:val="18"/>
                <w:szCs w:val="22"/>
              </w:rPr>
              <w:t xml:space="preserve"> as a result of reviewing impact on population, contractual and service operation</w:t>
            </w:r>
            <w:r w:rsidR="00AD1729">
              <w:rPr>
                <w:rFonts w:ascii="Arial" w:hAnsi="Arial" w:cs="Arial"/>
                <w:sz w:val="18"/>
                <w:szCs w:val="22"/>
              </w:rPr>
              <w:t xml:space="preserve">. </w:t>
            </w:r>
            <w:r w:rsidR="00373F8A">
              <w:rPr>
                <w:rFonts w:ascii="Arial" w:hAnsi="Arial" w:cs="Arial"/>
                <w:sz w:val="18"/>
                <w:szCs w:val="22"/>
              </w:rPr>
              <w:t xml:space="preserve">Number of beds to be decided and agreed at NCEL collaborative level with ELFT </w:t>
            </w:r>
            <w:r>
              <w:rPr>
                <w:rFonts w:ascii="Arial" w:hAnsi="Arial" w:cs="Arial"/>
                <w:sz w:val="18"/>
                <w:szCs w:val="22"/>
              </w:rPr>
              <w:t xml:space="preserve">. </w:t>
            </w:r>
          </w:p>
        </w:tc>
        <w:tc>
          <w:tcPr>
            <w:tcW w:w="1436" w:type="dxa"/>
          </w:tcPr>
          <w:p w14:paraId="4A133753" w14:textId="77777777" w:rsidR="00373F8A" w:rsidRPr="00DE3031" w:rsidRDefault="00373F8A"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Lindsay Hobson </w:t>
            </w:r>
          </w:p>
          <w:p w14:paraId="1892D74C" w14:textId="77777777" w:rsidR="00373F8A" w:rsidRPr="00DE3031" w:rsidRDefault="00373F8A" w:rsidP="004B7A99">
            <w:pPr>
              <w:spacing w:after="0" w:line="240" w:lineRule="auto"/>
              <w:rPr>
                <w:rFonts w:ascii="Arial" w:eastAsia="Times New Roman" w:hAnsi="Arial" w:cs="Arial"/>
                <w:b/>
                <w:sz w:val="18"/>
                <w:szCs w:val="18"/>
                <w:lang w:eastAsia="en-GB"/>
              </w:rPr>
            </w:pPr>
          </w:p>
          <w:p w14:paraId="770EF7C9" w14:textId="77777777" w:rsidR="004B7A99" w:rsidRPr="00DE3031" w:rsidRDefault="00373F8A"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Cathy Lavelle/Rafik Rafaat</w:t>
            </w:r>
          </w:p>
          <w:p w14:paraId="2F329CF1" w14:textId="77777777" w:rsidR="00373F8A" w:rsidRPr="00DE3031" w:rsidRDefault="00373F8A" w:rsidP="004B7A99">
            <w:pPr>
              <w:spacing w:after="0" w:line="240" w:lineRule="auto"/>
              <w:rPr>
                <w:rFonts w:ascii="Arial" w:eastAsia="Times New Roman" w:hAnsi="Arial" w:cs="Arial"/>
                <w:b/>
                <w:sz w:val="18"/>
                <w:szCs w:val="18"/>
                <w:lang w:eastAsia="en-GB"/>
              </w:rPr>
            </w:pPr>
          </w:p>
          <w:p w14:paraId="4F39D6E1" w14:textId="77777777" w:rsidR="00373F8A" w:rsidRPr="00DE3031" w:rsidRDefault="00373F8A"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Dorian Cole</w:t>
            </w:r>
          </w:p>
          <w:p w14:paraId="75037D8E" w14:textId="77777777" w:rsidR="00373F8A" w:rsidRPr="00DE3031" w:rsidRDefault="00373F8A" w:rsidP="004B7A99">
            <w:pPr>
              <w:spacing w:after="0" w:line="240" w:lineRule="auto"/>
              <w:rPr>
                <w:rFonts w:ascii="Arial" w:eastAsia="Times New Roman" w:hAnsi="Arial" w:cs="Arial"/>
                <w:b/>
                <w:sz w:val="18"/>
                <w:szCs w:val="18"/>
                <w:lang w:eastAsia="en-GB"/>
              </w:rPr>
            </w:pPr>
          </w:p>
          <w:p w14:paraId="27E172E9" w14:textId="4124C131" w:rsidR="00373F8A" w:rsidRPr="005107FE" w:rsidRDefault="00373F8A" w:rsidP="004B7A99">
            <w:pPr>
              <w:spacing w:after="0" w:line="240" w:lineRule="auto"/>
              <w:rPr>
                <w:rFonts w:ascii="Arial" w:eastAsia="Times New Roman" w:hAnsi="Arial" w:cs="Arial"/>
                <w:sz w:val="18"/>
                <w:szCs w:val="18"/>
                <w:lang w:eastAsia="en-GB"/>
              </w:rPr>
            </w:pPr>
            <w:r w:rsidRPr="00DE3031">
              <w:rPr>
                <w:rFonts w:ascii="Arial" w:eastAsia="Times New Roman" w:hAnsi="Arial" w:cs="Arial"/>
                <w:b/>
                <w:sz w:val="18"/>
                <w:szCs w:val="18"/>
                <w:lang w:eastAsia="en-GB"/>
              </w:rPr>
              <w:t>Mohit Venkataram</w:t>
            </w:r>
          </w:p>
        </w:tc>
        <w:tc>
          <w:tcPr>
            <w:tcW w:w="1115" w:type="dxa"/>
          </w:tcPr>
          <w:p w14:paraId="0F0214DD" w14:textId="6A5E3A93" w:rsidR="004B7A99" w:rsidRPr="00DE3031" w:rsidRDefault="00373F8A"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March </w:t>
            </w:r>
            <w:r w:rsid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22</w:t>
            </w:r>
          </w:p>
        </w:tc>
        <w:tc>
          <w:tcPr>
            <w:tcW w:w="1134" w:type="dxa"/>
          </w:tcPr>
          <w:p w14:paraId="5DE708F2"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276" w:type="dxa"/>
            <w:tcBorders>
              <w:right w:val="single" w:sz="12" w:space="0" w:color="auto"/>
            </w:tcBorders>
          </w:tcPr>
          <w:p w14:paraId="034F21A1" w14:textId="77777777" w:rsidR="004B7A99" w:rsidRPr="005107FE" w:rsidRDefault="004B7A99" w:rsidP="004B7A99">
            <w:pPr>
              <w:spacing w:after="0" w:line="240" w:lineRule="auto"/>
              <w:rPr>
                <w:rFonts w:ascii="Arial" w:eastAsia="Times New Roman" w:hAnsi="Arial" w:cs="Arial"/>
                <w:sz w:val="18"/>
                <w:szCs w:val="18"/>
                <w:lang w:eastAsia="en-GB"/>
              </w:rPr>
            </w:pPr>
          </w:p>
        </w:tc>
      </w:tr>
      <w:tr w:rsidR="004B7A99" w:rsidRPr="005107FE" w14:paraId="6EE7A315" w14:textId="77777777" w:rsidTr="00DE3031">
        <w:tc>
          <w:tcPr>
            <w:tcW w:w="1526" w:type="dxa"/>
            <w:tcBorders>
              <w:left w:val="single" w:sz="12" w:space="0" w:color="auto"/>
            </w:tcBorders>
          </w:tcPr>
          <w:p w14:paraId="14706DBE" w14:textId="49F591D0" w:rsidR="004B7A99" w:rsidRPr="005107FE" w:rsidRDefault="004B7A99" w:rsidP="004B7A99">
            <w:pPr>
              <w:spacing w:after="0" w:line="240" w:lineRule="auto"/>
              <w:rPr>
                <w:rFonts w:ascii="Arial" w:eastAsia="Times New Roman" w:hAnsi="Arial" w:cs="Arial"/>
                <w:bCs/>
                <w:sz w:val="18"/>
                <w:szCs w:val="18"/>
                <w:lang w:eastAsia="en-GB"/>
              </w:rPr>
            </w:pPr>
            <w:r>
              <w:rPr>
                <w:rFonts w:ascii="Arial" w:eastAsia="Times New Roman" w:hAnsi="Arial" w:cs="Arial"/>
                <w:bCs/>
                <w:sz w:val="18"/>
                <w:szCs w:val="18"/>
                <w:lang w:eastAsia="en-GB"/>
              </w:rPr>
              <w:t xml:space="preserve">Improve </w:t>
            </w:r>
            <w:r w:rsidR="00AD1729">
              <w:rPr>
                <w:rFonts w:ascii="Arial" w:eastAsia="Times New Roman" w:hAnsi="Arial" w:cs="Arial"/>
                <w:bCs/>
                <w:sz w:val="18"/>
                <w:szCs w:val="18"/>
                <w:lang w:eastAsia="en-GB"/>
              </w:rPr>
              <w:t>configuration of staff physically</w:t>
            </w:r>
            <w:r>
              <w:rPr>
                <w:rFonts w:ascii="Arial" w:eastAsia="Times New Roman" w:hAnsi="Arial" w:cs="Arial"/>
                <w:bCs/>
                <w:sz w:val="18"/>
                <w:szCs w:val="18"/>
                <w:lang w:eastAsia="en-GB"/>
              </w:rPr>
              <w:t xml:space="preserve"> to improve </w:t>
            </w:r>
            <w:r w:rsidR="00AD1729">
              <w:rPr>
                <w:rFonts w:ascii="Arial" w:eastAsia="Times New Roman" w:hAnsi="Arial" w:cs="Arial"/>
                <w:bCs/>
                <w:sz w:val="18"/>
                <w:szCs w:val="18"/>
                <w:lang w:eastAsia="en-GB"/>
              </w:rPr>
              <w:t xml:space="preserve">communication and the delivery of </w:t>
            </w:r>
            <w:r>
              <w:rPr>
                <w:rFonts w:ascii="Arial" w:eastAsia="Times New Roman" w:hAnsi="Arial" w:cs="Arial"/>
                <w:bCs/>
                <w:sz w:val="18"/>
                <w:szCs w:val="18"/>
                <w:lang w:eastAsia="en-GB"/>
              </w:rPr>
              <w:t xml:space="preserve">patient care </w:t>
            </w:r>
          </w:p>
        </w:tc>
        <w:tc>
          <w:tcPr>
            <w:tcW w:w="1843" w:type="dxa"/>
          </w:tcPr>
          <w:p w14:paraId="382EC2CD"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409" w:type="dxa"/>
          </w:tcPr>
          <w:p w14:paraId="74F415D3" w14:textId="5FD97034" w:rsidR="004B7A99" w:rsidRPr="007E018A" w:rsidRDefault="00301DC5" w:rsidP="004B7A99">
            <w:pPr>
              <w:spacing w:after="160" w:line="256" w:lineRule="auto"/>
              <w:rPr>
                <w:rFonts w:ascii="Arial" w:hAnsi="Arial" w:cs="Arial"/>
                <w:sz w:val="18"/>
                <w:szCs w:val="22"/>
              </w:rPr>
            </w:pPr>
            <w:r>
              <w:rPr>
                <w:rFonts w:ascii="Arial" w:hAnsi="Arial" w:cs="Arial"/>
                <w:sz w:val="18"/>
                <w:szCs w:val="22"/>
              </w:rPr>
              <w:t xml:space="preserve">Create </w:t>
            </w:r>
            <w:r w:rsidR="00373F8A">
              <w:rPr>
                <w:rFonts w:ascii="Arial" w:hAnsi="Arial" w:cs="Arial"/>
                <w:sz w:val="18"/>
                <w:szCs w:val="22"/>
              </w:rPr>
              <w:t xml:space="preserve"> </w:t>
            </w:r>
            <w:r>
              <w:rPr>
                <w:rFonts w:ascii="Arial" w:hAnsi="Arial" w:cs="Arial"/>
                <w:sz w:val="18"/>
                <w:szCs w:val="22"/>
              </w:rPr>
              <w:t>an</w:t>
            </w:r>
            <w:r w:rsidR="00373F8A">
              <w:rPr>
                <w:rFonts w:ascii="Arial" w:hAnsi="Arial" w:cs="Arial"/>
                <w:sz w:val="18"/>
                <w:szCs w:val="22"/>
              </w:rPr>
              <w:t xml:space="preserve"> MDT room on Galaxy and </w:t>
            </w:r>
            <w:r>
              <w:rPr>
                <w:rFonts w:ascii="Arial" w:hAnsi="Arial" w:cs="Arial"/>
                <w:sz w:val="18"/>
                <w:szCs w:val="22"/>
              </w:rPr>
              <w:t xml:space="preserve">recreate the </w:t>
            </w:r>
            <w:r w:rsidR="00373F8A">
              <w:rPr>
                <w:rFonts w:ascii="Arial" w:hAnsi="Arial" w:cs="Arial"/>
                <w:sz w:val="18"/>
                <w:szCs w:val="22"/>
              </w:rPr>
              <w:t>de-escalation roo</w:t>
            </w:r>
            <w:r>
              <w:rPr>
                <w:rFonts w:ascii="Arial" w:hAnsi="Arial" w:cs="Arial"/>
                <w:sz w:val="18"/>
                <w:szCs w:val="22"/>
              </w:rPr>
              <w:t xml:space="preserve">m </w:t>
            </w:r>
            <w:r w:rsidR="000C2268">
              <w:rPr>
                <w:rFonts w:ascii="Arial" w:hAnsi="Arial" w:cs="Arial"/>
                <w:sz w:val="18"/>
                <w:szCs w:val="22"/>
              </w:rPr>
              <w:t xml:space="preserve">to enable MDT presence on the ward and provide support to nursing staff </w:t>
            </w:r>
          </w:p>
          <w:p w14:paraId="52F63A4F"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985" w:type="dxa"/>
          </w:tcPr>
          <w:p w14:paraId="4B27CFE0" w14:textId="77777777" w:rsidR="004B7A99" w:rsidRPr="00A111E7" w:rsidRDefault="004B7A99" w:rsidP="004B7A99">
            <w:pPr>
              <w:spacing w:after="0" w:line="240" w:lineRule="auto"/>
              <w:rPr>
                <w:rFonts w:ascii="Arial" w:eastAsia="Times New Roman" w:hAnsi="Arial" w:cs="Arial"/>
                <w:b/>
                <w:sz w:val="18"/>
                <w:szCs w:val="18"/>
                <w:lang w:eastAsia="en-GB"/>
              </w:rPr>
            </w:pPr>
            <w:r w:rsidRPr="00A111E7">
              <w:rPr>
                <w:rFonts w:ascii="Arial" w:eastAsia="Times New Roman" w:hAnsi="Arial" w:cs="Arial"/>
                <w:b/>
                <w:sz w:val="18"/>
                <w:szCs w:val="18"/>
                <w:lang w:eastAsia="en-GB"/>
              </w:rPr>
              <w:t xml:space="preserve">Organisation </w:t>
            </w:r>
          </w:p>
        </w:tc>
        <w:tc>
          <w:tcPr>
            <w:tcW w:w="2268" w:type="dxa"/>
          </w:tcPr>
          <w:p w14:paraId="515EA2C9" w14:textId="556057F0" w:rsidR="004B7A99" w:rsidRPr="005107FE" w:rsidRDefault="00373F8A"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Create these rooms by Oct 202</w:t>
            </w:r>
            <w:r w:rsidR="000C2268">
              <w:rPr>
                <w:rFonts w:ascii="Arial" w:eastAsia="Times New Roman" w:hAnsi="Arial" w:cs="Arial"/>
                <w:sz w:val="18"/>
                <w:szCs w:val="18"/>
                <w:lang w:eastAsia="en-GB"/>
              </w:rPr>
              <w:t>, review the impact in December 2021</w:t>
            </w:r>
            <w:r w:rsidR="004B7A99">
              <w:rPr>
                <w:rFonts w:ascii="Arial" w:eastAsia="Times New Roman" w:hAnsi="Arial" w:cs="Arial"/>
                <w:sz w:val="18"/>
                <w:szCs w:val="18"/>
                <w:lang w:eastAsia="en-GB"/>
              </w:rPr>
              <w:t xml:space="preserve"> </w:t>
            </w:r>
          </w:p>
        </w:tc>
        <w:tc>
          <w:tcPr>
            <w:tcW w:w="1436" w:type="dxa"/>
          </w:tcPr>
          <w:p w14:paraId="3697CDC4" w14:textId="5631CBE4" w:rsidR="004B7A99" w:rsidRPr="00DE3031" w:rsidRDefault="00373F8A"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Steffney Kamara / James Atkinson </w:t>
            </w:r>
          </w:p>
        </w:tc>
        <w:tc>
          <w:tcPr>
            <w:tcW w:w="1115" w:type="dxa"/>
          </w:tcPr>
          <w:p w14:paraId="78BD9C62" w14:textId="34CD0F47" w:rsidR="004B7A99" w:rsidRPr="00DE3031" w:rsidRDefault="001C7F57"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Oct </w:t>
            </w:r>
            <w:r w:rsidR="00DE3031" w:rsidRP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21</w:t>
            </w:r>
          </w:p>
        </w:tc>
        <w:tc>
          <w:tcPr>
            <w:tcW w:w="1134" w:type="dxa"/>
          </w:tcPr>
          <w:p w14:paraId="1D25670C"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276" w:type="dxa"/>
            <w:tcBorders>
              <w:right w:val="single" w:sz="12" w:space="0" w:color="auto"/>
            </w:tcBorders>
          </w:tcPr>
          <w:p w14:paraId="3EEEEC2F" w14:textId="77777777" w:rsidR="004B7A99" w:rsidRPr="005107FE" w:rsidRDefault="004B7A99" w:rsidP="004B7A99">
            <w:pPr>
              <w:spacing w:after="0" w:line="240" w:lineRule="auto"/>
              <w:rPr>
                <w:rFonts w:ascii="Arial" w:eastAsia="Times New Roman" w:hAnsi="Arial" w:cs="Arial"/>
                <w:sz w:val="18"/>
                <w:szCs w:val="18"/>
                <w:lang w:eastAsia="en-GB"/>
              </w:rPr>
            </w:pPr>
          </w:p>
        </w:tc>
      </w:tr>
      <w:tr w:rsidR="004B7A99" w:rsidRPr="005107FE" w14:paraId="181AE8FA" w14:textId="77777777" w:rsidTr="00DE3031">
        <w:tc>
          <w:tcPr>
            <w:tcW w:w="1526" w:type="dxa"/>
            <w:tcBorders>
              <w:left w:val="single" w:sz="12" w:space="0" w:color="auto"/>
            </w:tcBorders>
          </w:tcPr>
          <w:p w14:paraId="47685EEE" w14:textId="77777777" w:rsidR="004B7A99" w:rsidRPr="005107FE" w:rsidRDefault="004B7A99" w:rsidP="004B7A99">
            <w:pPr>
              <w:spacing w:after="0" w:line="240" w:lineRule="auto"/>
              <w:rPr>
                <w:rFonts w:ascii="Arial" w:eastAsia="Times New Roman" w:hAnsi="Arial" w:cs="Arial"/>
                <w:bCs/>
                <w:sz w:val="18"/>
                <w:szCs w:val="18"/>
                <w:lang w:eastAsia="en-GB"/>
              </w:rPr>
            </w:pPr>
            <w:r>
              <w:rPr>
                <w:rFonts w:ascii="Arial" w:eastAsia="Times New Roman" w:hAnsi="Arial" w:cs="Arial"/>
                <w:bCs/>
                <w:sz w:val="18"/>
                <w:szCs w:val="18"/>
                <w:lang w:eastAsia="en-GB"/>
              </w:rPr>
              <w:t xml:space="preserve">Staffing issues within the Coborn </w:t>
            </w:r>
          </w:p>
        </w:tc>
        <w:tc>
          <w:tcPr>
            <w:tcW w:w="1843" w:type="dxa"/>
          </w:tcPr>
          <w:p w14:paraId="0A0EA582"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409" w:type="dxa"/>
          </w:tcPr>
          <w:p w14:paraId="6EF025EB" w14:textId="77777777" w:rsidR="004B7A99" w:rsidRPr="009851D5" w:rsidRDefault="004B7A99" w:rsidP="004B7A99">
            <w:pPr>
              <w:spacing w:after="160" w:line="256" w:lineRule="auto"/>
              <w:rPr>
                <w:rFonts w:ascii="Arial" w:hAnsi="Arial" w:cs="Arial"/>
                <w:sz w:val="18"/>
                <w:szCs w:val="22"/>
              </w:rPr>
            </w:pPr>
            <w:r w:rsidRPr="009851D5">
              <w:rPr>
                <w:rFonts w:ascii="Arial" w:hAnsi="Arial" w:cs="Arial"/>
                <w:sz w:val="18"/>
                <w:szCs w:val="22"/>
              </w:rPr>
              <w:t>Ensure long-term planning systems/mechanisms are in place to recruit appropriate staff groups to support necessary staffing mix.</w:t>
            </w:r>
          </w:p>
          <w:p w14:paraId="0DEBA355" w14:textId="77777777" w:rsidR="004B7A99" w:rsidRDefault="004B7A99" w:rsidP="004B7A99">
            <w:pPr>
              <w:spacing w:after="160" w:line="256" w:lineRule="auto"/>
              <w:rPr>
                <w:rFonts w:ascii="Arial" w:hAnsi="Arial" w:cs="Arial"/>
                <w:sz w:val="18"/>
                <w:szCs w:val="22"/>
              </w:rPr>
            </w:pPr>
            <w:r w:rsidRPr="009851D5">
              <w:rPr>
                <w:rFonts w:ascii="Arial" w:hAnsi="Arial" w:cs="Arial"/>
                <w:sz w:val="18"/>
                <w:szCs w:val="22"/>
              </w:rPr>
              <w:t xml:space="preserve">Identify alternative recruitment channels into the Unit. </w:t>
            </w:r>
          </w:p>
          <w:p w14:paraId="23E5AA34" w14:textId="77777777" w:rsidR="004B7A99" w:rsidRPr="009851D5" w:rsidRDefault="004B7A99" w:rsidP="004B7A99">
            <w:pPr>
              <w:spacing w:after="160" w:line="256" w:lineRule="auto"/>
              <w:rPr>
                <w:rFonts w:ascii="Arial" w:hAnsi="Arial" w:cs="Arial"/>
                <w:sz w:val="18"/>
                <w:szCs w:val="22"/>
              </w:rPr>
            </w:pPr>
          </w:p>
          <w:p w14:paraId="3CBF5AD1"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985" w:type="dxa"/>
          </w:tcPr>
          <w:p w14:paraId="140BDA2C" w14:textId="77777777" w:rsidR="004B7A99" w:rsidRPr="00A111E7" w:rsidRDefault="004B7A99" w:rsidP="004B7A99">
            <w:pPr>
              <w:spacing w:after="0" w:line="240" w:lineRule="auto"/>
              <w:rPr>
                <w:rFonts w:ascii="Arial" w:eastAsia="Times New Roman" w:hAnsi="Arial" w:cs="Arial"/>
                <w:b/>
                <w:sz w:val="18"/>
                <w:szCs w:val="18"/>
                <w:lang w:eastAsia="en-GB"/>
              </w:rPr>
            </w:pPr>
            <w:r w:rsidRPr="00A111E7">
              <w:rPr>
                <w:rFonts w:ascii="Arial" w:eastAsia="Times New Roman" w:hAnsi="Arial" w:cs="Arial"/>
                <w:b/>
                <w:sz w:val="18"/>
                <w:szCs w:val="18"/>
                <w:lang w:eastAsia="en-GB"/>
              </w:rPr>
              <w:t xml:space="preserve">Directorate and Organisation </w:t>
            </w:r>
          </w:p>
        </w:tc>
        <w:tc>
          <w:tcPr>
            <w:tcW w:w="2268" w:type="dxa"/>
          </w:tcPr>
          <w:p w14:paraId="771005D7" w14:textId="77777777" w:rsidR="004B7A99" w:rsidRDefault="003A5F69"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Assurance group with attendance from AD/Service manager, Director for Nursing</w:t>
            </w:r>
            <w:r w:rsidR="008B4D4C">
              <w:rPr>
                <w:rFonts w:ascii="Arial" w:eastAsia="Times New Roman" w:hAnsi="Arial" w:cs="Arial"/>
                <w:sz w:val="18"/>
                <w:szCs w:val="18"/>
                <w:lang w:eastAsia="en-GB"/>
              </w:rPr>
              <w:t xml:space="preserve">/Deputy Clinical Director meeting regularly to review developed plan. </w:t>
            </w:r>
          </w:p>
          <w:p w14:paraId="37EA922D" w14:textId="77777777" w:rsidR="008B4D4C" w:rsidRDefault="008B4D4C" w:rsidP="004B7A99">
            <w:pPr>
              <w:spacing w:after="0" w:line="240" w:lineRule="auto"/>
              <w:rPr>
                <w:rFonts w:ascii="Arial" w:eastAsia="Times New Roman" w:hAnsi="Arial" w:cs="Arial"/>
                <w:sz w:val="18"/>
                <w:szCs w:val="18"/>
                <w:lang w:eastAsia="en-GB"/>
              </w:rPr>
            </w:pPr>
          </w:p>
          <w:p w14:paraId="11ADB2F1" w14:textId="77777777" w:rsidR="008B4D4C" w:rsidRDefault="008B4D4C"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High level items completed already include live comprehensive system to track recruitment, outreach to universities, </w:t>
            </w:r>
            <w:r w:rsidR="004774CF">
              <w:rPr>
                <w:rFonts w:ascii="Arial" w:eastAsia="Times New Roman" w:hAnsi="Arial" w:cs="Arial"/>
                <w:sz w:val="18"/>
                <w:szCs w:val="18"/>
                <w:lang w:eastAsia="en-GB"/>
              </w:rPr>
              <w:t xml:space="preserve">work with People and Culture </w:t>
            </w:r>
            <w:r w:rsidR="00B339D8">
              <w:rPr>
                <w:rFonts w:ascii="Arial" w:eastAsia="Times New Roman" w:hAnsi="Arial" w:cs="Arial"/>
                <w:sz w:val="18"/>
                <w:szCs w:val="18"/>
                <w:lang w:eastAsia="en-GB"/>
              </w:rPr>
              <w:t xml:space="preserve">to make adverts more attractive, target Newham population, </w:t>
            </w:r>
            <w:r w:rsidR="000B38EA">
              <w:rPr>
                <w:rFonts w:ascii="Arial" w:eastAsia="Times New Roman" w:hAnsi="Arial" w:cs="Arial"/>
                <w:sz w:val="18"/>
                <w:szCs w:val="18"/>
                <w:lang w:eastAsia="en-GB"/>
              </w:rPr>
              <w:t xml:space="preserve">virtual recruitment days, review turnover information to consider </w:t>
            </w:r>
            <w:r w:rsidR="00D8726B">
              <w:rPr>
                <w:rFonts w:ascii="Arial" w:eastAsia="Times New Roman" w:hAnsi="Arial" w:cs="Arial"/>
                <w:sz w:val="18"/>
                <w:szCs w:val="18"/>
                <w:lang w:eastAsia="en-GB"/>
              </w:rPr>
              <w:t>a sustainable establishment, rolling adverts etc</w:t>
            </w:r>
          </w:p>
          <w:p w14:paraId="29916B13" w14:textId="77777777" w:rsidR="00D8726B" w:rsidRDefault="00D8726B" w:rsidP="004B7A99">
            <w:pPr>
              <w:spacing w:after="0" w:line="240" w:lineRule="auto"/>
              <w:rPr>
                <w:rFonts w:ascii="Arial" w:eastAsia="Times New Roman" w:hAnsi="Arial" w:cs="Arial"/>
                <w:sz w:val="18"/>
                <w:szCs w:val="18"/>
                <w:lang w:eastAsia="en-GB"/>
              </w:rPr>
            </w:pPr>
          </w:p>
          <w:p w14:paraId="25BD8016" w14:textId="709307A9" w:rsidR="00D8726B" w:rsidRPr="005107FE" w:rsidRDefault="00D8726B"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Work will continue </w:t>
            </w:r>
          </w:p>
        </w:tc>
        <w:tc>
          <w:tcPr>
            <w:tcW w:w="1436" w:type="dxa"/>
          </w:tcPr>
          <w:p w14:paraId="0AE5ED16" w14:textId="77777777" w:rsidR="005D620A" w:rsidRPr="00DE3031" w:rsidRDefault="001C7F57"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Kamel Cheradi</w:t>
            </w:r>
            <w:r w:rsidR="005D620A" w:rsidRPr="00DE3031">
              <w:rPr>
                <w:rFonts w:ascii="Arial" w:eastAsia="Times New Roman" w:hAnsi="Arial" w:cs="Arial"/>
                <w:b/>
                <w:sz w:val="18"/>
                <w:szCs w:val="18"/>
                <w:lang w:eastAsia="en-GB"/>
              </w:rPr>
              <w:t xml:space="preserve"> </w:t>
            </w:r>
            <w:r w:rsidRPr="00DE3031">
              <w:rPr>
                <w:rFonts w:ascii="Arial" w:eastAsia="Times New Roman" w:hAnsi="Arial" w:cs="Arial"/>
                <w:b/>
                <w:sz w:val="18"/>
                <w:szCs w:val="18"/>
                <w:lang w:eastAsia="en-GB"/>
              </w:rPr>
              <w:t>/Steffney Kamara/</w:t>
            </w:r>
          </w:p>
          <w:p w14:paraId="71E78503" w14:textId="32DAB1DB" w:rsidR="004B7A99" w:rsidRPr="005107FE" w:rsidRDefault="001C7F57" w:rsidP="004B7A99">
            <w:pPr>
              <w:spacing w:after="0" w:line="240" w:lineRule="auto"/>
              <w:rPr>
                <w:rFonts w:ascii="Arial" w:eastAsia="Times New Roman" w:hAnsi="Arial" w:cs="Arial"/>
                <w:sz w:val="18"/>
                <w:szCs w:val="18"/>
                <w:lang w:eastAsia="en-GB"/>
              </w:rPr>
            </w:pPr>
            <w:r w:rsidRPr="00DE3031">
              <w:rPr>
                <w:rFonts w:ascii="Arial" w:eastAsia="Times New Roman" w:hAnsi="Arial" w:cs="Arial"/>
                <w:b/>
                <w:sz w:val="18"/>
                <w:szCs w:val="18"/>
                <w:lang w:eastAsia="en-GB"/>
              </w:rPr>
              <w:t>Lindsay Hobson</w:t>
            </w:r>
          </w:p>
        </w:tc>
        <w:tc>
          <w:tcPr>
            <w:tcW w:w="1115" w:type="dxa"/>
          </w:tcPr>
          <w:p w14:paraId="59E6A6B2" w14:textId="58B7FB9D" w:rsidR="004B7A99" w:rsidRPr="00DE3031" w:rsidRDefault="001C7F57"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Review Oct </w:t>
            </w:r>
            <w:r w:rsid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 xml:space="preserve">21, Review Jan </w:t>
            </w:r>
            <w:r w:rsid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22</w:t>
            </w:r>
          </w:p>
        </w:tc>
        <w:tc>
          <w:tcPr>
            <w:tcW w:w="1134" w:type="dxa"/>
          </w:tcPr>
          <w:p w14:paraId="0095D601"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276" w:type="dxa"/>
            <w:tcBorders>
              <w:right w:val="single" w:sz="12" w:space="0" w:color="auto"/>
            </w:tcBorders>
          </w:tcPr>
          <w:p w14:paraId="0F3FA7F4" w14:textId="77777777" w:rsidR="004B7A99" w:rsidRPr="005107FE" w:rsidRDefault="004B7A99" w:rsidP="004B7A99">
            <w:pPr>
              <w:spacing w:after="0" w:line="240" w:lineRule="auto"/>
              <w:rPr>
                <w:rFonts w:ascii="Arial" w:eastAsia="Times New Roman" w:hAnsi="Arial" w:cs="Arial"/>
                <w:sz w:val="18"/>
                <w:szCs w:val="18"/>
                <w:lang w:eastAsia="en-GB"/>
              </w:rPr>
            </w:pPr>
          </w:p>
        </w:tc>
      </w:tr>
      <w:tr w:rsidR="004B7A99" w:rsidRPr="005107FE" w14:paraId="60B722F1" w14:textId="77777777" w:rsidTr="00DE3031">
        <w:tc>
          <w:tcPr>
            <w:tcW w:w="1526" w:type="dxa"/>
            <w:tcBorders>
              <w:left w:val="single" w:sz="12" w:space="0" w:color="auto"/>
            </w:tcBorders>
          </w:tcPr>
          <w:p w14:paraId="5B6879AD" w14:textId="77777777" w:rsidR="004B7A99" w:rsidRPr="005107FE" w:rsidRDefault="004B7A99" w:rsidP="004B7A99">
            <w:pPr>
              <w:spacing w:after="0" w:line="240" w:lineRule="auto"/>
              <w:rPr>
                <w:rFonts w:ascii="Arial" w:eastAsia="Times New Roman" w:hAnsi="Arial" w:cs="Arial"/>
                <w:bCs/>
                <w:sz w:val="18"/>
                <w:szCs w:val="18"/>
                <w:lang w:eastAsia="en-GB"/>
              </w:rPr>
            </w:pPr>
            <w:r>
              <w:rPr>
                <w:rFonts w:ascii="Arial" w:eastAsia="Times New Roman" w:hAnsi="Arial" w:cs="Arial"/>
                <w:bCs/>
                <w:sz w:val="18"/>
                <w:szCs w:val="18"/>
                <w:lang w:eastAsia="en-GB"/>
              </w:rPr>
              <w:t xml:space="preserve">Improve staff retention </w:t>
            </w:r>
          </w:p>
        </w:tc>
        <w:tc>
          <w:tcPr>
            <w:tcW w:w="1843" w:type="dxa"/>
          </w:tcPr>
          <w:p w14:paraId="5210C28B"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409" w:type="dxa"/>
          </w:tcPr>
          <w:p w14:paraId="680424D0" w14:textId="77777777" w:rsidR="004B7A99" w:rsidRPr="002C7422" w:rsidRDefault="004B7A99" w:rsidP="004B7A99">
            <w:pPr>
              <w:spacing w:after="160" w:line="256" w:lineRule="auto"/>
              <w:rPr>
                <w:rFonts w:ascii="Arial" w:hAnsi="Arial" w:cs="Arial"/>
                <w:sz w:val="18"/>
                <w:szCs w:val="22"/>
              </w:rPr>
            </w:pPr>
            <w:r w:rsidRPr="002C7422">
              <w:rPr>
                <w:rFonts w:ascii="Arial" w:hAnsi="Arial" w:cs="Arial"/>
                <w:sz w:val="18"/>
                <w:szCs w:val="22"/>
              </w:rPr>
              <w:t>Develop alternative / flexible staffing plans also including the ‘type’ of staff required to manage staffing disparities and to focus on ‘care around’ the child/young person.</w:t>
            </w:r>
          </w:p>
          <w:p w14:paraId="020522FF" w14:textId="77777777" w:rsidR="004B7A99" w:rsidRPr="00F37953" w:rsidRDefault="004B7A99" w:rsidP="004B7A99">
            <w:pPr>
              <w:spacing w:after="160" w:line="256" w:lineRule="auto"/>
              <w:rPr>
                <w:rFonts w:ascii="Arial" w:hAnsi="Arial" w:cs="Arial"/>
                <w:sz w:val="18"/>
                <w:szCs w:val="22"/>
              </w:rPr>
            </w:pPr>
            <w:r w:rsidRPr="002C7422">
              <w:rPr>
                <w:rFonts w:ascii="Arial" w:hAnsi="Arial" w:cs="Arial"/>
                <w:sz w:val="18"/>
                <w:szCs w:val="22"/>
              </w:rPr>
              <w:t>Identify alternative staffing incentives, outside of financial incentives, to encourage staff retention including health and wellbeing and specialist tra</w:t>
            </w:r>
            <w:r>
              <w:rPr>
                <w:rFonts w:ascii="Arial" w:hAnsi="Arial" w:cs="Arial"/>
                <w:sz w:val="18"/>
                <w:szCs w:val="22"/>
              </w:rPr>
              <w:t>ining and development packages.</w:t>
            </w:r>
          </w:p>
        </w:tc>
        <w:tc>
          <w:tcPr>
            <w:tcW w:w="1985" w:type="dxa"/>
          </w:tcPr>
          <w:p w14:paraId="1A1C458A" w14:textId="77777777" w:rsidR="004B7A99" w:rsidRPr="00A111E7" w:rsidRDefault="004B7A99" w:rsidP="004B7A99">
            <w:pPr>
              <w:spacing w:after="0" w:line="240" w:lineRule="auto"/>
              <w:rPr>
                <w:rFonts w:ascii="Arial" w:eastAsia="Times New Roman" w:hAnsi="Arial" w:cs="Arial"/>
                <w:b/>
                <w:sz w:val="18"/>
                <w:szCs w:val="18"/>
                <w:lang w:eastAsia="en-GB"/>
              </w:rPr>
            </w:pPr>
            <w:r w:rsidRPr="00A111E7">
              <w:rPr>
                <w:rFonts w:ascii="Arial" w:eastAsia="Times New Roman" w:hAnsi="Arial" w:cs="Arial"/>
                <w:b/>
                <w:sz w:val="18"/>
                <w:szCs w:val="18"/>
                <w:lang w:eastAsia="en-GB"/>
              </w:rPr>
              <w:t>Directorate and Organisation</w:t>
            </w:r>
          </w:p>
        </w:tc>
        <w:tc>
          <w:tcPr>
            <w:tcW w:w="2268" w:type="dxa"/>
          </w:tcPr>
          <w:p w14:paraId="59968583" w14:textId="2C47ED73" w:rsidR="004B7A99" w:rsidRDefault="00936530"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Review of establishment and piloting the impact on roles such as additional OT and Social Workers, </w:t>
            </w:r>
            <w:r w:rsidR="00D76E1E">
              <w:rPr>
                <w:rFonts w:ascii="Arial" w:eastAsia="Times New Roman" w:hAnsi="Arial" w:cs="Arial"/>
                <w:sz w:val="18"/>
                <w:szCs w:val="18"/>
                <w:lang w:eastAsia="en-GB"/>
              </w:rPr>
              <w:t>experienced RMNs, OTAs, Life Skills/Recovery worker</w:t>
            </w:r>
            <w:r w:rsidR="00E01C7E">
              <w:rPr>
                <w:rFonts w:ascii="Arial" w:eastAsia="Times New Roman" w:hAnsi="Arial" w:cs="Arial"/>
                <w:sz w:val="18"/>
                <w:szCs w:val="18"/>
                <w:lang w:eastAsia="en-GB"/>
              </w:rPr>
              <w:t xml:space="preserve">. Ongoing review of both impact for young people, staff workload and budget requirements for this </w:t>
            </w:r>
          </w:p>
          <w:p w14:paraId="238888C4" w14:textId="77777777" w:rsidR="00936530" w:rsidRDefault="00936530" w:rsidP="00936530">
            <w:pPr>
              <w:jc w:val="both"/>
              <w:rPr>
                <w:rFonts w:ascii="Arial" w:eastAsia="Times New Roman" w:hAnsi="Arial" w:cs="Arial"/>
                <w:sz w:val="18"/>
                <w:szCs w:val="18"/>
                <w:lang w:eastAsia="en-GB"/>
              </w:rPr>
            </w:pPr>
          </w:p>
          <w:p w14:paraId="75EA298E" w14:textId="77777777" w:rsidR="001C7F57" w:rsidRDefault="001C7F57" w:rsidP="00936530">
            <w:pPr>
              <w:jc w:val="both"/>
              <w:rPr>
                <w:rFonts w:ascii="Arial" w:eastAsia="Times New Roman" w:hAnsi="Arial" w:cs="Arial"/>
                <w:sz w:val="18"/>
                <w:szCs w:val="18"/>
                <w:lang w:eastAsia="en-GB"/>
              </w:rPr>
            </w:pPr>
            <w:r>
              <w:rPr>
                <w:rFonts w:ascii="Arial" w:eastAsia="Times New Roman" w:hAnsi="Arial" w:cs="Arial"/>
                <w:sz w:val="18"/>
                <w:szCs w:val="18"/>
                <w:lang w:eastAsia="en-GB"/>
              </w:rPr>
              <w:t xml:space="preserve">QI project </w:t>
            </w:r>
            <w:r w:rsidR="00F30495">
              <w:rPr>
                <w:rFonts w:ascii="Arial" w:eastAsia="Times New Roman" w:hAnsi="Arial" w:cs="Arial"/>
                <w:sz w:val="18"/>
                <w:szCs w:val="18"/>
                <w:lang w:eastAsia="en-GB"/>
              </w:rPr>
              <w:t>–</w:t>
            </w:r>
            <w:r w:rsidR="00E01C7E">
              <w:rPr>
                <w:rFonts w:ascii="Arial" w:eastAsia="Times New Roman" w:hAnsi="Arial" w:cs="Arial"/>
                <w:sz w:val="18"/>
                <w:szCs w:val="18"/>
                <w:lang w:eastAsia="en-GB"/>
              </w:rPr>
              <w:t xml:space="preserve"> enj</w:t>
            </w:r>
            <w:r w:rsidR="00F30495">
              <w:rPr>
                <w:rFonts w:ascii="Arial" w:eastAsia="Times New Roman" w:hAnsi="Arial" w:cs="Arial"/>
                <w:sz w:val="18"/>
                <w:szCs w:val="18"/>
                <w:lang w:eastAsia="en-GB"/>
              </w:rPr>
              <w:t>oyment in work</w:t>
            </w:r>
            <w:r w:rsidR="00A37B2D">
              <w:rPr>
                <w:rFonts w:ascii="Arial" w:eastAsia="Times New Roman" w:hAnsi="Arial" w:cs="Arial"/>
                <w:sz w:val="18"/>
                <w:szCs w:val="18"/>
                <w:lang w:eastAsia="en-GB"/>
              </w:rPr>
              <w:t xml:space="preserve"> ongoing</w:t>
            </w:r>
          </w:p>
          <w:p w14:paraId="16769385" w14:textId="77777777" w:rsidR="00A37B2D" w:rsidRDefault="00A37B2D" w:rsidP="00936530">
            <w:pPr>
              <w:jc w:val="both"/>
              <w:rPr>
                <w:rFonts w:ascii="Arial" w:eastAsia="Times New Roman" w:hAnsi="Arial" w:cs="Arial"/>
                <w:sz w:val="18"/>
                <w:szCs w:val="18"/>
                <w:lang w:eastAsia="en-GB"/>
              </w:rPr>
            </w:pPr>
          </w:p>
          <w:p w14:paraId="49A47BC0" w14:textId="338AE844" w:rsidR="00A37B2D" w:rsidRPr="001C7F57" w:rsidRDefault="00A37B2D" w:rsidP="00476BF1">
            <w:pPr>
              <w:jc w:val="both"/>
              <w:rPr>
                <w:rFonts w:ascii="Arial" w:eastAsia="Times New Roman" w:hAnsi="Arial" w:cs="Arial"/>
                <w:sz w:val="18"/>
                <w:szCs w:val="18"/>
                <w:lang w:eastAsia="en-GB"/>
              </w:rPr>
            </w:pPr>
            <w:r>
              <w:rPr>
                <w:rFonts w:ascii="Arial" w:eastAsia="Times New Roman" w:hAnsi="Arial" w:cs="Arial"/>
                <w:sz w:val="18"/>
                <w:szCs w:val="18"/>
                <w:lang w:eastAsia="en-GB"/>
              </w:rPr>
              <w:t xml:space="preserve">Training </w:t>
            </w:r>
            <w:r w:rsidR="00F95DC2">
              <w:rPr>
                <w:rFonts w:ascii="Arial" w:eastAsia="Times New Roman" w:hAnsi="Arial" w:cs="Arial"/>
                <w:sz w:val="18"/>
                <w:szCs w:val="18"/>
                <w:lang w:eastAsia="en-GB"/>
              </w:rPr>
              <w:t xml:space="preserve">– considering transparency, equality of Coborns development of staff also </w:t>
            </w:r>
            <w:r w:rsidR="00BE2BDA">
              <w:rPr>
                <w:rFonts w:ascii="Arial" w:eastAsia="Times New Roman" w:hAnsi="Arial" w:cs="Arial"/>
                <w:sz w:val="18"/>
                <w:szCs w:val="18"/>
                <w:lang w:eastAsia="en-GB"/>
              </w:rPr>
              <w:t>in place and being further developed/established</w:t>
            </w:r>
          </w:p>
        </w:tc>
        <w:tc>
          <w:tcPr>
            <w:tcW w:w="1436" w:type="dxa"/>
          </w:tcPr>
          <w:p w14:paraId="462C6392" w14:textId="77777777" w:rsidR="004B7A99" w:rsidRDefault="004B7A99" w:rsidP="004B7A99">
            <w:pPr>
              <w:spacing w:after="0" w:line="240" w:lineRule="auto"/>
              <w:rPr>
                <w:rFonts w:ascii="Arial" w:eastAsia="Times New Roman" w:hAnsi="Arial" w:cs="Arial"/>
                <w:sz w:val="18"/>
                <w:szCs w:val="18"/>
                <w:lang w:eastAsia="en-GB"/>
              </w:rPr>
            </w:pPr>
          </w:p>
          <w:p w14:paraId="2FF4A451" w14:textId="30E4F25D" w:rsidR="004B7A99" w:rsidRPr="00DE3031" w:rsidRDefault="001C7F57"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Steffney/Kamel/Lindsay </w:t>
            </w:r>
            <w:r w:rsidR="00DE3031">
              <w:rPr>
                <w:rFonts w:ascii="Arial" w:eastAsia="Times New Roman" w:hAnsi="Arial" w:cs="Arial"/>
                <w:b/>
                <w:sz w:val="18"/>
                <w:szCs w:val="18"/>
                <w:lang w:eastAsia="en-GB"/>
              </w:rPr>
              <w:t>Hobson</w:t>
            </w:r>
          </w:p>
          <w:p w14:paraId="57508DD1" w14:textId="77777777" w:rsidR="004B7A99" w:rsidRDefault="004B7A99" w:rsidP="004B7A99">
            <w:pPr>
              <w:spacing w:after="0" w:line="240" w:lineRule="auto"/>
              <w:rPr>
                <w:rFonts w:ascii="Arial" w:eastAsia="Times New Roman" w:hAnsi="Arial" w:cs="Arial"/>
                <w:sz w:val="18"/>
                <w:szCs w:val="18"/>
                <w:lang w:eastAsia="en-GB"/>
              </w:rPr>
            </w:pPr>
          </w:p>
          <w:p w14:paraId="485D7553" w14:textId="77777777" w:rsidR="004B7A99" w:rsidRDefault="004B7A99" w:rsidP="004B7A99">
            <w:pPr>
              <w:spacing w:after="0" w:line="240" w:lineRule="auto"/>
              <w:rPr>
                <w:rFonts w:ascii="Arial" w:eastAsia="Times New Roman" w:hAnsi="Arial" w:cs="Arial"/>
                <w:sz w:val="18"/>
                <w:szCs w:val="18"/>
                <w:lang w:eastAsia="en-GB"/>
              </w:rPr>
            </w:pPr>
          </w:p>
          <w:p w14:paraId="446AC84B" w14:textId="77777777" w:rsidR="004B7A99" w:rsidRDefault="004B7A99" w:rsidP="004B7A99">
            <w:pPr>
              <w:spacing w:after="0" w:line="240" w:lineRule="auto"/>
              <w:rPr>
                <w:rFonts w:ascii="Arial" w:eastAsia="Times New Roman" w:hAnsi="Arial" w:cs="Arial"/>
                <w:sz w:val="18"/>
                <w:szCs w:val="18"/>
                <w:lang w:eastAsia="en-GB"/>
              </w:rPr>
            </w:pPr>
          </w:p>
          <w:p w14:paraId="4F92C89A" w14:textId="77777777" w:rsidR="004B7A99" w:rsidRDefault="004B7A99" w:rsidP="004B7A99">
            <w:pPr>
              <w:spacing w:after="0" w:line="240" w:lineRule="auto"/>
              <w:rPr>
                <w:rFonts w:ascii="Arial" w:eastAsia="Times New Roman" w:hAnsi="Arial" w:cs="Arial"/>
                <w:sz w:val="18"/>
                <w:szCs w:val="18"/>
                <w:lang w:eastAsia="en-GB"/>
              </w:rPr>
            </w:pPr>
          </w:p>
          <w:p w14:paraId="4D26903D" w14:textId="77777777" w:rsidR="004B7A99" w:rsidRDefault="004B7A99" w:rsidP="004B7A99">
            <w:pPr>
              <w:spacing w:after="0" w:line="240" w:lineRule="auto"/>
              <w:rPr>
                <w:rFonts w:ascii="Arial" w:eastAsia="Times New Roman" w:hAnsi="Arial" w:cs="Arial"/>
                <w:sz w:val="18"/>
                <w:szCs w:val="18"/>
                <w:lang w:eastAsia="en-GB"/>
              </w:rPr>
            </w:pPr>
          </w:p>
          <w:p w14:paraId="5B785B43" w14:textId="77777777" w:rsidR="004B7A99" w:rsidRDefault="004B7A99" w:rsidP="004B7A99">
            <w:pPr>
              <w:spacing w:after="0" w:line="240" w:lineRule="auto"/>
              <w:rPr>
                <w:rFonts w:ascii="Arial" w:eastAsia="Times New Roman" w:hAnsi="Arial" w:cs="Arial"/>
                <w:sz w:val="18"/>
                <w:szCs w:val="18"/>
                <w:lang w:eastAsia="en-GB"/>
              </w:rPr>
            </w:pPr>
          </w:p>
          <w:p w14:paraId="3351F0C8" w14:textId="77777777" w:rsidR="004B7A99" w:rsidRDefault="004B7A99" w:rsidP="004B7A99">
            <w:pPr>
              <w:spacing w:after="0" w:line="240" w:lineRule="auto"/>
              <w:rPr>
                <w:rFonts w:ascii="Arial" w:eastAsia="Times New Roman" w:hAnsi="Arial" w:cs="Arial"/>
                <w:sz w:val="18"/>
                <w:szCs w:val="18"/>
                <w:lang w:eastAsia="en-GB"/>
              </w:rPr>
            </w:pPr>
          </w:p>
          <w:p w14:paraId="698F0185" w14:textId="77777777" w:rsidR="004B7A99" w:rsidRDefault="004B7A99" w:rsidP="004B7A99">
            <w:pPr>
              <w:spacing w:after="0" w:line="240" w:lineRule="auto"/>
              <w:rPr>
                <w:rFonts w:ascii="Arial" w:eastAsia="Times New Roman" w:hAnsi="Arial" w:cs="Arial"/>
                <w:sz w:val="18"/>
                <w:szCs w:val="18"/>
                <w:lang w:eastAsia="en-GB"/>
              </w:rPr>
            </w:pPr>
          </w:p>
          <w:p w14:paraId="2E3A357E"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115" w:type="dxa"/>
          </w:tcPr>
          <w:p w14:paraId="0A22E503" w14:textId="7CDD0040" w:rsidR="004B7A99" w:rsidRPr="00DE3031" w:rsidRDefault="00F95DC2"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Ongoing</w:t>
            </w:r>
          </w:p>
        </w:tc>
        <w:tc>
          <w:tcPr>
            <w:tcW w:w="1134" w:type="dxa"/>
          </w:tcPr>
          <w:p w14:paraId="77B86D71"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276" w:type="dxa"/>
            <w:tcBorders>
              <w:right w:val="single" w:sz="12" w:space="0" w:color="auto"/>
            </w:tcBorders>
          </w:tcPr>
          <w:p w14:paraId="794B8195" w14:textId="77777777" w:rsidR="004B7A99" w:rsidRPr="005107FE" w:rsidRDefault="004B7A99" w:rsidP="004B7A99">
            <w:pPr>
              <w:spacing w:after="0" w:line="240" w:lineRule="auto"/>
              <w:rPr>
                <w:rFonts w:ascii="Arial" w:eastAsia="Times New Roman" w:hAnsi="Arial" w:cs="Arial"/>
                <w:sz w:val="18"/>
                <w:szCs w:val="18"/>
                <w:lang w:eastAsia="en-GB"/>
              </w:rPr>
            </w:pPr>
          </w:p>
        </w:tc>
      </w:tr>
      <w:tr w:rsidR="004B7A99" w:rsidRPr="005107FE" w14:paraId="7EAFFF9C" w14:textId="77777777" w:rsidTr="00DE3031">
        <w:tc>
          <w:tcPr>
            <w:tcW w:w="1526" w:type="dxa"/>
            <w:tcBorders>
              <w:left w:val="single" w:sz="12" w:space="0" w:color="auto"/>
            </w:tcBorders>
          </w:tcPr>
          <w:p w14:paraId="6CC47474" w14:textId="77777777" w:rsidR="004B7A99" w:rsidRPr="005107FE" w:rsidRDefault="004B7A99" w:rsidP="004B7A99">
            <w:pPr>
              <w:spacing w:after="0" w:line="240" w:lineRule="auto"/>
              <w:rPr>
                <w:rFonts w:ascii="Arial" w:eastAsia="Times New Roman" w:hAnsi="Arial" w:cs="Arial"/>
                <w:bCs/>
                <w:sz w:val="18"/>
                <w:szCs w:val="18"/>
                <w:lang w:eastAsia="en-GB"/>
              </w:rPr>
            </w:pPr>
            <w:r>
              <w:rPr>
                <w:rFonts w:ascii="Arial" w:eastAsia="Times New Roman" w:hAnsi="Arial" w:cs="Arial"/>
                <w:bCs/>
                <w:sz w:val="18"/>
                <w:szCs w:val="18"/>
                <w:lang w:eastAsia="en-GB"/>
              </w:rPr>
              <w:t xml:space="preserve">Staff training issues identified </w:t>
            </w:r>
          </w:p>
        </w:tc>
        <w:tc>
          <w:tcPr>
            <w:tcW w:w="1843" w:type="dxa"/>
          </w:tcPr>
          <w:p w14:paraId="47B47E7A"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409" w:type="dxa"/>
          </w:tcPr>
          <w:p w14:paraId="7264DD5E" w14:textId="77777777" w:rsidR="004B7A99" w:rsidRPr="009C06EF" w:rsidRDefault="004B7A99" w:rsidP="004B7A99">
            <w:pPr>
              <w:spacing w:after="160" w:line="256" w:lineRule="auto"/>
              <w:rPr>
                <w:rFonts w:ascii="Arial" w:hAnsi="Arial" w:cs="Arial"/>
                <w:sz w:val="18"/>
                <w:szCs w:val="22"/>
              </w:rPr>
            </w:pPr>
            <w:r w:rsidRPr="009C06EF">
              <w:rPr>
                <w:rFonts w:ascii="Arial" w:hAnsi="Arial" w:cs="Arial"/>
                <w:sz w:val="18"/>
                <w:szCs w:val="22"/>
              </w:rPr>
              <w:t>Identification and provision of alternative channels to provide emergency MAPA training for unit staff as required.  Particularly, when pandemic emergency management measures are introduced.</w:t>
            </w:r>
          </w:p>
          <w:p w14:paraId="78082FDB" w14:textId="3D99FB61" w:rsidR="00AA0424" w:rsidRDefault="004B7A99" w:rsidP="004B7A99">
            <w:pPr>
              <w:spacing w:after="160" w:line="256" w:lineRule="auto"/>
              <w:rPr>
                <w:rFonts w:ascii="Arial" w:hAnsi="Arial" w:cs="Arial"/>
                <w:sz w:val="18"/>
                <w:szCs w:val="22"/>
              </w:rPr>
            </w:pPr>
            <w:r w:rsidRPr="009C06EF">
              <w:rPr>
                <w:rFonts w:ascii="Arial" w:hAnsi="Arial" w:cs="Arial"/>
                <w:sz w:val="18"/>
                <w:szCs w:val="22"/>
              </w:rPr>
              <w:t xml:space="preserve">Induction and Training programmes for new staff to be maintained during times of pandemic measures / other emergent measures in place. </w:t>
            </w:r>
          </w:p>
          <w:p w14:paraId="1E4EA8B2" w14:textId="517C2310" w:rsidR="00AA0424" w:rsidRPr="009C06EF" w:rsidRDefault="00AA0424" w:rsidP="004B7A99">
            <w:pPr>
              <w:spacing w:after="160" w:line="256" w:lineRule="auto"/>
              <w:rPr>
                <w:rFonts w:ascii="Arial" w:hAnsi="Arial" w:cs="Arial"/>
                <w:sz w:val="18"/>
                <w:szCs w:val="22"/>
              </w:rPr>
            </w:pPr>
            <w:r>
              <w:rPr>
                <w:rFonts w:ascii="Arial" w:hAnsi="Arial" w:cs="Arial"/>
                <w:sz w:val="18"/>
                <w:szCs w:val="22"/>
              </w:rPr>
              <w:t>Ensure the develop training meets the needs of a specialist unit operating at PICU complexity</w:t>
            </w:r>
          </w:p>
          <w:p w14:paraId="227089F6" w14:textId="77777777" w:rsidR="004B7A99" w:rsidRDefault="004B7A99" w:rsidP="004B7A99">
            <w:pPr>
              <w:spacing w:after="160" w:line="256" w:lineRule="auto"/>
              <w:rPr>
                <w:rFonts w:ascii="Arial" w:hAnsi="Arial" w:cs="Arial"/>
                <w:sz w:val="18"/>
                <w:szCs w:val="18"/>
              </w:rPr>
            </w:pPr>
            <w:r w:rsidRPr="009C06EF">
              <w:rPr>
                <w:rFonts w:ascii="Arial" w:hAnsi="Arial" w:cs="Arial"/>
                <w:sz w:val="18"/>
                <w:szCs w:val="22"/>
              </w:rPr>
              <w:t xml:space="preserve">Ensure the regular provision and updating of Safeguarding Training – and its maintenance during </w:t>
            </w:r>
            <w:r w:rsidRPr="00F049E4">
              <w:rPr>
                <w:rFonts w:ascii="Arial" w:hAnsi="Arial" w:cs="Arial"/>
                <w:sz w:val="18"/>
                <w:szCs w:val="18"/>
              </w:rPr>
              <w:t xml:space="preserve">pandemic </w:t>
            </w:r>
            <w:r>
              <w:rPr>
                <w:rFonts w:ascii="Arial" w:hAnsi="Arial" w:cs="Arial"/>
                <w:sz w:val="18"/>
                <w:szCs w:val="18"/>
              </w:rPr>
              <w:t>revisions to service provision.</w:t>
            </w:r>
          </w:p>
          <w:p w14:paraId="52696EF1" w14:textId="4E94E45C" w:rsidR="004B7A99" w:rsidRPr="009D0193" w:rsidRDefault="00AA0424" w:rsidP="004B7A99">
            <w:pPr>
              <w:spacing w:after="160" w:line="256" w:lineRule="auto"/>
              <w:rPr>
                <w:rFonts w:ascii="Arial" w:hAnsi="Arial" w:cs="Arial"/>
                <w:sz w:val="18"/>
                <w:szCs w:val="22"/>
              </w:rPr>
            </w:pPr>
            <w:r>
              <w:rPr>
                <w:rFonts w:ascii="Arial" w:hAnsi="Arial" w:cs="Arial"/>
                <w:sz w:val="18"/>
                <w:szCs w:val="22"/>
              </w:rPr>
              <w:t>Further implement</w:t>
            </w:r>
            <w:r w:rsidR="004B7A99" w:rsidRPr="009D0193">
              <w:rPr>
                <w:rFonts w:ascii="Arial" w:hAnsi="Arial" w:cs="Arial"/>
                <w:sz w:val="18"/>
                <w:szCs w:val="22"/>
              </w:rPr>
              <w:t xml:space="preserve"> training with regards to Autistic Spectrum Disorder and Learning Disabilities </w:t>
            </w:r>
            <w:r>
              <w:rPr>
                <w:rFonts w:ascii="Arial" w:hAnsi="Arial" w:cs="Arial"/>
                <w:sz w:val="18"/>
                <w:szCs w:val="22"/>
              </w:rPr>
              <w:t xml:space="preserve"> and Eating Disorder young people</w:t>
            </w:r>
            <w:r w:rsidRPr="009D0193">
              <w:rPr>
                <w:rFonts w:ascii="Arial" w:hAnsi="Arial" w:cs="Arial"/>
                <w:sz w:val="18"/>
                <w:szCs w:val="22"/>
              </w:rPr>
              <w:t xml:space="preserve"> </w:t>
            </w:r>
            <w:r w:rsidR="004B7A99" w:rsidRPr="009D0193">
              <w:rPr>
                <w:rFonts w:ascii="Arial" w:hAnsi="Arial" w:cs="Arial"/>
                <w:sz w:val="18"/>
                <w:szCs w:val="22"/>
              </w:rPr>
              <w:t xml:space="preserve">to </w:t>
            </w:r>
            <w:r>
              <w:rPr>
                <w:rFonts w:ascii="Arial" w:hAnsi="Arial" w:cs="Arial"/>
                <w:sz w:val="18"/>
                <w:szCs w:val="22"/>
              </w:rPr>
              <w:t xml:space="preserve">further </w:t>
            </w:r>
            <w:r w:rsidR="004B7A99" w:rsidRPr="009D0193">
              <w:rPr>
                <w:rFonts w:ascii="Arial" w:hAnsi="Arial" w:cs="Arial"/>
                <w:sz w:val="18"/>
                <w:szCs w:val="22"/>
              </w:rPr>
              <w:t xml:space="preserve">develop staff knowledge and skills </w:t>
            </w:r>
            <w:r>
              <w:rPr>
                <w:rFonts w:ascii="Arial" w:hAnsi="Arial" w:cs="Arial"/>
                <w:sz w:val="18"/>
                <w:szCs w:val="22"/>
              </w:rPr>
              <w:t>within the staff</w:t>
            </w:r>
          </w:p>
          <w:p w14:paraId="31D205D1" w14:textId="77777777" w:rsidR="004B7A99" w:rsidRPr="00F049E4" w:rsidRDefault="004B7A99" w:rsidP="004B7A99">
            <w:pPr>
              <w:spacing w:after="160" w:line="256" w:lineRule="auto"/>
              <w:rPr>
                <w:rFonts w:ascii="Arial" w:hAnsi="Arial" w:cs="Arial"/>
                <w:sz w:val="18"/>
                <w:szCs w:val="18"/>
              </w:rPr>
            </w:pPr>
          </w:p>
        </w:tc>
        <w:tc>
          <w:tcPr>
            <w:tcW w:w="1985" w:type="dxa"/>
          </w:tcPr>
          <w:p w14:paraId="6135FCD7" w14:textId="77777777" w:rsidR="004B7A99" w:rsidRPr="00A111E7" w:rsidRDefault="004B7A99" w:rsidP="004B7A99">
            <w:pPr>
              <w:spacing w:after="0" w:line="240" w:lineRule="auto"/>
              <w:rPr>
                <w:rFonts w:ascii="Arial" w:eastAsia="Times New Roman" w:hAnsi="Arial" w:cs="Arial"/>
                <w:b/>
                <w:sz w:val="18"/>
                <w:szCs w:val="18"/>
                <w:lang w:eastAsia="en-GB"/>
              </w:rPr>
            </w:pPr>
            <w:r w:rsidRPr="00A111E7">
              <w:rPr>
                <w:rFonts w:ascii="Arial" w:eastAsia="Times New Roman" w:hAnsi="Arial" w:cs="Arial"/>
                <w:b/>
                <w:sz w:val="18"/>
                <w:szCs w:val="18"/>
                <w:lang w:eastAsia="en-GB"/>
              </w:rPr>
              <w:t>Directorate and Organisation</w:t>
            </w:r>
          </w:p>
        </w:tc>
        <w:tc>
          <w:tcPr>
            <w:tcW w:w="2268" w:type="dxa"/>
          </w:tcPr>
          <w:p w14:paraId="586B5844" w14:textId="1A4DA1BA" w:rsidR="004B7A99" w:rsidRDefault="001C7F57"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Escalation of the continued issues around availability Trust wide of these issues and a sustainable way forward which prioritises Units such as the Coborn with level of risk that prevents admissions and challenges the maintaining of safety on the unit </w:t>
            </w:r>
          </w:p>
          <w:p w14:paraId="2F422C72" w14:textId="18AFDD05" w:rsidR="001C7F57" w:rsidRDefault="001C7F57" w:rsidP="004B7A99">
            <w:pPr>
              <w:spacing w:after="0" w:line="240" w:lineRule="auto"/>
              <w:rPr>
                <w:rFonts w:ascii="Arial" w:eastAsia="Times New Roman" w:hAnsi="Arial" w:cs="Arial"/>
                <w:sz w:val="18"/>
                <w:szCs w:val="18"/>
                <w:lang w:eastAsia="en-GB"/>
              </w:rPr>
            </w:pPr>
          </w:p>
          <w:p w14:paraId="2DBEC6DC" w14:textId="77777777" w:rsidR="001C7F57" w:rsidRDefault="001C7F57" w:rsidP="004B7A99">
            <w:pPr>
              <w:spacing w:after="0" w:line="240" w:lineRule="auto"/>
              <w:rPr>
                <w:rFonts w:ascii="Arial" w:eastAsia="Times New Roman" w:hAnsi="Arial" w:cs="Arial"/>
                <w:sz w:val="18"/>
                <w:szCs w:val="18"/>
                <w:lang w:eastAsia="en-GB"/>
              </w:rPr>
            </w:pPr>
          </w:p>
          <w:p w14:paraId="3122ACD8" w14:textId="74A0CE18" w:rsidR="001C7F57" w:rsidRDefault="00AA0424"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Nurse Consultant and Service Manager </w:t>
            </w:r>
            <w:r w:rsidR="00B36754">
              <w:rPr>
                <w:rFonts w:ascii="Arial" w:eastAsia="Times New Roman" w:hAnsi="Arial" w:cs="Arial"/>
                <w:sz w:val="18"/>
                <w:szCs w:val="18"/>
                <w:lang w:eastAsia="en-GB"/>
              </w:rPr>
              <w:t xml:space="preserve">have developed and are iteratively improving following feedback </w:t>
            </w:r>
          </w:p>
          <w:p w14:paraId="7F630997" w14:textId="77777777" w:rsidR="001C7F57" w:rsidRDefault="001C7F57" w:rsidP="004B7A99">
            <w:pPr>
              <w:spacing w:after="0" w:line="240" w:lineRule="auto"/>
              <w:rPr>
                <w:rFonts w:ascii="Arial" w:eastAsia="Times New Roman" w:hAnsi="Arial" w:cs="Arial"/>
                <w:sz w:val="18"/>
                <w:szCs w:val="18"/>
                <w:lang w:eastAsia="en-GB"/>
              </w:rPr>
            </w:pPr>
          </w:p>
          <w:p w14:paraId="1AC939B6" w14:textId="77777777" w:rsidR="00290F01" w:rsidRDefault="00290F01" w:rsidP="004B7A99">
            <w:pPr>
              <w:spacing w:after="0" w:line="240" w:lineRule="auto"/>
              <w:rPr>
                <w:rFonts w:ascii="Arial" w:eastAsia="Times New Roman" w:hAnsi="Arial" w:cs="Arial"/>
                <w:sz w:val="18"/>
                <w:szCs w:val="18"/>
                <w:lang w:eastAsia="en-GB"/>
              </w:rPr>
            </w:pPr>
          </w:p>
          <w:p w14:paraId="70B58DAD" w14:textId="77777777" w:rsidR="008D73DC" w:rsidRDefault="00C56014"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Structured plan in place to recover</w:t>
            </w:r>
            <w:r w:rsidR="00C81070">
              <w:rPr>
                <w:rFonts w:ascii="Arial" w:eastAsia="Times New Roman" w:hAnsi="Arial" w:cs="Arial"/>
                <w:sz w:val="18"/>
                <w:szCs w:val="18"/>
                <w:lang w:eastAsia="en-GB"/>
              </w:rPr>
              <w:t xml:space="preserve"> rate of</w:t>
            </w:r>
            <w:r>
              <w:rPr>
                <w:rFonts w:ascii="Arial" w:eastAsia="Times New Roman" w:hAnsi="Arial" w:cs="Arial"/>
                <w:sz w:val="18"/>
                <w:szCs w:val="18"/>
                <w:lang w:eastAsia="en-GB"/>
              </w:rPr>
              <w:t xml:space="preserve"> and monitor</w:t>
            </w:r>
            <w:r w:rsidR="00C81070">
              <w:rPr>
                <w:rFonts w:ascii="Arial" w:eastAsia="Times New Roman" w:hAnsi="Arial" w:cs="Arial"/>
                <w:sz w:val="18"/>
                <w:szCs w:val="18"/>
                <w:lang w:eastAsia="en-GB"/>
              </w:rPr>
              <w:t xml:space="preserve"> progress to better compliance of</w:t>
            </w:r>
            <w:r>
              <w:rPr>
                <w:rFonts w:ascii="Arial" w:eastAsia="Times New Roman" w:hAnsi="Arial" w:cs="Arial"/>
                <w:sz w:val="18"/>
                <w:szCs w:val="18"/>
                <w:lang w:eastAsia="en-GB"/>
              </w:rPr>
              <w:t xml:space="preserve"> supervision, provision of groups</w:t>
            </w:r>
            <w:r w:rsidR="00C81070">
              <w:rPr>
                <w:rFonts w:ascii="Arial" w:eastAsia="Times New Roman" w:hAnsi="Arial" w:cs="Arial"/>
                <w:sz w:val="18"/>
                <w:szCs w:val="18"/>
                <w:lang w:eastAsia="en-GB"/>
              </w:rPr>
              <w:t>. Ongoing and monitored</w:t>
            </w:r>
          </w:p>
          <w:p w14:paraId="754E48C9" w14:textId="77777777" w:rsidR="00435D9E" w:rsidRDefault="00435D9E" w:rsidP="004B7A99">
            <w:pPr>
              <w:spacing w:after="0" w:line="240" w:lineRule="auto"/>
              <w:rPr>
                <w:rFonts w:ascii="Arial" w:eastAsia="Times New Roman" w:hAnsi="Arial" w:cs="Arial"/>
                <w:sz w:val="18"/>
                <w:szCs w:val="18"/>
                <w:lang w:eastAsia="en-GB"/>
              </w:rPr>
            </w:pPr>
          </w:p>
          <w:p w14:paraId="79DF045E" w14:textId="77777777" w:rsidR="00435D9E" w:rsidRDefault="00435D9E" w:rsidP="004B7A99">
            <w:pPr>
              <w:spacing w:after="0" w:line="240" w:lineRule="auto"/>
              <w:rPr>
                <w:rFonts w:ascii="Arial" w:eastAsia="Times New Roman" w:hAnsi="Arial" w:cs="Arial"/>
                <w:sz w:val="18"/>
                <w:szCs w:val="18"/>
                <w:lang w:eastAsia="en-GB"/>
              </w:rPr>
            </w:pPr>
          </w:p>
          <w:p w14:paraId="4912E996" w14:textId="77777777" w:rsidR="00435D9E" w:rsidRDefault="00435D9E" w:rsidP="004B7A99">
            <w:pPr>
              <w:spacing w:after="0" w:line="240" w:lineRule="auto"/>
              <w:rPr>
                <w:rFonts w:ascii="Arial" w:eastAsia="Times New Roman" w:hAnsi="Arial" w:cs="Arial"/>
                <w:sz w:val="18"/>
                <w:szCs w:val="18"/>
                <w:lang w:eastAsia="en-GB"/>
              </w:rPr>
            </w:pPr>
          </w:p>
          <w:p w14:paraId="6F319CBE" w14:textId="2F212650" w:rsidR="00435D9E" w:rsidRPr="005107FE" w:rsidRDefault="00435D9E"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Participation in NHS E training </w:t>
            </w:r>
            <w:r w:rsidR="00B22FEC">
              <w:rPr>
                <w:rFonts w:ascii="Arial" w:eastAsia="Times New Roman" w:hAnsi="Arial" w:cs="Arial"/>
                <w:sz w:val="18"/>
                <w:szCs w:val="18"/>
                <w:lang w:eastAsia="en-GB"/>
              </w:rPr>
              <w:t>regarding this, identified training and key individuals</w:t>
            </w:r>
            <w:r w:rsidR="00C36781">
              <w:rPr>
                <w:rFonts w:ascii="Arial" w:eastAsia="Times New Roman" w:hAnsi="Arial" w:cs="Arial"/>
                <w:sz w:val="18"/>
                <w:szCs w:val="18"/>
                <w:lang w:eastAsia="en-GB"/>
              </w:rPr>
              <w:t>. Ongoing analysis of CYP presentation trends</w:t>
            </w:r>
            <w:r w:rsidR="00DF04C6">
              <w:rPr>
                <w:rFonts w:ascii="Arial" w:eastAsia="Times New Roman" w:hAnsi="Arial" w:cs="Arial"/>
                <w:sz w:val="18"/>
                <w:szCs w:val="18"/>
                <w:lang w:eastAsia="en-GB"/>
              </w:rPr>
              <w:t xml:space="preserve"> to further ensure appropriate training and knowledge within Coborn to manage demand and improve further </w:t>
            </w:r>
            <w:r w:rsidR="00175007">
              <w:rPr>
                <w:rFonts w:ascii="Arial" w:eastAsia="Times New Roman" w:hAnsi="Arial" w:cs="Arial"/>
                <w:sz w:val="18"/>
                <w:szCs w:val="18"/>
                <w:lang w:eastAsia="en-GB"/>
              </w:rPr>
              <w:t>the delivery of care to CYP</w:t>
            </w:r>
          </w:p>
        </w:tc>
        <w:tc>
          <w:tcPr>
            <w:tcW w:w="1436" w:type="dxa"/>
          </w:tcPr>
          <w:p w14:paraId="3821FD4C" w14:textId="090E7CBF" w:rsidR="004B7A99" w:rsidRPr="00DE3031" w:rsidRDefault="001C7F57"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Claire/Lorraine/Andy</w:t>
            </w:r>
          </w:p>
          <w:p w14:paraId="0AFF17B1" w14:textId="77777777" w:rsidR="004B7A99" w:rsidRDefault="004B7A99" w:rsidP="004B7A99">
            <w:pPr>
              <w:spacing w:after="0" w:line="240" w:lineRule="auto"/>
              <w:rPr>
                <w:rFonts w:ascii="Arial" w:eastAsia="Times New Roman" w:hAnsi="Arial" w:cs="Arial"/>
                <w:sz w:val="18"/>
                <w:szCs w:val="18"/>
                <w:lang w:eastAsia="en-GB"/>
              </w:rPr>
            </w:pPr>
          </w:p>
          <w:p w14:paraId="773C94EC" w14:textId="77777777" w:rsidR="004B7A99" w:rsidRDefault="004B7A99" w:rsidP="004B7A99">
            <w:pPr>
              <w:spacing w:after="0" w:line="240" w:lineRule="auto"/>
              <w:rPr>
                <w:rFonts w:ascii="Arial" w:eastAsia="Times New Roman" w:hAnsi="Arial" w:cs="Arial"/>
                <w:sz w:val="18"/>
                <w:szCs w:val="18"/>
                <w:lang w:eastAsia="en-GB"/>
              </w:rPr>
            </w:pPr>
          </w:p>
          <w:p w14:paraId="6A2A27B4" w14:textId="77777777" w:rsidR="004B7A99" w:rsidRDefault="004B7A99" w:rsidP="004B7A99">
            <w:pPr>
              <w:spacing w:after="0" w:line="240" w:lineRule="auto"/>
              <w:rPr>
                <w:rFonts w:ascii="Arial" w:eastAsia="Times New Roman" w:hAnsi="Arial" w:cs="Arial"/>
                <w:sz w:val="18"/>
                <w:szCs w:val="18"/>
                <w:lang w:eastAsia="en-GB"/>
              </w:rPr>
            </w:pPr>
          </w:p>
          <w:p w14:paraId="6E421BE6" w14:textId="77777777" w:rsidR="004B7A99" w:rsidRDefault="004B7A99" w:rsidP="004B7A99">
            <w:pPr>
              <w:spacing w:after="0" w:line="240" w:lineRule="auto"/>
              <w:rPr>
                <w:rFonts w:ascii="Arial" w:eastAsia="Times New Roman" w:hAnsi="Arial" w:cs="Arial"/>
                <w:sz w:val="18"/>
                <w:szCs w:val="18"/>
                <w:lang w:eastAsia="en-GB"/>
              </w:rPr>
            </w:pPr>
          </w:p>
          <w:p w14:paraId="79353BE4" w14:textId="77777777" w:rsidR="004B7A99" w:rsidRDefault="004B7A99" w:rsidP="004B7A99">
            <w:pPr>
              <w:spacing w:after="0" w:line="240" w:lineRule="auto"/>
              <w:rPr>
                <w:rFonts w:ascii="Arial" w:eastAsia="Times New Roman" w:hAnsi="Arial" w:cs="Arial"/>
                <w:sz w:val="18"/>
                <w:szCs w:val="18"/>
                <w:lang w:eastAsia="en-GB"/>
              </w:rPr>
            </w:pPr>
          </w:p>
          <w:p w14:paraId="0A47850E" w14:textId="77777777" w:rsidR="004B7A99" w:rsidRDefault="004B7A99" w:rsidP="004B7A99">
            <w:pPr>
              <w:spacing w:after="0" w:line="240" w:lineRule="auto"/>
              <w:rPr>
                <w:rFonts w:ascii="Arial" w:eastAsia="Times New Roman" w:hAnsi="Arial" w:cs="Arial"/>
                <w:sz w:val="18"/>
                <w:szCs w:val="18"/>
                <w:lang w:eastAsia="en-GB"/>
              </w:rPr>
            </w:pPr>
          </w:p>
          <w:p w14:paraId="74C81ADD" w14:textId="77777777" w:rsidR="004B7A99" w:rsidRDefault="004B7A99" w:rsidP="004B7A99">
            <w:pPr>
              <w:spacing w:after="0" w:line="240" w:lineRule="auto"/>
              <w:rPr>
                <w:rFonts w:ascii="Arial" w:eastAsia="Times New Roman" w:hAnsi="Arial" w:cs="Arial"/>
                <w:sz w:val="18"/>
                <w:szCs w:val="18"/>
                <w:lang w:eastAsia="en-GB"/>
              </w:rPr>
            </w:pPr>
          </w:p>
          <w:p w14:paraId="3BBB73A4" w14:textId="77777777" w:rsidR="004B7A99" w:rsidRDefault="004B7A99" w:rsidP="004B7A99">
            <w:pPr>
              <w:spacing w:after="0" w:line="240" w:lineRule="auto"/>
              <w:rPr>
                <w:rFonts w:ascii="Arial" w:eastAsia="Times New Roman" w:hAnsi="Arial" w:cs="Arial"/>
                <w:sz w:val="18"/>
                <w:szCs w:val="18"/>
                <w:lang w:eastAsia="en-GB"/>
              </w:rPr>
            </w:pPr>
          </w:p>
          <w:p w14:paraId="21502F06" w14:textId="77777777" w:rsidR="004B7A99" w:rsidRDefault="004B7A99" w:rsidP="004B7A99">
            <w:pPr>
              <w:spacing w:after="0" w:line="240" w:lineRule="auto"/>
              <w:rPr>
                <w:rFonts w:ascii="Arial" w:eastAsia="Times New Roman" w:hAnsi="Arial" w:cs="Arial"/>
                <w:sz w:val="18"/>
                <w:szCs w:val="18"/>
                <w:lang w:eastAsia="en-GB"/>
              </w:rPr>
            </w:pPr>
          </w:p>
          <w:p w14:paraId="1C28C7DB" w14:textId="77777777" w:rsidR="004B7A99" w:rsidRDefault="004B7A99" w:rsidP="004B7A99">
            <w:pPr>
              <w:spacing w:after="0" w:line="240" w:lineRule="auto"/>
              <w:rPr>
                <w:rFonts w:ascii="Arial" w:eastAsia="Times New Roman" w:hAnsi="Arial" w:cs="Arial"/>
                <w:sz w:val="18"/>
                <w:szCs w:val="18"/>
                <w:lang w:eastAsia="en-GB"/>
              </w:rPr>
            </w:pPr>
          </w:p>
          <w:p w14:paraId="6387EBC2" w14:textId="6DA69F5A" w:rsidR="004B7A99" w:rsidRDefault="0091646F"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Kamel Cheradi and Steffney Kamara</w:t>
            </w:r>
          </w:p>
          <w:p w14:paraId="706C4B17" w14:textId="77777777" w:rsidR="004B7A99" w:rsidRDefault="004B7A99" w:rsidP="004B7A99">
            <w:pPr>
              <w:spacing w:after="0" w:line="240" w:lineRule="auto"/>
              <w:rPr>
                <w:rFonts w:ascii="Arial" w:eastAsia="Times New Roman" w:hAnsi="Arial" w:cs="Arial"/>
                <w:sz w:val="18"/>
                <w:szCs w:val="18"/>
                <w:lang w:eastAsia="en-GB"/>
              </w:rPr>
            </w:pPr>
          </w:p>
          <w:p w14:paraId="0589947D" w14:textId="77777777" w:rsidR="004B7A99" w:rsidRDefault="004B7A99" w:rsidP="004B7A99">
            <w:pPr>
              <w:spacing w:after="0" w:line="240" w:lineRule="auto"/>
              <w:rPr>
                <w:rFonts w:ascii="Arial" w:eastAsia="Times New Roman" w:hAnsi="Arial" w:cs="Arial"/>
                <w:sz w:val="18"/>
                <w:szCs w:val="18"/>
                <w:lang w:eastAsia="en-GB"/>
              </w:rPr>
            </w:pPr>
          </w:p>
          <w:p w14:paraId="0A123EE1" w14:textId="77777777" w:rsidR="004B7A99" w:rsidRDefault="004B7A99" w:rsidP="004B7A99">
            <w:pPr>
              <w:spacing w:after="0" w:line="240" w:lineRule="auto"/>
              <w:rPr>
                <w:rFonts w:ascii="Arial" w:eastAsia="Times New Roman" w:hAnsi="Arial" w:cs="Arial"/>
                <w:sz w:val="18"/>
                <w:szCs w:val="18"/>
                <w:lang w:eastAsia="en-GB"/>
              </w:rPr>
            </w:pPr>
          </w:p>
          <w:p w14:paraId="6E1E9A31" w14:textId="410970F8" w:rsidR="004B7A99" w:rsidRPr="009D0193" w:rsidRDefault="00AA0424" w:rsidP="004B7A99">
            <w:pPr>
              <w:spacing w:after="0" w:line="240" w:lineRule="auto"/>
              <w:rPr>
                <w:rFonts w:ascii="Arial" w:eastAsia="Times New Roman" w:hAnsi="Arial" w:cs="Arial"/>
                <w:b/>
                <w:sz w:val="18"/>
                <w:szCs w:val="18"/>
                <w:lang w:eastAsia="en-GB"/>
              </w:rPr>
            </w:pPr>
            <w:r>
              <w:rPr>
                <w:rFonts w:ascii="Arial" w:eastAsia="Times New Roman" w:hAnsi="Arial" w:cs="Arial"/>
                <w:b/>
                <w:sz w:val="18"/>
                <w:szCs w:val="18"/>
                <w:lang w:eastAsia="en-GB"/>
              </w:rPr>
              <w:t>Newham Safeguarding Children  Lead / Steff Kamara/ Nina Stovold</w:t>
            </w:r>
          </w:p>
        </w:tc>
        <w:tc>
          <w:tcPr>
            <w:tcW w:w="1115" w:type="dxa"/>
          </w:tcPr>
          <w:p w14:paraId="270E34A6" w14:textId="524352B1" w:rsidR="004B7A99" w:rsidRPr="00DE3031" w:rsidRDefault="003E74C0"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October </w:t>
            </w:r>
            <w:r w:rsid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 xml:space="preserve">21 with review in Dec </w:t>
            </w:r>
            <w:r w:rsid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 xml:space="preserve">21 and March </w:t>
            </w:r>
            <w:r w:rsid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22</w:t>
            </w:r>
          </w:p>
        </w:tc>
        <w:tc>
          <w:tcPr>
            <w:tcW w:w="1134" w:type="dxa"/>
          </w:tcPr>
          <w:p w14:paraId="67069F0A"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276" w:type="dxa"/>
            <w:tcBorders>
              <w:right w:val="single" w:sz="12" w:space="0" w:color="auto"/>
            </w:tcBorders>
          </w:tcPr>
          <w:p w14:paraId="04104191" w14:textId="77777777" w:rsidR="004B7A99" w:rsidRPr="005107FE" w:rsidRDefault="004B7A99" w:rsidP="004B7A99">
            <w:pPr>
              <w:spacing w:after="0" w:line="240" w:lineRule="auto"/>
              <w:rPr>
                <w:rFonts w:ascii="Arial" w:eastAsia="Times New Roman" w:hAnsi="Arial" w:cs="Arial"/>
                <w:sz w:val="18"/>
                <w:szCs w:val="18"/>
                <w:lang w:eastAsia="en-GB"/>
              </w:rPr>
            </w:pPr>
          </w:p>
        </w:tc>
      </w:tr>
      <w:tr w:rsidR="004B7A99" w:rsidRPr="005107FE" w14:paraId="6DB0FA6F" w14:textId="77777777" w:rsidTr="00DE3031">
        <w:tc>
          <w:tcPr>
            <w:tcW w:w="1526" w:type="dxa"/>
            <w:tcBorders>
              <w:left w:val="single" w:sz="12" w:space="0" w:color="auto"/>
            </w:tcBorders>
          </w:tcPr>
          <w:p w14:paraId="40EDFCC2" w14:textId="77777777" w:rsidR="004B7A99" w:rsidRPr="005107FE" w:rsidRDefault="004B7A99" w:rsidP="004B7A99">
            <w:pPr>
              <w:spacing w:after="0" w:line="240" w:lineRule="auto"/>
              <w:rPr>
                <w:rFonts w:ascii="Arial" w:eastAsia="Times New Roman" w:hAnsi="Arial" w:cs="Arial"/>
                <w:bCs/>
                <w:sz w:val="18"/>
                <w:szCs w:val="18"/>
                <w:lang w:eastAsia="en-GB"/>
              </w:rPr>
            </w:pPr>
            <w:r>
              <w:rPr>
                <w:rFonts w:ascii="Arial" w:eastAsia="Times New Roman" w:hAnsi="Arial" w:cs="Arial"/>
                <w:bCs/>
                <w:sz w:val="18"/>
                <w:szCs w:val="18"/>
                <w:lang w:eastAsia="en-GB"/>
              </w:rPr>
              <w:t xml:space="preserve">Ensuring patient centred care </w:t>
            </w:r>
          </w:p>
        </w:tc>
        <w:tc>
          <w:tcPr>
            <w:tcW w:w="1843" w:type="dxa"/>
          </w:tcPr>
          <w:p w14:paraId="05066656"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409" w:type="dxa"/>
          </w:tcPr>
          <w:p w14:paraId="61F4C037" w14:textId="7FB1753B" w:rsidR="00DA68E5" w:rsidRDefault="004B7A99" w:rsidP="004B7A99">
            <w:pPr>
              <w:spacing w:after="160" w:line="256" w:lineRule="auto"/>
              <w:rPr>
                <w:rFonts w:ascii="Arial" w:hAnsi="Arial" w:cs="Arial"/>
                <w:sz w:val="18"/>
                <w:szCs w:val="22"/>
              </w:rPr>
            </w:pPr>
            <w:r w:rsidRPr="00DA4B90">
              <w:rPr>
                <w:rFonts w:ascii="Arial" w:hAnsi="Arial" w:cs="Arial"/>
                <w:sz w:val="18"/>
                <w:szCs w:val="22"/>
              </w:rPr>
              <w:t>Develop ‘around the child’ staffing skill mixing to better support young people</w:t>
            </w:r>
          </w:p>
          <w:p w14:paraId="55EB56C3" w14:textId="406C5A45" w:rsidR="00F57061" w:rsidRDefault="00F57061" w:rsidP="004B7A99">
            <w:pPr>
              <w:spacing w:after="160" w:line="256" w:lineRule="auto"/>
              <w:rPr>
                <w:rFonts w:ascii="Arial" w:hAnsi="Arial" w:cs="Arial"/>
                <w:sz w:val="18"/>
                <w:szCs w:val="22"/>
              </w:rPr>
            </w:pPr>
          </w:p>
          <w:p w14:paraId="17CFE455" w14:textId="22BE8BAB" w:rsidR="00F57061" w:rsidRDefault="00F57061" w:rsidP="004B7A99">
            <w:pPr>
              <w:spacing w:after="160" w:line="256" w:lineRule="auto"/>
              <w:rPr>
                <w:rFonts w:ascii="Arial" w:hAnsi="Arial" w:cs="Arial"/>
                <w:sz w:val="18"/>
                <w:szCs w:val="22"/>
              </w:rPr>
            </w:pPr>
          </w:p>
          <w:p w14:paraId="0300D692" w14:textId="77777777" w:rsidR="00404F0D" w:rsidRPr="00DA4B90" w:rsidRDefault="00404F0D" w:rsidP="004B7A99">
            <w:pPr>
              <w:spacing w:after="160" w:line="256" w:lineRule="auto"/>
              <w:rPr>
                <w:rFonts w:ascii="Arial" w:hAnsi="Arial" w:cs="Arial"/>
                <w:sz w:val="18"/>
                <w:szCs w:val="22"/>
              </w:rPr>
            </w:pPr>
          </w:p>
          <w:p w14:paraId="06288BB7" w14:textId="77777777" w:rsidR="004B7A99" w:rsidRPr="00DA4B90" w:rsidRDefault="004B7A99" w:rsidP="004B7A99">
            <w:pPr>
              <w:spacing w:after="160" w:line="256" w:lineRule="auto"/>
              <w:rPr>
                <w:rFonts w:ascii="Arial" w:hAnsi="Arial" w:cs="Arial"/>
                <w:sz w:val="18"/>
                <w:szCs w:val="22"/>
              </w:rPr>
            </w:pPr>
            <w:r w:rsidRPr="00DA4B90">
              <w:rPr>
                <w:rFonts w:ascii="Arial" w:hAnsi="Arial" w:cs="Arial"/>
                <w:sz w:val="18"/>
                <w:szCs w:val="22"/>
              </w:rPr>
              <w:t>Review the efficacy of treatment provided to young people on the 16-bedded Unit.</w:t>
            </w:r>
          </w:p>
          <w:p w14:paraId="3EAFC836" w14:textId="77777777" w:rsidR="00404F0D" w:rsidRDefault="00404F0D" w:rsidP="004B7A99">
            <w:pPr>
              <w:spacing w:after="160" w:line="256" w:lineRule="auto"/>
              <w:rPr>
                <w:rFonts w:ascii="Arial" w:hAnsi="Arial" w:cs="Arial"/>
                <w:sz w:val="18"/>
                <w:szCs w:val="22"/>
              </w:rPr>
            </w:pPr>
          </w:p>
          <w:p w14:paraId="5C84AC84" w14:textId="5A8A1B40" w:rsidR="004B7A99" w:rsidRDefault="004B7A99" w:rsidP="004B7A99">
            <w:pPr>
              <w:spacing w:after="160" w:line="256" w:lineRule="auto"/>
              <w:rPr>
                <w:rFonts w:ascii="Arial" w:hAnsi="Arial" w:cs="Arial"/>
                <w:sz w:val="18"/>
                <w:szCs w:val="22"/>
              </w:rPr>
            </w:pPr>
            <w:r w:rsidRPr="00DA4B90">
              <w:rPr>
                <w:rFonts w:ascii="Arial" w:hAnsi="Arial" w:cs="Arial"/>
                <w:sz w:val="18"/>
                <w:szCs w:val="22"/>
              </w:rPr>
              <w:t xml:space="preserve">Introduce ‘Spot Briefing’ sessions at the start of each shift to understand staff knowledge of young persons on the Unit and to update them with current updates. </w:t>
            </w:r>
          </w:p>
          <w:p w14:paraId="7F445EE2" w14:textId="77777777" w:rsidR="003E74C0" w:rsidRDefault="003E74C0" w:rsidP="004B7A99">
            <w:pPr>
              <w:spacing w:after="160" w:line="256" w:lineRule="auto"/>
              <w:rPr>
                <w:rFonts w:ascii="Arial" w:hAnsi="Arial" w:cs="Arial"/>
                <w:sz w:val="18"/>
                <w:szCs w:val="22"/>
              </w:rPr>
            </w:pPr>
          </w:p>
          <w:p w14:paraId="68DB3744" w14:textId="223FA1E1" w:rsidR="004B7A99" w:rsidRDefault="00DA68E5" w:rsidP="00DA68E5">
            <w:pPr>
              <w:spacing w:after="160" w:line="256" w:lineRule="auto"/>
              <w:rPr>
                <w:rFonts w:ascii="Arial" w:hAnsi="Arial" w:cs="Arial"/>
                <w:sz w:val="18"/>
                <w:szCs w:val="22"/>
              </w:rPr>
            </w:pPr>
            <w:r>
              <w:rPr>
                <w:rFonts w:ascii="Arial" w:hAnsi="Arial" w:cs="Arial"/>
                <w:sz w:val="18"/>
                <w:szCs w:val="22"/>
              </w:rPr>
              <w:t xml:space="preserve">Support the Respect Value for the Trust </w:t>
            </w:r>
            <w:r w:rsidR="004B7A99" w:rsidRPr="00DA4B90">
              <w:rPr>
                <w:rFonts w:ascii="Arial" w:hAnsi="Arial" w:cs="Arial"/>
                <w:sz w:val="18"/>
                <w:szCs w:val="22"/>
              </w:rPr>
              <w:t xml:space="preserve"> create a safe environment for staff to say ‘ I don’t know’ and seek help and support as needed.</w:t>
            </w:r>
          </w:p>
          <w:p w14:paraId="53CCBC69" w14:textId="7064E640" w:rsidR="00404F0D" w:rsidRDefault="00404F0D" w:rsidP="00DA68E5">
            <w:pPr>
              <w:spacing w:after="160" w:line="256" w:lineRule="auto"/>
              <w:rPr>
                <w:rFonts w:ascii="Arial" w:hAnsi="Arial" w:cs="Arial"/>
                <w:sz w:val="18"/>
                <w:szCs w:val="22"/>
              </w:rPr>
            </w:pPr>
          </w:p>
          <w:p w14:paraId="69E22AD8" w14:textId="77777777" w:rsidR="00404F0D" w:rsidRPr="00DA4B90" w:rsidRDefault="00404F0D" w:rsidP="00DA68E5">
            <w:pPr>
              <w:spacing w:after="160" w:line="256" w:lineRule="auto"/>
              <w:rPr>
                <w:rFonts w:ascii="Arial" w:hAnsi="Arial" w:cs="Arial"/>
                <w:sz w:val="18"/>
                <w:szCs w:val="22"/>
              </w:rPr>
            </w:pPr>
          </w:p>
          <w:p w14:paraId="3CE41A73" w14:textId="77777777" w:rsidR="004B7A99" w:rsidRPr="00DA4B90" w:rsidRDefault="004B7A99" w:rsidP="004B7A99">
            <w:pPr>
              <w:spacing w:after="160" w:line="256" w:lineRule="auto"/>
              <w:rPr>
                <w:rFonts w:ascii="Arial" w:hAnsi="Arial" w:cs="Arial"/>
                <w:sz w:val="18"/>
                <w:szCs w:val="22"/>
              </w:rPr>
            </w:pPr>
            <w:r w:rsidRPr="00DA4B90">
              <w:rPr>
                <w:rFonts w:ascii="Arial" w:hAnsi="Arial" w:cs="Arial"/>
                <w:sz w:val="18"/>
                <w:szCs w:val="22"/>
              </w:rPr>
              <w:t xml:space="preserve">Create Welcome Packs for young persons to include; details of Seclusion and Restraints practices on the Unit and information as to when these will be used.  Pack should also include ‘Advanced Directives’ of how young person would like to be de-escalated when in a crisis. </w:t>
            </w:r>
          </w:p>
          <w:p w14:paraId="15D77317"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985" w:type="dxa"/>
          </w:tcPr>
          <w:p w14:paraId="0566ED82" w14:textId="77777777" w:rsidR="004B7A99" w:rsidRPr="005107FE" w:rsidRDefault="004B7A99" w:rsidP="004B7A99">
            <w:pPr>
              <w:spacing w:after="0" w:line="240" w:lineRule="auto"/>
              <w:rPr>
                <w:rFonts w:ascii="Arial" w:eastAsia="Times New Roman" w:hAnsi="Arial" w:cs="Arial"/>
                <w:sz w:val="18"/>
                <w:szCs w:val="18"/>
                <w:lang w:eastAsia="en-GB"/>
              </w:rPr>
            </w:pPr>
            <w:r w:rsidRPr="00A111E7">
              <w:rPr>
                <w:rFonts w:ascii="Arial" w:eastAsia="Times New Roman" w:hAnsi="Arial" w:cs="Arial"/>
                <w:b/>
                <w:sz w:val="18"/>
                <w:szCs w:val="18"/>
                <w:lang w:eastAsia="en-GB"/>
              </w:rPr>
              <w:t>Directorate and Organisation</w:t>
            </w:r>
          </w:p>
        </w:tc>
        <w:tc>
          <w:tcPr>
            <w:tcW w:w="2268" w:type="dxa"/>
          </w:tcPr>
          <w:p w14:paraId="2165FB58" w14:textId="7AF85DB0" w:rsidR="00DA68E5" w:rsidRDefault="00AA0424" w:rsidP="004B7A99">
            <w:pPr>
              <w:spacing w:after="160" w:line="256" w:lineRule="auto"/>
              <w:rPr>
                <w:rFonts w:ascii="Arial" w:eastAsia="Times New Roman" w:hAnsi="Arial" w:cs="Arial"/>
                <w:sz w:val="18"/>
                <w:szCs w:val="18"/>
                <w:lang w:eastAsia="en-GB"/>
              </w:rPr>
            </w:pPr>
            <w:r>
              <w:rPr>
                <w:rFonts w:ascii="Arial" w:eastAsia="Times New Roman" w:hAnsi="Arial" w:cs="Arial"/>
                <w:sz w:val="18"/>
                <w:szCs w:val="18"/>
                <w:lang w:eastAsia="en-GB"/>
              </w:rPr>
              <w:t>Recruitment completed regarding Art therapist/Drama Therapist and additional OT (alongside Nurse Consultant post)</w:t>
            </w:r>
            <w:r w:rsidR="00175007">
              <w:rPr>
                <w:rFonts w:ascii="Arial" w:eastAsia="Times New Roman" w:hAnsi="Arial" w:cs="Arial"/>
                <w:sz w:val="18"/>
                <w:szCs w:val="18"/>
                <w:lang w:eastAsia="en-GB"/>
              </w:rPr>
              <w:t>.</w:t>
            </w:r>
            <w:r w:rsidR="00065580">
              <w:rPr>
                <w:rFonts w:ascii="Arial" w:eastAsia="Times New Roman" w:hAnsi="Arial" w:cs="Arial"/>
                <w:sz w:val="18"/>
                <w:szCs w:val="18"/>
                <w:lang w:eastAsia="en-GB"/>
              </w:rPr>
              <w:t xml:space="preserve"> </w:t>
            </w:r>
            <w:r w:rsidR="00F57061">
              <w:rPr>
                <w:rFonts w:ascii="Arial" w:eastAsia="Times New Roman" w:hAnsi="Arial" w:cs="Arial"/>
                <w:sz w:val="18"/>
                <w:szCs w:val="18"/>
                <w:lang w:eastAsia="en-GB"/>
              </w:rPr>
              <w:t xml:space="preserve">Additional Modern Matron </w:t>
            </w:r>
            <w:r w:rsidR="00404F0D">
              <w:rPr>
                <w:rFonts w:ascii="Arial" w:eastAsia="Times New Roman" w:hAnsi="Arial" w:cs="Arial"/>
                <w:sz w:val="18"/>
                <w:szCs w:val="18"/>
                <w:lang w:eastAsia="en-GB"/>
              </w:rPr>
              <w:t>also being non recurrently funded</w:t>
            </w:r>
          </w:p>
          <w:p w14:paraId="1DE66029" w14:textId="5A7242E6" w:rsidR="00065580" w:rsidRDefault="00DA68E5" w:rsidP="004B7A99">
            <w:pPr>
              <w:spacing w:after="160" w:line="256"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MDT base established throughout the unit and group activities re-established as Covid restrictions </w:t>
            </w:r>
            <w:r w:rsidR="00065580">
              <w:rPr>
                <w:rFonts w:ascii="Arial" w:eastAsia="Times New Roman" w:hAnsi="Arial" w:cs="Arial"/>
                <w:sz w:val="18"/>
                <w:szCs w:val="18"/>
                <w:lang w:eastAsia="en-GB"/>
              </w:rPr>
              <w:t>lifted</w:t>
            </w:r>
          </w:p>
          <w:p w14:paraId="431ADB76" w14:textId="77777777" w:rsidR="00404F0D" w:rsidRDefault="00404F0D" w:rsidP="004B7A99">
            <w:pPr>
              <w:spacing w:after="160" w:line="256" w:lineRule="auto"/>
              <w:rPr>
                <w:rFonts w:ascii="Arial" w:eastAsia="Times New Roman" w:hAnsi="Arial" w:cs="Arial"/>
                <w:sz w:val="18"/>
                <w:szCs w:val="18"/>
                <w:lang w:eastAsia="en-GB"/>
              </w:rPr>
            </w:pPr>
          </w:p>
          <w:p w14:paraId="0E97EAB3" w14:textId="78A09256" w:rsidR="00DA68E5" w:rsidRDefault="00DA68E5" w:rsidP="004B7A99">
            <w:pPr>
              <w:spacing w:after="160" w:line="256"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Review of handover processes to ensure the right information is shared to support safety on the unit with each change of shift </w:t>
            </w:r>
          </w:p>
          <w:p w14:paraId="5AB3CC63" w14:textId="77777777" w:rsidR="00DA68E5" w:rsidRDefault="00DA68E5" w:rsidP="00DA68E5">
            <w:pPr>
              <w:rPr>
                <w:rFonts w:ascii="Arial" w:eastAsia="Times New Roman" w:hAnsi="Arial" w:cs="Arial"/>
                <w:sz w:val="18"/>
                <w:szCs w:val="18"/>
                <w:lang w:eastAsia="en-GB"/>
              </w:rPr>
            </w:pPr>
          </w:p>
          <w:p w14:paraId="04106AA4" w14:textId="5B7BE9AB" w:rsidR="00DA68E5" w:rsidRDefault="00DA68E5" w:rsidP="00DA68E5">
            <w:pPr>
              <w:rPr>
                <w:rFonts w:ascii="Arial" w:eastAsia="Times New Roman" w:hAnsi="Arial" w:cs="Arial"/>
                <w:sz w:val="18"/>
                <w:szCs w:val="18"/>
                <w:lang w:eastAsia="en-GB"/>
              </w:rPr>
            </w:pPr>
            <w:r>
              <w:rPr>
                <w:rFonts w:ascii="Arial" w:eastAsia="Times New Roman" w:hAnsi="Arial" w:cs="Arial"/>
                <w:sz w:val="18"/>
                <w:szCs w:val="18"/>
                <w:lang w:eastAsia="en-GB"/>
              </w:rPr>
              <w:t>QI project initiative about culture, way of delivering feedback and creation of safe, learning environment for staff</w:t>
            </w:r>
            <w:r w:rsidR="00404F0D">
              <w:rPr>
                <w:rFonts w:ascii="Arial" w:eastAsia="Times New Roman" w:hAnsi="Arial" w:cs="Arial"/>
                <w:sz w:val="18"/>
                <w:szCs w:val="18"/>
                <w:lang w:eastAsia="en-GB"/>
              </w:rPr>
              <w:t xml:space="preserve">, supported interventions as occasions arise with ACD and Service Manager </w:t>
            </w:r>
          </w:p>
          <w:p w14:paraId="6617E672" w14:textId="77777777" w:rsidR="00DA68E5" w:rsidRDefault="00DA68E5" w:rsidP="00DA68E5">
            <w:pPr>
              <w:rPr>
                <w:rFonts w:ascii="Arial" w:eastAsia="Times New Roman" w:hAnsi="Arial" w:cs="Arial"/>
                <w:sz w:val="18"/>
                <w:szCs w:val="18"/>
                <w:lang w:eastAsia="en-GB"/>
              </w:rPr>
            </w:pPr>
          </w:p>
          <w:p w14:paraId="58B257E3" w14:textId="6AD90310" w:rsidR="00DA68E5" w:rsidRPr="00DA68E5" w:rsidRDefault="00DA68E5" w:rsidP="00476BF1">
            <w:pPr>
              <w:rPr>
                <w:rFonts w:ascii="Arial" w:eastAsia="Times New Roman" w:hAnsi="Arial" w:cs="Arial"/>
                <w:sz w:val="18"/>
                <w:szCs w:val="18"/>
                <w:lang w:eastAsia="en-GB"/>
              </w:rPr>
            </w:pPr>
            <w:r>
              <w:rPr>
                <w:rFonts w:ascii="Arial" w:eastAsia="Times New Roman" w:hAnsi="Arial" w:cs="Arial"/>
                <w:sz w:val="18"/>
                <w:szCs w:val="18"/>
                <w:lang w:eastAsia="en-GB"/>
              </w:rPr>
              <w:t>Completed the update of the Welcome pack and ongoing delivery of training regarding seclusion, restraint etc</w:t>
            </w:r>
          </w:p>
        </w:tc>
        <w:tc>
          <w:tcPr>
            <w:tcW w:w="1436" w:type="dxa"/>
          </w:tcPr>
          <w:p w14:paraId="3DD26065" w14:textId="32E651F3" w:rsidR="004B7A99" w:rsidRPr="00DE3031" w:rsidRDefault="00AA0424"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Claire Mckenna/</w:t>
            </w:r>
            <w:r w:rsidR="00404F0D">
              <w:rPr>
                <w:rFonts w:ascii="Arial" w:eastAsia="Times New Roman" w:hAnsi="Arial" w:cs="Arial"/>
                <w:sz w:val="18"/>
                <w:szCs w:val="18"/>
                <w:lang w:eastAsia="en-GB"/>
              </w:rPr>
              <w:t xml:space="preserve"> </w:t>
            </w:r>
            <w:r w:rsidR="00404F0D" w:rsidRPr="00DE3031">
              <w:rPr>
                <w:rFonts w:ascii="Arial" w:eastAsia="Times New Roman" w:hAnsi="Arial" w:cs="Arial"/>
                <w:b/>
                <w:sz w:val="18"/>
                <w:szCs w:val="18"/>
                <w:lang w:eastAsia="en-GB"/>
              </w:rPr>
              <w:t>Steffney Kamara</w:t>
            </w:r>
          </w:p>
          <w:p w14:paraId="15FAC801" w14:textId="77777777" w:rsidR="00065580" w:rsidRPr="00065580" w:rsidRDefault="00065580" w:rsidP="00476BF1">
            <w:pPr>
              <w:rPr>
                <w:rFonts w:ascii="Arial" w:eastAsia="Times New Roman" w:hAnsi="Arial" w:cs="Arial"/>
                <w:sz w:val="18"/>
                <w:szCs w:val="18"/>
                <w:lang w:eastAsia="en-GB"/>
              </w:rPr>
            </w:pPr>
          </w:p>
          <w:p w14:paraId="78EA2C43" w14:textId="77777777" w:rsidR="00065580" w:rsidRPr="001B4B26" w:rsidRDefault="00065580" w:rsidP="00476BF1">
            <w:pPr>
              <w:rPr>
                <w:rFonts w:ascii="Arial" w:eastAsia="Times New Roman" w:hAnsi="Arial" w:cs="Arial"/>
                <w:sz w:val="18"/>
                <w:szCs w:val="18"/>
                <w:lang w:eastAsia="en-GB"/>
              </w:rPr>
            </w:pPr>
          </w:p>
          <w:p w14:paraId="0423F685" w14:textId="77777777" w:rsidR="00065580" w:rsidRPr="00065580" w:rsidRDefault="00065580" w:rsidP="00476BF1">
            <w:pPr>
              <w:rPr>
                <w:rFonts w:ascii="Arial" w:eastAsia="Times New Roman" w:hAnsi="Arial" w:cs="Arial"/>
                <w:sz w:val="18"/>
                <w:szCs w:val="18"/>
                <w:lang w:eastAsia="en-GB"/>
              </w:rPr>
            </w:pPr>
          </w:p>
          <w:p w14:paraId="378FCD2A" w14:textId="77777777" w:rsidR="00404F0D" w:rsidRDefault="00404F0D" w:rsidP="00065580">
            <w:pPr>
              <w:rPr>
                <w:rFonts w:ascii="Arial" w:eastAsia="Times New Roman" w:hAnsi="Arial" w:cs="Arial"/>
                <w:sz w:val="18"/>
                <w:szCs w:val="18"/>
                <w:lang w:eastAsia="en-GB"/>
              </w:rPr>
            </w:pPr>
          </w:p>
          <w:p w14:paraId="25CB74A7" w14:textId="694E922A" w:rsidR="00065580" w:rsidRPr="00DE3031" w:rsidRDefault="00F57061" w:rsidP="00476BF1">
            <w:pPr>
              <w:rPr>
                <w:rFonts w:ascii="Arial" w:eastAsia="Times New Roman" w:hAnsi="Arial" w:cs="Arial"/>
                <w:b/>
                <w:sz w:val="18"/>
                <w:szCs w:val="18"/>
                <w:lang w:eastAsia="en-GB"/>
              </w:rPr>
            </w:pPr>
            <w:r w:rsidRPr="00DE3031">
              <w:rPr>
                <w:rFonts w:ascii="Arial" w:eastAsia="Times New Roman" w:hAnsi="Arial" w:cs="Arial"/>
                <w:b/>
                <w:sz w:val="18"/>
                <w:szCs w:val="18"/>
                <w:lang w:eastAsia="en-GB"/>
              </w:rPr>
              <w:t>Steffney Kamara</w:t>
            </w:r>
            <w:r w:rsidR="003E74C0" w:rsidRPr="00DE3031">
              <w:rPr>
                <w:rFonts w:ascii="Arial" w:eastAsia="Times New Roman" w:hAnsi="Arial" w:cs="Arial"/>
                <w:b/>
                <w:sz w:val="18"/>
                <w:szCs w:val="18"/>
                <w:lang w:eastAsia="en-GB"/>
              </w:rPr>
              <w:t>/</w:t>
            </w:r>
            <w:r w:rsidRPr="00DE3031">
              <w:rPr>
                <w:rFonts w:ascii="Arial" w:eastAsia="Times New Roman" w:hAnsi="Arial" w:cs="Arial"/>
                <w:b/>
                <w:sz w:val="18"/>
                <w:szCs w:val="18"/>
                <w:lang w:eastAsia="en-GB"/>
              </w:rPr>
              <w:t xml:space="preserve"> James Atkinson</w:t>
            </w:r>
          </w:p>
          <w:p w14:paraId="000134E4" w14:textId="77777777" w:rsidR="00065580" w:rsidRPr="00404F0D" w:rsidRDefault="00065580" w:rsidP="00476BF1">
            <w:pPr>
              <w:rPr>
                <w:rFonts w:ascii="Arial" w:eastAsia="Times New Roman" w:hAnsi="Arial" w:cs="Arial"/>
                <w:sz w:val="18"/>
                <w:szCs w:val="18"/>
                <w:lang w:eastAsia="en-GB"/>
              </w:rPr>
            </w:pPr>
          </w:p>
          <w:p w14:paraId="2165F0A1" w14:textId="77777777" w:rsidR="00065580" w:rsidRPr="001B4B26" w:rsidRDefault="00065580" w:rsidP="00476BF1">
            <w:pPr>
              <w:rPr>
                <w:rFonts w:ascii="Arial" w:eastAsia="Times New Roman" w:hAnsi="Arial" w:cs="Arial"/>
                <w:sz w:val="18"/>
                <w:szCs w:val="18"/>
                <w:lang w:eastAsia="en-GB"/>
              </w:rPr>
            </w:pPr>
          </w:p>
          <w:p w14:paraId="276740F4" w14:textId="630132CF" w:rsidR="00065580" w:rsidRPr="00DE3031" w:rsidRDefault="00065580" w:rsidP="00065580">
            <w:pPr>
              <w:rPr>
                <w:rFonts w:ascii="Arial" w:eastAsia="Times New Roman" w:hAnsi="Arial" w:cs="Arial"/>
                <w:b/>
                <w:sz w:val="18"/>
                <w:szCs w:val="18"/>
                <w:lang w:eastAsia="en-GB"/>
              </w:rPr>
            </w:pPr>
            <w:r w:rsidRPr="00DE3031">
              <w:rPr>
                <w:rFonts w:ascii="Arial" w:eastAsia="Times New Roman" w:hAnsi="Arial" w:cs="Arial"/>
                <w:b/>
                <w:sz w:val="18"/>
                <w:szCs w:val="18"/>
                <w:lang w:eastAsia="en-GB"/>
              </w:rPr>
              <w:t>Kamel Cheradi</w:t>
            </w:r>
            <w:r w:rsidR="00F57061" w:rsidRPr="00DE3031">
              <w:rPr>
                <w:rFonts w:ascii="Arial" w:eastAsia="Times New Roman" w:hAnsi="Arial" w:cs="Arial"/>
                <w:b/>
                <w:sz w:val="18"/>
                <w:szCs w:val="18"/>
                <w:lang w:eastAsia="en-GB"/>
              </w:rPr>
              <w:t>/</w:t>
            </w:r>
            <w:r w:rsidR="003E74C0" w:rsidRPr="00DE3031">
              <w:rPr>
                <w:rFonts w:ascii="Arial" w:eastAsia="Times New Roman" w:hAnsi="Arial" w:cs="Arial"/>
                <w:b/>
                <w:sz w:val="18"/>
                <w:szCs w:val="18"/>
                <w:lang w:eastAsia="en-GB"/>
              </w:rPr>
              <w:t xml:space="preserve"> </w:t>
            </w:r>
            <w:r w:rsidR="00F57061" w:rsidRPr="00DE3031">
              <w:rPr>
                <w:rFonts w:ascii="Arial" w:eastAsia="Times New Roman" w:hAnsi="Arial" w:cs="Arial"/>
                <w:b/>
                <w:sz w:val="18"/>
                <w:szCs w:val="18"/>
                <w:lang w:eastAsia="en-GB"/>
              </w:rPr>
              <w:t>Modern Matrons</w:t>
            </w:r>
          </w:p>
          <w:p w14:paraId="380F712C" w14:textId="77777777" w:rsidR="00404F0D" w:rsidRDefault="00404F0D" w:rsidP="00065580">
            <w:pPr>
              <w:rPr>
                <w:rFonts w:ascii="Arial" w:eastAsia="Times New Roman" w:hAnsi="Arial" w:cs="Arial"/>
                <w:sz w:val="18"/>
                <w:szCs w:val="18"/>
                <w:lang w:eastAsia="en-GB"/>
              </w:rPr>
            </w:pPr>
          </w:p>
          <w:p w14:paraId="0CD73E9B" w14:textId="77777777" w:rsidR="00404F0D" w:rsidRDefault="00404F0D" w:rsidP="00065580">
            <w:pPr>
              <w:rPr>
                <w:rFonts w:ascii="Arial" w:eastAsia="Times New Roman" w:hAnsi="Arial" w:cs="Arial"/>
                <w:sz w:val="18"/>
                <w:szCs w:val="18"/>
                <w:lang w:eastAsia="en-GB"/>
              </w:rPr>
            </w:pPr>
          </w:p>
          <w:p w14:paraId="0B6280BF" w14:textId="77777777" w:rsidR="00404F0D" w:rsidRDefault="00404F0D" w:rsidP="00065580">
            <w:pPr>
              <w:rPr>
                <w:rFonts w:ascii="Arial" w:eastAsia="Times New Roman" w:hAnsi="Arial" w:cs="Arial"/>
                <w:sz w:val="18"/>
                <w:szCs w:val="18"/>
                <w:lang w:eastAsia="en-GB"/>
              </w:rPr>
            </w:pPr>
          </w:p>
          <w:p w14:paraId="0BDEEF02" w14:textId="7CF8EEDF" w:rsidR="00404F0D" w:rsidRPr="00DE3031" w:rsidRDefault="00404F0D" w:rsidP="00065580">
            <w:pPr>
              <w:rPr>
                <w:rFonts w:ascii="Arial" w:eastAsia="Times New Roman" w:hAnsi="Arial" w:cs="Arial"/>
                <w:b/>
                <w:sz w:val="18"/>
                <w:szCs w:val="18"/>
                <w:lang w:eastAsia="en-GB"/>
              </w:rPr>
            </w:pPr>
            <w:r w:rsidRPr="00DE3031">
              <w:rPr>
                <w:rFonts w:ascii="Arial" w:eastAsia="Times New Roman" w:hAnsi="Arial" w:cs="Arial"/>
                <w:b/>
                <w:sz w:val="18"/>
                <w:szCs w:val="18"/>
                <w:lang w:eastAsia="en-GB"/>
              </w:rPr>
              <w:t>Ravi Patel/</w:t>
            </w:r>
            <w:r w:rsidR="003E74C0" w:rsidRPr="00DE3031">
              <w:rPr>
                <w:rFonts w:ascii="Arial" w:eastAsia="Times New Roman" w:hAnsi="Arial" w:cs="Arial"/>
                <w:b/>
                <w:sz w:val="18"/>
                <w:szCs w:val="18"/>
                <w:lang w:eastAsia="en-GB"/>
              </w:rPr>
              <w:t xml:space="preserve"> </w:t>
            </w:r>
            <w:r w:rsidRPr="00DE3031">
              <w:rPr>
                <w:rFonts w:ascii="Arial" w:eastAsia="Times New Roman" w:hAnsi="Arial" w:cs="Arial"/>
                <w:b/>
                <w:sz w:val="18"/>
                <w:szCs w:val="18"/>
                <w:lang w:eastAsia="en-GB"/>
              </w:rPr>
              <w:t>Steffney Kamara</w:t>
            </w:r>
          </w:p>
          <w:p w14:paraId="168C6097" w14:textId="77777777" w:rsidR="00404F0D" w:rsidRPr="00404F0D" w:rsidRDefault="00404F0D" w:rsidP="00404F0D">
            <w:pPr>
              <w:rPr>
                <w:rFonts w:ascii="Arial" w:eastAsia="Times New Roman" w:hAnsi="Arial" w:cs="Arial"/>
                <w:sz w:val="18"/>
                <w:szCs w:val="18"/>
                <w:lang w:eastAsia="en-GB"/>
              </w:rPr>
            </w:pPr>
          </w:p>
          <w:p w14:paraId="2F784749" w14:textId="77777777" w:rsidR="00404F0D" w:rsidRPr="00404F0D" w:rsidRDefault="00404F0D" w:rsidP="00404F0D">
            <w:pPr>
              <w:rPr>
                <w:rFonts w:ascii="Arial" w:eastAsia="Times New Roman" w:hAnsi="Arial" w:cs="Arial"/>
                <w:sz w:val="18"/>
                <w:szCs w:val="18"/>
                <w:lang w:eastAsia="en-GB"/>
              </w:rPr>
            </w:pPr>
          </w:p>
          <w:p w14:paraId="0179AB6E" w14:textId="77777777" w:rsidR="00404F0D" w:rsidRDefault="00404F0D" w:rsidP="00404F0D">
            <w:pPr>
              <w:rPr>
                <w:rFonts w:ascii="Arial" w:eastAsia="Times New Roman" w:hAnsi="Arial" w:cs="Arial"/>
                <w:sz w:val="18"/>
                <w:szCs w:val="18"/>
                <w:lang w:eastAsia="en-GB"/>
              </w:rPr>
            </w:pPr>
          </w:p>
          <w:p w14:paraId="4CE27A21" w14:textId="1BFF0E27" w:rsidR="00404F0D" w:rsidRPr="00404F0D" w:rsidRDefault="00404F0D" w:rsidP="00476BF1">
            <w:pPr>
              <w:rPr>
                <w:rFonts w:ascii="Arial" w:eastAsia="Times New Roman" w:hAnsi="Arial" w:cs="Arial"/>
                <w:sz w:val="18"/>
                <w:szCs w:val="18"/>
                <w:lang w:eastAsia="en-GB"/>
              </w:rPr>
            </w:pPr>
            <w:r>
              <w:rPr>
                <w:rFonts w:ascii="Arial" w:eastAsia="Times New Roman" w:hAnsi="Arial" w:cs="Arial"/>
                <w:sz w:val="18"/>
                <w:szCs w:val="18"/>
                <w:lang w:eastAsia="en-GB"/>
              </w:rPr>
              <w:t>Laura Fisher and Kamel Cheradi</w:t>
            </w:r>
          </w:p>
        </w:tc>
        <w:tc>
          <w:tcPr>
            <w:tcW w:w="1115" w:type="dxa"/>
          </w:tcPr>
          <w:p w14:paraId="1D8AE775" w14:textId="682FD6C0" w:rsidR="004B7A99" w:rsidRPr="00DE3031" w:rsidRDefault="003E74C0"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Oct </w:t>
            </w:r>
            <w:r w:rsidR="00DE3031" w:rsidRP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21</w:t>
            </w:r>
          </w:p>
          <w:p w14:paraId="09146229" w14:textId="77777777" w:rsidR="003E74C0" w:rsidRDefault="003E74C0" w:rsidP="004B7A99">
            <w:pPr>
              <w:spacing w:after="0" w:line="240" w:lineRule="auto"/>
              <w:rPr>
                <w:rFonts w:ascii="Arial" w:eastAsia="Times New Roman" w:hAnsi="Arial" w:cs="Arial"/>
                <w:sz w:val="18"/>
                <w:szCs w:val="18"/>
                <w:lang w:eastAsia="en-GB"/>
              </w:rPr>
            </w:pPr>
          </w:p>
          <w:p w14:paraId="0AA31E10" w14:textId="77777777" w:rsidR="003E74C0" w:rsidRDefault="003E74C0" w:rsidP="004B7A99">
            <w:pPr>
              <w:spacing w:after="0" w:line="240" w:lineRule="auto"/>
              <w:rPr>
                <w:rFonts w:ascii="Arial" w:eastAsia="Times New Roman" w:hAnsi="Arial" w:cs="Arial"/>
                <w:sz w:val="18"/>
                <w:szCs w:val="18"/>
                <w:lang w:eastAsia="en-GB"/>
              </w:rPr>
            </w:pPr>
          </w:p>
          <w:p w14:paraId="582BF86A" w14:textId="77777777" w:rsidR="003E74C0" w:rsidRDefault="003E74C0" w:rsidP="004B7A99">
            <w:pPr>
              <w:spacing w:after="0" w:line="240" w:lineRule="auto"/>
              <w:rPr>
                <w:rFonts w:ascii="Arial" w:eastAsia="Times New Roman" w:hAnsi="Arial" w:cs="Arial"/>
                <w:sz w:val="18"/>
                <w:szCs w:val="18"/>
                <w:lang w:eastAsia="en-GB"/>
              </w:rPr>
            </w:pPr>
          </w:p>
          <w:p w14:paraId="7194660D" w14:textId="77777777" w:rsidR="003E74C0" w:rsidRDefault="003E74C0" w:rsidP="004B7A99">
            <w:pPr>
              <w:spacing w:after="0" w:line="240" w:lineRule="auto"/>
              <w:rPr>
                <w:rFonts w:ascii="Arial" w:eastAsia="Times New Roman" w:hAnsi="Arial" w:cs="Arial"/>
                <w:sz w:val="18"/>
                <w:szCs w:val="18"/>
                <w:lang w:eastAsia="en-GB"/>
              </w:rPr>
            </w:pPr>
          </w:p>
          <w:p w14:paraId="7EA152BD" w14:textId="77777777" w:rsidR="003E74C0" w:rsidRDefault="003E74C0" w:rsidP="004B7A99">
            <w:pPr>
              <w:spacing w:after="0" w:line="240" w:lineRule="auto"/>
              <w:rPr>
                <w:rFonts w:ascii="Arial" w:eastAsia="Times New Roman" w:hAnsi="Arial" w:cs="Arial"/>
                <w:sz w:val="18"/>
                <w:szCs w:val="18"/>
                <w:lang w:eastAsia="en-GB"/>
              </w:rPr>
            </w:pPr>
          </w:p>
          <w:p w14:paraId="4D375723" w14:textId="77777777" w:rsidR="003E74C0" w:rsidRDefault="003E74C0" w:rsidP="004B7A99">
            <w:pPr>
              <w:spacing w:after="0" w:line="240" w:lineRule="auto"/>
              <w:rPr>
                <w:rFonts w:ascii="Arial" w:eastAsia="Times New Roman" w:hAnsi="Arial" w:cs="Arial"/>
                <w:sz w:val="18"/>
                <w:szCs w:val="18"/>
                <w:lang w:eastAsia="en-GB"/>
              </w:rPr>
            </w:pPr>
          </w:p>
          <w:p w14:paraId="03D0CD53" w14:textId="77777777" w:rsidR="003E74C0" w:rsidRDefault="003E74C0" w:rsidP="004B7A99">
            <w:pPr>
              <w:spacing w:after="0" w:line="240" w:lineRule="auto"/>
              <w:rPr>
                <w:rFonts w:ascii="Arial" w:eastAsia="Times New Roman" w:hAnsi="Arial" w:cs="Arial"/>
                <w:sz w:val="18"/>
                <w:szCs w:val="18"/>
                <w:lang w:eastAsia="en-GB"/>
              </w:rPr>
            </w:pPr>
          </w:p>
          <w:p w14:paraId="46D408E5" w14:textId="77777777" w:rsidR="003E74C0" w:rsidRDefault="003E74C0" w:rsidP="004B7A99">
            <w:pPr>
              <w:spacing w:after="0" w:line="240" w:lineRule="auto"/>
              <w:rPr>
                <w:rFonts w:ascii="Arial" w:eastAsia="Times New Roman" w:hAnsi="Arial" w:cs="Arial"/>
                <w:sz w:val="18"/>
                <w:szCs w:val="18"/>
                <w:lang w:eastAsia="en-GB"/>
              </w:rPr>
            </w:pPr>
          </w:p>
          <w:p w14:paraId="196AF1CA" w14:textId="77777777" w:rsidR="003E74C0" w:rsidRDefault="003E74C0" w:rsidP="004B7A99">
            <w:pPr>
              <w:spacing w:after="0" w:line="240" w:lineRule="auto"/>
              <w:rPr>
                <w:rFonts w:ascii="Arial" w:eastAsia="Times New Roman" w:hAnsi="Arial" w:cs="Arial"/>
                <w:sz w:val="18"/>
                <w:szCs w:val="18"/>
                <w:lang w:eastAsia="en-GB"/>
              </w:rPr>
            </w:pPr>
          </w:p>
          <w:p w14:paraId="1352D107" w14:textId="77777777" w:rsidR="003E74C0" w:rsidRDefault="003E74C0" w:rsidP="004B7A99">
            <w:pPr>
              <w:spacing w:after="0" w:line="240" w:lineRule="auto"/>
              <w:rPr>
                <w:rFonts w:ascii="Arial" w:eastAsia="Times New Roman" w:hAnsi="Arial" w:cs="Arial"/>
                <w:sz w:val="18"/>
                <w:szCs w:val="18"/>
                <w:lang w:eastAsia="en-GB"/>
              </w:rPr>
            </w:pPr>
          </w:p>
          <w:p w14:paraId="3918E7E7" w14:textId="77777777" w:rsidR="003E74C0" w:rsidRDefault="003E74C0" w:rsidP="004B7A99">
            <w:pPr>
              <w:spacing w:after="0" w:line="240" w:lineRule="auto"/>
              <w:rPr>
                <w:rFonts w:ascii="Arial" w:eastAsia="Times New Roman" w:hAnsi="Arial" w:cs="Arial"/>
                <w:sz w:val="18"/>
                <w:szCs w:val="18"/>
                <w:lang w:eastAsia="en-GB"/>
              </w:rPr>
            </w:pPr>
          </w:p>
          <w:p w14:paraId="6EABC09A" w14:textId="77777777" w:rsidR="003E74C0" w:rsidRPr="00DE3031" w:rsidRDefault="003E74C0"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Sept 21</w:t>
            </w:r>
          </w:p>
          <w:p w14:paraId="443E01DC" w14:textId="77777777" w:rsidR="003E74C0" w:rsidRDefault="003E74C0" w:rsidP="004B7A99">
            <w:pPr>
              <w:spacing w:after="0" w:line="240" w:lineRule="auto"/>
              <w:rPr>
                <w:rFonts w:ascii="Arial" w:eastAsia="Times New Roman" w:hAnsi="Arial" w:cs="Arial"/>
                <w:sz w:val="18"/>
                <w:szCs w:val="18"/>
                <w:lang w:eastAsia="en-GB"/>
              </w:rPr>
            </w:pPr>
          </w:p>
          <w:p w14:paraId="64CD4327" w14:textId="77777777" w:rsidR="003E74C0" w:rsidRDefault="003E74C0" w:rsidP="004B7A99">
            <w:pPr>
              <w:spacing w:after="0" w:line="240" w:lineRule="auto"/>
              <w:rPr>
                <w:rFonts w:ascii="Arial" w:eastAsia="Times New Roman" w:hAnsi="Arial" w:cs="Arial"/>
                <w:sz w:val="18"/>
                <w:szCs w:val="18"/>
                <w:lang w:eastAsia="en-GB"/>
              </w:rPr>
            </w:pPr>
          </w:p>
          <w:p w14:paraId="675C9B6F" w14:textId="77777777" w:rsidR="003E74C0" w:rsidRDefault="003E74C0" w:rsidP="004B7A99">
            <w:pPr>
              <w:spacing w:after="0" w:line="240" w:lineRule="auto"/>
              <w:rPr>
                <w:rFonts w:ascii="Arial" w:eastAsia="Times New Roman" w:hAnsi="Arial" w:cs="Arial"/>
                <w:sz w:val="18"/>
                <w:szCs w:val="18"/>
                <w:lang w:eastAsia="en-GB"/>
              </w:rPr>
            </w:pPr>
          </w:p>
          <w:p w14:paraId="04E7C74C" w14:textId="77777777" w:rsidR="003E74C0" w:rsidRDefault="003E74C0" w:rsidP="004B7A99">
            <w:pPr>
              <w:spacing w:after="0" w:line="240" w:lineRule="auto"/>
              <w:rPr>
                <w:rFonts w:ascii="Arial" w:eastAsia="Times New Roman" w:hAnsi="Arial" w:cs="Arial"/>
                <w:sz w:val="18"/>
                <w:szCs w:val="18"/>
                <w:lang w:eastAsia="en-GB"/>
              </w:rPr>
            </w:pPr>
          </w:p>
          <w:p w14:paraId="78AA85F1" w14:textId="77777777" w:rsidR="003E74C0" w:rsidRDefault="003E74C0" w:rsidP="004B7A99">
            <w:pPr>
              <w:spacing w:after="0" w:line="240" w:lineRule="auto"/>
              <w:rPr>
                <w:rFonts w:ascii="Arial" w:eastAsia="Times New Roman" w:hAnsi="Arial" w:cs="Arial"/>
                <w:sz w:val="18"/>
                <w:szCs w:val="18"/>
                <w:lang w:eastAsia="en-GB"/>
              </w:rPr>
            </w:pPr>
          </w:p>
          <w:p w14:paraId="24F241F6" w14:textId="77777777" w:rsidR="003E74C0" w:rsidRDefault="003E74C0" w:rsidP="004B7A99">
            <w:pPr>
              <w:spacing w:after="0" w:line="240" w:lineRule="auto"/>
              <w:rPr>
                <w:rFonts w:ascii="Arial" w:eastAsia="Times New Roman" w:hAnsi="Arial" w:cs="Arial"/>
                <w:sz w:val="18"/>
                <w:szCs w:val="18"/>
                <w:lang w:eastAsia="en-GB"/>
              </w:rPr>
            </w:pPr>
          </w:p>
          <w:p w14:paraId="352A8D56" w14:textId="77777777" w:rsidR="003E74C0" w:rsidRDefault="003E74C0" w:rsidP="004B7A99">
            <w:pPr>
              <w:spacing w:after="0" w:line="240" w:lineRule="auto"/>
              <w:rPr>
                <w:rFonts w:ascii="Arial" w:eastAsia="Times New Roman" w:hAnsi="Arial" w:cs="Arial"/>
                <w:sz w:val="18"/>
                <w:szCs w:val="18"/>
                <w:lang w:eastAsia="en-GB"/>
              </w:rPr>
            </w:pPr>
          </w:p>
          <w:p w14:paraId="6A283F48" w14:textId="77777777" w:rsidR="003E74C0" w:rsidRDefault="003E74C0" w:rsidP="004B7A99">
            <w:pPr>
              <w:spacing w:after="0" w:line="240" w:lineRule="auto"/>
              <w:rPr>
                <w:rFonts w:ascii="Arial" w:eastAsia="Times New Roman" w:hAnsi="Arial" w:cs="Arial"/>
                <w:sz w:val="18"/>
                <w:szCs w:val="18"/>
                <w:lang w:eastAsia="en-GB"/>
              </w:rPr>
            </w:pPr>
          </w:p>
          <w:p w14:paraId="0A170846" w14:textId="77777777" w:rsidR="003E74C0" w:rsidRDefault="003E74C0" w:rsidP="004B7A99">
            <w:pPr>
              <w:spacing w:after="0" w:line="240" w:lineRule="auto"/>
              <w:rPr>
                <w:rFonts w:ascii="Arial" w:eastAsia="Times New Roman" w:hAnsi="Arial" w:cs="Arial"/>
                <w:sz w:val="18"/>
                <w:szCs w:val="18"/>
                <w:lang w:eastAsia="en-GB"/>
              </w:rPr>
            </w:pPr>
          </w:p>
          <w:p w14:paraId="47439EC4" w14:textId="27867C51" w:rsidR="003E74C0" w:rsidRPr="00DE3031" w:rsidRDefault="003E74C0"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Oct and Dec </w:t>
            </w:r>
            <w:r w:rsidR="00DE3031" w:rsidRP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21</w:t>
            </w:r>
          </w:p>
          <w:p w14:paraId="7F533DC5" w14:textId="77777777" w:rsidR="003E74C0" w:rsidRDefault="003E74C0" w:rsidP="004B7A99">
            <w:pPr>
              <w:spacing w:after="0" w:line="240" w:lineRule="auto"/>
              <w:rPr>
                <w:rFonts w:ascii="Arial" w:eastAsia="Times New Roman" w:hAnsi="Arial" w:cs="Arial"/>
                <w:sz w:val="18"/>
                <w:szCs w:val="18"/>
                <w:lang w:eastAsia="en-GB"/>
              </w:rPr>
            </w:pPr>
          </w:p>
          <w:p w14:paraId="36406A06" w14:textId="77777777" w:rsidR="003E74C0" w:rsidRDefault="003E74C0" w:rsidP="004B7A99">
            <w:pPr>
              <w:spacing w:after="0" w:line="240" w:lineRule="auto"/>
              <w:rPr>
                <w:rFonts w:ascii="Arial" w:eastAsia="Times New Roman" w:hAnsi="Arial" w:cs="Arial"/>
                <w:sz w:val="18"/>
                <w:szCs w:val="18"/>
                <w:lang w:eastAsia="en-GB"/>
              </w:rPr>
            </w:pPr>
          </w:p>
          <w:p w14:paraId="367B6A53" w14:textId="77777777" w:rsidR="003E74C0" w:rsidRDefault="003E74C0" w:rsidP="004B7A99">
            <w:pPr>
              <w:spacing w:after="0" w:line="240" w:lineRule="auto"/>
              <w:rPr>
                <w:rFonts w:ascii="Arial" w:eastAsia="Times New Roman" w:hAnsi="Arial" w:cs="Arial"/>
                <w:sz w:val="18"/>
                <w:szCs w:val="18"/>
                <w:lang w:eastAsia="en-GB"/>
              </w:rPr>
            </w:pPr>
          </w:p>
          <w:p w14:paraId="2E803F86" w14:textId="77777777" w:rsidR="003E74C0" w:rsidRDefault="003E74C0" w:rsidP="004B7A99">
            <w:pPr>
              <w:spacing w:after="0" w:line="240" w:lineRule="auto"/>
              <w:rPr>
                <w:rFonts w:ascii="Arial" w:eastAsia="Times New Roman" w:hAnsi="Arial" w:cs="Arial"/>
                <w:sz w:val="18"/>
                <w:szCs w:val="18"/>
                <w:lang w:eastAsia="en-GB"/>
              </w:rPr>
            </w:pPr>
          </w:p>
          <w:p w14:paraId="0A8319CC" w14:textId="77777777" w:rsidR="003E74C0" w:rsidRDefault="003E74C0" w:rsidP="004B7A99">
            <w:pPr>
              <w:spacing w:after="0" w:line="240" w:lineRule="auto"/>
              <w:rPr>
                <w:rFonts w:ascii="Arial" w:eastAsia="Times New Roman" w:hAnsi="Arial" w:cs="Arial"/>
                <w:sz w:val="18"/>
                <w:szCs w:val="18"/>
                <w:lang w:eastAsia="en-GB"/>
              </w:rPr>
            </w:pPr>
          </w:p>
          <w:p w14:paraId="0436F5A6" w14:textId="6B525350" w:rsidR="003E74C0" w:rsidRPr="00DE3031" w:rsidRDefault="003E74C0"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March </w:t>
            </w:r>
            <w:r w:rsidR="00DE3031" w:rsidRP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22 with monthly review and ongoing</w:t>
            </w:r>
          </w:p>
          <w:p w14:paraId="3B56AF8D" w14:textId="77777777" w:rsidR="003E74C0" w:rsidRDefault="003E74C0" w:rsidP="004B7A99">
            <w:pPr>
              <w:spacing w:after="0" w:line="240" w:lineRule="auto"/>
              <w:rPr>
                <w:rFonts w:ascii="Arial" w:eastAsia="Times New Roman" w:hAnsi="Arial" w:cs="Arial"/>
                <w:sz w:val="18"/>
                <w:szCs w:val="18"/>
                <w:lang w:eastAsia="en-GB"/>
              </w:rPr>
            </w:pPr>
          </w:p>
          <w:p w14:paraId="2598F3C4" w14:textId="77777777" w:rsidR="003E74C0" w:rsidRDefault="003E74C0" w:rsidP="004B7A99">
            <w:pPr>
              <w:spacing w:after="0" w:line="240" w:lineRule="auto"/>
              <w:rPr>
                <w:rFonts w:ascii="Arial" w:eastAsia="Times New Roman" w:hAnsi="Arial" w:cs="Arial"/>
                <w:sz w:val="18"/>
                <w:szCs w:val="18"/>
                <w:lang w:eastAsia="en-GB"/>
              </w:rPr>
            </w:pPr>
          </w:p>
          <w:p w14:paraId="7A1CC5E4" w14:textId="77777777" w:rsidR="003E74C0" w:rsidRDefault="003E74C0" w:rsidP="004B7A99">
            <w:pPr>
              <w:spacing w:after="0" w:line="240" w:lineRule="auto"/>
              <w:rPr>
                <w:rFonts w:ascii="Arial" w:eastAsia="Times New Roman" w:hAnsi="Arial" w:cs="Arial"/>
                <w:sz w:val="18"/>
                <w:szCs w:val="18"/>
                <w:lang w:eastAsia="en-GB"/>
              </w:rPr>
            </w:pPr>
          </w:p>
          <w:p w14:paraId="137ADD97" w14:textId="77777777" w:rsidR="003E74C0" w:rsidRDefault="003E74C0" w:rsidP="004B7A99">
            <w:pPr>
              <w:spacing w:after="0" w:line="240" w:lineRule="auto"/>
              <w:rPr>
                <w:rFonts w:ascii="Arial" w:eastAsia="Times New Roman" w:hAnsi="Arial" w:cs="Arial"/>
                <w:sz w:val="18"/>
                <w:szCs w:val="18"/>
                <w:lang w:eastAsia="en-GB"/>
              </w:rPr>
            </w:pPr>
          </w:p>
          <w:p w14:paraId="18863D60" w14:textId="77777777" w:rsidR="003E74C0" w:rsidRDefault="003E74C0" w:rsidP="004B7A99">
            <w:pPr>
              <w:spacing w:after="0" w:line="240" w:lineRule="auto"/>
              <w:rPr>
                <w:rFonts w:ascii="Arial" w:eastAsia="Times New Roman" w:hAnsi="Arial" w:cs="Arial"/>
                <w:sz w:val="18"/>
                <w:szCs w:val="18"/>
                <w:lang w:eastAsia="en-GB"/>
              </w:rPr>
            </w:pPr>
          </w:p>
          <w:p w14:paraId="57A17D01" w14:textId="77777777" w:rsidR="003E74C0" w:rsidRDefault="003E74C0" w:rsidP="004B7A99">
            <w:pPr>
              <w:spacing w:after="0" w:line="240" w:lineRule="auto"/>
              <w:rPr>
                <w:rFonts w:ascii="Arial" w:eastAsia="Times New Roman" w:hAnsi="Arial" w:cs="Arial"/>
                <w:sz w:val="18"/>
                <w:szCs w:val="18"/>
                <w:lang w:eastAsia="en-GB"/>
              </w:rPr>
            </w:pPr>
          </w:p>
          <w:p w14:paraId="2AA7961C" w14:textId="77777777" w:rsidR="003E74C0" w:rsidRDefault="003E74C0" w:rsidP="004B7A99">
            <w:pPr>
              <w:spacing w:after="0" w:line="240" w:lineRule="auto"/>
              <w:rPr>
                <w:rFonts w:ascii="Arial" w:eastAsia="Times New Roman" w:hAnsi="Arial" w:cs="Arial"/>
                <w:sz w:val="18"/>
                <w:szCs w:val="18"/>
                <w:lang w:eastAsia="en-GB"/>
              </w:rPr>
            </w:pPr>
          </w:p>
          <w:p w14:paraId="27741596" w14:textId="03CB48EA" w:rsidR="003E74C0" w:rsidRPr="00DE3031" w:rsidRDefault="003E74C0"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Sept </w:t>
            </w:r>
            <w:r w:rsidR="00DE3031" w:rsidRP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21</w:t>
            </w:r>
          </w:p>
        </w:tc>
        <w:tc>
          <w:tcPr>
            <w:tcW w:w="1134" w:type="dxa"/>
          </w:tcPr>
          <w:p w14:paraId="2B6CEDEA"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276" w:type="dxa"/>
            <w:tcBorders>
              <w:right w:val="single" w:sz="12" w:space="0" w:color="auto"/>
            </w:tcBorders>
          </w:tcPr>
          <w:p w14:paraId="0CEFFC5C" w14:textId="77777777" w:rsidR="004B7A99" w:rsidRPr="005107FE" w:rsidRDefault="004B7A99" w:rsidP="004B7A99">
            <w:pPr>
              <w:spacing w:after="0" w:line="240" w:lineRule="auto"/>
              <w:rPr>
                <w:rFonts w:ascii="Arial" w:eastAsia="Times New Roman" w:hAnsi="Arial" w:cs="Arial"/>
                <w:sz w:val="18"/>
                <w:szCs w:val="18"/>
                <w:lang w:eastAsia="en-GB"/>
              </w:rPr>
            </w:pPr>
          </w:p>
        </w:tc>
      </w:tr>
      <w:tr w:rsidR="004B7A99" w:rsidRPr="005107FE" w14:paraId="302D9D65" w14:textId="77777777" w:rsidTr="00DE3031">
        <w:trPr>
          <w:trHeight w:val="1840"/>
        </w:trPr>
        <w:tc>
          <w:tcPr>
            <w:tcW w:w="1526" w:type="dxa"/>
            <w:tcBorders>
              <w:left w:val="single" w:sz="12" w:space="0" w:color="auto"/>
            </w:tcBorders>
          </w:tcPr>
          <w:p w14:paraId="39846A30" w14:textId="7226F75A" w:rsidR="004B7A99" w:rsidRPr="005107FE" w:rsidRDefault="00476BF1" w:rsidP="004B7A99">
            <w:pPr>
              <w:spacing w:after="0" w:line="240" w:lineRule="auto"/>
              <w:rPr>
                <w:rFonts w:ascii="Arial" w:eastAsia="Times New Roman" w:hAnsi="Arial" w:cs="Arial"/>
                <w:bCs/>
                <w:sz w:val="18"/>
                <w:szCs w:val="18"/>
                <w:lang w:eastAsia="en-GB"/>
              </w:rPr>
            </w:pPr>
            <w:r>
              <w:rPr>
                <w:rFonts w:ascii="Arial" w:eastAsia="Times New Roman" w:hAnsi="Arial" w:cs="Arial"/>
                <w:bCs/>
                <w:sz w:val="18"/>
                <w:szCs w:val="18"/>
                <w:lang w:eastAsia="en-GB"/>
              </w:rPr>
              <w:t xml:space="preserve">Ongoing relationship dynamics between NCEL Collaborative and Coborn Unit </w:t>
            </w:r>
          </w:p>
        </w:tc>
        <w:tc>
          <w:tcPr>
            <w:tcW w:w="1843" w:type="dxa"/>
          </w:tcPr>
          <w:p w14:paraId="27EA82A3"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409" w:type="dxa"/>
          </w:tcPr>
          <w:p w14:paraId="6AA280D4" w14:textId="5BBA390F" w:rsidR="004B7A99" w:rsidRPr="005107FE" w:rsidRDefault="00476BF1"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Coborn and NCEL collaborative to review current governance structures</w:t>
            </w:r>
            <w:r w:rsidR="0025621C">
              <w:rPr>
                <w:rFonts w:ascii="Arial" w:eastAsia="Times New Roman" w:hAnsi="Arial" w:cs="Arial"/>
                <w:sz w:val="18"/>
                <w:szCs w:val="18"/>
                <w:lang w:eastAsia="en-GB"/>
              </w:rPr>
              <w:t xml:space="preserve"> and working relationship</w:t>
            </w:r>
          </w:p>
        </w:tc>
        <w:tc>
          <w:tcPr>
            <w:tcW w:w="1985" w:type="dxa"/>
          </w:tcPr>
          <w:p w14:paraId="77352825"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2268" w:type="dxa"/>
          </w:tcPr>
          <w:p w14:paraId="4D51F932" w14:textId="1D13522B" w:rsidR="004B7A99" w:rsidRPr="005107FE" w:rsidRDefault="0025621C"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Review of governance, working relationships and review each quarter successes and challenges in completed work to improve wherever possible future working</w:t>
            </w:r>
          </w:p>
        </w:tc>
        <w:tc>
          <w:tcPr>
            <w:tcW w:w="1436" w:type="dxa"/>
          </w:tcPr>
          <w:p w14:paraId="5CD1C06A" w14:textId="0D94E649" w:rsidR="004B7A99" w:rsidRPr="005107FE" w:rsidRDefault="0025621C" w:rsidP="004B7A99">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Lindsay </w:t>
            </w:r>
            <w:r w:rsidR="002A3188">
              <w:rPr>
                <w:rFonts w:ascii="Arial" w:eastAsia="Times New Roman" w:hAnsi="Arial" w:cs="Arial"/>
                <w:sz w:val="18"/>
                <w:szCs w:val="18"/>
                <w:lang w:eastAsia="en-GB"/>
              </w:rPr>
              <w:t>Hobson/Ravi Patel/ Rafik Rafaat/ Dorian Cole</w:t>
            </w:r>
          </w:p>
        </w:tc>
        <w:tc>
          <w:tcPr>
            <w:tcW w:w="1115" w:type="dxa"/>
          </w:tcPr>
          <w:p w14:paraId="75CF86C2" w14:textId="1194AE85" w:rsidR="004B7A99" w:rsidRPr="00DE3031" w:rsidRDefault="003E74C0" w:rsidP="004B7A99">
            <w:pPr>
              <w:spacing w:after="0" w:line="240" w:lineRule="auto"/>
              <w:rPr>
                <w:rFonts w:ascii="Arial" w:eastAsia="Times New Roman" w:hAnsi="Arial" w:cs="Arial"/>
                <w:b/>
                <w:sz w:val="18"/>
                <w:szCs w:val="18"/>
                <w:lang w:eastAsia="en-GB"/>
              </w:rPr>
            </w:pPr>
            <w:r w:rsidRPr="00DE3031">
              <w:rPr>
                <w:rFonts w:ascii="Arial" w:eastAsia="Times New Roman" w:hAnsi="Arial" w:cs="Arial"/>
                <w:b/>
                <w:sz w:val="18"/>
                <w:szCs w:val="18"/>
                <w:lang w:eastAsia="en-GB"/>
              </w:rPr>
              <w:t xml:space="preserve">Dec </w:t>
            </w:r>
            <w:r w:rsid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 xml:space="preserve">21 with review March </w:t>
            </w:r>
            <w:r w:rsidR="00DE3031">
              <w:rPr>
                <w:rFonts w:ascii="Arial" w:eastAsia="Times New Roman" w:hAnsi="Arial" w:cs="Arial"/>
                <w:b/>
                <w:sz w:val="18"/>
                <w:szCs w:val="18"/>
                <w:lang w:eastAsia="en-GB"/>
              </w:rPr>
              <w:t>20</w:t>
            </w:r>
            <w:r w:rsidRPr="00DE3031">
              <w:rPr>
                <w:rFonts w:ascii="Arial" w:eastAsia="Times New Roman" w:hAnsi="Arial" w:cs="Arial"/>
                <w:b/>
                <w:sz w:val="18"/>
                <w:szCs w:val="18"/>
                <w:lang w:eastAsia="en-GB"/>
              </w:rPr>
              <w:t>22</w:t>
            </w:r>
          </w:p>
        </w:tc>
        <w:tc>
          <w:tcPr>
            <w:tcW w:w="1134" w:type="dxa"/>
          </w:tcPr>
          <w:p w14:paraId="3571C207" w14:textId="77777777" w:rsidR="004B7A99" w:rsidRPr="005107FE" w:rsidRDefault="004B7A99" w:rsidP="004B7A99">
            <w:pPr>
              <w:spacing w:after="0" w:line="240" w:lineRule="auto"/>
              <w:rPr>
                <w:rFonts w:ascii="Arial" w:eastAsia="Times New Roman" w:hAnsi="Arial" w:cs="Arial"/>
                <w:sz w:val="18"/>
                <w:szCs w:val="18"/>
                <w:lang w:eastAsia="en-GB"/>
              </w:rPr>
            </w:pPr>
          </w:p>
        </w:tc>
        <w:tc>
          <w:tcPr>
            <w:tcW w:w="1276" w:type="dxa"/>
            <w:tcBorders>
              <w:right w:val="single" w:sz="12" w:space="0" w:color="auto"/>
            </w:tcBorders>
          </w:tcPr>
          <w:p w14:paraId="682D62A1" w14:textId="77777777" w:rsidR="004B7A99" w:rsidRPr="005107FE" w:rsidRDefault="004B7A99" w:rsidP="004B7A99">
            <w:pPr>
              <w:spacing w:after="0" w:line="240" w:lineRule="auto"/>
              <w:rPr>
                <w:rFonts w:ascii="Arial" w:eastAsia="Times New Roman" w:hAnsi="Arial" w:cs="Arial"/>
                <w:sz w:val="18"/>
                <w:szCs w:val="18"/>
                <w:lang w:eastAsia="en-GB"/>
              </w:rPr>
            </w:pPr>
          </w:p>
        </w:tc>
      </w:tr>
    </w:tbl>
    <w:p w14:paraId="64B93994" w14:textId="77777777" w:rsidR="0034174F" w:rsidRPr="00B15309" w:rsidRDefault="0034174F" w:rsidP="0034174F">
      <w:pPr>
        <w:rPr>
          <w:rFonts w:cstheme="minorHAnsi"/>
          <w:b/>
          <w:color w:val="44546A" w:themeColor="text2"/>
          <w:sz w:val="24"/>
          <w:szCs w:val="24"/>
        </w:rPr>
      </w:pPr>
    </w:p>
    <w:sectPr w:rsidR="0034174F" w:rsidRPr="00B15309" w:rsidSect="005107F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8F617" w14:textId="77777777" w:rsidR="00800517" w:rsidRDefault="00800517" w:rsidP="001A7D5D">
      <w:r>
        <w:separator/>
      </w:r>
    </w:p>
  </w:endnote>
  <w:endnote w:type="continuationSeparator" w:id="0">
    <w:p w14:paraId="6F25AF60" w14:textId="77777777" w:rsidR="00800517" w:rsidRDefault="00800517" w:rsidP="001A7D5D">
      <w:r>
        <w:continuationSeparator/>
      </w:r>
    </w:p>
  </w:endnote>
  <w:endnote w:type="continuationNotice" w:id="1">
    <w:p w14:paraId="2C30926E" w14:textId="77777777" w:rsidR="00800517" w:rsidRDefault="00800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125188"/>
      <w:docPartObj>
        <w:docPartGallery w:val="Page Numbers (Bottom of Page)"/>
        <w:docPartUnique/>
      </w:docPartObj>
    </w:sdtPr>
    <w:sdtEndPr>
      <w:rPr>
        <w:color w:val="7F7F7F" w:themeColor="background1" w:themeShade="7F"/>
        <w:spacing w:val="60"/>
      </w:rPr>
    </w:sdtEndPr>
    <w:sdtContent>
      <w:p w14:paraId="2113308D" w14:textId="19EC8AE1" w:rsidR="002C6EE1" w:rsidRDefault="002C6EE1">
        <w:pPr>
          <w:pStyle w:val="Footer"/>
          <w:pBdr>
            <w:top w:val="single" w:sz="4" w:space="1" w:color="D9D9D9" w:themeColor="background1" w:themeShade="D9"/>
          </w:pBdr>
          <w:jc w:val="right"/>
        </w:pPr>
        <w:r>
          <w:fldChar w:fldCharType="begin"/>
        </w:r>
        <w:r>
          <w:instrText xml:space="preserve"> PAGE   \* MERGEFORMAT </w:instrText>
        </w:r>
        <w:r>
          <w:fldChar w:fldCharType="separate"/>
        </w:r>
        <w:r w:rsidR="00DE3031">
          <w:rPr>
            <w:noProof/>
          </w:rPr>
          <w:t>29</w:t>
        </w:r>
        <w:r>
          <w:rPr>
            <w:noProof/>
          </w:rPr>
          <w:fldChar w:fldCharType="end"/>
        </w:r>
        <w:r>
          <w:t xml:space="preserve"> | </w:t>
        </w:r>
        <w:r>
          <w:rPr>
            <w:color w:val="7F7F7F" w:themeColor="background1" w:themeShade="7F"/>
            <w:spacing w:val="60"/>
          </w:rPr>
          <w:t>Page</w:t>
        </w:r>
      </w:p>
    </w:sdtContent>
  </w:sdt>
  <w:p w14:paraId="30098B4D" w14:textId="77777777" w:rsidR="002C6EE1" w:rsidRDefault="002C6E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321209"/>
      <w:docPartObj>
        <w:docPartGallery w:val="Page Numbers (Bottom of Page)"/>
        <w:docPartUnique/>
      </w:docPartObj>
    </w:sdtPr>
    <w:sdtEndPr>
      <w:rPr>
        <w:color w:val="7F7F7F" w:themeColor="background1" w:themeShade="7F"/>
        <w:spacing w:val="60"/>
      </w:rPr>
    </w:sdtEndPr>
    <w:sdtContent>
      <w:p w14:paraId="51CEE4A1" w14:textId="1226D4DC" w:rsidR="002C6EE1" w:rsidRDefault="002C6EE1">
        <w:pPr>
          <w:pStyle w:val="Footer"/>
          <w:pBdr>
            <w:top w:val="single" w:sz="4" w:space="1" w:color="D9D9D9" w:themeColor="background1" w:themeShade="D9"/>
          </w:pBdr>
          <w:jc w:val="right"/>
        </w:pPr>
        <w:r>
          <w:fldChar w:fldCharType="begin"/>
        </w:r>
        <w:r>
          <w:instrText xml:space="preserve"> PAGE   \* MERGEFORMAT </w:instrText>
        </w:r>
        <w:r>
          <w:fldChar w:fldCharType="separate"/>
        </w:r>
        <w:r w:rsidR="00DE3031">
          <w:rPr>
            <w:noProof/>
          </w:rPr>
          <w:t>50</w:t>
        </w:r>
        <w:r>
          <w:rPr>
            <w:noProof/>
          </w:rPr>
          <w:fldChar w:fldCharType="end"/>
        </w:r>
        <w:r>
          <w:t xml:space="preserve"> | </w:t>
        </w:r>
        <w:r>
          <w:rPr>
            <w:color w:val="7F7F7F" w:themeColor="background1" w:themeShade="7F"/>
            <w:spacing w:val="60"/>
          </w:rPr>
          <w:t>Page</w:t>
        </w:r>
      </w:p>
    </w:sdtContent>
  </w:sdt>
  <w:p w14:paraId="5E553E40" w14:textId="77777777" w:rsidR="002C6EE1" w:rsidRDefault="002C6E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54722" w14:textId="77777777" w:rsidR="00800517" w:rsidRDefault="00800517" w:rsidP="001A7D5D">
      <w:r>
        <w:separator/>
      </w:r>
    </w:p>
  </w:footnote>
  <w:footnote w:type="continuationSeparator" w:id="0">
    <w:p w14:paraId="61CC5224" w14:textId="77777777" w:rsidR="00800517" w:rsidRDefault="00800517" w:rsidP="001A7D5D">
      <w:r>
        <w:continuationSeparator/>
      </w:r>
    </w:p>
  </w:footnote>
  <w:footnote w:type="continuationNotice" w:id="1">
    <w:p w14:paraId="79DAA46C" w14:textId="77777777" w:rsidR="00800517" w:rsidRDefault="0080051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25EE9" w14:textId="77777777" w:rsidR="002C6EE1" w:rsidRDefault="002C6E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32DD" w14:textId="77777777" w:rsidR="002C6EE1" w:rsidRDefault="002C6E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9BE6" w14:textId="77777777" w:rsidR="002C6EE1" w:rsidRDefault="002C6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3B3E"/>
    <w:multiLevelType w:val="hybridMultilevel"/>
    <w:tmpl w:val="E4485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2038EC"/>
    <w:multiLevelType w:val="hybridMultilevel"/>
    <w:tmpl w:val="07A8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257A3"/>
    <w:multiLevelType w:val="hybridMultilevel"/>
    <w:tmpl w:val="9904D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7A20B6"/>
    <w:multiLevelType w:val="hybridMultilevel"/>
    <w:tmpl w:val="321C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35B40"/>
    <w:multiLevelType w:val="hybridMultilevel"/>
    <w:tmpl w:val="E716EC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C7368"/>
    <w:multiLevelType w:val="hybridMultilevel"/>
    <w:tmpl w:val="D26E73C4"/>
    <w:lvl w:ilvl="0" w:tplc="B42C96A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96120"/>
    <w:multiLevelType w:val="hybridMultilevel"/>
    <w:tmpl w:val="BD062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E2C61"/>
    <w:multiLevelType w:val="multilevel"/>
    <w:tmpl w:val="A7E0BF6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C977E3C"/>
    <w:multiLevelType w:val="hybridMultilevel"/>
    <w:tmpl w:val="52A6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664BB"/>
    <w:multiLevelType w:val="multilevel"/>
    <w:tmpl w:val="7F764F7E"/>
    <w:lvl w:ilvl="0">
      <w:start w:val="1"/>
      <w:numFmt w:val="decimal"/>
      <w:lvlText w:val="%1.0"/>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43B249D"/>
    <w:multiLevelType w:val="hybridMultilevel"/>
    <w:tmpl w:val="BB48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A19E5"/>
    <w:multiLevelType w:val="hybridMultilevel"/>
    <w:tmpl w:val="49C6B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512500"/>
    <w:multiLevelType w:val="hybridMultilevel"/>
    <w:tmpl w:val="378A1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98F5D86"/>
    <w:multiLevelType w:val="multilevel"/>
    <w:tmpl w:val="4856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4F21A4"/>
    <w:multiLevelType w:val="hybridMultilevel"/>
    <w:tmpl w:val="B100D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A00D2"/>
    <w:multiLevelType w:val="hybridMultilevel"/>
    <w:tmpl w:val="3D34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1429C2"/>
    <w:multiLevelType w:val="hybridMultilevel"/>
    <w:tmpl w:val="749C043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D217BBE"/>
    <w:multiLevelType w:val="hybridMultilevel"/>
    <w:tmpl w:val="19F05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1ED1054"/>
    <w:multiLevelType w:val="hybridMultilevel"/>
    <w:tmpl w:val="1AC2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3B66CE"/>
    <w:multiLevelType w:val="hybridMultilevel"/>
    <w:tmpl w:val="760A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567D14"/>
    <w:multiLevelType w:val="hybridMultilevel"/>
    <w:tmpl w:val="5B646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1133628"/>
    <w:multiLevelType w:val="hybridMultilevel"/>
    <w:tmpl w:val="A1CC8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BA1116A"/>
    <w:multiLevelType w:val="hybridMultilevel"/>
    <w:tmpl w:val="6930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017C7"/>
    <w:multiLevelType w:val="hybridMultilevel"/>
    <w:tmpl w:val="A84638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D795BD1"/>
    <w:multiLevelType w:val="hybridMultilevel"/>
    <w:tmpl w:val="491AF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6"/>
  </w:num>
  <w:num w:numId="4">
    <w:abstractNumId w:val="13"/>
  </w:num>
  <w:num w:numId="5">
    <w:abstractNumId w:val="10"/>
  </w:num>
  <w:num w:numId="6">
    <w:abstractNumId w:val="24"/>
  </w:num>
  <w:num w:numId="7">
    <w:abstractNumId w:val="11"/>
  </w:num>
  <w:num w:numId="8">
    <w:abstractNumId w:val="7"/>
  </w:num>
  <w:num w:numId="9">
    <w:abstractNumId w:val="8"/>
  </w:num>
  <w:num w:numId="10">
    <w:abstractNumId w:val="14"/>
  </w:num>
  <w:num w:numId="11">
    <w:abstractNumId w:val="22"/>
  </w:num>
  <w:num w:numId="12">
    <w:abstractNumId w:val="19"/>
  </w:num>
  <w:num w:numId="13">
    <w:abstractNumId w:val="9"/>
  </w:num>
  <w:num w:numId="14">
    <w:abstractNumId w:val="1"/>
  </w:num>
  <w:num w:numId="15">
    <w:abstractNumId w:val="23"/>
  </w:num>
  <w:num w:numId="16">
    <w:abstractNumId w:val="18"/>
  </w:num>
  <w:num w:numId="17">
    <w:abstractNumId w:val="17"/>
  </w:num>
  <w:num w:numId="18">
    <w:abstractNumId w:val="6"/>
  </w:num>
  <w:num w:numId="19">
    <w:abstractNumId w:val="0"/>
  </w:num>
  <w:num w:numId="20">
    <w:abstractNumId w:val="12"/>
  </w:num>
  <w:num w:numId="21">
    <w:abstractNumId w:val="20"/>
  </w:num>
  <w:num w:numId="22">
    <w:abstractNumId w:val="21"/>
  </w:num>
  <w:num w:numId="23">
    <w:abstractNumId w:val="2"/>
  </w:num>
  <w:num w:numId="24">
    <w:abstractNumId w:val="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A28"/>
    <w:rsid w:val="00003E1A"/>
    <w:rsid w:val="000052C5"/>
    <w:rsid w:val="000056EA"/>
    <w:rsid w:val="0000670C"/>
    <w:rsid w:val="00010492"/>
    <w:rsid w:val="000104DC"/>
    <w:rsid w:val="00010B99"/>
    <w:rsid w:val="000124B3"/>
    <w:rsid w:val="00014030"/>
    <w:rsid w:val="0001456C"/>
    <w:rsid w:val="00014F57"/>
    <w:rsid w:val="00015571"/>
    <w:rsid w:val="00020D82"/>
    <w:rsid w:val="0002201B"/>
    <w:rsid w:val="000241B2"/>
    <w:rsid w:val="00026371"/>
    <w:rsid w:val="000339EC"/>
    <w:rsid w:val="000345E6"/>
    <w:rsid w:val="000403CC"/>
    <w:rsid w:val="000409B9"/>
    <w:rsid w:val="0004425B"/>
    <w:rsid w:val="00044725"/>
    <w:rsid w:val="0005210C"/>
    <w:rsid w:val="0005279D"/>
    <w:rsid w:val="00052E54"/>
    <w:rsid w:val="000540DD"/>
    <w:rsid w:val="00056C4E"/>
    <w:rsid w:val="00060397"/>
    <w:rsid w:val="000609F7"/>
    <w:rsid w:val="00063B96"/>
    <w:rsid w:val="00065580"/>
    <w:rsid w:val="0007139A"/>
    <w:rsid w:val="000719A1"/>
    <w:rsid w:val="00072F44"/>
    <w:rsid w:val="0007321E"/>
    <w:rsid w:val="00073F7D"/>
    <w:rsid w:val="0007492A"/>
    <w:rsid w:val="0008098D"/>
    <w:rsid w:val="000814FD"/>
    <w:rsid w:val="00083894"/>
    <w:rsid w:val="00083E2D"/>
    <w:rsid w:val="00084EF8"/>
    <w:rsid w:val="00085B5C"/>
    <w:rsid w:val="00090199"/>
    <w:rsid w:val="000906A7"/>
    <w:rsid w:val="00096CAE"/>
    <w:rsid w:val="00097DD8"/>
    <w:rsid w:val="000A00F9"/>
    <w:rsid w:val="000A0146"/>
    <w:rsid w:val="000A1B10"/>
    <w:rsid w:val="000A37FF"/>
    <w:rsid w:val="000A4222"/>
    <w:rsid w:val="000A4297"/>
    <w:rsid w:val="000A620F"/>
    <w:rsid w:val="000B28FC"/>
    <w:rsid w:val="000B38EA"/>
    <w:rsid w:val="000B3A90"/>
    <w:rsid w:val="000B59DF"/>
    <w:rsid w:val="000B5D63"/>
    <w:rsid w:val="000B7E22"/>
    <w:rsid w:val="000C0C7F"/>
    <w:rsid w:val="000C2268"/>
    <w:rsid w:val="000C40F7"/>
    <w:rsid w:val="000C73E8"/>
    <w:rsid w:val="000C7499"/>
    <w:rsid w:val="000C77AD"/>
    <w:rsid w:val="000D05EF"/>
    <w:rsid w:val="000D7251"/>
    <w:rsid w:val="000E2306"/>
    <w:rsid w:val="000E3C82"/>
    <w:rsid w:val="000E445A"/>
    <w:rsid w:val="000E6BA9"/>
    <w:rsid w:val="000E71DF"/>
    <w:rsid w:val="000E758B"/>
    <w:rsid w:val="000F0DC1"/>
    <w:rsid w:val="000F0DEF"/>
    <w:rsid w:val="000F15BE"/>
    <w:rsid w:val="000F5C06"/>
    <w:rsid w:val="000F73FB"/>
    <w:rsid w:val="00100D50"/>
    <w:rsid w:val="00101EE0"/>
    <w:rsid w:val="001044FD"/>
    <w:rsid w:val="00105E48"/>
    <w:rsid w:val="001115D0"/>
    <w:rsid w:val="00114D76"/>
    <w:rsid w:val="001150EF"/>
    <w:rsid w:val="00117BE2"/>
    <w:rsid w:val="00117CF3"/>
    <w:rsid w:val="0012258B"/>
    <w:rsid w:val="00124CFE"/>
    <w:rsid w:val="0012609A"/>
    <w:rsid w:val="001268F7"/>
    <w:rsid w:val="00134114"/>
    <w:rsid w:val="001351F5"/>
    <w:rsid w:val="001366FD"/>
    <w:rsid w:val="00143E34"/>
    <w:rsid w:val="0014405A"/>
    <w:rsid w:val="001452CD"/>
    <w:rsid w:val="00145499"/>
    <w:rsid w:val="00145B8D"/>
    <w:rsid w:val="00146AB4"/>
    <w:rsid w:val="00147106"/>
    <w:rsid w:val="00147858"/>
    <w:rsid w:val="0015163E"/>
    <w:rsid w:val="00151C48"/>
    <w:rsid w:val="00152361"/>
    <w:rsid w:val="00152665"/>
    <w:rsid w:val="00155214"/>
    <w:rsid w:val="001568B8"/>
    <w:rsid w:val="0016110B"/>
    <w:rsid w:val="00161E5C"/>
    <w:rsid w:val="00162F15"/>
    <w:rsid w:val="001633A5"/>
    <w:rsid w:val="001635AF"/>
    <w:rsid w:val="001640E2"/>
    <w:rsid w:val="001642D0"/>
    <w:rsid w:val="001643AD"/>
    <w:rsid w:val="0016549E"/>
    <w:rsid w:val="00167E37"/>
    <w:rsid w:val="00175007"/>
    <w:rsid w:val="00175D3E"/>
    <w:rsid w:val="001762F8"/>
    <w:rsid w:val="00185024"/>
    <w:rsid w:val="00185657"/>
    <w:rsid w:val="00187B7E"/>
    <w:rsid w:val="00193158"/>
    <w:rsid w:val="001A031F"/>
    <w:rsid w:val="001A2C79"/>
    <w:rsid w:val="001A2D06"/>
    <w:rsid w:val="001A7D5D"/>
    <w:rsid w:val="001B26E0"/>
    <w:rsid w:val="001B4B26"/>
    <w:rsid w:val="001B4BE0"/>
    <w:rsid w:val="001B4EE1"/>
    <w:rsid w:val="001B5C43"/>
    <w:rsid w:val="001B678A"/>
    <w:rsid w:val="001B6B8A"/>
    <w:rsid w:val="001B7DAC"/>
    <w:rsid w:val="001C247A"/>
    <w:rsid w:val="001C28F7"/>
    <w:rsid w:val="001C7F57"/>
    <w:rsid w:val="001D1264"/>
    <w:rsid w:val="001D26F4"/>
    <w:rsid w:val="001D4A42"/>
    <w:rsid w:val="001D4F4C"/>
    <w:rsid w:val="001D6FDB"/>
    <w:rsid w:val="001D73B9"/>
    <w:rsid w:val="001E2484"/>
    <w:rsid w:val="001E5119"/>
    <w:rsid w:val="001E5FE9"/>
    <w:rsid w:val="001E757D"/>
    <w:rsid w:val="001F4C99"/>
    <w:rsid w:val="001F5C7E"/>
    <w:rsid w:val="001F711C"/>
    <w:rsid w:val="002027F9"/>
    <w:rsid w:val="00211D62"/>
    <w:rsid w:val="00213E23"/>
    <w:rsid w:val="00214567"/>
    <w:rsid w:val="002151FE"/>
    <w:rsid w:val="0021704D"/>
    <w:rsid w:val="002175E5"/>
    <w:rsid w:val="002177FA"/>
    <w:rsid w:val="00217F11"/>
    <w:rsid w:val="00221B77"/>
    <w:rsid w:val="00221CFF"/>
    <w:rsid w:val="00221D8D"/>
    <w:rsid w:val="00223C32"/>
    <w:rsid w:val="00224336"/>
    <w:rsid w:val="00224F57"/>
    <w:rsid w:val="00227A2D"/>
    <w:rsid w:val="0023195A"/>
    <w:rsid w:val="00232528"/>
    <w:rsid w:val="00234B8B"/>
    <w:rsid w:val="00236AE2"/>
    <w:rsid w:val="0023756F"/>
    <w:rsid w:val="00241923"/>
    <w:rsid w:val="002420A6"/>
    <w:rsid w:val="0025621C"/>
    <w:rsid w:val="00256DD0"/>
    <w:rsid w:val="002614C9"/>
    <w:rsid w:val="00262095"/>
    <w:rsid w:val="0026309E"/>
    <w:rsid w:val="00263F75"/>
    <w:rsid w:val="00265FD8"/>
    <w:rsid w:val="0026611D"/>
    <w:rsid w:val="002666D6"/>
    <w:rsid w:val="00270E85"/>
    <w:rsid w:val="0027144A"/>
    <w:rsid w:val="00272295"/>
    <w:rsid w:val="002762E2"/>
    <w:rsid w:val="002849A4"/>
    <w:rsid w:val="00286B25"/>
    <w:rsid w:val="00287683"/>
    <w:rsid w:val="00290F01"/>
    <w:rsid w:val="002928CD"/>
    <w:rsid w:val="00292C3A"/>
    <w:rsid w:val="00294710"/>
    <w:rsid w:val="00294ABF"/>
    <w:rsid w:val="00297CF8"/>
    <w:rsid w:val="002A2DE3"/>
    <w:rsid w:val="002A3188"/>
    <w:rsid w:val="002A32F6"/>
    <w:rsid w:val="002A6F7E"/>
    <w:rsid w:val="002A7C7A"/>
    <w:rsid w:val="002B1E7F"/>
    <w:rsid w:val="002C0D0B"/>
    <w:rsid w:val="002C2444"/>
    <w:rsid w:val="002C282E"/>
    <w:rsid w:val="002C6EE1"/>
    <w:rsid w:val="002D2740"/>
    <w:rsid w:val="002D3702"/>
    <w:rsid w:val="002D75F1"/>
    <w:rsid w:val="002D7790"/>
    <w:rsid w:val="002E1451"/>
    <w:rsid w:val="002E1EF1"/>
    <w:rsid w:val="002E3142"/>
    <w:rsid w:val="002E5D80"/>
    <w:rsid w:val="002E74E5"/>
    <w:rsid w:val="002F1A32"/>
    <w:rsid w:val="002F5762"/>
    <w:rsid w:val="002F730D"/>
    <w:rsid w:val="002F7388"/>
    <w:rsid w:val="002F7977"/>
    <w:rsid w:val="002F7DC2"/>
    <w:rsid w:val="003019A7"/>
    <w:rsid w:val="00301DC5"/>
    <w:rsid w:val="0030309F"/>
    <w:rsid w:val="00303907"/>
    <w:rsid w:val="003058F6"/>
    <w:rsid w:val="00305C37"/>
    <w:rsid w:val="00306FA9"/>
    <w:rsid w:val="00311EA2"/>
    <w:rsid w:val="00312289"/>
    <w:rsid w:val="00314F32"/>
    <w:rsid w:val="00316AEF"/>
    <w:rsid w:val="00317901"/>
    <w:rsid w:val="0032655D"/>
    <w:rsid w:val="00327D76"/>
    <w:rsid w:val="00331937"/>
    <w:rsid w:val="00332ACD"/>
    <w:rsid w:val="00332C0B"/>
    <w:rsid w:val="00334E5F"/>
    <w:rsid w:val="003369B8"/>
    <w:rsid w:val="003405DC"/>
    <w:rsid w:val="0034174F"/>
    <w:rsid w:val="003423F3"/>
    <w:rsid w:val="00344162"/>
    <w:rsid w:val="0034568D"/>
    <w:rsid w:val="00345D68"/>
    <w:rsid w:val="00350872"/>
    <w:rsid w:val="00352921"/>
    <w:rsid w:val="00355AFF"/>
    <w:rsid w:val="0035705F"/>
    <w:rsid w:val="00362DDD"/>
    <w:rsid w:val="0036719F"/>
    <w:rsid w:val="00372BDF"/>
    <w:rsid w:val="00373F8A"/>
    <w:rsid w:val="00374D6F"/>
    <w:rsid w:val="00374E36"/>
    <w:rsid w:val="0037703B"/>
    <w:rsid w:val="00382211"/>
    <w:rsid w:val="00387338"/>
    <w:rsid w:val="00393875"/>
    <w:rsid w:val="00395D4E"/>
    <w:rsid w:val="003A2B2D"/>
    <w:rsid w:val="003A5F69"/>
    <w:rsid w:val="003A757B"/>
    <w:rsid w:val="003A7661"/>
    <w:rsid w:val="003A76C0"/>
    <w:rsid w:val="003B24ED"/>
    <w:rsid w:val="003B4C9D"/>
    <w:rsid w:val="003B62A3"/>
    <w:rsid w:val="003B6B0B"/>
    <w:rsid w:val="003B764A"/>
    <w:rsid w:val="003C0147"/>
    <w:rsid w:val="003C0D65"/>
    <w:rsid w:val="003C29B9"/>
    <w:rsid w:val="003C441A"/>
    <w:rsid w:val="003C6995"/>
    <w:rsid w:val="003C71FE"/>
    <w:rsid w:val="003D0ED2"/>
    <w:rsid w:val="003D1A6E"/>
    <w:rsid w:val="003D57C6"/>
    <w:rsid w:val="003E3698"/>
    <w:rsid w:val="003E4C13"/>
    <w:rsid w:val="003E74C0"/>
    <w:rsid w:val="003F159B"/>
    <w:rsid w:val="003F2AEB"/>
    <w:rsid w:val="003F3115"/>
    <w:rsid w:val="003F4770"/>
    <w:rsid w:val="003F54A9"/>
    <w:rsid w:val="003F6BAB"/>
    <w:rsid w:val="003F7002"/>
    <w:rsid w:val="003F7276"/>
    <w:rsid w:val="003F7503"/>
    <w:rsid w:val="0040258F"/>
    <w:rsid w:val="004035A6"/>
    <w:rsid w:val="0040481C"/>
    <w:rsid w:val="00404F0D"/>
    <w:rsid w:val="00405192"/>
    <w:rsid w:val="0040665B"/>
    <w:rsid w:val="00413068"/>
    <w:rsid w:val="00413597"/>
    <w:rsid w:val="004141FE"/>
    <w:rsid w:val="00414634"/>
    <w:rsid w:val="00421FDD"/>
    <w:rsid w:val="00424EE8"/>
    <w:rsid w:val="00424FA9"/>
    <w:rsid w:val="00425338"/>
    <w:rsid w:val="00425513"/>
    <w:rsid w:val="00431F76"/>
    <w:rsid w:val="00434B44"/>
    <w:rsid w:val="00435D9E"/>
    <w:rsid w:val="00437166"/>
    <w:rsid w:val="004371C3"/>
    <w:rsid w:val="00440DC3"/>
    <w:rsid w:val="00442984"/>
    <w:rsid w:val="004443FB"/>
    <w:rsid w:val="0045462C"/>
    <w:rsid w:val="00457474"/>
    <w:rsid w:val="00460E91"/>
    <w:rsid w:val="0046149D"/>
    <w:rsid w:val="0046220E"/>
    <w:rsid w:val="0046548D"/>
    <w:rsid w:val="00465E94"/>
    <w:rsid w:val="0047019F"/>
    <w:rsid w:val="00474124"/>
    <w:rsid w:val="00476BF1"/>
    <w:rsid w:val="004774CF"/>
    <w:rsid w:val="0048481B"/>
    <w:rsid w:val="004852D0"/>
    <w:rsid w:val="004869F4"/>
    <w:rsid w:val="004919D8"/>
    <w:rsid w:val="00492EAE"/>
    <w:rsid w:val="0049369E"/>
    <w:rsid w:val="00495E51"/>
    <w:rsid w:val="00495F75"/>
    <w:rsid w:val="00497B3D"/>
    <w:rsid w:val="004A1081"/>
    <w:rsid w:val="004A3137"/>
    <w:rsid w:val="004A4922"/>
    <w:rsid w:val="004A4DBB"/>
    <w:rsid w:val="004A51AE"/>
    <w:rsid w:val="004A53DE"/>
    <w:rsid w:val="004A5D9D"/>
    <w:rsid w:val="004A670A"/>
    <w:rsid w:val="004B1C2A"/>
    <w:rsid w:val="004B29A7"/>
    <w:rsid w:val="004B65C2"/>
    <w:rsid w:val="004B7A99"/>
    <w:rsid w:val="004C08CC"/>
    <w:rsid w:val="004C0DB3"/>
    <w:rsid w:val="004C2E48"/>
    <w:rsid w:val="004C4CC1"/>
    <w:rsid w:val="004C594F"/>
    <w:rsid w:val="004D07A2"/>
    <w:rsid w:val="004D43FA"/>
    <w:rsid w:val="004D4BA4"/>
    <w:rsid w:val="004E0731"/>
    <w:rsid w:val="004F1A80"/>
    <w:rsid w:val="004F4BC9"/>
    <w:rsid w:val="004F5047"/>
    <w:rsid w:val="0050358C"/>
    <w:rsid w:val="00504032"/>
    <w:rsid w:val="00504B5A"/>
    <w:rsid w:val="00506052"/>
    <w:rsid w:val="00510095"/>
    <w:rsid w:val="005107FE"/>
    <w:rsid w:val="00511265"/>
    <w:rsid w:val="005122FA"/>
    <w:rsid w:val="00522F8C"/>
    <w:rsid w:val="00524057"/>
    <w:rsid w:val="00526D9E"/>
    <w:rsid w:val="00526DA7"/>
    <w:rsid w:val="00527344"/>
    <w:rsid w:val="005305E6"/>
    <w:rsid w:val="0053087E"/>
    <w:rsid w:val="00532A5D"/>
    <w:rsid w:val="00534437"/>
    <w:rsid w:val="00536956"/>
    <w:rsid w:val="00536CF6"/>
    <w:rsid w:val="00541F6A"/>
    <w:rsid w:val="00542990"/>
    <w:rsid w:val="00542C99"/>
    <w:rsid w:val="0054305A"/>
    <w:rsid w:val="00546BED"/>
    <w:rsid w:val="00546CE1"/>
    <w:rsid w:val="005572B5"/>
    <w:rsid w:val="00560AC2"/>
    <w:rsid w:val="00565BD2"/>
    <w:rsid w:val="00571993"/>
    <w:rsid w:val="005733C0"/>
    <w:rsid w:val="0057431B"/>
    <w:rsid w:val="00574873"/>
    <w:rsid w:val="005873A0"/>
    <w:rsid w:val="00587F2F"/>
    <w:rsid w:val="0059157D"/>
    <w:rsid w:val="00591DB1"/>
    <w:rsid w:val="0059482A"/>
    <w:rsid w:val="00595527"/>
    <w:rsid w:val="005A2622"/>
    <w:rsid w:val="005A3ABB"/>
    <w:rsid w:val="005A6321"/>
    <w:rsid w:val="005B0EAB"/>
    <w:rsid w:val="005B16D0"/>
    <w:rsid w:val="005B2252"/>
    <w:rsid w:val="005B3E08"/>
    <w:rsid w:val="005B459E"/>
    <w:rsid w:val="005B5CD1"/>
    <w:rsid w:val="005B6B78"/>
    <w:rsid w:val="005B7953"/>
    <w:rsid w:val="005B7FF3"/>
    <w:rsid w:val="005C26D8"/>
    <w:rsid w:val="005C37A8"/>
    <w:rsid w:val="005C3E3C"/>
    <w:rsid w:val="005C6179"/>
    <w:rsid w:val="005C70E8"/>
    <w:rsid w:val="005D10BA"/>
    <w:rsid w:val="005D1620"/>
    <w:rsid w:val="005D17A5"/>
    <w:rsid w:val="005D21DD"/>
    <w:rsid w:val="005D54AD"/>
    <w:rsid w:val="005D620A"/>
    <w:rsid w:val="005D678C"/>
    <w:rsid w:val="005E0489"/>
    <w:rsid w:val="005E0CE6"/>
    <w:rsid w:val="005E1505"/>
    <w:rsid w:val="005E327A"/>
    <w:rsid w:val="005F0B6E"/>
    <w:rsid w:val="005F114A"/>
    <w:rsid w:val="005F27ED"/>
    <w:rsid w:val="005F76B9"/>
    <w:rsid w:val="00601CB1"/>
    <w:rsid w:val="00601FF2"/>
    <w:rsid w:val="00602C32"/>
    <w:rsid w:val="006037AC"/>
    <w:rsid w:val="006038E7"/>
    <w:rsid w:val="006040B0"/>
    <w:rsid w:val="00605963"/>
    <w:rsid w:val="00613372"/>
    <w:rsid w:val="00614B22"/>
    <w:rsid w:val="00615563"/>
    <w:rsid w:val="006203A5"/>
    <w:rsid w:val="0062103A"/>
    <w:rsid w:val="006215E5"/>
    <w:rsid w:val="006245EC"/>
    <w:rsid w:val="00626B0B"/>
    <w:rsid w:val="00630D15"/>
    <w:rsid w:val="006335F0"/>
    <w:rsid w:val="00633F67"/>
    <w:rsid w:val="00636700"/>
    <w:rsid w:val="00637ACF"/>
    <w:rsid w:val="00641A67"/>
    <w:rsid w:val="00644F3B"/>
    <w:rsid w:val="00647D8E"/>
    <w:rsid w:val="00650214"/>
    <w:rsid w:val="006554CB"/>
    <w:rsid w:val="006571DE"/>
    <w:rsid w:val="0066518E"/>
    <w:rsid w:val="00667FD5"/>
    <w:rsid w:val="0067019C"/>
    <w:rsid w:val="0067212A"/>
    <w:rsid w:val="00676980"/>
    <w:rsid w:val="00676B02"/>
    <w:rsid w:val="0068145A"/>
    <w:rsid w:val="006822F8"/>
    <w:rsid w:val="00685A7C"/>
    <w:rsid w:val="00685CEB"/>
    <w:rsid w:val="006874EF"/>
    <w:rsid w:val="00690E9A"/>
    <w:rsid w:val="00691122"/>
    <w:rsid w:val="00691C3E"/>
    <w:rsid w:val="00692E41"/>
    <w:rsid w:val="00694225"/>
    <w:rsid w:val="0069482C"/>
    <w:rsid w:val="00696E1B"/>
    <w:rsid w:val="00696FFD"/>
    <w:rsid w:val="006A2FE4"/>
    <w:rsid w:val="006A777B"/>
    <w:rsid w:val="006B0628"/>
    <w:rsid w:val="006B4BE7"/>
    <w:rsid w:val="006B5304"/>
    <w:rsid w:val="006B5ECB"/>
    <w:rsid w:val="006B6FDB"/>
    <w:rsid w:val="006C0335"/>
    <w:rsid w:val="006C09F5"/>
    <w:rsid w:val="006C18DC"/>
    <w:rsid w:val="006C19E5"/>
    <w:rsid w:val="006C1E56"/>
    <w:rsid w:val="006C23D7"/>
    <w:rsid w:val="006C4EED"/>
    <w:rsid w:val="006C6BE5"/>
    <w:rsid w:val="006D11AE"/>
    <w:rsid w:val="006D2612"/>
    <w:rsid w:val="006D2AC2"/>
    <w:rsid w:val="006D4E08"/>
    <w:rsid w:val="006D65D2"/>
    <w:rsid w:val="006E36A3"/>
    <w:rsid w:val="006E36CF"/>
    <w:rsid w:val="006E413C"/>
    <w:rsid w:val="006E7D20"/>
    <w:rsid w:val="006F1F9D"/>
    <w:rsid w:val="006F4F85"/>
    <w:rsid w:val="006F73FA"/>
    <w:rsid w:val="006F7A76"/>
    <w:rsid w:val="007004A0"/>
    <w:rsid w:val="00702D23"/>
    <w:rsid w:val="00703642"/>
    <w:rsid w:val="0070528B"/>
    <w:rsid w:val="00706E1B"/>
    <w:rsid w:val="007074BF"/>
    <w:rsid w:val="0070758D"/>
    <w:rsid w:val="007109C0"/>
    <w:rsid w:val="00710A7F"/>
    <w:rsid w:val="00711AF0"/>
    <w:rsid w:val="00713D26"/>
    <w:rsid w:val="00714C89"/>
    <w:rsid w:val="00714EB2"/>
    <w:rsid w:val="00714FDA"/>
    <w:rsid w:val="0071571E"/>
    <w:rsid w:val="00715FDC"/>
    <w:rsid w:val="007206E7"/>
    <w:rsid w:val="007208D1"/>
    <w:rsid w:val="0072214F"/>
    <w:rsid w:val="00733372"/>
    <w:rsid w:val="00734C9B"/>
    <w:rsid w:val="007355F2"/>
    <w:rsid w:val="00736492"/>
    <w:rsid w:val="00737BC7"/>
    <w:rsid w:val="00741FD3"/>
    <w:rsid w:val="00742AE3"/>
    <w:rsid w:val="00744B2F"/>
    <w:rsid w:val="007456C0"/>
    <w:rsid w:val="00747169"/>
    <w:rsid w:val="00747FBF"/>
    <w:rsid w:val="00751796"/>
    <w:rsid w:val="00751A50"/>
    <w:rsid w:val="0075269B"/>
    <w:rsid w:val="0075309B"/>
    <w:rsid w:val="0075612E"/>
    <w:rsid w:val="00756676"/>
    <w:rsid w:val="00760AAC"/>
    <w:rsid w:val="0076492F"/>
    <w:rsid w:val="00767097"/>
    <w:rsid w:val="0077065F"/>
    <w:rsid w:val="00774B9A"/>
    <w:rsid w:val="00775035"/>
    <w:rsid w:val="007752B5"/>
    <w:rsid w:val="00775429"/>
    <w:rsid w:val="00775AB7"/>
    <w:rsid w:val="00776FEB"/>
    <w:rsid w:val="00780309"/>
    <w:rsid w:val="007842A4"/>
    <w:rsid w:val="00784AC5"/>
    <w:rsid w:val="00784C6C"/>
    <w:rsid w:val="0078631D"/>
    <w:rsid w:val="00787022"/>
    <w:rsid w:val="00787548"/>
    <w:rsid w:val="00790D3C"/>
    <w:rsid w:val="00790EB7"/>
    <w:rsid w:val="007942AA"/>
    <w:rsid w:val="00796F60"/>
    <w:rsid w:val="007A1312"/>
    <w:rsid w:val="007A29B5"/>
    <w:rsid w:val="007A3BA0"/>
    <w:rsid w:val="007A4F60"/>
    <w:rsid w:val="007B2911"/>
    <w:rsid w:val="007C10D3"/>
    <w:rsid w:val="007C3663"/>
    <w:rsid w:val="007C3C47"/>
    <w:rsid w:val="007C4797"/>
    <w:rsid w:val="007C4A94"/>
    <w:rsid w:val="007C51A4"/>
    <w:rsid w:val="007C5CCF"/>
    <w:rsid w:val="007C708A"/>
    <w:rsid w:val="007D12E8"/>
    <w:rsid w:val="007D1BEC"/>
    <w:rsid w:val="007D39B8"/>
    <w:rsid w:val="007D7744"/>
    <w:rsid w:val="007E229E"/>
    <w:rsid w:val="007E2A40"/>
    <w:rsid w:val="007E3085"/>
    <w:rsid w:val="007E3E92"/>
    <w:rsid w:val="007E481B"/>
    <w:rsid w:val="007E500A"/>
    <w:rsid w:val="007E7118"/>
    <w:rsid w:val="007F0600"/>
    <w:rsid w:val="007F0A6D"/>
    <w:rsid w:val="007F33A7"/>
    <w:rsid w:val="007F52A1"/>
    <w:rsid w:val="007F74BA"/>
    <w:rsid w:val="00800517"/>
    <w:rsid w:val="00800C14"/>
    <w:rsid w:val="00803E82"/>
    <w:rsid w:val="0080470E"/>
    <w:rsid w:val="00806104"/>
    <w:rsid w:val="008071A6"/>
    <w:rsid w:val="0081158A"/>
    <w:rsid w:val="00811DB6"/>
    <w:rsid w:val="008133B4"/>
    <w:rsid w:val="008148B5"/>
    <w:rsid w:val="00815D22"/>
    <w:rsid w:val="00817F9A"/>
    <w:rsid w:val="00820B16"/>
    <w:rsid w:val="00820EA4"/>
    <w:rsid w:val="00821D3F"/>
    <w:rsid w:val="00823244"/>
    <w:rsid w:val="00824EB0"/>
    <w:rsid w:val="00831EA2"/>
    <w:rsid w:val="0083550F"/>
    <w:rsid w:val="00836CAF"/>
    <w:rsid w:val="00837325"/>
    <w:rsid w:val="00840448"/>
    <w:rsid w:val="0084130D"/>
    <w:rsid w:val="008420EC"/>
    <w:rsid w:val="008421FA"/>
    <w:rsid w:val="00843B59"/>
    <w:rsid w:val="0084416A"/>
    <w:rsid w:val="00844661"/>
    <w:rsid w:val="00844A64"/>
    <w:rsid w:val="00850620"/>
    <w:rsid w:val="0085466C"/>
    <w:rsid w:val="00854A28"/>
    <w:rsid w:val="00856950"/>
    <w:rsid w:val="00856B75"/>
    <w:rsid w:val="00856DBB"/>
    <w:rsid w:val="00857346"/>
    <w:rsid w:val="00857B9C"/>
    <w:rsid w:val="00857D76"/>
    <w:rsid w:val="0086158D"/>
    <w:rsid w:val="008627DD"/>
    <w:rsid w:val="008657DB"/>
    <w:rsid w:val="00865F2A"/>
    <w:rsid w:val="00866ADE"/>
    <w:rsid w:val="00866B98"/>
    <w:rsid w:val="00870DDA"/>
    <w:rsid w:val="008726B8"/>
    <w:rsid w:val="0087349F"/>
    <w:rsid w:val="008734DE"/>
    <w:rsid w:val="008736EE"/>
    <w:rsid w:val="00875FB4"/>
    <w:rsid w:val="00876462"/>
    <w:rsid w:val="008773F3"/>
    <w:rsid w:val="0088034D"/>
    <w:rsid w:val="00880F09"/>
    <w:rsid w:val="00882374"/>
    <w:rsid w:val="0089048D"/>
    <w:rsid w:val="008919DE"/>
    <w:rsid w:val="00894337"/>
    <w:rsid w:val="00894EFB"/>
    <w:rsid w:val="00895370"/>
    <w:rsid w:val="00895C2F"/>
    <w:rsid w:val="0089661C"/>
    <w:rsid w:val="008A0355"/>
    <w:rsid w:val="008B01F6"/>
    <w:rsid w:val="008B0BD4"/>
    <w:rsid w:val="008B4C0E"/>
    <w:rsid w:val="008B4D4C"/>
    <w:rsid w:val="008B7098"/>
    <w:rsid w:val="008B76CE"/>
    <w:rsid w:val="008C1582"/>
    <w:rsid w:val="008C29A6"/>
    <w:rsid w:val="008C5BFB"/>
    <w:rsid w:val="008D221E"/>
    <w:rsid w:val="008D3E8E"/>
    <w:rsid w:val="008D3FB6"/>
    <w:rsid w:val="008D46CE"/>
    <w:rsid w:val="008D4FA5"/>
    <w:rsid w:val="008D60DB"/>
    <w:rsid w:val="008D64F2"/>
    <w:rsid w:val="008D6C63"/>
    <w:rsid w:val="008D73DC"/>
    <w:rsid w:val="008D75EC"/>
    <w:rsid w:val="008E5BE3"/>
    <w:rsid w:val="008E7C00"/>
    <w:rsid w:val="008E7F2E"/>
    <w:rsid w:val="008F0249"/>
    <w:rsid w:val="008F097A"/>
    <w:rsid w:val="008F3F7A"/>
    <w:rsid w:val="008F6B83"/>
    <w:rsid w:val="009015BD"/>
    <w:rsid w:val="00905C82"/>
    <w:rsid w:val="0091646F"/>
    <w:rsid w:val="00917430"/>
    <w:rsid w:val="00922603"/>
    <w:rsid w:val="00922E08"/>
    <w:rsid w:val="0092356D"/>
    <w:rsid w:val="009237D2"/>
    <w:rsid w:val="00925E84"/>
    <w:rsid w:val="009263B4"/>
    <w:rsid w:val="00931A45"/>
    <w:rsid w:val="0093246D"/>
    <w:rsid w:val="00932E58"/>
    <w:rsid w:val="009335D2"/>
    <w:rsid w:val="00933FDF"/>
    <w:rsid w:val="00936530"/>
    <w:rsid w:val="00942D31"/>
    <w:rsid w:val="00945441"/>
    <w:rsid w:val="0094729C"/>
    <w:rsid w:val="00954511"/>
    <w:rsid w:val="0095563A"/>
    <w:rsid w:val="009571F4"/>
    <w:rsid w:val="009578A9"/>
    <w:rsid w:val="00961A68"/>
    <w:rsid w:val="00961EFD"/>
    <w:rsid w:val="00962A61"/>
    <w:rsid w:val="00962E4C"/>
    <w:rsid w:val="00967239"/>
    <w:rsid w:val="0097381E"/>
    <w:rsid w:val="009746E8"/>
    <w:rsid w:val="009773A0"/>
    <w:rsid w:val="00977FDB"/>
    <w:rsid w:val="0098388E"/>
    <w:rsid w:val="00983B28"/>
    <w:rsid w:val="00985374"/>
    <w:rsid w:val="00986462"/>
    <w:rsid w:val="009901FC"/>
    <w:rsid w:val="00990B8A"/>
    <w:rsid w:val="00991D59"/>
    <w:rsid w:val="0099220F"/>
    <w:rsid w:val="00992AA4"/>
    <w:rsid w:val="0099333A"/>
    <w:rsid w:val="009A0DAF"/>
    <w:rsid w:val="009A2602"/>
    <w:rsid w:val="009A533E"/>
    <w:rsid w:val="009A6B74"/>
    <w:rsid w:val="009A71BB"/>
    <w:rsid w:val="009B0D9E"/>
    <w:rsid w:val="009B74D8"/>
    <w:rsid w:val="009C1B1E"/>
    <w:rsid w:val="009C1FC5"/>
    <w:rsid w:val="009C37B2"/>
    <w:rsid w:val="009E2564"/>
    <w:rsid w:val="009E3F3E"/>
    <w:rsid w:val="009E4A68"/>
    <w:rsid w:val="009E5CA0"/>
    <w:rsid w:val="009E7F8E"/>
    <w:rsid w:val="009F045C"/>
    <w:rsid w:val="009F2B79"/>
    <w:rsid w:val="009F4E64"/>
    <w:rsid w:val="00A01EFF"/>
    <w:rsid w:val="00A02D53"/>
    <w:rsid w:val="00A03119"/>
    <w:rsid w:val="00A0440A"/>
    <w:rsid w:val="00A04CC6"/>
    <w:rsid w:val="00A10A37"/>
    <w:rsid w:val="00A10C32"/>
    <w:rsid w:val="00A1649A"/>
    <w:rsid w:val="00A2515E"/>
    <w:rsid w:val="00A25A48"/>
    <w:rsid w:val="00A26D27"/>
    <w:rsid w:val="00A31AEA"/>
    <w:rsid w:val="00A330AA"/>
    <w:rsid w:val="00A33B95"/>
    <w:rsid w:val="00A3556D"/>
    <w:rsid w:val="00A35A1D"/>
    <w:rsid w:val="00A37789"/>
    <w:rsid w:val="00A37B2D"/>
    <w:rsid w:val="00A414AA"/>
    <w:rsid w:val="00A4178D"/>
    <w:rsid w:val="00A41ED7"/>
    <w:rsid w:val="00A42332"/>
    <w:rsid w:val="00A4240C"/>
    <w:rsid w:val="00A44D61"/>
    <w:rsid w:val="00A45BBC"/>
    <w:rsid w:val="00A46552"/>
    <w:rsid w:val="00A502C5"/>
    <w:rsid w:val="00A50AAA"/>
    <w:rsid w:val="00A51397"/>
    <w:rsid w:val="00A51EF6"/>
    <w:rsid w:val="00A52D14"/>
    <w:rsid w:val="00A557F5"/>
    <w:rsid w:val="00A567FB"/>
    <w:rsid w:val="00A5776F"/>
    <w:rsid w:val="00A57803"/>
    <w:rsid w:val="00A62D44"/>
    <w:rsid w:val="00A70EB2"/>
    <w:rsid w:val="00A71216"/>
    <w:rsid w:val="00A71471"/>
    <w:rsid w:val="00A71E0E"/>
    <w:rsid w:val="00A72EDC"/>
    <w:rsid w:val="00A7314A"/>
    <w:rsid w:val="00A74B9A"/>
    <w:rsid w:val="00A75216"/>
    <w:rsid w:val="00A810B4"/>
    <w:rsid w:val="00A82DC3"/>
    <w:rsid w:val="00A82FF0"/>
    <w:rsid w:val="00A838AB"/>
    <w:rsid w:val="00A85BAE"/>
    <w:rsid w:val="00A86C7D"/>
    <w:rsid w:val="00A91035"/>
    <w:rsid w:val="00A92DB8"/>
    <w:rsid w:val="00A955AD"/>
    <w:rsid w:val="00AA031D"/>
    <w:rsid w:val="00AA0424"/>
    <w:rsid w:val="00AA1378"/>
    <w:rsid w:val="00AA23CA"/>
    <w:rsid w:val="00AA42B1"/>
    <w:rsid w:val="00AA511F"/>
    <w:rsid w:val="00AB24AA"/>
    <w:rsid w:val="00AB602C"/>
    <w:rsid w:val="00AB7D05"/>
    <w:rsid w:val="00AC425E"/>
    <w:rsid w:val="00AC52DE"/>
    <w:rsid w:val="00AC5FCB"/>
    <w:rsid w:val="00AC7C43"/>
    <w:rsid w:val="00AD024B"/>
    <w:rsid w:val="00AD0BC6"/>
    <w:rsid w:val="00AD1729"/>
    <w:rsid w:val="00AD1C81"/>
    <w:rsid w:val="00AD3411"/>
    <w:rsid w:val="00AD478B"/>
    <w:rsid w:val="00AD79EB"/>
    <w:rsid w:val="00AE2FA4"/>
    <w:rsid w:val="00AE5893"/>
    <w:rsid w:val="00AE7BEC"/>
    <w:rsid w:val="00AF6371"/>
    <w:rsid w:val="00AF73C8"/>
    <w:rsid w:val="00B00ED6"/>
    <w:rsid w:val="00B0105C"/>
    <w:rsid w:val="00B07B11"/>
    <w:rsid w:val="00B1520B"/>
    <w:rsid w:val="00B15309"/>
    <w:rsid w:val="00B17252"/>
    <w:rsid w:val="00B17EAD"/>
    <w:rsid w:val="00B17F0F"/>
    <w:rsid w:val="00B2030C"/>
    <w:rsid w:val="00B20B55"/>
    <w:rsid w:val="00B2130F"/>
    <w:rsid w:val="00B2131B"/>
    <w:rsid w:val="00B22FEC"/>
    <w:rsid w:val="00B24940"/>
    <w:rsid w:val="00B25C76"/>
    <w:rsid w:val="00B329AE"/>
    <w:rsid w:val="00B339D8"/>
    <w:rsid w:val="00B360F9"/>
    <w:rsid w:val="00B36754"/>
    <w:rsid w:val="00B36B17"/>
    <w:rsid w:val="00B4476A"/>
    <w:rsid w:val="00B453F1"/>
    <w:rsid w:val="00B47708"/>
    <w:rsid w:val="00B51CB8"/>
    <w:rsid w:val="00B5709E"/>
    <w:rsid w:val="00B57E00"/>
    <w:rsid w:val="00B6310B"/>
    <w:rsid w:val="00B639C6"/>
    <w:rsid w:val="00B63ADD"/>
    <w:rsid w:val="00B644B5"/>
    <w:rsid w:val="00B7049C"/>
    <w:rsid w:val="00B70791"/>
    <w:rsid w:val="00B7093F"/>
    <w:rsid w:val="00B7745D"/>
    <w:rsid w:val="00B81F78"/>
    <w:rsid w:val="00B8211C"/>
    <w:rsid w:val="00B83E16"/>
    <w:rsid w:val="00B84565"/>
    <w:rsid w:val="00B86581"/>
    <w:rsid w:val="00B870FC"/>
    <w:rsid w:val="00B902CF"/>
    <w:rsid w:val="00B93694"/>
    <w:rsid w:val="00B97287"/>
    <w:rsid w:val="00B972A7"/>
    <w:rsid w:val="00B97532"/>
    <w:rsid w:val="00B9796C"/>
    <w:rsid w:val="00B97C01"/>
    <w:rsid w:val="00B97ED0"/>
    <w:rsid w:val="00BA28F4"/>
    <w:rsid w:val="00BA368E"/>
    <w:rsid w:val="00BA70EC"/>
    <w:rsid w:val="00BB4A5D"/>
    <w:rsid w:val="00BB4E22"/>
    <w:rsid w:val="00BB6A21"/>
    <w:rsid w:val="00BB74DC"/>
    <w:rsid w:val="00BC0228"/>
    <w:rsid w:val="00BC585D"/>
    <w:rsid w:val="00BD0AEA"/>
    <w:rsid w:val="00BD1AD4"/>
    <w:rsid w:val="00BD2660"/>
    <w:rsid w:val="00BD4AD1"/>
    <w:rsid w:val="00BD648D"/>
    <w:rsid w:val="00BE0FC8"/>
    <w:rsid w:val="00BE1C93"/>
    <w:rsid w:val="00BE1F28"/>
    <w:rsid w:val="00BE2AF8"/>
    <w:rsid w:val="00BE2BDA"/>
    <w:rsid w:val="00BE3B54"/>
    <w:rsid w:val="00BE65AA"/>
    <w:rsid w:val="00BE6B81"/>
    <w:rsid w:val="00BF0AC0"/>
    <w:rsid w:val="00BF2053"/>
    <w:rsid w:val="00BF2F37"/>
    <w:rsid w:val="00BF5FEE"/>
    <w:rsid w:val="00BF6393"/>
    <w:rsid w:val="00C04436"/>
    <w:rsid w:val="00C0522A"/>
    <w:rsid w:val="00C0570B"/>
    <w:rsid w:val="00C067C3"/>
    <w:rsid w:val="00C079D8"/>
    <w:rsid w:val="00C07BC5"/>
    <w:rsid w:val="00C14C03"/>
    <w:rsid w:val="00C15CA4"/>
    <w:rsid w:val="00C173FD"/>
    <w:rsid w:val="00C204D4"/>
    <w:rsid w:val="00C237AA"/>
    <w:rsid w:val="00C23916"/>
    <w:rsid w:val="00C2437F"/>
    <w:rsid w:val="00C253EF"/>
    <w:rsid w:val="00C25CE2"/>
    <w:rsid w:val="00C27447"/>
    <w:rsid w:val="00C27F18"/>
    <w:rsid w:val="00C305F0"/>
    <w:rsid w:val="00C3148F"/>
    <w:rsid w:val="00C3207D"/>
    <w:rsid w:val="00C35237"/>
    <w:rsid w:val="00C3545E"/>
    <w:rsid w:val="00C36781"/>
    <w:rsid w:val="00C40402"/>
    <w:rsid w:val="00C404AD"/>
    <w:rsid w:val="00C42128"/>
    <w:rsid w:val="00C442F2"/>
    <w:rsid w:val="00C44CEC"/>
    <w:rsid w:val="00C5267C"/>
    <w:rsid w:val="00C53482"/>
    <w:rsid w:val="00C5558D"/>
    <w:rsid w:val="00C56014"/>
    <w:rsid w:val="00C6381F"/>
    <w:rsid w:val="00C737B6"/>
    <w:rsid w:val="00C75AF2"/>
    <w:rsid w:val="00C77216"/>
    <w:rsid w:val="00C81070"/>
    <w:rsid w:val="00C81719"/>
    <w:rsid w:val="00C82776"/>
    <w:rsid w:val="00C8312A"/>
    <w:rsid w:val="00C9462E"/>
    <w:rsid w:val="00C95E6C"/>
    <w:rsid w:val="00CA0F1F"/>
    <w:rsid w:val="00CA2CB4"/>
    <w:rsid w:val="00CA3B0C"/>
    <w:rsid w:val="00CA3C59"/>
    <w:rsid w:val="00CA5ED8"/>
    <w:rsid w:val="00CA6868"/>
    <w:rsid w:val="00CA7296"/>
    <w:rsid w:val="00CB1DBE"/>
    <w:rsid w:val="00CB31AE"/>
    <w:rsid w:val="00CB401E"/>
    <w:rsid w:val="00CC0BD7"/>
    <w:rsid w:val="00CC5367"/>
    <w:rsid w:val="00CC5D35"/>
    <w:rsid w:val="00CC6CB1"/>
    <w:rsid w:val="00CC7B75"/>
    <w:rsid w:val="00CD2333"/>
    <w:rsid w:val="00CD2BA3"/>
    <w:rsid w:val="00CD3725"/>
    <w:rsid w:val="00CD38C9"/>
    <w:rsid w:val="00CD481E"/>
    <w:rsid w:val="00CD705D"/>
    <w:rsid w:val="00CE03BD"/>
    <w:rsid w:val="00CE3FF2"/>
    <w:rsid w:val="00CE6219"/>
    <w:rsid w:val="00CE6D78"/>
    <w:rsid w:val="00CF0336"/>
    <w:rsid w:val="00CF13CE"/>
    <w:rsid w:val="00CF25D6"/>
    <w:rsid w:val="00CF3AD1"/>
    <w:rsid w:val="00D03375"/>
    <w:rsid w:val="00D03E7F"/>
    <w:rsid w:val="00D04349"/>
    <w:rsid w:val="00D043EB"/>
    <w:rsid w:val="00D06ED1"/>
    <w:rsid w:val="00D12488"/>
    <w:rsid w:val="00D132DC"/>
    <w:rsid w:val="00D15A0B"/>
    <w:rsid w:val="00D163FC"/>
    <w:rsid w:val="00D17D29"/>
    <w:rsid w:val="00D230DF"/>
    <w:rsid w:val="00D2518A"/>
    <w:rsid w:val="00D256DB"/>
    <w:rsid w:val="00D25B58"/>
    <w:rsid w:val="00D271F5"/>
    <w:rsid w:val="00D27D19"/>
    <w:rsid w:val="00D3300D"/>
    <w:rsid w:val="00D34B5C"/>
    <w:rsid w:val="00D3525E"/>
    <w:rsid w:val="00D366CD"/>
    <w:rsid w:val="00D36720"/>
    <w:rsid w:val="00D37761"/>
    <w:rsid w:val="00D41634"/>
    <w:rsid w:val="00D41B11"/>
    <w:rsid w:val="00D42406"/>
    <w:rsid w:val="00D42A09"/>
    <w:rsid w:val="00D43B65"/>
    <w:rsid w:val="00D44016"/>
    <w:rsid w:val="00D545D9"/>
    <w:rsid w:val="00D5513D"/>
    <w:rsid w:val="00D612AD"/>
    <w:rsid w:val="00D62411"/>
    <w:rsid w:val="00D64C0A"/>
    <w:rsid w:val="00D666A8"/>
    <w:rsid w:val="00D66940"/>
    <w:rsid w:val="00D70B23"/>
    <w:rsid w:val="00D72266"/>
    <w:rsid w:val="00D7547C"/>
    <w:rsid w:val="00D767D1"/>
    <w:rsid w:val="00D76E1E"/>
    <w:rsid w:val="00D76EA3"/>
    <w:rsid w:val="00D77341"/>
    <w:rsid w:val="00D80168"/>
    <w:rsid w:val="00D82DA7"/>
    <w:rsid w:val="00D86279"/>
    <w:rsid w:val="00D86536"/>
    <w:rsid w:val="00D86736"/>
    <w:rsid w:val="00D86F25"/>
    <w:rsid w:val="00D8726B"/>
    <w:rsid w:val="00D91241"/>
    <w:rsid w:val="00D92137"/>
    <w:rsid w:val="00D925E4"/>
    <w:rsid w:val="00D93654"/>
    <w:rsid w:val="00D957DC"/>
    <w:rsid w:val="00D96C82"/>
    <w:rsid w:val="00DA037E"/>
    <w:rsid w:val="00DA1220"/>
    <w:rsid w:val="00DA18E8"/>
    <w:rsid w:val="00DA31C1"/>
    <w:rsid w:val="00DA3278"/>
    <w:rsid w:val="00DA68E5"/>
    <w:rsid w:val="00DA6CAD"/>
    <w:rsid w:val="00DA7487"/>
    <w:rsid w:val="00DB5CDC"/>
    <w:rsid w:val="00DC25F2"/>
    <w:rsid w:val="00DC3A1A"/>
    <w:rsid w:val="00DC44AF"/>
    <w:rsid w:val="00DC4956"/>
    <w:rsid w:val="00DC5C68"/>
    <w:rsid w:val="00DC5DFC"/>
    <w:rsid w:val="00DC6FD5"/>
    <w:rsid w:val="00DD3F25"/>
    <w:rsid w:val="00DD7D47"/>
    <w:rsid w:val="00DE0231"/>
    <w:rsid w:val="00DE3031"/>
    <w:rsid w:val="00DE3A8B"/>
    <w:rsid w:val="00DE3F83"/>
    <w:rsid w:val="00DE53BD"/>
    <w:rsid w:val="00DE5579"/>
    <w:rsid w:val="00DF04C6"/>
    <w:rsid w:val="00DF49B0"/>
    <w:rsid w:val="00DF56D6"/>
    <w:rsid w:val="00DF6A5E"/>
    <w:rsid w:val="00DF731D"/>
    <w:rsid w:val="00E01C7E"/>
    <w:rsid w:val="00E03E7D"/>
    <w:rsid w:val="00E046BE"/>
    <w:rsid w:val="00E2012B"/>
    <w:rsid w:val="00E24549"/>
    <w:rsid w:val="00E24B27"/>
    <w:rsid w:val="00E27C82"/>
    <w:rsid w:val="00E31576"/>
    <w:rsid w:val="00E31EF5"/>
    <w:rsid w:val="00E320FA"/>
    <w:rsid w:val="00E322C0"/>
    <w:rsid w:val="00E32CC5"/>
    <w:rsid w:val="00E37BB6"/>
    <w:rsid w:val="00E42E79"/>
    <w:rsid w:val="00E44DEB"/>
    <w:rsid w:val="00E45D07"/>
    <w:rsid w:val="00E50193"/>
    <w:rsid w:val="00E5147E"/>
    <w:rsid w:val="00E53E63"/>
    <w:rsid w:val="00E5407F"/>
    <w:rsid w:val="00E56B60"/>
    <w:rsid w:val="00E60CC6"/>
    <w:rsid w:val="00E64046"/>
    <w:rsid w:val="00E655F2"/>
    <w:rsid w:val="00E75228"/>
    <w:rsid w:val="00E76F09"/>
    <w:rsid w:val="00E81019"/>
    <w:rsid w:val="00E82AE2"/>
    <w:rsid w:val="00E83BBF"/>
    <w:rsid w:val="00E859AB"/>
    <w:rsid w:val="00E912C7"/>
    <w:rsid w:val="00E91AAC"/>
    <w:rsid w:val="00E91CD5"/>
    <w:rsid w:val="00E94ABA"/>
    <w:rsid w:val="00E94AF0"/>
    <w:rsid w:val="00E94F49"/>
    <w:rsid w:val="00E95080"/>
    <w:rsid w:val="00EA00D4"/>
    <w:rsid w:val="00EA50AA"/>
    <w:rsid w:val="00EA520B"/>
    <w:rsid w:val="00EA752A"/>
    <w:rsid w:val="00EB3B81"/>
    <w:rsid w:val="00EB4A9B"/>
    <w:rsid w:val="00EB5B2C"/>
    <w:rsid w:val="00EB7010"/>
    <w:rsid w:val="00EC2D0D"/>
    <w:rsid w:val="00EC2E96"/>
    <w:rsid w:val="00EC4179"/>
    <w:rsid w:val="00EC4346"/>
    <w:rsid w:val="00EC7766"/>
    <w:rsid w:val="00ED1153"/>
    <w:rsid w:val="00EE0F11"/>
    <w:rsid w:val="00EE42CB"/>
    <w:rsid w:val="00EE445D"/>
    <w:rsid w:val="00EE47FC"/>
    <w:rsid w:val="00EF3302"/>
    <w:rsid w:val="00EF382A"/>
    <w:rsid w:val="00EF3F68"/>
    <w:rsid w:val="00EF7199"/>
    <w:rsid w:val="00F04F34"/>
    <w:rsid w:val="00F06845"/>
    <w:rsid w:val="00F07552"/>
    <w:rsid w:val="00F1136E"/>
    <w:rsid w:val="00F125FD"/>
    <w:rsid w:val="00F13374"/>
    <w:rsid w:val="00F142BB"/>
    <w:rsid w:val="00F153FA"/>
    <w:rsid w:val="00F156A0"/>
    <w:rsid w:val="00F16CE1"/>
    <w:rsid w:val="00F22985"/>
    <w:rsid w:val="00F247B1"/>
    <w:rsid w:val="00F24D93"/>
    <w:rsid w:val="00F2748B"/>
    <w:rsid w:val="00F27ECA"/>
    <w:rsid w:val="00F30495"/>
    <w:rsid w:val="00F30FC9"/>
    <w:rsid w:val="00F31BA0"/>
    <w:rsid w:val="00F33A53"/>
    <w:rsid w:val="00F41884"/>
    <w:rsid w:val="00F41B3A"/>
    <w:rsid w:val="00F42094"/>
    <w:rsid w:val="00F44ED1"/>
    <w:rsid w:val="00F47A26"/>
    <w:rsid w:val="00F47B14"/>
    <w:rsid w:val="00F47EA6"/>
    <w:rsid w:val="00F50ED7"/>
    <w:rsid w:val="00F5162A"/>
    <w:rsid w:val="00F55D5D"/>
    <w:rsid w:val="00F57061"/>
    <w:rsid w:val="00F605E8"/>
    <w:rsid w:val="00F63B24"/>
    <w:rsid w:val="00F6600A"/>
    <w:rsid w:val="00F723BA"/>
    <w:rsid w:val="00F72F3A"/>
    <w:rsid w:val="00F77FC5"/>
    <w:rsid w:val="00F8146E"/>
    <w:rsid w:val="00F91244"/>
    <w:rsid w:val="00F94B24"/>
    <w:rsid w:val="00F95DC2"/>
    <w:rsid w:val="00F972AF"/>
    <w:rsid w:val="00FA3CBC"/>
    <w:rsid w:val="00FA4E82"/>
    <w:rsid w:val="00FB0525"/>
    <w:rsid w:val="00FB2C59"/>
    <w:rsid w:val="00FB3CB1"/>
    <w:rsid w:val="00FC2B6C"/>
    <w:rsid w:val="00FC5233"/>
    <w:rsid w:val="00FD0346"/>
    <w:rsid w:val="00FD1B7C"/>
    <w:rsid w:val="00FD38C0"/>
    <w:rsid w:val="00FD7547"/>
    <w:rsid w:val="00FE7078"/>
    <w:rsid w:val="00FE7694"/>
    <w:rsid w:val="00FE7773"/>
    <w:rsid w:val="00FF011A"/>
    <w:rsid w:val="00FF07F3"/>
    <w:rsid w:val="00FF2374"/>
    <w:rsid w:val="00FF25DC"/>
    <w:rsid w:val="00FF33C8"/>
    <w:rsid w:val="00FF4D25"/>
    <w:rsid w:val="00FF782E"/>
    <w:rsid w:val="12CF66CC"/>
    <w:rsid w:val="44C81817"/>
    <w:rsid w:val="4C0A0099"/>
    <w:rsid w:val="4D5372C7"/>
    <w:rsid w:val="596635E6"/>
    <w:rsid w:val="5D999BBC"/>
    <w:rsid w:val="64124F5E"/>
    <w:rsid w:val="71855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3A2D3C"/>
  <w15:chartTrackingRefBased/>
  <w15:docId w15:val="{37345571-82E0-4AD1-B5A2-4618544DF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00A"/>
  </w:style>
  <w:style w:type="paragraph" w:styleId="Heading1">
    <w:name w:val="heading 1"/>
    <w:basedOn w:val="Normal"/>
    <w:next w:val="Normal"/>
    <w:link w:val="Heading1Char"/>
    <w:uiPriority w:val="9"/>
    <w:qFormat/>
    <w:rsid w:val="002D75F1"/>
    <w:pPr>
      <w:keepNext/>
      <w:keepLines/>
      <w:spacing w:before="320" w:after="0" w:line="240" w:lineRule="auto"/>
      <w:outlineLvl w:val="0"/>
    </w:pPr>
    <w:rPr>
      <w:rFonts w:asciiTheme="majorHAnsi" w:eastAsiaTheme="majorEastAsia" w:hAnsiTheme="majorHAnsi" w:cstheme="majorBidi"/>
      <w:color w:val="000000" w:themeColor="text1"/>
      <w:sz w:val="28"/>
      <w:szCs w:val="32"/>
    </w:rPr>
  </w:style>
  <w:style w:type="paragraph" w:styleId="Heading2">
    <w:name w:val="heading 2"/>
    <w:basedOn w:val="Normal"/>
    <w:next w:val="Normal"/>
    <w:link w:val="Heading2Char"/>
    <w:uiPriority w:val="9"/>
    <w:unhideWhenUsed/>
    <w:qFormat/>
    <w:rsid w:val="007E500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7E500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7E500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7E500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7E500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7E500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7E500A"/>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7E500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A28"/>
    <w:pPr>
      <w:ind w:left="720"/>
      <w:contextualSpacing/>
    </w:pPr>
  </w:style>
  <w:style w:type="paragraph" w:styleId="Header">
    <w:name w:val="header"/>
    <w:basedOn w:val="Normal"/>
    <w:link w:val="HeaderChar"/>
    <w:uiPriority w:val="99"/>
    <w:unhideWhenUsed/>
    <w:rsid w:val="001A7D5D"/>
    <w:pPr>
      <w:tabs>
        <w:tab w:val="center" w:pos="4513"/>
        <w:tab w:val="right" w:pos="9026"/>
      </w:tabs>
    </w:pPr>
  </w:style>
  <w:style w:type="character" w:customStyle="1" w:styleId="HeaderChar">
    <w:name w:val="Header Char"/>
    <w:basedOn w:val="DefaultParagraphFont"/>
    <w:link w:val="Header"/>
    <w:uiPriority w:val="99"/>
    <w:rsid w:val="001A7D5D"/>
    <w:rPr>
      <w:rFonts w:ascii="Calibri" w:hAnsi="Calibri" w:cs="Calibri"/>
    </w:rPr>
  </w:style>
  <w:style w:type="paragraph" w:styleId="Footer">
    <w:name w:val="footer"/>
    <w:basedOn w:val="Normal"/>
    <w:link w:val="FooterChar"/>
    <w:uiPriority w:val="99"/>
    <w:unhideWhenUsed/>
    <w:rsid w:val="001A7D5D"/>
    <w:pPr>
      <w:tabs>
        <w:tab w:val="center" w:pos="4513"/>
        <w:tab w:val="right" w:pos="9026"/>
      </w:tabs>
    </w:pPr>
  </w:style>
  <w:style w:type="character" w:customStyle="1" w:styleId="FooterChar">
    <w:name w:val="Footer Char"/>
    <w:basedOn w:val="DefaultParagraphFont"/>
    <w:link w:val="Footer"/>
    <w:uiPriority w:val="99"/>
    <w:rsid w:val="001A7D5D"/>
    <w:rPr>
      <w:rFonts w:ascii="Calibri" w:hAnsi="Calibri" w:cs="Calibri"/>
    </w:rPr>
  </w:style>
  <w:style w:type="character" w:styleId="Hyperlink">
    <w:name w:val="Hyperlink"/>
    <w:basedOn w:val="DefaultParagraphFont"/>
    <w:uiPriority w:val="99"/>
    <w:unhideWhenUsed/>
    <w:rsid w:val="00063B96"/>
    <w:rPr>
      <w:color w:val="0563C1" w:themeColor="hyperlink"/>
      <w:u w:val="single"/>
    </w:rPr>
  </w:style>
  <w:style w:type="character" w:customStyle="1" w:styleId="UnresolvedMention1">
    <w:name w:val="Unresolved Mention1"/>
    <w:basedOn w:val="DefaultParagraphFont"/>
    <w:uiPriority w:val="99"/>
    <w:semiHidden/>
    <w:unhideWhenUsed/>
    <w:rsid w:val="00063B96"/>
    <w:rPr>
      <w:color w:val="605E5C"/>
      <w:shd w:val="clear" w:color="auto" w:fill="E1DFDD"/>
    </w:rPr>
  </w:style>
  <w:style w:type="paragraph" w:styleId="NormalWeb">
    <w:name w:val="Normal (Web)"/>
    <w:basedOn w:val="Normal"/>
    <w:uiPriority w:val="99"/>
    <w:unhideWhenUsed/>
    <w:rsid w:val="00E37BB6"/>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1D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z03zmyhbv">
    <w:name w:val="markz03zmyhbv"/>
    <w:basedOn w:val="DefaultParagraphFont"/>
    <w:rsid w:val="004A51AE"/>
  </w:style>
  <w:style w:type="character" w:styleId="CommentReference">
    <w:name w:val="annotation reference"/>
    <w:basedOn w:val="DefaultParagraphFont"/>
    <w:unhideWhenUsed/>
    <w:rsid w:val="00117CF3"/>
    <w:rPr>
      <w:sz w:val="16"/>
      <w:szCs w:val="16"/>
    </w:rPr>
  </w:style>
  <w:style w:type="paragraph" w:styleId="CommentText">
    <w:name w:val="annotation text"/>
    <w:basedOn w:val="Normal"/>
    <w:link w:val="CommentTextChar"/>
    <w:uiPriority w:val="99"/>
    <w:unhideWhenUsed/>
    <w:rsid w:val="00117CF3"/>
  </w:style>
  <w:style w:type="character" w:customStyle="1" w:styleId="CommentTextChar">
    <w:name w:val="Comment Text Char"/>
    <w:basedOn w:val="DefaultParagraphFont"/>
    <w:link w:val="CommentText"/>
    <w:uiPriority w:val="99"/>
    <w:rsid w:val="00117CF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17CF3"/>
    <w:rPr>
      <w:b/>
      <w:bCs/>
    </w:rPr>
  </w:style>
  <w:style w:type="character" w:customStyle="1" w:styleId="CommentSubjectChar">
    <w:name w:val="Comment Subject Char"/>
    <w:basedOn w:val="CommentTextChar"/>
    <w:link w:val="CommentSubject"/>
    <w:uiPriority w:val="99"/>
    <w:semiHidden/>
    <w:rsid w:val="00117CF3"/>
    <w:rPr>
      <w:rFonts w:ascii="Calibri" w:hAnsi="Calibri" w:cs="Calibri"/>
      <w:b/>
      <w:bCs/>
      <w:sz w:val="20"/>
      <w:szCs w:val="20"/>
    </w:rPr>
  </w:style>
  <w:style w:type="paragraph" w:styleId="BalloonText">
    <w:name w:val="Balloon Text"/>
    <w:basedOn w:val="Normal"/>
    <w:link w:val="BalloonTextChar"/>
    <w:uiPriority w:val="99"/>
    <w:semiHidden/>
    <w:unhideWhenUsed/>
    <w:rsid w:val="00117C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CF3"/>
    <w:rPr>
      <w:rFonts w:ascii="Segoe UI" w:hAnsi="Segoe UI" w:cs="Segoe UI"/>
      <w:sz w:val="18"/>
      <w:szCs w:val="18"/>
    </w:rPr>
  </w:style>
  <w:style w:type="paragraph" w:styleId="Revision">
    <w:name w:val="Revision"/>
    <w:hidden/>
    <w:uiPriority w:val="99"/>
    <w:semiHidden/>
    <w:rsid w:val="005B6B78"/>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2D75F1"/>
    <w:rPr>
      <w:rFonts w:asciiTheme="majorHAnsi" w:eastAsiaTheme="majorEastAsia" w:hAnsiTheme="majorHAnsi" w:cstheme="majorBidi"/>
      <w:color w:val="000000" w:themeColor="text1"/>
      <w:sz w:val="28"/>
      <w:szCs w:val="32"/>
    </w:rPr>
  </w:style>
  <w:style w:type="paragraph" w:styleId="TOCHeading">
    <w:name w:val="TOC Heading"/>
    <w:basedOn w:val="Heading1"/>
    <w:next w:val="Normal"/>
    <w:uiPriority w:val="39"/>
    <w:unhideWhenUsed/>
    <w:qFormat/>
    <w:rsid w:val="007E500A"/>
    <w:pPr>
      <w:outlineLvl w:val="9"/>
    </w:pPr>
  </w:style>
  <w:style w:type="paragraph" w:styleId="TOC2">
    <w:name w:val="toc 2"/>
    <w:basedOn w:val="Normal"/>
    <w:next w:val="Normal"/>
    <w:autoRedefine/>
    <w:uiPriority w:val="39"/>
    <w:unhideWhenUsed/>
    <w:rsid w:val="00A01EFF"/>
    <w:pPr>
      <w:spacing w:after="100" w:line="259" w:lineRule="auto"/>
      <w:ind w:left="220"/>
    </w:pPr>
    <w:rPr>
      <w:rFonts w:cs="Times New Roman"/>
      <w:lang w:val="en-US"/>
    </w:rPr>
  </w:style>
  <w:style w:type="paragraph" w:styleId="TOC1">
    <w:name w:val="toc 1"/>
    <w:basedOn w:val="Normal"/>
    <w:next w:val="Normal"/>
    <w:autoRedefine/>
    <w:uiPriority w:val="39"/>
    <w:unhideWhenUsed/>
    <w:rsid w:val="00A01EFF"/>
    <w:pPr>
      <w:spacing w:after="100" w:line="259" w:lineRule="auto"/>
    </w:pPr>
    <w:rPr>
      <w:rFonts w:cs="Times New Roman"/>
      <w:lang w:val="en-US"/>
    </w:rPr>
  </w:style>
  <w:style w:type="paragraph" w:styleId="TOC3">
    <w:name w:val="toc 3"/>
    <w:basedOn w:val="Normal"/>
    <w:next w:val="Normal"/>
    <w:autoRedefine/>
    <w:uiPriority w:val="39"/>
    <w:unhideWhenUsed/>
    <w:rsid w:val="00A01EFF"/>
    <w:pPr>
      <w:spacing w:after="100" w:line="259" w:lineRule="auto"/>
      <w:ind w:left="440"/>
    </w:pPr>
    <w:rPr>
      <w:rFonts w:cs="Times New Roman"/>
      <w:lang w:val="en-US"/>
    </w:rPr>
  </w:style>
  <w:style w:type="character" w:styleId="FollowedHyperlink">
    <w:name w:val="FollowedHyperlink"/>
    <w:basedOn w:val="DefaultParagraphFont"/>
    <w:uiPriority w:val="99"/>
    <w:semiHidden/>
    <w:unhideWhenUsed/>
    <w:rsid w:val="0075612E"/>
    <w:rPr>
      <w:color w:val="954F72" w:themeColor="followedHyperlink"/>
      <w:u w:val="single"/>
    </w:rPr>
  </w:style>
  <w:style w:type="character" w:styleId="LineNumber">
    <w:name w:val="line number"/>
    <w:basedOn w:val="DefaultParagraphFont"/>
    <w:uiPriority w:val="99"/>
    <w:semiHidden/>
    <w:unhideWhenUsed/>
    <w:rsid w:val="00EE445D"/>
  </w:style>
  <w:style w:type="paragraph" w:customStyle="1" w:styleId="Default">
    <w:name w:val="Default"/>
    <w:rsid w:val="003C71FE"/>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unhideWhenUsed/>
    <w:rsid w:val="00223C32"/>
  </w:style>
  <w:style w:type="character" w:customStyle="1" w:styleId="Heading2Char">
    <w:name w:val="Heading 2 Char"/>
    <w:basedOn w:val="DefaultParagraphFont"/>
    <w:link w:val="Heading2"/>
    <w:uiPriority w:val="9"/>
    <w:rsid w:val="007E500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7E500A"/>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7E500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7E500A"/>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7E500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7E500A"/>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7E500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7E500A"/>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7E500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E500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7E500A"/>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7E500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E500A"/>
    <w:rPr>
      <w:rFonts w:asciiTheme="majorHAnsi" w:eastAsiaTheme="majorEastAsia" w:hAnsiTheme="majorHAnsi" w:cstheme="majorBidi"/>
      <w:sz w:val="24"/>
      <w:szCs w:val="24"/>
    </w:rPr>
  </w:style>
  <w:style w:type="character" w:styleId="Strong">
    <w:name w:val="Strong"/>
    <w:basedOn w:val="DefaultParagraphFont"/>
    <w:uiPriority w:val="22"/>
    <w:qFormat/>
    <w:rsid w:val="007E500A"/>
    <w:rPr>
      <w:b/>
      <w:bCs/>
    </w:rPr>
  </w:style>
  <w:style w:type="character" w:styleId="Emphasis">
    <w:name w:val="Emphasis"/>
    <w:basedOn w:val="DefaultParagraphFont"/>
    <w:uiPriority w:val="20"/>
    <w:qFormat/>
    <w:rsid w:val="007E500A"/>
    <w:rPr>
      <w:i/>
      <w:iCs/>
    </w:rPr>
  </w:style>
  <w:style w:type="paragraph" w:styleId="NoSpacing">
    <w:name w:val="No Spacing"/>
    <w:uiPriority w:val="1"/>
    <w:qFormat/>
    <w:rsid w:val="007E500A"/>
    <w:pPr>
      <w:spacing w:after="0" w:line="240" w:lineRule="auto"/>
    </w:pPr>
  </w:style>
  <w:style w:type="paragraph" w:styleId="Quote">
    <w:name w:val="Quote"/>
    <w:basedOn w:val="Normal"/>
    <w:next w:val="Normal"/>
    <w:link w:val="QuoteChar"/>
    <w:uiPriority w:val="29"/>
    <w:qFormat/>
    <w:rsid w:val="007E500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E500A"/>
    <w:rPr>
      <w:i/>
      <w:iCs/>
      <w:color w:val="404040" w:themeColor="text1" w:themeTint="BF"/>
    </w:rPr>
  </w:style>
  <w:style w:type="paragraph" w:styleId="IntenseQuote">
    <w:name w:val="Intense Quote"/>
    <w:basedOn w:val="Normal"/>
    <w:next w:val="Normal"/>
    <w:link w:val="IntenseQuoteChar"/>
    <w:uiPriority w:val="30"/>
    <w:qFormat/>
    <w:rsid w:val="007E500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7E500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7E500A"/>
    <w:rPr>
      <w:i/>
      <w:iCs/>
      <w:color w:val="404040" w:themeColor="text1" w:themeTint="BF"/>
    </w:rPr>
  </w:style>
  <w:style w:type="character" w:styleId="IntenseEmphasis">
    <w:name w:val="Intense Emphasis"/>
    <w:basedOn w:val="DefaultParagraphFont"/>
    <w:uiPriority w:val="21"/>
    <w:qFormat/>
    <w:rsid w:val="007E500A"/>
    <w:rPr>
      <w:b/>
      <w:bCs/>
      <w:i/>
      <w:iCs/>
    </w:rPr>
  </w:style>
  <w:style w:type="character" w:styleId="SubtleReference">
    <w:name w:val="Subtle Reference"/>
    <w:basedOn w:val="DefaultParagraphFont"/>
    <w:uiPriority w:val="31"/>
    <w:qFormat/>
    <w:rsid w:val="007E500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E500A"/>
    <w:rPr>
      <w:b/>
      <w:bCs/>
      <w:smallCaps/>
      <w:spacing w:val="5"/>
      <w:u w:val="single"/>
    </w:rPr>
  </w:style>
  <w:style w:type="character" w:styleId="BookTitle">
    <w:name w:val="Book Title"/>
    <w:basedOn w:val="DefaultParagraphFont"/>
    <w:uiPriority w:val="33"/>
    <w:qFormat/>
    <w:rsid w:val="007E500A"/>
    <w:rPr>
      <w:b/>
      <w:bCs/>
      <w:smallCaps/>
    </w:rPr>
  </w:style>
  <w:style w:type="paragraph" w:styleId="TableofFigures">
    <w:name w:val="table of figures"/>
    <w:basedOn w:val="Normal"/>
    <w:next w:val="Normal"/>
    <w:uiPriority w:val="99"/>
    <w:unhideWhenUsed/>
    <w:rsid w:val="002D75F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9669">
      <w:bodyDiv w:val="1"/>
      <w:marLeft w:val="0"/>
      <w:marRight w:val="0"/>
      <w:marTop w:val="0"/>
      <w:marBottom w:val="0"/>
      <w:divBdr>
        <w:top w:val="none" w:sz="0" w:space="0" w:color="auto"/>
        <w:left w:val="none" w:sz="0" w:space="0" w:color="auto"/>
        <w:bottom w:val="none" w:sz="0" w:space="0" w:color="auto"/>
        <w:right w:val="none" w:sz="0" w:space="0" w:color="auto"/>
      </w:divBdr>
    </w:div>
    <w:div w:id="180895006">
      <w:bodyDiv w:val="1"/>
      <w:marLeft w:val="0"/>
      <w:marRight w:val="0"/>
      <w:marTop w:val="0"/>
      <w:marBottom w:val="0"/>
      <w:divBdr>
        <w:top w:val="none" w:sz="0" w:space="0" w:color="auto"/>
        <w:left w:val="none" w:sz="0" w:space="0" w:color="auto"/>
        <w:bottom w:val="none" w:sz="0" w:space="0" w:color="auto"/>
        <w:right w:val="none" w:sz="0" w:space="0" w:color="auto"/>
      </w:divBdr>
    </w:div>
    <w:div w:id="191849233">
      <w:bodyDiv w:val="1"/>
      <w:marLeft w:val="0"/>
      <w:marRight w:val="0"/>
      <w:marTop w:val="0"/>
      <w:marBottom w:val="0"/>
      <w:divBdr>
        <w:top w:val="none" w:sz="0" w:space="0" w:color="auto"/>
        <w:left w:val="none" w:sz="0" w:space="0" w:color="auto"/>
        <w:bottom w:val="none" w:sz="0" w:space="0" w:color="auto"/>
        <w:right w:val="none" w:sz="0" w:space="0" w:color="auto"/>
      </w:divBdr>
    </w:div>
    <w:div w:id="216167920">
      <w:bodyDiv w:val="1"/>
      <w:marLeft w:val="0"/>
      <w:marRight w:val="0"/>
      <w:marTop w:val="0"/>
      <w:marBottom w:val="0"/>
      <w:divBdr>
        <w:top w:val="none" w:sz="0" w:space="0" w:color="auto"/>
        <w:left w:val="none" w:sz="0" w:space="0" w:color="auto"/>
        <w:bottom w:val="none" w:sz="0" w:space="0" w:color="auto"/>
        <w:right w:val="none" w:sz="0" w:space="0" w:color="auto"/>
      </w:divBdr>
    </w:div>
    <w:div w:id="238949611">
      <w:bodyDiv w:val="1"/>
      <w:marLeft w:val="0"/>
      <w:marRight w:val="0"/>
      <w:marTop w:val="0"/>
      <w:marBottom w:val="0"/>
      <w:divBdr>
        <w:top w:val="none" w:sz="0" w:space="0" w:color="auto"/>
        <w:left w:val="none" w:sz="0" w:space="0" w:color="auto"/>
        <w:bottom w:val="none" w:sz="0" w:space="0" w:color="auto"/>
        <w:right w:val="none" w:sz="0" w:space="0" w:color="auto"/>
      </w:divBdr>
    </w:div>
    <w:div w:id="242186258">
      <w:bodyDiv w:val="1"/>
      <w:marLeft w:val="0"/>
      <w:marRight w:val="0"/>
      <w:marTop w:val="0"/>
      <w:marBottom w:val="0"/>
      <w:divBdr>
        <w:top w:val="none" w:sz="0" w:space="0" w:color="auto"/>
        <w:left w:val="none" w:sz="0" w:space="0" w:color="auto"/>
        <w:bottom w:val="none" w:sz="0" w:space="0" w:color="auto"/>
        <w:right w:val="none" w:sz="0" w:space="0" w:color="auto"/>
      </w:divBdr>
      <w:divsChild>
        <w:div w:id="780612253">
          <w:marLeft w:val="0"/>
          <w:marRight w:val="0"/>
          <w:marTop w:val="0"/>
          <w:marBottom w:val="0"/>
          <w:divBdr>
            <w:top w:val="none" w:sz="0" w:space="0" w:color="auto"/>
            <w:left w:val="none" w:sz="0" w:space="0" w:color="auto"/>
            <w:bottom w:val="none" w:sz="0" w:space="0" w:color="auto"/>
            <w:right w:val="none" w:sz="0" w:space="0" w:color="auto"/>
          </w:divBdr>
        </w:div>
        <w:div w:id="935406809">
          <w:marLeft w:val="0"/>
          <w:marRight w:val="0"/>
          <w:marTop w:val="0"/>
          <w:marBottom w:val="0"/>
          <w:divBdr>
            <w:top w:val="none" w:sz="0" w:space="0" w:color="auto"/>
            <w:left w:val="none" w:sz="0" w:space="0" w:color="auto"/>
            <w:bottom w:val="none" w:sz="0" w:space="0" w:color="auto"/>
            <w:right w:val="none" w:sz="0" w:space="0" w:color="auto"/>
          </w:divBdr>
        </w:div>
        <w:div w:id="627469430">
          <w:marLeft w:val="0"/>
          <w:marRight w:val="0"/>
          <w:marTop w:val="0"/>
          <w:marBottom w:val="0"/>
          <w:divBdr>
            <w:top w:val="none" w:sz="0" w:space="0" w:color="auto"/>
            <w:left w:val="none" w:sz="0" w:space="0" w:color="auto"/>
            <w:bottom w:val="none" w:sz="0" w:space="0" w:color="auto"/>
            <w:right w:val="none" w:sz="0" w:space="0" w:color="auto"/>
          </w:divBdr>
        </w:div>
        <w:div w:id="445126670">
          <w:marLeft w:val="0"/>
          <w:marRight w:val="0"/>
          <w:marTop w:val="0"/>
          <w:marBottom w:val="0"/>
          <w:divBdr>
            <w:top w:val="none" w:sz="0" w:space="0" w:color="auto"/>
            <w:left w:val="none" w:sz="0" w:space="0" w:color="auto"/>
            <w:bottom w:val="none" w:sz="0" w:space="0" w:color="auto"/>
            <w:right w:val="none" w:sz="0" w:space="0" w:color="auto"/>
          </w:divBdr>
        </w:div>
        <w:div w:id="1759059219">
          <w:marLeft w:val="0"/>
          <w:marRight w:val="0"/>
          <w:marTop w:val="0"/>
          <w:marBottom w:val="0"/>
          <w:divBdr>
            <w:top w:val="none" w:sz="0" w:space="0" w:color="auto"/>
            <w:left w:val="none" w:sz="0" w:space="0" w:color="auto"/>
            <w:bottom w:val="none" w:sz="0" w:space="0" w:color="auto"/>
            <w:right w:val="none" w:sz="0" w:space="0" w:color="auto"/>
          </w:divBdr>
        </w:div>
        <w:div w:id="2020887633">
          <w:marLeft w:val="0"/>
          <w:marRight w:val="0"/>
          <w:marTop w:val="0"/>
          <w:marBottom w:val="0"/>
          <w:divBdr>
            <w:top w:val="none" w:sz="0" w:space="0" w:color="auto"/>
            <w:left w:val="none" w:sz="0" w:space="0" w:color="auto"/>
            <w:bottom w:val="none" w:sz="0" w:space="0" w:color="auto"/>
            <w:right w:val="none" w:sz="0" w:space="0" w:color="auto"/>
          </w:divBdr>
        </w:div>
        <w:div w:id="1263300488">
          <w:marLeft w:val="0"/>
          <w:marRight w:val="0"/>
          <w:marTop w:val="0"/>
          <w:marBottom w:val="0"/>
          <w:divBdr>
            <w:top w:val="none" w:sz="0" w:space="0" w:color="auto"/>
            <w:left w:val="none" w:sz="0" w:space="0" w:color="auto"/>
            <w:bottom w:val="none" w:sz="0" w:space="0" w:color="auto"/>
            <w:right w:val="none" w:sz="0" w:space="0" w:color="auto"/>
          </w:divBdr>
        </w:div>
        <w:div w:id="1549805629">
          <w:marLeft w:val="0"/>
          <w:marRight w:val="0"/>
          <w:marTop w:val="0"/>
          <w:marBottom w:val="0"/>
          <w:divBdr>
            <w:top w:val="none" w:sz="0" w:space="0" w:color="auto"/>
            <w:left w:val="none" w:sz="0" w:space="0" w:color="auto"/>
            <w:bottom w:val="none" w:sz="0" w:space="0" w:color="auto"/>
            <w:right w:val="none" w:sz="0" w:space="0" w:color="auto"/>
          </w:divBdr>
        </w:div>
        <w:div w:id="836380235">
          <w:marLeft w:val="0"/>
          <w:marRight w:val="0"/>
          <w:marTop w:val="0"/>
          <w:marBottom w:val="0"/>
          <w:divBdr>
            <w:top w:val="none" w:sz="0" w:space="0" w:color="auto"/>
            <w:left w:val="none" w:sz="0" w:space="0" w:color="auto"/>
            <w:bottom w:val="none" w:sz="0" w:space="0" w:color="auto"/>
            <w:right w:val="none" w:sz="0" w:space="0" w:color="auto"/>
          </w:divBdr>
        </w:div>
        <w:div w:id="721833509">
          <w:marLeft w:val="0"/>
          <w:marRight w:val="0"/>
          <w:marTop w:val="0"/>
          <w:marBottom w:val="0"/>
          <w:divBdr>
            <w:top w:val="none" w:sz="0" w:space="0" w:color="auto"/>
            <w:left w:val="none" w:sz="0" w:space="0" w:color="auto"/>
            <w:bottom w:val="none" w:sz="0" w:space="0" w:color="auto"/>
            <w:right w:val="none" w:sz="0" w:space="0" w:color="auto"/>
          </w:divBdr>
        </w:div>
      </w:divsChild>
    </w:div>
    <w:div w:id="385252785">
      <w:bodyDiv w:val="1"/>
      <w:marLeft w:val="0"/>
      <w:marRight w:val="0"/>
      <w:marTop w:val="0"/>
      <w:marBottom w:val="0"/>
      <w:divBdr>
        <w:top w:val="none" w:sz="0" w:space="0" w:color="auto"/>
        <w:left w:val="none" w:sz="0" w:space="0" w:color="auto"/>
        <w:bottom w:val="none" w:sz="0" w:space="0" w:color="auto"/>
        <w:right w:val="none" w:sz="0" w:space="0" w:color="auto"/>
      </w:divBdr>
    </w:div>
    <w:div w:id="540364195">
      <w:bodyDiv w:val="1"/>
      <w:marLeft w:val="0"/>
      <w:marRight w:val="0"/>
      <w:marTop w:val="0"/>
      <w:marBottom w:val="0"/>
      <w:divBdr>
        <w:top w:val="none" w:sz="0" w:space="0" w:color="auto"/>
        <w:left w:val="none" w:sz="0" w:space="0" w:color="auto"/>
        <w:bottom w:val="none" w:sz="0" w:space="0" w:color="auto"/>
        <w:right w:val="none" w:sz="0" w:space="0" w:color="auto"/>
      </w:divBdr>
    </w:div>
    <w:div w:id="549803237">
      <w:bodyDiv w:val="1"/>
      <w:marLeft w:val="0"/>
      <w:marRight w:val="0"/>
      <w:marTop w:val="0"/>
      <w:marBottom w:val="0"/>
      <w:divBdr>
        <w:top w:val="none" w:sz="0" w:space="0" w:color="auto"/>
        <w:left w:val="none" w:sz="0" w:space="0" w:color="auto"/>
        <w:bottom w:val="none" w:sz="0" w:space="0" w:color="auto"/>
        <w:right w:val="none" w:sz="0" w:space="0" w:color="auto"/>
      </w:divBdr>
    </w:div>
    <w:div w:id="606498685">
      <w:bodyDiv w:val="1"/>
      <w:marLeft w:val="0"/>
      <w:marRight w:val="0"/>
      <w:marTop w:val="0"/>
      <w:marBottom w:val="0"/>
      <w:divBdr>
        <w:top w:val="none" w:sz="0" w:space="0" w:color="auto"/>
        <w:left w:val="none" w:sz="0" w:space="0" w:color="auto"/>
        <w:bottom w:val="none" w:sz="0" w:space="0" w:color="auto"/>
        <w:right w:val="none" w:sz="0" w:space="0" w:color="auto"/>
      </w:divBdr>
    </w:div>
    <w:div w:id="697701605">
      <w:bodyDiv w:val="1"/>
      <w:marLeft w:val="0"/>
      <w:marRight w:val="0"/>
      <w:marTop w:val="0"/>
      <w:marBottom w:val="0"/>
      <w:divBdr>
        <w:top w:val="none" w:sz="0" w:space="0" w:color="auto"/>
        <w:left w:val="none" w:sz="0" w:space="0" w:color="auto"/>
        <w:bottom w:val="none" w:sz="0" w:space="0" w:color="auto"/>
        <w:right w:val="none" w:sz="0" w:space="0" w:color="auto"/>
      </w:divBdr>
    </w:div>
    <w:div w:id="765225707">
      <w:bodyDiv w:val="1"/>
      <w:marLeft w:val="0"/>
      <w:marRight w:val="0"/>
      <w:marTop w:val="0"/>
      <w:marBottom w:val="0"/>
      <w:divBdr>
        <w:top w:val="none" w:sz="0" w:space="0" w:color="auto"/>
        <w:left w:val="none" w:sz="0" w:space="0" w:color="auto"/>
        <w:bottom w:val="none" w:sz="0" w:space="0" w:color="auto"/>
        <w:right w:val="none" w:sz="0" w:space="0" w:color="auto"/>
      </w:divBdr>
    </w:div>
    <w:div w:id="882670568">
      <w:bodyDiv w:val="1"/>
      <w:marLeft w:val="0"/>
      <w:marRight w:val="0"/>
      <w:marTop w:val="0"/>
      <w:marBottom w:val="0"/>
      <w:divBdr>
        <w:top w:val="none" w:sz="0" w:space="0" w:color="auto"/>
        <w:left w:val="none" w:sz="0" w:space="0" w:color="auto"/>
        <w:bottom w:val="none" w:sz="0" w:space="0" w:color="auto"/>
        <w:right w:val="none" w:sz="0" w:space="0" w:color="auto"/>
      </w:divBdr>
    </w:div>
    <w:div w:id="951744166">
      <w:bodyDiv w:val="1"/>
      <w:marLeft w:val="0"/>
      <w:marRight w:val="0"/>
      <w:marTop w:val="0"/>
      <w:marBottom w:val="0"/>
      <w:divBdr>
        <w:top w:val="none" w:sz="0" w:space="0" w:color="auto"/>
        <w:left w:val="none" w:sz="0" w:space="0" w:color="auto"/>
        <w:bottom w:val="none" w:sz="0" w:space="0" w:color="auto"/>
        <w:right w:val="none" w:sz="0" w:space="0" w:color="auto"/>
      </w:divBdr>
      <w:divsChild>
        <w:div w:id="965281383">
          <w:marLeft w:val="0"/>
          <w:marRight w:val="0"/>
          <w:marTop w:val="0"/>
          <w:marBottom w:val="0"/>
          <w:divBdr>
            <w:top w:val="none" w:sz="0" w:space="0" w:color="auto"/>
            <w:left w:val="none" w:sz="0" w:space="0" w:color="auto"/>
            <w:bottom w:val="none" w:sz="0" w:space="0" w:color="auto"/>
            <w:right w:val="none" w:sz="0" w:space="0" w:color="auto"/>
          </w:divBdr>
        </w:div>
        <w:div w:id="929896540">
          <w:marLeft w:val="0"/>
          <w:marRight w:val="0"/>
          <w:marTop w:val="0"/>
          <w:marBottom w:val="0"/>
          <w:divBdr>
            <w:top w:val="none" w:sz="0" w:space="0" w:color="auto"/>
            <w:left w:val="none" w:sz="0" w:space="0" w:color="auto"/>
            <w:bottom w:val="none" w:sz="0" w:space="0" w:color="auto"/>
            <w:right w:val="none" w:sz="0" w:space="0" w:color="auto"/>
          </w:divBdr>
        </w:div>
        <w:div w:id="520820586">
          <w:marLeft w:val="0"/>
          <w:marRight w:val="0"/>
          <w:marTop w:val="0"/>
          <w:marBottom w:val="0"/>
          <w:divBdr>
            <w:top w:val="none" w:sz="0" w:space="0" w:color="auto"/>
            <w:left w:val="none" w:sz="0" w:space="0" w:color="auto"/>
            <w:bottom w:val="none" w:sz="0" w:space="0" w:color="auto"/>
            <w:right w:val="none" w:sz="0" w:space="0" w:color="auto"/>
          </w:divBdr>
        </w:div>
        <w:div w:id="1107114661">
          <w:marLeft w:val="0"/>
          <w:marRight w:val="0"/>
          <w:marTop w:val="0"/>
          <w:marBottom w:val="0"/>
          <w:divBdr>
            <w:top w:val="none" w:sz="0" w:space="0" w:color="auto"/>
            <w:left w:val="none" w:sz="0" w:space="0" w:color="auto"/>
            <w:bottom w:val="none" w:sz="0" w:space="0" w:color="auto"/>
            <w:right w:val="none" w:sz="0" w:space="0" w:color="auto"/>
          </w:divBdr>
        </w:div>
        <w:div w:id="2003465313">
          <w:marLeft w:val="0"/>
          <w:marRight w:val="0"/>
          <w:marTop w:val="0"/>
          <w:marBottom w:val="0"/>
          <w:divBdr>
            <w:top w:val="none" w:sz="0" w:space="0" w:color="auto"/>
            <w:left w:val="none" w:sz="0" w:space="0" w:color="auto"/>
            <w:bottom w:val="none" w:sz="0" w:space="0" w:color="auto"/>
            <w:right w:val="none" w:sz="0" w:space="0" w:color="auto"/>
          </w:divBdr>
        </w:div>
        <w:div w:id="1671061306">
          <w:marLeft w:val="0"/>
          <w:marRight w:val="0"/>
          <w:marTop w:val="0"/>
          <w:marBottom w:val="0"/>
          <w:divBdr>
            <w:top w:val="none" w:sz="0" w:space="0" w:color="auto"/>
            <w:left w:val="none" w:sz="0" w:space="0" w:color="auto"/>
            <w:bottom w:val="none" w:sz="0" w:space="0" w:color="auto"/>
            <w:right w:val="none" w:sz="0" w:space="0" w:color="auto"/>
          </w:divBdr>
        </w:div>
        <w:div w:id="1571309271">
          <w:marLeft w:val="0"/>
          <w:marRight w:val="0"/>
          <w:marTop w:val="0"/>
          <w:marBottom w:val="0"/>
          <w:divBdr>
            <w:top w:val="none" w:sz="0" w:space="0" w:color="auto"/>
            <w:left w:val="none" w:sz="0" w:space="0" w:color="auto"/>
            <w:bottom w:val="none" w:sz="0" w:space="0" w:color="auto"/>
            <w:right w:val="none" w:sz="0" w:space="0" w:color="auto"/>
          </w:divBdr>
        </w:div>
        <w:div w:id="1344480483">
          <w:marLeft w:val="0"/>
          <w:marRight w:val="0"/>
          <w:marTop w:val="0"/>
          <w:marBottom w:val="0"/>
          <w:divBdr>
            <w:top w:val="none" w:sz="0" w:space="0" w:color="auto"/>
            <w:left w:val="none" w:sz="0" w:space="0" w:color="auto"/>
            <w:bottom w:val="none" w:sz="0" w:space="0" w:color="auto"/>
            <w:right w:val="none" w:sz="0" w:space="0" w:color="auto"/>
          </w:divBdr>
        </w:div>
      </w:divsChild>
    </w:div>
    <w:div w:id="1001392777">
      <w:bodyDiv w:val="1"/>
      <w:marLeft w:val="0"/>
      <w:marRight w:val="0"/>
      <w:marTop w:val="0"/>
      <w:marBottom w:val="0"/>
      <w:divBdr>
        <w:top w:val="none" w:sz="0" w:space="0" w:color="auto"/>
        <w:left w:val="none" w:sz="0" w:space="0" w:color="auto"/>
        <w:bottom w:val="none" w:sz="0" w:space="0" w:color="auto"/>
        <w:right w:val="none" w:sz="0" w:space="0" w:color="auto"/>
      </w:divBdr>
    </w:div>
    <w:div w:id="1013646076">
      <w:bodyDiv w:val="1"/>
      <w:marLeft w:val="0"/>
      <w:marRight w:val="0"/>
      <w:marTop w:val="0"/>
      <w:marBottom w:val="0"/>
      <w:divBdr>
        <w:top w:val="none" w:sz="0" w:space="0" w:color="auto"/>
        <w:left w:val="none" w:sz="0" w:space="0" w:color="auto"/>
        <w:bottom w:val="none" w:sz="0" w:space="0" w:color="auto"/>
        <w:right w:val="none" w:sz="0" w:space="0" w:color="auto"/>
      </w:divBdr>
    </w:div>
    <w:div w:id="1033113891">
      <w:bodyDiv w:val="1"/>
      <w:marLeft w:val="0"/>
      <w:marRight w:val="0"/>
      <w:marTop w:val="0"/>
      <w:marBottom w:val="0"/>
      <w:divBdr>
        <w:top w:val="none" w:sz="0" w:space="0" w:color="auto"/>
        <w:left w:val="none" w:sz="0" w:space="0" w:color="auto"/>
        <w:bottom w:val="none" w:sz="0" w:space="0" w:color="auto"/>
        <w:right w:val="none" w:sz="0" w:space="0" w:color="auto"/>
      </w:divBdr>
    </w:div>
    <w:div w:id="1066612635">
      <w:bodyDiv w:val="1"/>
      <w:marLeft w:val="0"/>
      <w:marRight w:val="0"/>
      <w:marTop w:val="0"/>
      <w:marBottom w:val="0"/>
      <w:divBdr>
        <w:top w:val="none" w:sz="0" w:space="0" w:color="auto"/>
        <w:left w:val="none" w:sz="0" w:space="0" w:color="auto"/>
        <w:bottom w:val="none" w:sz="0" w:space="0" w:color="auto"/>
        <w:right w:val="none" w:sz="0" w:space="0" w:color="auto"/>
      </w:divBdr>
    </w:div>
    <w:div w:id="1116758740">
      <w:bodyDiv w:val="1"/>
      <w:marLeft w:val="0"/>
      <w:marRight w:val="0"/>
      <w:marTop w:val="0"/>
      <w:marBottom w:val="0"/>
      <w:divBdr>
        <w:top w:val="none" w:sz="0" w:space="0" w:color="auto"/>
        <w:left w:val="none" w:sz="0" w:space="0" w:color="auto"/>
        <w:bottom w:val="none" w:sz="0" w:space="0" w:color="auto"/>
        <w:right w:val="none" w:sz="0" w:space="0" w:color="auto"/>
      </w:divBdr>
    </w:div>
    <w:div w:id="1118990807">
      <w:bodyDiv w:val="1"/>
      <w:marLeft w:val="0"/>
      <w:marRight w:val="0"/>
      <w:marTop w:val="0"/>
      <w:marBottom w:val="0"/>
      <w:divBdr>
        <w:top w:val="none" w:sz="0" w:space="0" w:color="auto"/>
        <w:left w:val="none" w:sz="0" w:space="0" w:color="auto"/>
        <w:bottom w:val="none" w:sz="0" w:space="0" w:color="auto"/>
        <w:right w:val="none" w:sz="0" w:space="0" w:color="auto"/>
      </w:divBdr>
    </w:div>
    <w:div w:id="1145780851">
      <w:bodyDiv w:val="1"/>
      <w:marLeft w:val="0"/>
      <w:marRight w:val="0"/>
      <w:marTop w:val="0"/>
      <w:marBottom w:val="0"/>
      <w:divBdr>
        <w:top w:val="none" w:sz="0" w:space="0" w:color="auto"/>
        <w:left w:val="none" w:sz="0" w:space="0" w:color="auto"/>
        <w:bottom w:val="none" w:sz="0" w:space="0" w:color="auto"/>
        <w:right w:val="none" w:sz="0" w:space="0" w:color="auto"/>
      </w:divBdr>
    </w:div>
    <w:div w:id="1179659444">
      <w:bodyDiv w:val="1"/>
      <w:marLeft w:val="0"/>
      <w:marRight w:val="0"/>
      <w:marTop w:val="0"/>
      <w:marBottom w:val="0"/>
      <w:divBdr>
        <w:top w:val="none" w:sz="0" w:space="0" w:color="auto"/>
        <w:left w:val="none" w:sz="0" w:space="0" w:color="auto"/>
        <w:bottom w:val="none" w:sz="0" w:space="0" w:color="auto"/>
        <w:right w:val="none" w:sz="0" w:space="0" w:color="auto"/>
      </w:divBdr>
    </w:div>
    <w:div w:id="1349142935">
      <w:bodyDiv w:val="1"/>
      <w:marLeft w:val="0"/>
      <w:marRight w:val="0"/>
      <w:marTop w:val="0"/>
      <w:marBottom w:val="0"/>
      <w:divBdr>
        <w:top w:val="none" w:sz="0" w:space="0" w:color="auto"/>
        <w:left w:val="none" w:sz="0" w:space="0" w:color="auto"/>
        <w:bottom w:val="none" w:sz="0" w:space="0" w:color="auto"/>
        <w:right w:val="none" w:sz="0" w:space="0" w:color="auto"/>
      </w:divBdr>
      <w:divsChild>
        <w:div w:id="1994411339">
          <w:marLeft w:val="0"/>
          <w:marRight w:val="0"/>
          <w:marTop w:val="0"/>
          <w:marBottom w:val="0"/>
          <w:divBdr>
            <w:top w:val="none" w:sz="0" w:space="0" w:color="auto"/>
            <w:left w:val="none" w:sz="0" w:space="0" w:color="auto"/>
            <w:bottom w:val="none" w:sz="0" w:space="0" w:color="auto"/>
            <w:right w:val="none" w:sz="0" w:space="0" w:color="auto"/>
          </w:divBdr>
        </w:div>
      </w:divsChild>
    </w:div>
    <w:div w:id="1381586103">
      <w:bodyDiv w:val="1"/>
      <w:marLeft w:val="0"/>
      <w:marRight w:val="0"/>
      <w:marTop w:val="0"/>
      <w:marBottom w:val="0"/>
      <w:divBdr>
        <w:top w:val="none" w:sz="0" w:space="0" w:color="auto"/>
        <w:left w:val="none" w:sz="0" w:space="0" w:color="auto"/>
        <w:bottom w:val="none" w:sz="0" w:space="0" w:color="auto"/>
        <w:right w:val="none" w:sz="0" w:space="0" w:color="auto"/>
      </w:divBdr>
      <w:divsChild>
        <w:div w:id="718090175">
          <w:marLeft w:val="0"/>
          <w:marRight w:val="0"/>
          <w:marTop w:val="0"/>
          <w:marBottom w:val="0"/>
          <w:divBdr>
            <w:top w:val="none" w:sz="0" w:space="0" w:color="auto"/>
            <w:left w:val="none" w:sz="0" w:space="0" w:color="auto"/>
            <w:bottom w:val="none" w:sz="0" w:space="0" w:color="auto"/>
            <w:right w:val="none" w:sz="0" w:space="0" w:color="auto"/>
          </w:divBdr>
          <w:divsChild>
            <w:div w:id="1040596267">
              <w:marLeft w:val="0"/>
              <w:marRight w:val="0"/>
              <w:marTop w:val="0"/>
              <w:marBottom w:val="0"/>
              <w:divBdr>
                <w:top w:val="none" w:sz="0" w:space="0" w:color="auto"/>
                <w:left w:val="none" w:sz="0" w:space="0" w:color="auto"/>
                <w:bottom w:val="none" w:sz="0" w:space="0" w:color="auto"/>
                <w:right w:val="none" w:sz="0" w:space="0" w:color="auto"/>
              </w:divBdr>
              <w:divsChild>
                <w:div w:id="234242424">
                  <w:marLeft w:val="0"/>
                  <w:marRight w:val="0"/>
                  <w:marTop w:val="0"/>
                  <w:marBottom w:val="0"/>
                  <w:divBdr>
                    <w:top w:val="none" w:sz="0" w:space="0" w:color="auto"/>
                    <w:left w:val="none" w:sz="0" w:space="0" w:color="auto"/>
                    <w:bottom w:val="none" w:sz="0" w:space="0" w:color="auto"/>
                    <w:right w:val="none" w:sz="0" w:space="0" w:color="auto"/>
                  </w:divBdr>
                  <w:divsChild>
                    <w:div w:id="131605980">
                      <w:marLeft w:val="0"/>
                      <w:marRight w:val="0"/>
                      <w:marTop w:val="0"/>
                      <w:marBottom w:val="0"/>
                      <w:divBdr>
                        <w:top w:val="none" w:sz="0" w:space="0" w:color="auto"/>
                        <w:left w:val="none" w:sz="0" w:space="0" w:color="auto"/>
                        <w:bottom w:val="none" w:sz="0" w:space="0" w:color="auto"/>
                        <w:right w:val="none" w:sz="0" w:space="0" w:color="auto"/>
                      </w:divBdr>
                      <w:divsChild>
                        <w:div w:id="654260542">
                          <w:marLeft w:val="0"/>
                          <w:marRight w:val="0"/>
                          <w:marTop w:val="0"/>
                          <w:marBottom w:val="0"/>
                          <w:divBdr>
                            <w:top w:val="none" w:sz="0" w:space="0" w:color="auto"/>
                            <w:left w:val="none" w:sz="0" w:space="0" w:color="auto"/>
                            <w:bottom w:val="none" w:sz="0" w:space="0" w:color="auto"/>
                            <w:right w:val="none" w:sz="0" w:space="0" w:color="auto"/>
                          </w:divBdr>
                          <w:divsChild>
                            <w:div w:id="1990282433">
                              <w:marLeft w:val="0"/>
                              <w:marRight w:val="0"/>
                              <w:marTop w:val="0"/>
                              <w:marBottom w:val="0"/>
                              <w:divBdr>
                                <w:top w:val="none" w:sz="0" w:space="0" w:color="auto"/>
                                <w:left w:val="none" w:sz="0" w:space="0" w:color="auto"/>
                                <w:bottom w:val="none" w:sz="0" w:space="0" w:color="auto"/>
                                <w:right w:val="none" w:sz="0" w:space="0" w:color="auto"/>
                              </w:divBdr>
                              <w:divsChild>
                                <w:div w:id="193927736">
                                  <w:marLeft w:val="0"/>
                                  <w:marRight w:val="0"/>
                                  <w:marTop w:val="0"/>
                                  <w:marBottom w:val="0"/>
                                  <w:divBdr>
                                    <w:top w:val="none" w:sz="0" w:space="0" w:color="auto"/>
                                    <w:left w:val="none" w:sz="0" w:space="0" w:color="auto"/>
                                    <w:bottom w:val="none" w:sz="0" w:space="0" w:color="auto"/>
                                    <w:right w:val="none" w:sz="0" w:space="0" w:color="auto"/>
                                  </w:divBdr>
                                  <w:divsChild>
                                    <w:div w:id="959998403">
                                      <w:marLeft w:val="0"/>
                                      <w:marRight w:val="0"/>
                                      <w:marTop w:val="0"/>
                                      <w:marBottom w:val="0"/>
                                      <w:divBdr>
                                        <w:top w:val="none" w:sz="0" w:space="0" w:color="auto"/>
                                        <w:left w:val="none" w:sz="0" w:space="0" w:color="auto"/>
                                        <w:bottom w:val="none" w:sz="0" w:space="0" w:color="auto"/>
                                        <w:right w:val="none" w:sz="0" w:space="0" w:color="auto"/>
                                      </w:divBdr>
                                      <w:divsChild>
                                        <w:div w:id="174613179">
                                          <w:marLeft w:val="0"/>
                                          <w:marRight w:val="0"/>
                                          <w:marTop w:val="0"/>
                                          <w:marBottom w:val="0"/>
                                          <w:divBdr>
                                            <w:top w:val="none" w:sz="0" w:space="0" w:color="auto"/>
                                            <w:left w:val="none" w:sz="0" w:space="0" w:color="auto"/>
                                            <w:bottom w:val="none" w:sz="0" w:space="0" w:color="auto"/>
                                            <w:right w:val="none" w:sz="0" w:space="0" w:color="auto"/>
                                          </w:divBdr>
                                          <w:divsChild>
                                            <w:div w:id="205219454">
                                              <w:marLeft w:val="0"/>
                                              <w:marRight w:val="0"/>
                                              <w:marTop w:val="0"/>
                                              <w:marBottom w:val="0"/>
                                              <w:divBdr>
                                                <w:top w:val="none" w:sz="0" w:space="0" w:color="auto"/>
                                                <w:left w:val="none" w:sz="0" w:space="0" w:color="auto"/>
                                                <w:bottom w:val="none" w:sz="0" w:space="0" w:color="auto"/>
                                                <w:right w:val="none" w:sz="0" w:space="0" w:color="auto"/>
                                              </w:divBdr>
                                              <w:divsChild>
                                                <w:div w:id="411974690">
                                                  <w:marLeft w:val="0"/>
                                                  <w:marRight w:val="0"/>
                                                  <w:marTop w:val="0"/>
                                                  <w:marBottom w:val="0"/>
                                                  <w:divBdr>
                                                    <w:top w:val="none" w:sz="0" w:space="0" w:color="auto"/>
                                                    <w:left w:val="none" w:sz="0" w:space="0" w:color="auto"/>
                                                    <w:bottom w:val="none" w:sz="0" w:space="0" w:color="auto"/>
                                                    <w:right w:val="none" w:sz="0" w:space="0" w:color="auto"/>
                                                  </w:divBdr>
                                                  <w:divsChild>
                                                    <w:div w:id="1223562212">
                                                      <w:marLeft w:val="0"/>
                                                      <w:marRight w:val="0"/>
                                                      <w:marTop w:val="0"/>
                                                      <w:marBottom w:val="0"/>
                                                      <w:divBdr>
                                                        <w:top w:val="none" w:sz="0" w:space="0" w:color="auto"/>
                                                        <w:left w:val="none" w:sz="0" w:space="0" w:color="auto"/>
                                                        <w:bottom w:val="none" w:sz="0" w:space="0" w:color="auto"/>
                                                        <w:right w:val="none" w:sz="0" w:space="0" w:color="auto"/>
                                                      </w:divBdr>
                                                      <w:divsChild>
                                                        <w:div w:id="939722297">
                                                          <w:marLeft w:val="0"/>
                                                          <w:marRight w:val="0"/>
                                                          <w:marTop w:val="0"/>
                                                          <w:marBottom w:val="0"/>
                                                          <w:divBdr>
                                                            <w:top w:val="none" w:sz="0" w:space="0" w:color="auto"/>
                                                            <w:left w:val="none" w:sz="0" w:space="0" w:color="auto"/>
                                                            <w:bottom w:val="none" w:sz="0" w:space="0" w:color="auto"/>
                                                            <w:right w:val="none" w:sz="0" w:space="0" w:color="auto"/>
                                                          </w:divBdr>
                                                          <w:divsChild>
                                                            <w:div w:id="686834951">
                                                              <w:marLeft w:val="0"/>
                                                              <w:marRight w:val="0"/>
                                                              <w:marTop w:val="0"/>
                                                              <w:marBottom w:val="0"/>
                                                              <w:divBdr>
                                                                <w:top w:val="none" w:sz="0" w:space="0" w:color="auto"/>
                                                                <w:left w:val="none" w:sz="0" w:space="0" w:color="auto"/>
                                                                <w:bottom w:val="none" w:sz="0" w:space="0" w:color="auto"/>
                                                                <w:right w:val="none" w:sz="0" w:space="0" w:color="auto"/>
                                                              </w:divBdr>
                                                              <w:divsChild>
                                                                <w:div w:id="1028336777">
                                                                  <w:marLeft w:val="0"/>
                                                                  <w:marRight w:val="0"/>
                                                                  <w:marTop w:val="0"/>
                                                                  <w:marBottom w:val="0"/>
                                                                  <w:divBdr>
                                                                    <w:top w:val="none" w:sz="0" w:space="0" w:color="auto"/>
                                                                    <w:left w:val="none" w:sz="0" w:space="0" w:color="auto"/>
                                                                    <w:bottom w:val="none" w:sz="0" w:space="0" w:color="auto"/>
                                                                    <w:right w:val="none" w:sz="0" w:space="0" w:color="auto"/>
                                                                  </w:divBdr>
                                                                  <w:divsChild>
                                                                    <w:div w:id="474683408">
                                                                      <w:marLeft w:val="0"/>
                                                                      <w:marRight w:val="0"/>
                                                                      <w:marTop w:val="0"/>
                                                                      <w:marBottom w:val="0"/>
                                                                      <w:divBdr>
                                                                        <w:top w:val="none" w:sz="0" w:space="0" w:color="auto"/>
                                                                        <w:left w:val="none" w:sz="0" w:space="0" w:color="auto"/>
                                                                        <w:bottom w:val="none" w:sz="0" w:space="0" w:color="auto"/>
                                                                        <w:right w:val="none" w:sz="0" w:space="0" w:color="auto"/>
                                                                      </w:divBdr>
                                                                      <w:divsChild>
                                                                        <w:div w:id="586226981">
                                                                          <w:marLeft w:val="0"/>
                                                                          <w:marRight w:val="0"/>
                                                                          <w:marTop w:val="0"/>
                                                                          <w:marBottom w:val="0"/>
                                                                          <w:divBdr>
                                                                            <w:top w:val="none" w:sz="0" w:space="0" w:color="auto"/>
                                                                            <w:left w:val="none" w:sz="0" w:space="0" w:color="auto"/>
                                                                            <w:bottom w:val="none" w:sz="0" w:space="0" w:color="auto"/>
                                                                            <w:right w:val="none" w:sz="0" w:space="0" w:color="auto"/>
                                                                          </w:divBdr>
                                                                          <w:divsChild>
                                                                            <w:div w:id="1765570529">
                                                                              <w:marLeft w:val="0"/>
                                                                              <w:marRight w:val="0"/>
                                                                              <w:marTop w:val="0"/>
                                                                              <w:marBottom w:val="0"/>
                                                                              <w:divBdr>
                                                                                <w:top w:val="none" w:sz="0" w:space="0" w:color="auto"/>
                                                                                <w:left w:val="none" w:sz="0" w:space="0" w:color="auto"/>
                                                                                <w:bottom w:val="none" w:sz="0" w:space="0" w:color="auto"/>
                                                                                <w:right w:val="none" w:sz="0" w:space="0" w:color="auto"/>
                                                                              </w:divBdr>
                                                                              <w:divsChild>
                                                                                <w:div w:id="1537305754">
                                                                                  <w:marLeft w:val="0"/>
                                                                                  <w:marRight w:val="0"/>
                                                                                  <w:marTop w:val="0"/>
                                                                                  <w:marBottom w:val="0"/>
                                                                                  <w:divBdr>
                                                                                    <w:top w:val="none" w:sz="0" w:space="0" w:color="auto"/>
                                                                                    <w:left w:val="none" w:sz="0" w:space="0" w:color="auto"/>
                                                                                    <w:bottom w:val="none" w:sz="0" w:space="0" w:color="auto"/>
                                                                                    <w:right w:val="none" w:sz="0" w:space="0" w:color="auto"/>
                                                                                  </w:divBdr>
                                                                                  <w:divsChild>
                                                                                    <w:div w:id="877278995">
                                                                                      <w:marLeft w:val="0"/>
                                                                                      <w:marRight w:val="0"/>
                                                                                      <w:marTop w:val="0"/>
                                                                                      <w:marBottom w:val="0"/>
                                                                                      <w:divBdr>
                                                                                        <w:top w:val="none" w:sz="0" w:space="0" w:color="auto"/>
                                                                                        <w:left w:val="none" w:sz="0" w:space="0" w:color="auto"/>
                                                                                        <w:bottom w:val="none" w:sz="0" w:space="0" w:color="auto"/>
                                                                                        <w:right w:val="none" w:sz="0" w:space="0" w:color="auto"/>
                                                                                      </w:divBdr>
                                                                                      <w:divsChild>
                                                                                        <w:div w:id="1094013542">
                                                                                          <w:marLeft w:val="0"/>
                                                                                          <w:marRight w:val="0"/>
                                                                                          <w:marTop w:val="0"/>
                                                                                          <w:marBottom w:val="0"/>
                                                                                          <w:divBdr>
                                                                                            <w:top w:val="none" w:sz="0" w:space="0" w:color="auto"/>
                                                                                            <w:left w:val="none" w:sz="0" w:space="0" w:color="auto"/>
                                                                                            <w:bottom w:val="none" w:sz="0" w:space="0" w:color="auto"/>
                                                                                            <w:right w:val="none" w:sz="0" w:space="0" w:color="auto"/>
                                                                                          </w:divBdr>
                                                                                          <w:divsChild>
                                                                                            <w:div w:id="2021619045">
                                                                                              <w:marLeft w:val="0"/>
                                                                                              <w:marRight w:val="0"/>
                                                                                              <w:marTop w:val="0"/>
                                                                                              <w:marBottom w:val="0"/>
                                                                                              <w:divBdr>
                                                                                                <w:top w:val="none" w:sz="0" w:space="0" w:color="auto"/>
                                                                                                <w:left w:val="none" w:sz="0" w:space="0" w:color="auto"/>
                                                                                                <w:bottom w:val="none" w:sz="0" w:space="0" w:color="auto"/>
                                                                                                <w:right w:val="none" w:sz="0" w:space="0" w:color="auto"/>
                                                                                              </w:divBdr>
                                                                                              <w:divsChild>
                                                                                                <w:div w:id="1421021749">
                                                                                                  <w:marLeft w:val="0"/>
                                                                                                  <w:marRight w:val="0"/>
                                                                                                  <w:marTop w:val="0"/>
                                                                                                  <w:marBottom w:val="0"/>
                                                                                                  <w:divBdr>
                                                                                                    <w:top w:val="none" w:sz="0" w:space="0" w:color="auto"/>
                                                                                                    <w:left w:val="none" w:sz="0" w:space="0" w:color="auto"/>
                                                                                                    <w:bottom w:val="none" w:sz="0" w:space="0" w:color="auto"/>
                                                                                                    <w:right w:val="none" w:sz="0" w:space="0" w:color="auto"/>
                                                                                                  </w:divBdr>
                                                                                                  <w:divsChild>
                                                                                                    <w:div w:id="1719670928">
                                                                                                      <w:marLeft w:val="0"/>
                                                                                                      <w:marRight w:val="0"/>
                                                                                                      <w:marTop w:val="0"/>
                                                                                                      <w:marBottom w:val="0"/>
                                                                                                      <w:divBdr>
                                                                                                        <w:top w:val="none" w:sz="0" w:space="0" w:color="auto"/>
                                                                                                        <w:left w:val="none" w:sz="0" w:space="0" w:color="auto"/>
                                                                                                        <w:bottom w:val="none" w:sz="0" w:space="0" w:color="auto"/>
                                                                                                        <w:right w:val="none" w:sz="0" w:space="0" w:color="auto"/>
                                                                                                      </w:divBdr>
                                                                                                      <w:divsChild>
                                                                                                        <w:div w:id="2067796809">
                                                                                                          <w:marLeft w:val="0"/>
                                                                                                          <w:marRight w:val="0"/>
                                                                                                          <w:marTop w:val="0"/>
                                                                                                          <w:marBottom w:val="0"/>
                                                                                                          <w:divBdr>
                                                                                                            <w:top w:val="none" w:sz="0" w:space="0" w:color="auto"/>
                                                                                                            <w:left w:val="none" w:sz="0" w:space="0" w:color="auto"/>
                                                                                                            <w:bottom w:val="none" w:sz="0" w:space="0" w:color="auto"/>
                                                                                                            <w:right w:val="none" w:sz="0" w:space="0" w:color="auto"/>
                                                                                                          </w:divBdr>
                                                                                                          <w:divsChild>
                                                                                                            <w:div w:id="386685184">
                                                                                                              <w:marLeft w:val="0"/>
                                                                                                              <w:marRight w:val="0"/>
                                                                                                              <w:marTop w:val="0"/>
                                                                                                              <w:marBottom w:val="0"/>
                                                                                                              <w:divBdr>
                                                                                                                <w:top w:val="none" w:sz="0" w:space="0" w:color="auto"/>
                                                                                                                <w:left w:val="none" w:sz="0" w:space="0" w:color="auto"/>
                                                                                                                <w:bottom w:val="none" w:sz="0" w:space="0" w:color="auto"/>
                                                                                                                <w:right w:val="none" w:sz="0" w:space="0" w:color="auto"/>
                                                                                                              </w:divBdr>
                                                                                                              <w:divsChild>
                                                                                                                <w:div w:id="1411076676">
                                                                                                                  <w:marLeft w:val="0"/>
                                                                                                                  <w:marRight w:val="0"/>
                                                                                                                  <w:marTop w:val="0"/>
                                                                                                                  <w:marBottom w:val="0"/>
                                                                                                                  <w:divBdr>
                                                                                                                    <w:top w:val="none" w:sz="0" w:space="0" w:color="auto"/>
                                                                                                                    <w:left w:val="none" w:sz="0" w:space="0" w:color="auto"/>
                                                                                                                    <w:bottom w:val="none" w:sz="0" w:space="0" w:color="auto"/>
                                                                                                                    <w:right w:val="none" w:sz="0" w:space="0" w:color="auto"/>
                                                                                                                  </w:divBdr>
                                                                                                                  <w:divsChild>
                                                                                                                    <w:div w:id="1757895698">
                                                                                                                      <w:marLeft w:val="0"/>
                                                                                                                      <w:marRight w:val="0"/>
                                                                                                                      <w:marTop w:val="0"/>
                                                                                                                      <w:marBottom w:val="0"/>
                                                                                                                      <w:divBdr>
                                                                                                                        <w:top w:val="none" w:sz="0" w:space="0" w:color="auto"/>
                                                                                                                        <w:left w:val="none" w:sz="0" w:space="0" w:color="auto"/>
                                                                                                                        <w:bottom w:val="none" w:sz="0" w:space="0" w:color="auto"/>
                                                                                                                        <w:right w:val="none" w:sz="0" w:space="0" w:color="auto"/>
                                                                                                                      </w:divBdr>
                                                                                                                      <w:divsChild>
                                                                                                                        <w:div w:id="17550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319815">
      <w:bodyDiv w:val="1"/>
      <w:marLeft w:val="0"/>
      <w:marRight w:val="0"/>
      <w:marTop w:val="0"/>
      <w:marBottom w:val="0"/>
      <w:divBdr>
        <w:top w:val="none" w:sz="0" w:space="0" w:color="auto"/>
        <w:left w:val="none" w:sz="0" w:space="0" w:color="auto"/>
        <w:bottom w:val="none" w:sz="0" w:space="0" w:color="auto"/>
        <w:right w:val="none" w:sz="0" w:space="0" w:color="auto"/>
      </w:divBdr>
    </w:div>
    <w:div w:id="1422337836">
      <w:bodyDiv w:val="1"/>
      <w:marLeft w:val="0"/>
      <w:marRight w:val="0"/>
      <w:marTop w:val="0"/>
      <w:marBottom w:val="0"/>
      <w:divBdr>
        <w:top w:val="none" w:sz="0" w:space="0" w:color="auto"/>
        <w:left w:val="none" w:sz="0" w:space="0" w:color="auto"/>
        <w:bottom w:val="none" w:sz="0" w:space="0" w:color="auto"/>
        <w:right w:val="none" w:sz="0" w:space="0" w:color="auto"/>
      </w:divBdr>
      <w:divsChild>
        <w:div w:id="168327969">
          <w:marLeft w:val="0"/>
          <w:marRight w:val="0"/>
          <w:marTop w:val="0"/>
          <w:marBottom w:val="0"/>
          <w:divBdr>
            <w:top w:val="none" w:sz="0" w:space="0" w:color="auto"/>
            <w:left w:val="none" w:sz="0" w:space="0" w:color="auto"/>
            <w:bottom w:val="none" w:sz="0" w:space="0" w:color="auto"/>
            <w:right w:val="none" w:sz="0" w:space="0" w:color="auto"/>
          </w:divBdr>
          <w:divsChild>
            <w:div w:id="355078449">
              <w:marLeft w:val="0"/>
              <w:marRight w:val="0"/>
              <w:marTop w:val="0"/>
              <w:marBottom w:val="0"/>
              <w:divBdr>
                <w:top w:val="none" w:sz="0" w:space="0" w:color="auto"/>
                <w:left w:val="none" w:sz="0" w:space="0" w:color="auto"/>
                <w:bottom w:val="none" w:sz="0" w:space="0" w:color="auto"/>
                <w:right w:val="none" w:sz="0" w:space="0" w:color="auto"/>
              </w:divBdr>
              <w:divsChild>
                <w:div w:id="71631529">
                  <w:marLeft w:val="0"/>
                  <w:marRight w:val="0"/>
                  <w:marTop w:val="0"/>
                  <w:marBottom w:val="0"/>
                  <w:divBdr>
                    <w:top w:val="none" w:sz="0" w:space="0" w:color="auto"/>
                    <w:left w:val="none" w:sz="0" w:space="0" w:color="auto"/>
                    <w:bottom w:val="none" w:sz="0" w:space="0" w:color="auto"/>
                    <w:right w:val="none" w:sz="0" w:space="0" w:color="auto"/>
                  </w:divBdr>
                  <w:divsChild>
                    <w:div w:id="754982357">
                      <w:marLeft w:val="0"/>
                      <w:marRight w:val="0"/>
                      <w:marTop w:val="0"/>
                      <w:marBottom w:val="0"/>
                      <w:divBdr>
                        <w:top w:val="none" w:sz="0" w:space="0" w:color="auto"/>
                        <w:left w:val="none" w:sz="0" w:space="0" w:color="auto"/>
                        <w:bottom w:val="none" w:sz="0" w:space="0" w:color="auto"/>
                        <w:right w:val="none" w:sz="0" w:space="0" w:color="auto"/>
                      </w:divBdr>
                      <w:divsChild>
                        <w:div w:id="2057771741">
                          <w:marLeft w:val="0"/>
                          <w:marRight w:val="0"/>
                          <w:marTop w:val="0"/>
                          <w:marBottom w:val="0"/>
                          <w:divBdr>
                            <w:top w:val="none" w:sz="0" w:space="0" w:color="auto"/>
                            <w:left w:val="none" w:sz="0" w:space="0" w:color="auto"/>
                            <w:bottom w:val="none" w:sz="0" w:space="0" w:color="auto"/>
                            <w:right w:val="none" w:sz="0" w:space="0" w:color="auto"/>
                          </w:divBdr>
                          <w:divsChild>
                            <w:div w:id="454759735">
                              <w:marLeft w:val="0"/>
                              <w:marRight w:val="0"/>
                              <w:marTop w:val="0"/>
                              <w:marBottom w:val="0"/>
                              <w:divBdr>
                                <w:top w:val="none" w:sz="0" w:space="0" w:color="auto"/>
                                <w:left w:val="none" w:sz="0" w:space="0" w:color="auto"/>
                                <w:bottom w:val="none" w:sz="0" w:space="0" w:color="auto"/>
                                <w:right w:val="none" w:sz="0" w:space="0" w:color="auto"/>
                              </w:divBdr>
                              <w:divsChild>
                                <w:div w:id="1555265865">
                                  <w:marLeft w:val="0"/>
                                  <w:marRight w:val="0"/>
                                  <w:marTop w:val="0"/>
                                  <w:marBottom w:val="0"/>
                                  <w:divBdr>
                                    <w:top w:val="none" w:sz="0" w:space="0" w:color="auto"/>
                                    <w:left w:val="none" w:sz="0" w:space="0" w:color="auto"/>
                                    <w:bottom w:val="none" w:sz="0" w:space="0" w:color="auto"/>
                                    <w:right w:val="none" w:sz="0" w:space="0" w:color="auto"/>
                                  </w:divBdr>
                                  <w:divsChild>
                                    <w:div w:id="1945646463">
                                      <w:marLeft w:val="0"/>
                                      <w:marRight w:val="0"/>
                                      <w:marTop w:val="0"/>
                                      <w:marBottom w:val="0"/>
                                      <w:divBdr>
                                        <w:top w:val="none" w:sz="0" w:space="0" w:color="auto"/>
                                        <w:left w:val="none" w:sz="0" w:space="0" w:color="auto"/>
                                        <w:bottom w:val="none" w:sz="0" w:space="0" w:color="auto"/>
                                        <w:right w:val="none" w:sz="0" w:space="0" w:color="auto"/>
                                      </w:divBdr>
                                      <w:divsChild>
                                        <w:div w:id="1509953083">
                                          <w:marLeft w:val="0"/>
                                          <w:marRight w:val="0"/>
                                          <w:marTop w:val="0"/>
                                          <w:marBottom w:val="0"/>
                                          <w:divBdr>
                                            <w:top w:val="none" w:sz="0" w:space="0" w:color="auto"/>
                                            <w:left w:val="none" w:sz="0" w:space="0" w:color="auto"/>
                                            <w:bottom w:val="none" w:sz="0" w:space="0" w:color="auto"/>
                                            <w:right w:val="none" w:sz="0" w:space="0" w:color="auto"/>
                                          </w:divBdr>
                                          <w:divsChild>
                                            <w:div w:id="907763214">
                                              <w:marLeft w:val="0"/>
                                              <w:marRight w:val="0"/>
                                              <w:marTop w:val="0"/>
                                              <w:marBottom w:val="0"/>
                                              <w:divBdr>
                                                <w:top w:val="none" w:sz="0" w:space="0" w:color="auto"/>
                                                <w:left w:val="none" w:sz="0" w:space="0" w:color="auto"/>
                                                <w:bottom w:val="none" w:sz="0" w:space="0" w:color="auto"/>
                                                <w:right w:val="none" w:sz="0" w:space="0" w:color="auto"/>
                                              </w:divBdr>
                                              <w:divsChild>
                                                <w:div w:id="794908633">
                                                  <w:marLeft w:val="0"/>
                                                  <w:marRight w:val="0"/>
                                                  <w:marTop w:val="0"/>
                                                  <w:marBottom w:val="0"/>
                                                  <w:divBdr>
                                                    <w:top w:val="none" w:sz="0" w:space="0" w:color="auto"/>
                                                    <w:left w:val="none" w:sz="0" w:space="0" w:color="auto"/>
                                                    <w:bottom w:val="none" w:sz="0" w:space="0" w:color="auto"/>
                                                    <w:right w:val="none" w:sz="0" w:space="0" w:color="auto"/>
                                                  </w:divBdr>
                                                  <w:divsChild>
                                                    <w:div w:id="465583570">
                                                      <w:marLeft w:val="0"/>
                                                      <w:marRight w:val="0"/>
                                                      <w:marTop w:val="0"/>
                                                      <w:marBottom w:val="0"/>
                                                      <w:divBdr>
                                                        <w:top w:val="none" w:sz="0" w:space="0" w:color="auto"/>
                                                        <w:left w:val="none" w:sz="0" w:space="0" w:color="auto"/>
                                                        <w:bottom w:val="none" w:sz="0" w:space="0" w:color="auto"/>
                                                        <w:right w:val="none" w:sz="0" w:space="0" w:color="auto"/>
                                                      </w:divBdr>
                                                      <w:divsChild>
                                                        <w:div w:id="671302228">
                                                          <w:marLeft w:val="0"/>
                                                          <w:marRight w:val="0"/>
                                                          <w:marTop w:val="0"/>
                                                          <w:marBottom w:val="0"/>
                                                          <w:divBdr>
                                                            <w:top w:val="none" w:sz="0" w:space="0" w:color="auto"/>
                                                            <w:left w:val="none" w:sz="0" w:space="0" w:color="auto"/>
                                                            <w:bottom w:val="none" w:sz="0" w:space="0" w:color="auto"/>
                                                            <w:right w:val="none" w:sz="0" w:space="0" w:color="auto"/>
                                                          </w:divBdr>
                                                          <w:divsChild>
                                                            <w:div w:id="907618074">
                                                              <w:marLeft w:val="0"/>
                                                              <w:marRight w:val="0"/>
                                                              <w:marTop w:val="0"/>
                                                              <w:marBottom w:val="0"/>
                                                              <w:divBdr>
                                                                <w:top w:val="none" w:sz="0" w:space="0" w:color="auto"/>
                                                                <w:left w:val="none" w:sz="0" w:space="0" w:color="auto"/>
                                                                <w:bottom w:val="none" w:sz="0" w:space="0" w:color="auto"/>
                                                                <w:right w:val="none" w:sz="0" w:space="0" w:color="auto"/>
                                                              </w:divBdr>
                                                              <w:divsChild>
                                                                <w:div w:id="673580164">
                                                                  <w:marLeft w:val="0"/>
                                                                  <w:marRight w:val="0"/>
                                                                  <w:marTop w:val="0"/>
                                                                  <w:marBottom w:val="0"/>
                                                                  <w:divBdr>
                                                                    <w:top w:val="none" w:sz="0" w:space="0" w:color="auto"/>
                                                                    <w:left w:val="none" w:sz="0" w:space="0" w:color="auto"/>
                                                                    <w:bottom w:val="none" w:sz="0" w:space="0" w:color="auto"/>
                                                                    <w:right w:val="none" w:sz="0" w:space="0" w:color="auto"/>
                                                                  </w:divBdr>
                                                                  <w:divsChild>
                                                                    <w:div w:id="1112476804">
                                                                      <w:marLeft w:val="0"/>
                                                                      <w:marRight w:val="0"/>
                                                                      <w:marTop w:val="0"/>
                                                                      <w:marBottom w:val="0"/>
                                                                      <w:divBdr>
                                                                        <w:top w:val="none" w:sz="0" w:space="0" w:color="auto"/>
                                                                        <w:left w:val="none" w:sz="0" w:space="0" w:color="auto"/>
                                                                        <w:bottom w:val="none" w:sz="0" w:space="0" w:color="auto"/>
                                                                        <w:right w:val="none" w:sz="0" w:space="0" w:color="auto"/>
                                                                      </w:divBdr>
                                                                      <w:divsChild>
                                                                        <w:div w:id="1712068258">
                                                                          <w:marLeft w:val="0"/>
                                                                          <w:marRight w:val="0"/>
                                                                          <w:marTop w:val="0"/>
                                                                          <w:marBottom w:val="0"/>
                                                                          <w:divBdr>
                                                                            <w:top w:val="none" w:sz="0" w:space="0" w:color="auto"/>
                                                                            <w:left w:val="none" w:sz="0" w:space="0" w:color="auto"/>
                                                                            <w:bottom w:val="none" w:sz="0" w:space="0" w:color="auto"/>
                                                                            <w:right w:val="none" w:sz="0" w:space="0" w:color="auto"/>
                                                                          </w:divBdr>
                                                                          <w:divsChild>
                                                                            <w:div w:id="1329558225">
                                                                              <w:marLeft w:val="0"/>
                                                                              <w:marRight w:val="0"/>
                                                                              <w:marTop w:val="0"/>
                                                                              <w:marBottom w:val="0"/>
                                                                              <w:divBdr>
                                                                                <w:top w:val="none" w:sz="0" w:space="0" w:color="auto"/>
                                                                                <w:left w:val="none" w:sz="0" w:space="0" w:color="auto"/>
                                                                                <w:bottom w:val="none" w:sz="0" w:space="0" w:color="auto"/>
                                                                                <w:right w:val="none" w:sz="0" w:space="0" w:color="auto"/>
                                                                              </w:divBdr>
                                                                              <w:divsChild>
                                                                                <w:div w:id="1341933058">
                                                                                  <w:marLeft w:val="0"/>
                                                                                  <w:marRight w:val="0"/>
                                                                                  <w:marTop w:val="0"/>
                                                                                  <w:marBottom w:val="0"/>
                                                                                  <w:divBdr>
                                                                                    <w:top w:val="none" w:sz="0" w:space="0" w:color="auto"/>
                                                                                    <w:left w:val="none" w:sz="0" w:space="0" w:color="auto"/>
                                                                                    <w:bottom w:val="none" w:sz="0" w:space="0" w:color="auto"/>
                                                                                    <w:right w:val="none" w:sz="0" w:space="0" w:color="auto"/>
                                                                                  </w:divBdr>
                                                                                  <w:divsChild>
                                                                                    <w:div w:id="2095395021">
                                                                                      <w:marLeft w:val="0"/>
                                                                                      <w:marRight w:val="0"/>
                                                                                      <w:marTop w:val="0"/>
                                                                                      <w:marBottom w:val="0"/>
                                                                                      <w:divBdr>
                                                                                        <w:top w:val="none" w:sz="0" w:space="0" w:color="auto"/>
                                                                                        <w:left w:val="none" w:sz="0" w:space="0" w:color="auto"/>
                                                                                        <w:bottom w:val="none" w:sz="0" w:space="0" w:color="auto"/>
                                                                                        <w:right w:val="none" w:sz="0" w:space="0" w:color="auto"/>
                                                                                      </w:divBdr>
                                                                                      <w:divsChild>
                                                                                        <w:div w:id="1439373303">
                                                                                          <w:marLeft w:val="0"/>
                                                                                          <w:marRight w:val="0"/>
                                                                                          <w:marTop w:val="0"/>
                                                                                          <w:marBottom w:val="0"/>
                                                                                          <w:divBdr>
                                                                                            <w:top w:val="none" w:sz="0" w:space="0" w:color="auto"/>
                                                                                            <w:left w:val="none" w:sz="0" w:space="0" w:color="auto"/>
                                                                                            <w:bottom w:val="none" w:sz="0" w:space="0" w:color="auto"/>
                                                                                            <w:right w:val="none" w:sz="0" w:space="0" w:color="auto"/>
                                                                                          </w:divBdr>
                                                                                          <w:divsChild>
                                                                                            <w:div w:id="331762575">
                                                                                              <w:marLeft w:val="0"/>
                                                                                              <w:marRight w:val="0"/>
                                                                                              <w:marTop w:val="0"/>
                                                                                              <w:marBottom w:val="0"/>
                                                                                              <w:divBdr>
                                                                                                <w:top w:val="none" w:sz="0" w:space="0" w:color="auto"/>
                                                                                                <w:left w:val="none" w:sz="0" w:space="0" w:color="auto"/>
                                                                                                <w:bottom w:val="none" w:sz="0" w:space="0" w:color="auto"/>
                                                                                                <w:right w:val="none" w:sz="0" w:space="0" w:color="auto"/>
                                                                                              </w:divBdr>
                                                                                              <w:divsChild>
                                                                                                <w:div w:id="397896912">
                                                                                                  <w:marLeft w:val="0"/>
                                                                                                  <w:marRight w:val="0"/>
                                                                                                  <w:marTop w:val="0"/>
                                                                                                  <w:marBottom w:val="0"/>
                                                                                                  <w:divBdr>
                                                                                                    <w:top w:val="none" w:sz="0" w:space="0" w:color="auto"/>
                                                                                                    <w:left w:val="none" w:sz="0" w:space="0" w:color="auto"/>
                                                                                                    <w:bottom w:val="none" w:sz="0" w:space="0" w:color="auto"/>
                                                                                                    <w:right w:val="none" w:sz="0" w:space="0" w:color="auto"/>
                                                                                                  </w:divBdr>
                                                                                                  <w:divsChild>
                                                                                                    <w:div w:id="337388273">
                                                                                                      <w:marLeft w:val="0"/>
                                                                                                      <w:marRight w:val="0"/>
                                                                                                      <w:marTop w:val="0"/>
                                                                                                      <w:marBottom w:val="0"/>
                                                                                                      <w:divBdr>
                                                                                                        <w:top w:val="none" w:sz="0" w:space="0" w:color="auto"/>
                                                                                                        <w:left w:val="none" w:sz="0" w:space="0" w:color="auto"/>
                                                                                                        <w:bottom w:val="none" w:sz="0" w:space="0" w:color="auto"/>
                                                                                                        <w:right w:val="none" w:sz="0" w:space="0" w:color="auto"/>
                                                                                                      </w:divBdr>
                                                                                                      <w:divsChild>
                                                                                                        <w:div w:id="701786063">
                                                                                                          <w:marLeft w:val="0"/>
                                                                                                          <w:marRight w:val="0"/>
                                                                                                          <w:marTop w:val="0"/>
                                                                                                          <w:marBottom w:val="0"/>
                                                                                                          <w:divBdr>
                                                                                                            <w:top w:val="none" w:sz="0" w:space="0" w:color="auto"/>
                                                                                                            <w:left w:val="none" w:sz="0" w:space="0" w:color="auto"/>
                                                                                                            <w:bottom w:val="none" w:sz="0" w:space="0" w:color="auto"/>
                                                                                                            <w:right w:val="none" w:sz="0" w:space="0" w:color="auto"/>
                                                                                                          </w:divBdr>
                                                                                                          <w:divsChild>
                                                                                                            <w:div w:id="79986488">
                                                                                                              <w:marLeft w:val="0"/>
                                                                                                              <w:marRight w:val="0"/>
                                                                                                              <w:marTop w:val="0"/>
                                                                                                              <w:marBottom w:val="0"/>
                                                                                                              <w:divBdr>
                                                                                                                <w:top w:val="none" w:sz="0" w:space="0" w:color="auto"/>
                                                                                                                <w:left w:val="none" w:sz="0" w:space="0" w:color="auto"/>
                                                                                                                <w:bottom w:val="none" w:sz="0" w:space="0" w:color="auto"/>
                                                                                                                <w:right w:val="none" w:sz="0" w:space="0" w:color="auto"/>
                                                                                                              </w:divBdr>
                                                                                                              <w:divsChild>
                                                                                                                <w:div w:id="1881820065">
                                                                                                                  <w:marLeft w:val="0"/>
                                                                                                                  <w:marRight w:val="0"/>
                                                                                                                  <w:marTop w:val="0"/>
                                                                                                                  <w:marBottom w:val="0"/>
                                                                                                                  <w:divBdr>
                                                                                                                    <w:top w:val="none" w:sz="0" w:space="0" w:color="auto"/>
                                                                                                                    <w:left w:val="none" w:sz="0" w:space="0" w:color="auto"/>
                                                                                                                    <w:bottom w:val="none" w:sz="0" w:space="0" w:color="auto"/>
                                                                                                                    <w:right w:val="none" w:sz="0" w:space="0" w:color="auto"/>
                                                                                                                  </w:divBdr>
                                                                                                                  <w:divsChild>
                                                                                                                    <w:div w:id="113640745">
                                                                                                                      <w:marLeft w:val="0"/>
                                                                                                                      <w:marRight w:val="0"/>
                                                                                                                      <w:marTop w:val="0"/>
                                                                                                                      <w:marBottom w:val="0"/>
                                                                                                                      <w:divBdr>
                                                                                                                        <w:top w:val="none" w:sz="0" w:space="0" w:color="auto"/>
                                                                                                                        <w:left w:val="none" w:sz="0" w:space="0" w:color="auto"/>
                                                                                                                        <w:bottom w:val="none" w:sz="0" w:space="0" w:color="auto"/>
                                                                                                                        <w:right w:val="none" w:sz="0" w:space="0" w:color="auto"/>
                                                                                                                      </w:divBdr>
                                                                                                                      <w:divsChild>
                                                                                                                        <w:div w:id="1833451251">
                                                                                                                          <w:marLeft w:val="0"/>
                                                                                                                          <w:marRight w:val="0"/>
                                                                                                                          <w:marTop w:val="0"/>
                                                                                                                          <w:marBottom w:val="0"/>
                                                                                                                          <w:divBdr>
                                                                                                                            <w:top w:val="none" w:sz="0" w:space="0" w:color="auto"/>
                                                                                                                            <w:left w:val="none" w:sz="0" w:space="0" w:color="auto"/>
                                                                                                                            <w:bottom w:val="none" w:sz="0" w:space="0" w:color="auto"/>
                                                                                                                            <w:right w:val="none" w:sz="0" w:space="0" w:color="auto"/>
                                                                                                                          </w:divBdr>
                                                                                                                          <w:divsChild>
                                                                                                                            <w:div w:id="6187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10234">
      <w:bodyDiv w:val="1"/>
      <w:marLeft w:val="0"/>
      <w:marRight w:val="0"/>
      <w:marTop w:val="0"/>
      <w:marBottom w:val="0"/>
      <w:divBdr>
        <w:top w:val="none" w:sz="0" w:space="0" w:color="auto"/>
        <w:left w:val="none" w:sz="0" w:space="0" w:color="auto"/>
        <w:bottom w:val="none" w:sz="0" w:space="0" w:color="auto"/>
        <w:right w:val="none" w:sz="0" w:space="0" w:color="auto"/>
      </w:divBdr>
    </w:div>
    <w:div w:id="1571580871">
      <w:bodyDiv w:val="1"/>
      <w:marLeft w:val="0"/>
      <w:marRight w:val="0"/>
      <w:marTop w:val="0"/>
      <w:marBottom w:val="0"/>
      <w:divBdr>
        <w:top w:val="none" w:sz="0" w:space="0" w:color="auto"/>
        <w:left w:val="none" w:sz="0" w:space="0" w:color="auto"/>
        <w:bottom w:val="none" w:sz="0" w:space="0" w:color="auto"/>
        <w:right w:val="none" w:sz="0" w:space="0" w:color="auto"/>
      </w:divBdr>
    </w:div>
    <w:div w:id="1573586494">
      <w:bodyDiv w:val="1"/>
      <w:marLeft w:val="0"/>
      <w:marRight w:val="0"/>
      <w:marTop w:val="0"/>
      <w:marBottom w:val="0"/>
      <w:divBdr>
        <w:top w:val="none" w:sz="0" w:space="0" w:color="auto"/>
        <w:left w:val="none" w:sz="0" w:space="0" w:color="auto"/>
        <w:bottom w:val="none" w:sz="0" w:space="0" w:color="auto"/>
        <w:right w:val="none" w:sz="0" w:space="0" w:color="auto"/>
      </w:divBdr>
    </w:div>
    <w:div w:id="1625577772">
      <w:bodyDiv w:val="1"/>
      <w:marLeft w:val="0"/>
      <w:marRight w:val="0"/>
      <w:marTop w:val="0"/>
      <w:marBottom w:val="0"/>
      <w:divBdr>
        <w:top w:val="none" w:sz="0" w:space="0" w:color="auto"/>
        <w:left w:val="none" w:sz="0" w:space="0" w:color="auto"/>
        <w:bottom w:val="none" w:sz="0" w:space="0" w:color="auto"/>
        <w:right w:val="none" w:sz="0" w:space="0" w:color="auto"/>
      </w:divBdr>
    </w:div>
    <w:div w:id="1786001343">
      <w:bodyDiv w:val="1"/>
      <w:marLeft w:val="0"/>
      <w:marRight w:val="0"/>
      <w:marTop w:val="0"/>
      <w:marBottom w:val="0"/>
      <w:divBdr>
        <w:top w:val="none" w:sz="0" w:space="0" w:color="auto"/>
        <w:left w:val="none" w:sz="0" w:space="0" w:color="auto"/>
        <w:bottom w:val="none" w:sz="0" w:space="0" w:color="auto"/>
        <w:right w:val="none" w:sz="0" w:space="0" w:color="auto"/>
      </w:divBdr>
    </w:div>
    <w:div w:id="1793941545">
      <w:bodyDiv w:val="1"/>
      <w:marLeft w:val="0"/>
      <w:marRight w:val="0"/>
      <w:marTop w:val="0"/>
      <w:marBottom w:val="0"/>
      <w:divBdr>
        <w:top w:val="none" w:sz="0" w:space="0" w:color="auto"/>
        <w:left w:val="none" w:sz="0" w:space="0" w:color="auto"/>
        <w:bottom w:val="none" w:sz="0" w:space="0" w:color="auto"/>
        <w:right w:val="none" w:sz="0" w:space="0" w:color="auto"/>
      </w:divBdr>
    </w:div>
    <w:div w:id="1794905873">
      <w:bodyDiv w:val="1"/>
      <w:marLeft w:val="0"/>
      <w:marRight w:val="0"/>
      <w:marTop w:val="0"/>
      <w:marBottom w:val="0"/>
      <w:divBdr>
        <w:top w:val="none" w:sz="0" w:space="0" w:color="auto"/>
        <w:left w:val="none" w:sz="0" w:space="0" w:color="auto"/>
        <w:bottom w:val="none" w:sz="0" w:space="0" w:color="auto"/>
        <w:right w:val="none" w:sz="0" w:space="0" w:color="auto"/>
      </w:divBdr>
    </w:div>
    <w:div w:id="1829399348">
      <w:bodyDiv w:val="1"/>
      <w:marLeft w:val="0"/>
      <w:marRight w:val="0"/>
      <w:marTop w:val="0"/>
      <w:marBottom w:val="0"/>
      <w:divBdr>
        <w:top w:val="none" w:sz="0" w:space="0" w:color="auto"/>
        <w:left w:val="none" w:sz="0" w:space="0" w:color="auto"/>
        <w:bottom w:val="none" w:sz="0" w:space="0" w:color="auto"/>
        <w:right w:val="none" w:sz="0" w:space="0" w:color="auto"/>
      </w:divBdr>
    </w:div>
    <w:div w:id="1880512070">
      <w:bodyDiv w:val="1"/>
      <w:marLeft w:val="0"/>
      <w:marRight w:val="0"/>
      <w:marTop w:val="0"/>
      <w:marBottom w:val="0"/>
      <w:divBdr>
        <w:top w:val="none" w:sz="0" w:space="0" w:color="auto"/>
        <w:left w:val="none" w:sz="0" w:space="0" w:color="auto"/>
        <w:bottom w:val="none" w:sz="0" w:space="0" w:color="auto"/>
        <w:right w:val="none" w:sz="0" w:space="0" w:color="auto"/>
      </w:divBdr>
      <w:divsChild>
        <w:div w:id="158273005">
          <w:marLeft w:val="0"/>
          <w:marRight w:val="0"/>
          <w:marTop w:val="0"/>
          <w:marBottom w:val="0"/>
          <w:divBdr>
            <w:top w:val="none" w:sz="0" w:space="0" w:color="auto"/>
            <w:left w:val="none" w:sz="0" w:space="0" w:color="auto"/>
            <w:bottom w:val="none" w:sz="0" w:space="0" w:color="auto"/>
            <w:right w:val="none" w:sz="0" w:space="0" w:color="auto"/>
          </w:divBdr>
        </w:div>
        <w:div w:id="933904873">
          <w:marLeft w:val="0"/>
          <w:marRight w:val="0"/>
          <w:marTop w:val="0"/>
          <w:marBottom w:val="0"/>
          <w:divBdr>
            <w:top w:val="none" w:sz="0" w:space="0" w:color="auto"/>
            <w:left w:val="none" w:sz="0" w:space="0" w:color="auto"/>
            <w:bottom w:val="none" w:sz="0" w:space="0" w:color="auto"/>
            <w:right w:val="none" w:sz="0" w:space="0" w:color="auto"/>
          </w:divBdr>
        </w:div>
        <w:div w:id="814225303">
          <w:marLeft w:val="0"/>
          <w:marRight w:val="0"/>
          <w:marTop w:val="0"/>
          <w:marBottom w:val="0"/>
          <w:divBdr>
            <w:top w:val="none" w:sz="0" w:space="0" w:color="auto"/>
            <w:left w:val="none" w:sz="0" w:space="0" w:color="auto"/>
            <w:bottom w:val="none" w:sz="0" w:space="0" w:color="auto"/>
            <w:right w:val="none" w:sz="0" w:space="0" w:color="auto"/>
          </w:divBdr>
        </w:div>
        <w:div w:id="108817889">
          <w:marLeft w:val="0"/>
          <w:marRight w:val="0"/>
          <w:marTop w:val="0"/>
          <w:marBottom w:val="0"/>
          <w:divBdr>
            <w:top w:val="none" w:sz="0" w:space="0" w:color="auto"/>
            <w:left w:val="none" w:sz="0" w:space="0" w:color="auto"/>
            <w:bottom w:val="none" w:sz="0" w:space="0" w:color="auto"/>
            <w:right w:val="none" w:sz="0" w:space="0" w:color="auto"/>
          </w:divBdr>
        </w:div>
      </w:divsChild>
    </w:div>
    <w:div w:id="2055039811">
      <w:bodyDiv w:val="1"/>
      <w:marLeft w:val="0"/>
      <w:marRight w:val="0"/>
      <w:marTop w:val="0"/>
      <w:marBottom w:val="0"/>
      <w:divBdr>
        <w:top w:val="none" w:sz="0" w:space="0" w:color="auto"/>
        <w:left w:val="none" w:sz="0" w:space="0" w:color="auto"/>
        <w:bottom w:val="none" w:sz="0" w:space="0" w:color="auto"/>
        <w:right w:val="none" w:sz="0" w:space="0" w:color="auto"/>
      </w:divBdr>
    </w:div>
    <w:div w:id="210259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chart" Target="charts/chart4.xml"/><Relationship Id="rId39"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chart" Target="charts/chart5.xml"/><Relationship Id="rId42" Type="http://schemas.openxmlformats.org/officeDocument/2006/relationships/image" Target="media/image18.emf"/><Relationship Id="rId47" Type="http://schemas.openxmlformats.org/officeDocument/2006/relationships/oleObject" Target="embeddings/oleObject5.bin"/><Relationship Id="rId50" Type="http://schemas.openxmlformats.org/officeDocument/2006/relationships/image" Target="media/image22.emf"/><Relationship Id="rId55" Type="http://schemas.openxmlformats.org/officeDocument/2006/relationships/package" Target="embeddings/Microsoft_Word_Document4.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41" Type="http://schemas.openxmlformats.org/officeDocument/2006/relationships/package" Target="embeddings/Microsoft_Word_Document.docx"/><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image" Target="media/image12.png"/><Relationship Id="rId37" Type="http://schemas.openxmlformats.org/officeDocument/2006/relationships/oleObject" Target="embeddings/oleObject1.bin"/><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hyperlink" Target="https://www.england.nhs.uk/mental-health/nhs-led-provider-collaborative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header" Target="header2.xml"/><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hyperlink" Target="https://www.england.nhs.uk/new-care-models/"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4.png"/><Relationship Id="rId43" Type="http://schemas.openxmlformats.org/officeDocument/2006/relationships/oleObject" Target="embeddings/oleObject3.bin"/><Relationship Id="rId48" Type="http://schemas.openxmlformats.org/officeDocument/2006/relationships/image" Target="media/image21.emf"/><Relationship Id="rId56" Type="http://schemas.openxmlformats.org/officeDocument/2006/relationships/hyperlink" Target="https://napc.co.uk/primary-care-home/" TargetMode="External"/><Relationship Id="rId8" Type="http://schemas.openxmlformats.org/officeDocument/2006/relationships/webSettings" Target="webSettings.xml"/><Relationship Id="rId51"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hyperlink" Target="https://www.england.nhs.uk/new-care-models/" TargetMode="External"/><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yperlink" Target="http://mh126-hq-datix/Datix/Live/index.php?action=home&amp;module=AC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East%20London%20Trust\Current%20cases\Coborn%20unit%20thematic%20review\Work%20from%20Zara\CAMHS%20Coborn%20-%20Thematic%20review%20-%20COVID%2019%20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a:t>Level 3 safeguarding</a:t>
            </a:r>
            <a:r>
              <a:rPr lang="en-GB" baseline="0"/>
              <a:t> trained staff as of February 2021 </a:t>
            </a:r>
            <a:endParaRPr lang="en-GB"/>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Level 3 trained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Sheet1!$A$2:$A$5</c:f>
              <c:strCache>
                <c:ptCount val="3"/>
                <c:pt idx="0">
                  <c:v>Galaxy ward</c:v>
                </c:pt>
                <c:pt idx="1">
                  <c:v>PICU </c:v>
                </c:pt>
                <c:pt idx="2">
                  <c:v>Coborn adolescent services</c:v>
                </c:pt>
              </c:strCache>
            </c:strRef>
          </c:cat>
          <c:val>
            <c:numRef>
              <c:f>Sheet1!$B$2:$B$5</c:f>
              <c:numCache>
                <c:formatCode>General</c:formatCode>
                <c:ptCount val="4"/>
                <c:pt idx="0">
                  <c:v>35.29</c:v>
                </c:pt>
                <c:pt idx="1">
                  <c:v>50</c:v>
                </c:pt>
                <c:pt idx="2">
                  <c:v>65.849999999999994</c:v>
                </c:pt>
              </c:numCache>
            </c:numRef>
          </c:val>
          <c:extLst>
            <c:ext xmlns:c16="http://schemas.microsoft.com/office/drawing/2014/chart" uri="{C3380CC4-5D6E-409C-BE32-E72D297353CC}">
              <c16:uniqueId val="{00000000-3175-4DC8-9671-2F5BC914E7DC}"/>
            </c:ext>
          </c:extLst>
        </c:ser>
        <c:ser>
          <c:idx val="1"/>
          <c:order val="1"/>
          <c:tx>
            <c:strRef>
              <c:f>Sheet1!$C$1</c:f>
              <c:strCache>
                <c:ptCount val="1"/>
                <c:pt idx="0">
                  <c:v>Expected level</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cat>
            <c:strRef>
              <c:f>Sheet1!$A$2:$A$5</c:f>
              <c:strCache>
                <c:ptCount val="3"/>
                <c:pt idx="0">
                  <c:v>Galaxy ward</c:v>
                </c:pt>
                <c:pt idx="1">
                  <c:v>PICU </c:v>
                </c:pt>
                <c:pt idx="2">
                  <c:v>Coborn adolescent services</c:v>
                </c:pt>
              </c:strCache>
            </c:strRef>
          </c:cat>
          <c:val>
            <c:numRef>
              <c:f>Sheet1!$C$2:$C$5</c:f>
              <c:numCache>
                <c:formatCode>General</c:formatCode>
                <c:ptCount val="4"/>
                <c:pt idx="0">
                  <c:v>100</c:v>
                </c:pt>
                <c:pt idx="1">
                  <c:v>100</c:v>
                </c:pt>
                <c:pt idx="2">
                  <c:v>100</c:v>
                </c:pt>
              </c:numCache>
            </c:numRef>
          </c:val>
          <c:extLst>
            <c:ext xmlns:c16="http://schemas.microsoft.com/office/drawing/2014/chart" uri="{C3380CC4-5D6E-409C-BE32-E72D297353CC}">
              <c16:uniqueId val="{00000001-3175-4DC8-9671-2F5BC914E7DC}"/>
            </c:ext>
          </c:extLst>
        </c:ser>
        <c:dLbls>
          <c:showLegendKey val="0"/>
          <c:showVal val="0"/>
          <c:showCatName val="0"/>
          <c:showSerName val="0"/>
          <c:showPercent val="0"/>
          <c:showBubbleSize val="0"/>
        </c:dLbls>
        <c:gapWidth val="150"/>
        <c:shape val="box"/>
        <c:axId val="1356959039"/>
        <c:axId val="1356954879"/>
        <c:axId val="0"/>
      </c:bar3DChart>
      <c:catAx>
        <c:axId val="1356959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56954879"/>
        <c:crosses val="autoZero"/>
        <c:auto val="1"/>
        <c:lblAlgn val="ctr"/>
        <c:lblOffset val="100"/>
        <c:noMultiLvlLbl val="0"/>
      </c:catAx>
      <c:valAx>
        <c:axId val="1356954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56959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LADO referrals made from The</a:t>
            </a:r>
            <a:r>
              <a:rPr lang="en-US" baseline="0"/>
              <a:t> </a:t>
            </a:r>
            <a:r>
              <a:rPr lang="en-US"/>
              <a:t>Coborn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LADO referrals</c:v>
                </c:pt>
              </c:strCache>
            </c:strRef>
          </c:tx>
          <c:spPr>
            <a:solidFill>
              <a:schemeClr val="accent1"/>
            </a:solidFill>
            <a:ln>
              <a:noFill/>
            </a:ln>
            <a:effectLst/>
            <a:sp3d/>
          </c:spPr>
          <c:invertIfNegative val="0"/>
          <c:cat>
            <c:strRef>
              <c:f>Sheet1!$A$2:$A$6</c:f>
              <c:strCache>
                <c:ptCount val="5"/>
                <c:pt idx="0">
                  <c:v>Q1 (2020-21)</c:v>
                </c:pt>
                <c:pt idx="1">
                  <c:v>Q2</c:v>
                </c:pt>
                <c:pt idx="2">
                  <c:v>Q3</c:v>
                </c:pt>
                <c:pt idx="3">
                  <c:v>Q4</c:v>
                </c:pt>
                <c:pt idx="4">
                  <c:v>Q1 (2021-22)</c:v>
                </c:pt>
              </c:strCache>
            </c:strRef>
          </c:cat>
          <c:val>
            <c:numRef>
              <c:f>Sheet1!$B$2:$B$6</c:f>
              <c:numCache>
                <c:formatCode>General</c:formatCode>
                <c:ptCount val="5"/>
                <c:pt idx="0">
                  <c:v>0</c:v>
                </c:pt>
                <c:pt idx="1">
                  <c:v>0</c:v>
                </c:pt>
                <c:pt idx="2">
                  <c:v>7</c:v>
                </c:pt>
                <c:pt idx="3">
                  <c:v>3</c:v>
                </c:pt>
                <c:pt idx="4">
                  <c:v>4</c:v>
                </c:pt>
              </c:numCache>
            </c:numRef>
          </c:val>
          <c:extLst>
            <c:ext xmlns:c16="http://schemas.microsoft.com/office/drawing/2014/chart" uri="{C3380CC4-5D6E-409C-BE32-E72D297353CC}">
              <c16:uniqueId val="{00000000-EE6E-40FE-9365-5EE4D7308BB1}"/>
            </c:ext>
          </c:extLst>
        </c:ser>
        <c:dLbls>
          <c:showLegendKey val="0"/>
          <c:showVal val="0"/>
          <c:showCatName val="0"/>
          <c:showSerName val="0"/>
          <c:showPercent val="0"/>
          <c:showBubbleSize val="0"/>
        </c:dLbls>
        <c:gapWidth val="150"/>
        <c:shape val="box"/>
        <c:axId val="568970304"/>
        <c:axId val="568968008"/>
        <c:axId val="0"/>
      </c:bar3DChart>
      <c:catAx>
        <c:axId val="568970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68008"/>
        <c:crosses val="autoZero"/>
        <c:auto val="1"/>
        <c:lblAlgn val="ctr"/>
        <c:lblOffset val="100"/>
        <c:noMultiLvlLbl val="0"/>
      </c:catAx>
      <c:valAx>
        <c:axId val="568968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Extenuating circumstances</a:t>
            </a:r>
            <a:r>
              <a:rPr lang="en-GB" b="1" baseline="0"/>
              <a:t> - including police call out incidents during incidents and post incidents </a:t>
            </a:r>
            <a:endParaRPr lang="en-GB"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No of incidents where police were called </c:v>
                </c:pt>
              </c:strCache>
            </c:strRef>
          </c:tx>
          <c:spPr>
            <a:solidFill>
              <a:schemeClr val="accent1"/>
            </a:solidFill>
            <a:ln>
              <a:noFill/>
            </a:ln>
            <a:effectLst/>
          </c:spPr>
          <c:invertIfNegative val="0"/>
          <c:cat>
            <c:strRef>
              <c:f>Sheet1!$A$2:$A$5</c:f>
              <c:strCache>
                <c:ptCount val="4"/>
                <c:pt idx="0">
                  <c:v>01.12.2017-31.12.2018</c:v>
                </c:pt>
                <c:pt idx="1">
                  <c:v>01.01.2019-31.12.2019</c:v>
                </c:pt>
                <c:pt idx="2">
                  <c:v>01.01.2020-31.12.2020</c:v>
                </c:pt>
                <c:pt idx="3">
                  <c:v>01.01.2021-31.01.2021</c:v>
                </c:pt>
              </c:strCache>
            </c:strRef>
          </c:cat>
          <c:val>
            <c:numRef>
              <c:f>Sheet1!$B$2:$B$5</c:f>
              <c:numCache>
                <c:formatCode>General</c:formatCode>
                <c:ptCount val="4"/>
                <c:pt idx="0">
                  <c:v>75</c:v>
                </c:pt>
                <c:pt idx="1">
                  <c:v>78</c:v>
                </c:pt>
                <c:pt idx="2">
                  <c:v>57</c:v>
                </c:pt>
                <c:pt idx="3">
                  <c:v>2</c:v>
                </c:pt>
              </c:numCache>
            </c:numRef>
          </c:val>
          <c:extLst>
            <c:ext xmlns:c16="http://schemas.microsoft.com/office/drawing/2014/chart" uri="{C3380CC4-5D6E-409C-BE32-E72D297353CC}">
              <c16:uniqueId val="{00000000-D76F-49C6-9B9F-47DA23D875A2}"/>
            </c:ext>
          </c:extLst>
        </c:ser>
        <c:ser>
          <c:idx val="1"/>
          <c:order val="1"/>
          <c:tx>
            <c:strRef>
              <c:f>Sheet1!$C$1</c:f>
              <c:strCache>
                <c:ptCount val="1"/>
                <c:pt idx="0">
                  <c:v>No of incidents where a 999 call was made for emergency police attendance </c:v>
                </c:pt>
              </c:strCache>
            </c:strRef>
          </c:tx>
          <c:spPr>
            <a:solidFill>
              <a:schemeClr val="accent2"/>
            </a:solidFill>
            <a:ln>
              <a:noFill/>
            </a:ln>
            <a:effectLst/>
          </c:spPr>
          <c:invertIfNegative val="0"/>
          <c:cat>
            <c:strRef>
              <c:f>Sheet1!$A$2:$A$5</c:f>
              <c:strCache>
                <c:ptCount val="4"/>
                <c:pt idx="0">
                  <c:v>01.12.2017-31.12.2018</c:v>
                </c:pt>
                <c:pt idx="1">
                  <c:v>01.01.2019-31.12.2019</c:v>
                </c:pt>
                <c:pt idx="2">
                  <c:v>01.01.2020-31.12.2020</c:v>
                </c:pt>
                <c:pt idx="3">
                  <c:v>01.01.2021-31.01.2021</c:v>
                </c:pt>
              </c:strCache>
            </c:strRef>
          </c:cat>
          <c:val>
            <c:numRef>
              <c:f>Sheet1!$C$2:$C$5</c:f>
              <c:numCache>
                <c:formatCode>General</c:formatCode>
                <c:ptCount val="4"/>
                <c:pt idx="0">
                  <c:v>21</c:v>
                </c:pt>
                <c:pt idx="1">
                  <c:v>37</c:v>
                </c:pt>
                <c:pt idx="2">
                  <c:v>17</c:v>
                </c:pt>
                <c:pt idx="3">
                  <c:v>1</c:v>
                </c:pt>
              </c:numCache>
            </c:numRef>
          </c:val>
          <c:extLst>
            <c:ext xmlns:c16="http://schemas.microsoft.com/office/drawing/2014/chart" uri="{C3380CC4-5D6E-409C-BE32-E72D297353CC}">
              <c16:uniqueId val="{00000001-D76F-49C6-9B9F-47DA23D875A2}"/>
            </c:ext>
          </c:extLst>
        </c:ser>
        <c:ser>
          <c:idx val="2"/>
          <c:order val="2"/>
          <c:tx>
            <c:strRef>
              <c:f>Sheet1!$D$1</c:f>
              <c:strCache>
                <c:ptCount val="1"/>
                <c:pt idx="0">
                  <c:v>No of 999 call incidents later reported to the police </c:v>
                </c:pt>
              </c:strCache>
            </c:strRef>
          </c:tx>
          <c:spPr>
            <a:solidFill>
              <a:schemeClr val="accent3"/>
            </a:solidFill>
            <a:ln>
              <a:noFill/>
            </a:ln>
            <a:effectLst/>
          </c:spPr>
          <c:invertIfNegative val="0"/>
          <c:cat>
            <c:strRef>
              <c:f>Sheet1!$A$2:$A$5</c:f>
              <c:strCache>
                <c:ptCount val="4"/>
                <c:pt idx="0">
                  <c:v>01.12.2017-31.12.2018</c:v>
                </c:pt>
                <c:pt idx="1">
                  <c:v>01.01.2019-31.12.2019</c:v>
                </c:pt>
                <c:pt idx="2">
                  <c:v>01.01.2020-31.12.2020</c:v>
                </c:pt>
                <c:pt idx="3">
                  <c:v>01.01.2021-31.01.2021</c:v>
                </c:pt>
              </c:strCache>
            </c:strRef>
          </c:cat>
          <c:val>
            <c:numRef>
              <c:f>Sheet1!$D$2:$D$5</c:f>
              <c:numCache>
                <c:formatCode>General</c:formatCode>
                <c:ptCount val="4"/>
                <c:pt idx="0">
                  <c:v>46</c:v>
                </c:pt>
                <c:pt idx="1">
                  <c:v>35</c:v>
                </c:pt>
                <c:pt idx="2">
                  <c:v>35</c:v>
                </c:pt>
                <c:pt idx="3">
                  <c:v>5</c:v>
                </c:pt>
              </c:numCache>
            </c:numRef>
          </c:val>
          <c:extLst>
            <c:ext xmlns:c16="http://schemas.microsoft.com/office/drawing/2014/chart" uri="{C3380CC4-5D6E-409C-BE32-E72D297353CC}">
              <c16:uniqueId val="{00000002-D76F-49C6-9B9F-47DA23D875A2}"/>
            </c:ext>
          </c:extLst>
        </c:ser>
        <c:dLbls>
          <c:showLegendKey val="0"/>
          <c:showVal val="0"/>
          <c:showCatName val="0"/>
          <c:showSerName val="0"/>
          <c:showPercent val="0"/>
          <c:showBubbleSize val="0"/>
        </c:dLbls>
        <c:gapWidth val="219"/>
        <c:overlap val="100"/>
        <c:axId val="719300568"/>
        <c:axId val="719306144"/>
      </c:barChart>
      <c:catAx>
        <c:axId val="71930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306144"/>
        <c:crosses val="autoZero"/>
        <c:auto val="1"/>
        <c:lblAlgn val="ctr"/>
        <c:lblOffset val="100"/>
        <c:noMultiLvlLbl val="0"/>
      </c:catAx>
      <c:valAx>
        <c:axId val="71930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300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 of AWOL incidents </a:t>
            </a:r>
          </a:p>
        </c:rich>
      </c:tx>
      <c:layout>
        <c:manualLayout>
          <c:xMode val="edge"/>
          <c:yMode val="edge"/>
          <c:x val="0.31295129775444736"/>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84106153397494E-2"/>
          <c:y val="0.14718253968253969"/>
          <c:w val="0.9190529308836396"/>
          <c:h val="0.45275778027746533"/>
        </c:manualLayout>
      </c:layout>
      <c:bar3DChart>
        <c:barDir val="col"/>
        <c:grouping val="clustered"/>
        <c:varyColors val="0"/>
        <c:ser>
          <c:idx val="0"/>
          <c:order val="0"/>
          <c:tx>
            <c:strRef>
              <c:f>Sheet1!$B$1</c:f>
              <c:strCache>
                <c:ptCount val="1"/>
                <c:pt idx="0">
                  <c:v>Number of AWOL incidents </c:v>
                </c:pt>
              </c:strCache>
            </c:strRef>
          </c:tx>
          <c:spPr>
            <a:solidFill>
              <a:schemeClr val="accent1"/>
            </a:solidFill>
            <a:ln>
              <a:noFill/>
            </a:ln>
            <a:effectLst/>
            <a:sp3d/>
          </c:spPr>
          <c:invertIfNegative val="0"/>
          <c:cat>
            <c:strRef>
              <c:f>Sheet1!$A$2:$A$5</c:f>
              <c:strCache>
                <c:ptCount val="4"/>
                <c:pt idx="0">
                  <c:v>01.12.2017-31.12.2018</c:v>
                </c:pt>
                <c:pt idx="1">
                  <c:v>01.01.2019-31.12.2019</c:v>
                </c:pt>
                <c:pt idx="2">
                  <c:v>01.01.2020-31.12.2020</c:v>
                </c:pt>
                <c:pt idx="3">
                  <c:v>01.01.2021-31.01.2021</c:v>
                </c:pt>
              </c:strCache>
            </c:strRef>
          </c:cat>
          <c:val>
            <c:numRef>
              <c:f>Sheet1!$B$2:$B$5</c:f>
              <c:numCache>
                <c:formatCode>General</c:formatCode>
                <c:ptCount val="4"/>
                <c:pt idx="0">
                  <c:v>21</c:v>
                </c:pt>
                <c:pt idx="1">
                  <c:v>29</c:v>
                </c:pt>
                <c:pt idx="2">
                  <c:v>19</c:v>
                </c:pt>
                <c:pt idx="3">
                  <c:v>3</c:v>
                </c:pt>
              </c:numCache>
            </c:numRef>
          </c:val>
          <c:extLst>
            <c:ext xmlns:c16="http://schemas.microsoft.com/office/drawing/2014/chart" uri="{C3380CC4-5D6E-409C-BE32-E72D297353CC}">
              <c16:uniqueId val="{00000000-4528-4142-95E5-A2D7172065B9}"/>
            </c:ext>
          </c:extLst>
        </c:ser>
        <c:dLbls>
          <c:showLegendKey val="0"/>
          <c:showVal val="0"/>
          <c:showCatName val="0"/>
          <c:showSerName val="0"/>
          <c:showPercent val="0"/>
          <c:showBubbleSize val="0"/>
        </c:dLbls>
        <c:gapWidth val="219"/>
        <c:shape val="box"/>
        <c:axId val="847472448"/>
        <c:axId val="847473760"/>
        <c:axId val="0"/>
      </c:bar3DChart>
      <c:catAx>
        <c:axId val="8474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473760"/>
        <c:crosses val="autoZero"/>
        <c:auto val="1"/>
        <c:lblAlgn val="ctr"/>
        <c:lblOffset val="100"/>
        <c:noMultiLvlLbl val="0"/>
      </c:catAx>
      <c:valAx>
        <c:axId val="84747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472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Coborn staff - COVID related illness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'COVID staff sickness'!$B$1</c:f>
              <c:strCache>
                <c:ptCount val="1"/>
                <c:pt idx="0">
                  <c:v>Number of staff with COVID related sickness</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xVal>
            <c:numRef>
              <c:f>'COVID staff sickness'!$A$2:$A$14</c:f>
              <c:numCache>
                <c:formatCode>mmm\-yy</c:formatCode>
                <c:ptCount val="13"/>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numCache>
            </c:numRef>
          </c:xVal>
          <c:yVal>
            <c:numRef>
              <c:f>'COVID staff sickness'!$B$2:$B$14</c:f>
              <c:numCache>
                <c:formatCode>General</c:formatCode>
                <c:ptCount val="13"/>
                <c:pt idx="0">
                  <c:v>36</c:v>
                </c:pt>
                <c:pt idx="1">
                  <c:v>1</c:v>
                </c:pt>
                <c:pt idx="2">
                  <c:v>0</c:v>
                </c:pt>
                <c:pt idx="3">
                  <c:v>0</c:v>
                </c:pt>
                <c:pt idx="4">
                  <c:v>0</c:v>
                </c:pt>
                <c:pt idx="5">
                  <c:v>0</c:v>
                </c:pt>
                <c:pt idx="6">
                  <c:v>0</c:v>
                </c:pt>
                <c:pt idx="7">
                  <c:v>0</c:v>
                </c:pt>
                <c:pt idx="8">
                  <c:v>0</c:v>
                </c:pt>
                <c:pt idx="9">
                  <c:v>1</c:v>
                </c:pt>
                <c:pt idx="10">
                  <c:v>19</c:v>
                </c:pt>
                <c:pt idx="11">
                  <c:v>0</c:v>
                </c:pt>
                <c:pt idx="12">
                  <c:v>0</c:v>
                </c:pt>
              </c:numCache>
            </c:numRef>
          </c:yVal>
          <c:smooth val="0"/>
          <c:extLst>
            <c:ext xmlns:c16="http://schemas.microsoft.com/office/drawing/2014/chart" uri="{C3380CC4-5D6E-409C-BE32-E72D297353CC}">
              <c16:uniqueId val="{00000000-86EE-48D5-A0C0-01AB6EA06CB5}"/>
            </c:ext>
          </c:extLst>
        </c:ser>
        <c:dLbls>
          <c:dLblPos val="t"/>
          <c:showLegendKey val="0"/>
          <c:showVal val="1"/>
          <c:showCatName val="0"/>
          <c:showSerName val="0"/>
          <c:showPercent val="0"/>
          <c:showBubbleSize val="0"/>
        </c:dLbls>
        <c:axId val="628469552"/>
        <c:axId val="628472504"/>
      </c:scatterChart>
      <c:valAx>
        <c:axId val="628469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Dates</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472504"/>
        <c:crosses val="autoZero"/>
        <c:crossBetween val="midCat"/>
      </c:valAx>
      <c:valAx>
        <c:axId val="628472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Total number of staff with COVID related illness </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46955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68FBF80C143348AA3A926B4DA9CE89" ma:contentTypeVersion="13" ma:contentTypeDescription="Create a new document." ma:contentTypeScope="" ma:versionID="f7f45d8be15a0d7b7744011b5b7cc392">
  <xsd:schema xmlns:xsd="http://www.w3.org/2001/XMLSchema" xmlns:xs="http://www.w3.org/2001/XMLSchema" xmlns:p="http://schemas.microsoft.com/office/2006/metadata/properties" xmlns:ns1="http://schemas.microsoft.com/sharepoint/v3" xmlns:ns3="63b37beb-7a90-4e65-8096-77b1a34df1c1" xmlns:ns4="25d4c9de-afdb-4272-a8a0-6da12cce0cab" targetNamespace="http://schemas.microsoft.com/office/2006/metadata/properties" ma:root="true" ma:fieldsID="1cdb6a7e50d5ad051970bc1733ab9ba5" ns1:_="" ns3:_="" ns4:_="">
    <xsd:import namespace="http://schemas.microsoft.com/sharepoint/v3"/>
    <xsd:import namespace="63b37beb-7a90-4e65-8096-77b1a34df1c1"/>
    <xsd:import namespace="25d4c9de-afdb-4272-a8a0-6da12cce0ca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b37beb-7a90-4e65-8096-77b1a34df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4c9de-afdb-4272-a8a0-6da12cce0c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Car17</b:Tag>
    <b:SourceType>Report</b:SourceType>
    <b:Guid>{50B34D27-C674-4262-8873-3544A85CDC06}</b:Guid>
    <b:Author>
      <b:Author>
        <b:NameList>
          <b:Person>
            <b:Last>Commission</b:Last>
            <b:First>Care</b:First>
            <b:Middle>Quality</b:Middle>
          </b:Person>
        </b:NameList>
      </b:Author>
    </b:Author>
    <b:Title>Coburn Centre Mental Health Act 1983 Monitoring Visit</b:Title>
    <b:Year>2017</b:Year>
    <b:Publisher>CQC</b:Publisher>
    <b:RefOrder>1</b:RefOrder>
  </b:Source>
  <b:Source>
    <b:Tag>NHS201</b:Tag>
    <b:SourceType>InternetSite</b:SourceType>
    <b:Guid>{62764867-F652-46F8-8775-25AE611C1860}</b:Guid>
    <b:Title>NHS-Led Provider Collaboratives: specialised mental health, learning disability and autism services</b:Title>
    <b:Year>2020</b:Year>
    <b:Author>
      <b:Author>
        <b:Corporate>NHS England</b:Corporate>
      </b:Author>
    </b:Author>
    <b:InternetSiteTitle>https://www.england.nhs.uk/mental-health/nhs-led-provider-collaboratives/</b:InternetSiteTitle>
    <b:URL>https://www.england.nhs.uk/mental-health/nhs-led-provider-collaboratives/</b:URL>
    <b:RefOrder>3</b:RefOrder>
  </b:Source>
  <b:Source>
    <b:Tag>Car20</b:Tag>
    <b:SourceType>Report</b:SourceType>
    <b:Guid>{30172429-3B66-4F2A-BC22-30689DE1F75C}</b:Guid>
    <b:Title>CAMHS Coborn - CQC Mental Health Act 1938 Monitoring Visit</b:Title>
    <b:Year>2020</b:Year>
    <b:Author>
      <b:Author>
        <b:Corporate>Care Quality Commission</b:Corporate>
      </b:Author>
    </b:Author>
    <b:Publisher>Care Quality Commission</b:Publisher>
    <b:RefOrder>2</b:RefOrder>
  </b:Source>
  <b:Source>
    <b:Tag>The19</b:Tag>
    <b:SourceType>Report</b:SourceType>
    <b:Guid>{DB9DB3B1-DE05-4275-A2DC-94C36C798C7A}</b:Guid>
    <b:Author>
      <b:Author>
        <b:Corporate>The Health Foundation, The Kings Fund, Nuffield Trust</b:Corporate>
      </b:Author>
    </b:Author>
    <b:Title>Closing the Gap</b:Title>
    <b:Year>2019</b:Year>
    <b:City>London</b:City>
    <b:RefOrder>4</b:RefOrder>
  </b:Source>
  <b:Source>
    <b:Tag>And21</b:Tag>
    <b:SourceType>Report</b:SourceType>
    <b:Guid>{3A0BF9A6-F4F8-493F-B8CE-C10986721DE3}</b:Guid>
    <b:Author>
      <b:Author>
        <b:Corporate>Andy Cruikshank</b:Corporate>
      </b:Author>
    </b:Author>
    <b:Title>Deputy Director of Nursing </b:Title>
    <b:Year>2021</b:Year>
    <b:Publisher>East London Foundation  Trust</b:Publisher>
    <b:City>London</b:City>
    <b:RefOrder>5</b:RefOrder>
  </b:Source>
</b:Sources>
</file>

<file path=customXml/itemProps1.xml><?xml version="1.0" encoding="utf-8"?>
<ds:datastoreItem xmlns:ds="http://schemas.openxmlformats.org/officeDocument/2006/customXml" ds:itemID="{7943B43A-BF94-4AB3-9CC1-81C7CBC9EBED}">
  <ds:schemaRefs>
    <ds:schemaRef ds:uri="http://schemas.microsoft.com/sharepoint/v3/contenttype/forms"/>
  </ds:schemaRefs>
</ds:datastoreItem>
</file>

<file path=customXml/itemProps2.xml><?xml version="1.0" encoding="utf-8"?>
<ds:datastoreItem xmlns:ds="http://schemas.openxmlformats.org/officeDocument/2006/customXml" ds:itemID="{68EAECE4-6A3B-4581-8977-53A8510A4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b37beb-7a90-4e65-8096-77b1a34df1c1"/>
    <ds:schemaRef ds:uri="25d4c9de-afdb-4272-a8a0-6da12cce0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3C0E4-1194-463E-8F33-90AF089A79D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86DED67-361F-4835-9424-BB0ACBB2B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11621</Words>
  <Characters>66242</Characters>
  <Application>Microsoft Office Word</Application>
  <DocSecurity>4</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Ajayi-Obe Abiola</dc:creator>
  <cp:keywords/>
  <dc:description/>
  <cp:lastModifiedBy>Turner Louise Jane</cp:lastModifiedBy>
  <cp:revision>2</cp:revision>
  <dcterms:created xsi:type="dcterms:W3CDTF">2021-09-03T12:05:00Z</dcterms:created>
  <dcterms:modified xsi:type="dcterms:W3CDTF">2021-09-03T12:05:00Z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0x0101004668FBF80C143348AA3A926B4DA9CE89</vt:lpwstr>
  </property>
</Properties>
</file>