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D030" w14:textId="62688A03" w:rsidR="00326EF9" w:rsidRDefault="00326EF9" w:rsidP="00326EF9">
      <w:pPr>
        <w:spacing w:after="0" w:line="240" w:lineRule="auto"/>
        <w:jc w:val="right"/>
        <w:rPr>
          <w:rFonts w:ascii="Arial" w:hAnsi="Arial" w:cs="Arial"/>
          <w:sz w:val="36"/>
        </w:rPr>
      </w:pPr>
      <w:r w:rsidRPr="00326EF9">
        <w:rPr>
          <w:rFonts w:ascii="Arial" w:eastAsia="Times New Roman" w:hAnsi="Arial" w:cs="Times New Roman"/>
          <w:noProof/>
          <w:szCs w:val="24"/>
          <w:lang w:eastAsia="en-GB"/>
        </w:rPr>
        <w:drawing>
          <wp:inline distT="0" distB="0" distL="0" distR="0" wp14:anchorId="5F837AD7" wp14:editId="520C7D92">
            <wp:extent cx="1638300" cy="929640"/>
            <wp:effectExtent l="0" t="0" r="0" b="3810"/>
            <wp:docPr id="4" name="Picture 4"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3D2C0F63" w14:textId="18E0B17D" w:rsidR="00944217" w:rsidRPr="004B2AAD" w:rsidRDefault="00944217" w:rsidP="00944217">
      <w:pPr>
        <w:spacing w:after="0" w:line="240" w:lineRule="auto"/>
        <w:jc w:val="center"/>
        <w:rPr>
          <w:rFonts w:ascii="Arial" w:hAnsi="Arial" w:cs="Arial"/>
          <w:sz w:val="40"/>
        </w:rPr>
      </w:pPr>
      <w:r w:rsidRPr="004B2AAD">
        <w:rPr>
          <w:rFonts w:ascii="Arial" w:hAnsi="Arial" w:cs="Arial"/>
          <w:sz w:val="40"/>
        </w:rPr>
        <w:t>COVID-19 – Infection Prevention and Control Policy</w:t>
      </w:r>
    </w:p>
    <w:p w14:paraId="5E5718FD" w14:textId="5B7D5AC2" w:rsidR="00944217" w:rsidRPr="004B2AAD" w:rsidRDefault="00944217" w:rsidP="00944217">
      <w:pPr>
        <w:spacing w:after="0" w:line="240" w:lineRule="auto"/>
        <w:rPr>
          <w:rFonts w:ascii="Arial" w:hAnsi="Arial" w:cs="Arial"/>
          <w:sz w:val="40"/>
        </w:rPr>
      </w:pPr>
    </w:p>
    <w:p w14:paraId="730FAE0C" w14:textId="129EEA66" w:rsidR="00326EF9" w:rsidRDefault="00326EF9" w:rsidP="00944217">
      <w:pPr>
        <w:spacing w:after="0" w:line="240" w:lineRule="auto"/>
        <w:rPr>
          <w:rFonts w:ascii="Arial" w:hAnsi="Arial" w:cs="Arial"/>
          <w:sz w:val="36"/>
        </w:rPr>
      </w:pPr>
    </w:p>
    <w:p w14:paraId="75930C8A" w14:textId="77777777" w:rsidR="00326EF9" w:rsidRPr="00326EF9" w:rsidRDefault="00326EF9" w:rsidP="00944217">
      <w:pPr>
        <w:spacing w:after="0" w:line="240" w:lineRule="auto"/>
        <w:rPr>
          <w:rFonts w:ascii="Arial" w:hAnsi="Arial" w:cs="Arial"/>
          <w:sz w:val="36"/>
        </w:rPr>
      </w:pPr>
    </w:p>
    <w:tbl>
      <w:tblPr>
        <w:tblStyle w:val="TableGrid"/>
        <w:tblW w:w="0" w:type="auto"/>
        <w:tblLook w:val="04A0" w:firstRow="1" w:lastRow="0" w:firstColumn="1" w:lastColumn="0" w:noHBand="0" w:noVBand="1"/>
      </w:tblPr>
      <w:tblGrid>
        <w:gridCol w:w="3256"/>
        <w:gridCol w:w="5760"/>
      </w:tblGrid>
      <w:tr w:rsidR="00944217" w:rsidRPr="00326EF9" w14:paraId="68CECF0F" w14:textId="77777777" w:rsidTr="002252CB">
        <w:tc>
          <w:tcPr>
            <w:tcW w:w="3256" w:type="dxa"/>
          </w:tcPr>
          <w:p w14:paraId="4E667B73" w14:textId="77777777" w:rsidR="00944217" w:rsidRPr="00326EF9" w:rsidRDefault="002252CB" w:rsidP="00944217">
            <w:pPr>
              <w:rPr>
                <w:rFonts w:ascii="Arial" w:hAnsi="Arial" w:cs="Arial"/>
              </w:rPr>
            </w:pPr>
            <w:r w:rsidRPr="00326EF9">
              <w:rPr>
                <w:rFonts w:ascii="Arial" w:hAnsi="Arial" w:cs="Arial"/>
              </w:rPr>
              <w:t>Version Number:</w:t>
            </w:r>
          </w:p>
        </w:tc>
        <w:tc>
          <w:tcPr>
            <w:tcW w:w="5760" w:type="dxa"/>
          </w:tcPr>
          <w:p w14:paraId="4C9AC6F0" w14:textId="4E03C94C" w:rsidR="00944217" w:rsidRPr="00326EF9" w:rsidRDefault="00326EF9" w:rsidP="00944217">
            <w:pPr>
              <w:rPr>
                <w:rFonts w:ascii="Arial" w:hAnsi="Arial" w:cs="Arial"/>
              </w:rPr>
            </w:pPr>
            <w:r w:rsidRPr="00326EF9">
              <w:rPr>
                <w:rFonts w:ascii="Arial" w:hAnsi="Arial" w:cs="Arial"/>
              </w:rPr>
              <w:t>11.0</w:t>
            </w:r>
          </w:p>
        </w:tc>
      </w:tr>
      <w:tr w:rsidR="00944217" w:rsidRPr="00326EF9" w14:paraId="70047A20" w14:textId="77777777" w:rsidTr="002252CB">
        <w:tc>
          <w:tcPr>
            <w:tcW w:w="3256" w:type="dxa"/>
          </w:tcPr>
          <w:p w14:paraId="60EA658A" w14:textId="77777777" w:rsidR="00944217" w:rsidRPr="00326EF9" w:rsidRDefault="002252CB" w:rsidP="00944217">
            <w:pPr>
              <w:rPr>
                <w:rFonts w:ascii="Arial" w:hAnsi="Arial" w:cs="Arial"/>
              </w:rPr>
            </w:pPr>
            <w:r w:rsidRPr="00326EF9">
              <w:rPr>
                <w:rFonts w:ascii="Arial" w:hAnsi="Arial" w:cs="Arial"/>
              </w:rPr>
              <w:t>Ratified by:</w:t>
            </w:r>
          </w:p>
        </w:tc>
        <w:tc>
          <w:tcPr>
            <w:tcW w:w="5760" w:type="dxa"/>
          </w:tcPr>
          <w:p w14:paraId="1B4638F9" w14:textId="77777777" w:rsidR="00944217" w:rsidRPr="00326EF9" w:rsidRDefault="002252CB" w:rsidP="002252CB">
            <w:pPr>
              <w:rPr>
                <w:rFonts w:ascii="Arial" w:hAnsi="Arial" w:cs="Arial"/>
              </w:rPr>
            </w:pPr>
            <w:r w:rsidRPr="00326EF9">
              <w:rPr>
                <w:rFonts w:ascii="Arial" w:hAnsi="Arial" w:cs="Arial"/>
              </w:rPr>
              <w:t>Infection Prevention &amp; Control Committee</w:t>
            </w:r>
          </w:p>
        </w:tc>
      </w:tr>
      <w:tr w:rsidR="002252CB" w:rsidRPr="00326EF9" w14:paraId="1937E0EE" w14:textId="77777777" w:rsidTr="002252CB">
        <w:tc>
          <w:tcPr>
            <w:tcW w:w="3256" w:type="dxa"/>
          </w:tcPr>
          <w:p w14:paraId="76CE1D60" w14:textId="77777777" w:rsidR="002252CB" w:rsidRPr="00326EF9" w:rsidRDefault="002252CB" w:rsidP="00944217">
            <w:pPr>
              <w:rPr>
                <w:rFonts w:ascii="Arial" w:hAnsi="Arial" w:cs="Arial"/>
              </w:rPr>
            </w:pPr>
            <w:r w:rsidRPr="00326EF9">
              <w:rPr>
                <w:rFonts w:ascii="Arial" w:hAnsi="Arial" w:cs="Arial"/>
              </w:rPr>
              <w:t>Date Ratified:</w:t>
            </w:r>
          </w:p>
        </w:tc>
        <w:tc>
          <w:tcPr>
            <w:tcW w:w="5760" w:type="dxa"/>
          </w:tcPr>
          <w:p w14:paraId="5C49E089" w14:textId="643FD9E7" w:rsidR="002252CB" w:rsidRPr="00326EF9" w:rsidRDefault="00326EF9" w:rsidP="00944217">
            <w:pPr>
              <w:rPr>
                <w:rFonts w:ascii="Arial" w:hAnsi="Arial" w:cs="Arial"/>
              </w:rPr>
            </w:pPr>
            <w:r>
              <w:rPr>
                <w:rFonts w:ascii="Arial" w:hAnsi="Arial" w:cs="Arial"/>
              </w:rPr>
              <w:t>24</w:t>
            </w:r>
            <w:r w:rsidRPr="00326EF9">
              <w:rPr>
                <w:rFonts w:ascii="Arial" w:hAnsi="Arial" w:cs="Arial"/>
                <w:vertAlign w:val="superscript"/>
              </w:rPr>
              <w:t>th</w:t>
            </w:r>
            <w:r>
              <w:rPr>
                <w:rFonts w:ascii="Arial" w:hAnsi="Arial" w:cs="Arial"/>
              </w:rPr>
              <w:t xml:space="preserve"> February 2022</w:t>
            </w:r>
          </w:p>
        </w:tc>
      </w:tr>
      <w:tr w:rsidR="002252CB" w:rsidRPr="00326EF9" w14:paraId="68E45CA4" w14:textId="77777777" w:rsidTr="002252CB">
        <w:tc>
          <w:tcPr>
            <w:tcW w:w="3256" w:type="dxa"/>
          </w:tcPr>
          <w:p w14:paraId="0FBCD94A" w14:textId="77777777" w:rsidR="002252CB" w:rsidRPr="00326EF9" w:rsidRDefault="002252CB" w:rsidP="00944217">
            <w:pPr>
              <w:rPr>
                <w:rFonts w:ascii="Arial" w:hAnsi="Arial" w:cs="Arial"/>
              </w:rPr>
            </w:pPr>
            <w:r w:rsidRPr="00326EF9">
              <w:rPr>
                <w:rFonts w:ascii="Arial" w:hAnsi="Arial" w:cs="Arial"/>
              </w:rPr>
              <w:t>Name of Originator/Author:</w:t>
            </w:r>
          </w:p>
        </w:tc>
        <w:tc>
          <w:tcPr>
            <w:tcW w:w="5760" w:type="dxa"/>
          </w:tcPr>
          <w:p w14:paraId="2332F637" w14:textId="77777777" w:rsidR="00665AC4" w:rsidRPr="00326EF9" w:rsidRDefault="00665AC4" w:rsidP="002252CB">
            <w:pPr>
              <w:pStyle w:val="ListParagraph"/>
              <w:numPr>
                <w:ilvl w:val="0"/>
                <w:numId w:val="1"/>
              </w:numPr>
              <w:ind w:left="342" w:hanging="284"/>
              <w:rPr>
                <w:rFonts w:ascii="Arial" w:hAnsi="Arial" w:cs="Arial"/>
              </w:rPr>
            </w:pPr>
            <w:r w:rsidRPr="00326EF9">
              <w:rPr>
                <w:rFonts w:ascii="Arial" w:hAnsi="Arial" w:cs="Arial"/>
              </w:rPr>
              <w:t xml:space="preserve">Infection Prevention &amp; Control Department </w:t>
            </w:r>
          </w:p>
          <w:p w14:paraId="29B4D868" w14:textId="639D437D"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Estates &amp; Facilities Department</w:t>
            </w:r>
          </w:p>
          <w:p w14:paraId="50625F06" w14:textId="3152ACEB" w:rsidR="002252CB" w:rsidRPr="004B2AAD" w:rsidRDefault="002252CB" w:rsidP="004B2AAD">
            <w:pPr>
              <w:pStyle w:val="ListParagraph"/>
              <w:numPr>
                <w:ilvl w:val="0"/>
                <w:numId w:val="1"/>
              </w:numPr>
              <w:ind w:left="342" w:hanging="284"/>
              <w:rPr>
                <w:rFonts w:ascii="Arial" w:hAnsi="Arial" w:cs="Arial"/>
              </w:rPr>
            </w:pPr>
            <w:r w:rsidRPr="00326EF9">
              <w:rPr>
                <w:rFonts w:ascii="Arial" w:hAnsi="Arial" w:cs="Arial"/>
              </w:rPr>
              <w:t>People &amp; Culture Department</w:t>
            </w:r>
          </w:p>
        </w:tc>
      </w:tr>
      <w:tr w:rsidR="002252CB" w:rsidRPr="00326EF9" w14:paraId="1810980C" w14:textId="77777777" w:rsidTr="002252CB">
        <w:tc>
          <w:tcPr>
            <w:tcW w:w="3256" w:type="dxa"/>
          </w:tcPr>
          <w:p w14:paraId="1BC2FC43" w14:textId="751C73B8" w:rsidR="002252CB" w:rsidRPr="00326EF9" w:rsidRDefault="002252CB" w:rsidP="00944217">
            <w:pPr>
              <w:rPr>
                <w:rFonts w:ascii="Arial" w:hAnsi="Arial" w:cs="Arial"/>
              </w:rPr>
            </w:pPr>
            <w:r w:rsidRPr="00326EF9">
              <w:rPr>
                <w:rFonts w:ascii="Arial" w:hAnsi="Arial" w:cs="Arial"/>
              </w:rPr>
              <w:t>Name of Responsible Committee/Individual:</w:t>
            </w:r>
          </w:p>
        </w:tc>
        <w:tc>
          <w:tcPr>
            <w:tcW w:w="5760" w:type="dxa"/>
          </w:tcPr>
          <w:p w14:paraId="22545369" w14:textId="77777777" w:rsidR="002252CB" w:rsidRPr="00326EF9" w:rsidRDefault="002252CB" w:rsidP="002252CB">
            <w:pPr>
              <w:rPr>
                <w:rFonts w:ascii="Arial" w:hAnsi="Arial" w:cs="Arial"/>
              </w:rPr>
            </w:pPr>
            <w:r w:rsidRPr="00326EF9">
              <w:rPr>
                <w:rFonts w:ascii="Arial" w:hAnsi="Arial" w:cs="Arial"/>
              </w:rPr>
              <w:t>Infection Prevention &amp; Control Team</w:t>
            </w:r>
          </w:p>
        </w:tc>
      </w:tr>
      <w:tr w:rsidR="002252CB" w:rsidRPr="00326EF9" w14:paraId="4A744EEF" w14:textId="77777777" w:rsidTr="002252CB">
        <w:tc>
          <w:tcPr>
            <w:tcW w:w="3256" w:type="dxa"/>
          </w:tcPr>
          <w:p w14:paraId="4FA5C0FA" w14:textId="77777777" w:rsidR="002252CB" w:rsidRPr="00326EF9" w:rsidRDefault="002252CB" w:rsidP="00944217">
            <w:pPr>
              <w:rPr>
                <w:rFonts w:ascii="Arial" w:hAnsi="Arial" w:cs="Arial"/>
              </w:rPr>
            </w:pPr>
            <w:r w:rsidRPr="00326EF9">
              <w:rPr>
                <w:rFonts w:ascii="Arial" w:hAnsi="Arial" w:cs="Arial"/>
              </w:rPr>
              <w:t>Circulated to:</w:t>
            </w:r>
          </w:p>
        </w:tc>
        <w:tc>
          <w:tcPr>
            <w:tcW w:w="5760" w:type="dxa"/>
          </w:tcPr>
          <w:p w14:paraId="24E90EA3" w14:textId="003B72A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Clinical &amp; Operational COVID-19 </w:t>
            </w:r>
            <w:r w:rsidR="00CB492F" w:rsidRPr="00326EF9">
              <w:rPr>
                <w:rFonts w:ascii="Arial" w:hAnsi="Arial" w:cs="Arial"/>
              </w:rPr>
              <w:t>Work stream</w:t>
            </w:r>
          </w:p>
          <w:p w14:paraId="1BE35890" w14:textId="5569702F"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Community Health Services COVID-19 </w:t>
            </w:r>
            <w:r w:rsidR="00CB492F" w:rsidRPr="00326EF9">
              <w:rPr>
                <w:rFonts w:ascii="Arial" w:hAnsi="Arial" w:cs="Arial"/>
              </w:rPr>
              <w:t>Work stream</w:t>
            </w:r>
          </w:p>
          <w:p w14:paraId="7BC93B84" w14:textId="05D319F9"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People &amp; Culture COVID-19 </w:t>
            </w:r>
            <w:r w:rsidR="00CB492F" w:rsidRPr="00326EF9">
              <w:rPr>
                <w:rFonts w:ascii="Arial" w:hAnsi="Arial" w:cs="Arial"/>
              </w:rPr>
              <w:t>Work stream</w:t>
            </w:r>
          </w:p>
          <w:p w14:paraId="71FD216C" w14:textId="7777777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Infection Prevention &amp; Control Committee</w:t>
            </w:r>
          </w:p>
          <w:p w14:paraId="16F830C9" w14:textId="7777777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Quality Committee </w:t>
            </w:r>
          </w:p>
        </w:tc>
      </w:tr>
      <w:tr w:rsidR="00BB4F1B" w:rsidRPr="00326EF9" w14:paraId="048EC1D2" w14:textId="77777777" w:rsidTr="002252CB">
        <w:tc>
          <w:tcPr>
            <w:tcW w:w="3256" w:type="dxa"/>
          </w:tcPr>
          <w:p w14:paraId="6B04FE57" w14:textId="77777777" w:rsidR="00BB4F1B" w:rsidRPr="00326EF9" w:rsidRDefault="00BB4F1B" w:rsidP="00944217">
            <w:pPr>
              <w:rPr>
                <w:rFonts w:ascii="Arial" w:hAnsi="Arial" w:cs="Arial"/>
              </w:rPr>
            </w:pPr>
            <w:r w:rsidRPr="00326EF9">
              <w:rPr>
                <w:rFonts w:ascii="Arial" w:hAnsi="Arial" w:cs="Arial"/>
              </w:rPr>
              <w:t>Implementation Date:</w:t>
            </w:r>
          </w:p>
        </w:tc>
        <w:tc>
          <w:tcPr>
            <w:tcW w:w="5760" w:type="dxa"/>
          </w:tcPr>
          <w:p w14:paraId="399E2F71" w14:textId="4A9F05AF" w:rsidR="00BB4F1B" w:rsidRPr="00326EF9" w:rsidRDefault="00326EF9" w:rsidP="002252CB">
            <w:pPr>
              <w:rPr>
                <w:rFonts w:ascii="Arial" w:hAnsi="Arial" w:cs="Arial"/>
              </w:rPr>
            </w:pPr>
            <w:r w:rsidRPr="00326EF9">
              <w:rPr>
                <w:rFonts w:ascii="Arial" w:hAnsi="Arial" w:cs="Arial"/>
              </w:rPr>
              <w:t>February 2022</w:t>
            </w:r>
          </w:p>
        </w:tc>
      </w:tr>
      <w:tr w:rsidR="00BB4F1B" w:rsidRPr="00326EF9" w14:paraId="79F0A090" w14:textId="77777777" w:rsidTr="002252CB">
        <w:tc>
          <w:tcPr>
            <w:tcW w:w="3256" w:type="dxa"/>
          </w:tcPr>
          <w:p w14:paraId="73AE3881" w14:textId="77777777" w:rsidR="00BB4F1B" w:rsidRPr="00326EF9" w:rsidRDefault="00BB4F1B" w:rsidP="00944217">
            <w:pPr>
              <w:rPr>
                <w:rFonts w:ascii="Arial" w:hAnsi="Arial" w:cs="Arial"/>
              </w:rPr>
            </w:pPr>
            <w:r w:rsidRPr="00326EF9">
              <w:rPr>
                <w:rFonts w:ascii="Arial" w:hAnsi="Arial" w:cs="Arial"/>
              </w:rPr>
              <w:t>Last Review Date:</w:t>
            </w:r>
          </w:p>
        </w:tc>
        <w:tc>
          <w:tcPr>
            <w:tcW w:w="5760" w:type="dxa"/>
          </w:tcPr>
          <w:p w14:paraId="7DBA94EF" w14:textId="18168899" w:rsidR="00BB4F1B" w:rsidRPr="00326EF9" w:rsidRDefault="00846219" w:rsidP="00846219">
            <w:pPr>
              <w:rPr>
                <w:rFonts w:ascii="Arial" w:hAnsi="Arial" w:cs="Arial"/>
              </w:rPr>
            </w:pPr>
            <w:r w:rsidRPr="00326EF9">
              <w:rPr>
                <w:rFonts w:ascii="Arial" w:hAnsi="Arial" w:cs="Arial"/>
              </w:rPr>
              <w:t>February 2022</w:t>
            </w:r>
          </w:p>
        </w:tc>
      </w:tr>
      <w:tr w:rsidR="002252CB" w:rsidRPr="00326EF9" w14:paraId="3F4425B9" w14:textId="77777777" w:rsidTr="002252CB">
        <w:tc>
          <w:tcPr>
            <w:tcW w:w="3256" w:type="dxa"/>
          </w:tcPr>
          <w:p w14:paraId="1F4CAB60" w14:textId="77777777" w:rsidR="002252CB" w:rsidRPr="00326EF9" w:rsidRDefault="002252CB" w:rsidP="00944217">
            <w:pPr>
              <w:rPr>
                <w:rFonts w:ascii="Arial" w:hAnsi="Arial" w:cs="Arial"/>
              </w:rPr>
            </w:pPr>
            <w:r w:rsidRPr="00326EF9">
              <w:rPr>
                <w:rFonts w:ascii="Arial" w:hAnsi="Arial" w:cs="Arial"/>
              </w:rPr>
              <w:t>Next Review Date:</w:t>
            </w:r>
          </w:p>
        </w:tc>
        <w:tc>
          <w:tcPr>
            <w:tcW w:w="5760" w:type="dxa"/>
          </w:tcPr>
          <w:p w14:paraId="5B574D7A" w14:textId="77777777" w:rsidR="002252CB" w:rsidRPr="00326EF9" w:rsidRDefault="002252CB" w:rsidP="002252CB">
            <w:pPr>
              <w:rPr>
                <w:rFonts w:ascii="Arial" w:hAnsi="Arial" w:cs="Arial"/>
              </w:rPr>
            </w:pPr>
            <w:r w:rsidRPr="00326EF9">
              <w:rPr>
                <w:rFonts w:ascii="Arial" w:hAnsi="Arial" w:cs="Arial"/>
              </w:rPr>
              <w:t>The emerging evidence base on COVID-19 is rapidly evolving. Further updates may be made to this policy as new guidance emerges.</w:t>
            </w:r>
          </w:p>
        </w:tc>
      </w:tr>
    </w:tbl>
    <w:p w14:paraId="023602B5" w14:textId="5B7E5E83" w:rsidR="002252CB" w:rsidRDefault="002252CB" w:rsidP="00944217">
      <w:pPr>
        <w:spacing w:after="0" w:line="240" w:lineRule="auto"/>
        <w:rPr>
          <w:rFonts w:ascii="Arial" w:hAnsi="Arial" w:cs="Arial"/>
          <w:b/>
        </w:rPr>
      </w:pPr>
    </w:p>
    <w:p w14:paraId="19FCBF41" w14:textId="288A349B" w:rsidR="00326EF9" w:rsidRDefault="00326EF9" w:rsidP="00944217">
      <w:pPr>
        <w:spacing w:after="0" w:line="240" w:lineRule="auto"/>
        <w:rPr>
          <w:rFonts w:ascii="Arial" w:hAnsi="Arial" w:cs="Arial"/>
          <w:b/>
        </w:rPr>
      </w:pPr>
    </w:p>
    <w:p w14:paraId="5910E976" w14:textId="6C412EE9" w:rsidR="00326EF9" w:rsidRDefault="00326EF9" w:rsidP="00944217">
      <w:pPr>
        <w:spacing w:after="0" w:line="240" w:lineRule="auto"/>
        <w:rPr>
          <w:rFonts w:ascii="Arial" w:hAnsi="Arial" w:cs="Arial"/>
          <w:b/>
        </w:rPr>
      </w:pPr>
    </w:p>
    <w:p w14:paraId="75CE8CFD" w14:textId="11D8F03A" w:rsidR="004B2AAD" w:rsidRPr="00326EF9" w:rsidRDefault="004B2AAD" w:rsidP="00944217">
      <w:pPr>
        <w:spacing w:after="0" w:line="240" w:lineRule="auto"/>
        <w:rPr>
          <w:rFonts w:ascii="Arial" w:hAnsi="Arial" w:cs="Arial"/>
          <w:b/>
        </w:rPr>
      </w:pPr>
    </w:p>
    <w:p w14:paraId="7CB6D54C" w14:textId="77777777" w:rsidR="00326EF9" w:rsidRDefault="00326EF9" w:rsidP="00326EF9"/>
    <w:tbl>
      <w:tblPr>
        <w:tblStyle w:val="TableGrid"/>
        <w:tblW w:w="0" w:type="auto"/>
        <w:tblLook w:val="04A0" w:firstRow="1" w:lastRow="0" w:firstColumn="1" w:lastColumn="0" w:noHBand="0" w:noVBand="1"/>
      </w:tblPr>
      <w:tblGrid>
        <w:gridCol w:w="4510"/>
        <w:gridCol w:w="4506"/>
      </w:tblGrid>
      <w:tr w:rsidR="00326EF9" w:rsidRPr="00326EF9" w14:paraId="677923F7" w14:textId="77777777" w:rsidTr="00326EF9">
        <w:tc>
          <w:tcPr>
            <w:tcW w:w="4621" w:type="dxa"/>
          </w:tcPr>
          <w:p w14:paraId="0D21B874" w14:textId="7C085499" w:rsidR="00326EF9" w:rsidRPr="00326EF9" w:rsidRDefault="00326EF9" w:rsidP="00326EF9">
            <w:pPr>
              <w:rPr>
                <w:rFonts w:ascii="Arial" w:hAnsi="Arial" w:cs="Arial"/>
              </w:rPr>
            </w:pPr>
            <w:r w:rsidRPr="00326EF9">
              <w:rPr>
                <w:rFonts w:ascii="Arial" w:hAnsi="Arial" w:cs="Arial"/>
              </w:rPr>
              <w:t xml:space="preserve">Services </w:t>
            </w:r>
          </w:p>
        </w:tc>
        <w:tc>
          <w:tcPr>
            <w:tcW w:w="4621" w:type="dxa"/>
          </w:tcPr>
          <w:p w14:paraId="61ADE6B9" w14:textId="77777777" w:rsidR="00326EF9" w:rsidRPr="00326EF9" w:rsidRDefault="00326EF9" w:rsidP="00326EF9">
            <w:pPr>
              <w:rPr>
                <w:rFonts w:ascii="Arial" w:hAnsi="Arial" w:cs="Arial"/>
              </w:rPr>
            </w:pPr>
            <w:r w:rsidRPr="00326EF9">
              <w:rPr>
                <w:rFonts w:ascii="Arial" w:hAnsi="Arial" w:cs="Arial"/>
              </w:rPr>
              <w:t xml:space="preserve">Applicable </w:t>
            </w:r>
          </w:p>
        </w:tc>
      </w:tr>
      <w:tr w:rsidR="00326EF9" w:rsidRPr="00326EF9" w14:paraId="4AE078BE" w14:textId="77777777" w:rsidTr="00326EF9">
        <w:tc>
          <w:tcPr>
            <w:tcW w:w="4621" w:type="dxa"/>
          </w:tcPr>
          <w:p w14:paraId="2D65B5FD" w14:textId="025DE546" w:rsidR="00326EF9" w:rsidRPr="00326EF9" w:rsidRDefault="00326EF9" w:rsidP="00326EF9">
            <w:pPr>
              <w:rPr>
                <w:rFonts w:ascii="Arial" w:hAnsi="Arial" w:cs="Arial"/>
              </w:rPr>
            </w:pPr>
            <w:r w:rsidRPr="00326EF9">
              <w:rPr>
                <w:rFonts w:ascii="Arial" w:hAnsi="Arial" w:cs="Arial"/>
              </w:rPr>
              <w:t>Trust wide</w:t>
            </w:r>
          </w:p>
        </w:tc>
        <w:tc>
          <w:tcPr>
            <w:tcW w:w="4621" w:type="dxa"/>
          </w:tcPr>
          <w:p w14:paraId="32037D08" w14:textId="7C8ED7E1" w:rsidR="00326EF9" w:rsidRPr="00326EF9" w:rsidRDefault="00326EF9" w:rsidP="00326EF9">
            <w:pPr>
              <w:rPr>
                <w:rFonts w:ascii="Arial" w:hAnsi="Arial" w:cs="Arial"/>
              </w:rPr>
            </w:pPr>
            <w:r w:rsidRPr="00326EF9">
              <w:rPr>
                <w:rFonts w:ascii="Arial" w:hAnsi="Arial" w:cs="Arial"/>
              </w:rPr>
              <w:t>X</w:t>
            </w:r>
          </w:p>
        </w:tc>
      </w:tr>
      <w:tr w:rsidR="00326EF9" w:rsidRPr="00326EF9" w14:paraId="2CE64871" w14:textId="77777777" w:rsidTr="00326EF9">
        <w:tc>
          <w:tcPr>
            <w:tcW w:w="4621" w:type="dxa"/>
          </w:tcPr>
          <w:p w14:paraId="2084ECE3" w14:textId="77777777" w:rsidR="00326EF9" w:rsidRPr="00326EF9" w:rsidRDefault="00326EF9" w:rsidP="00326EF9">
            <w:pPr>
              <w:rPr>
                <w:rFonts w:ascii="Arial" w:hAnsi="Arial" w:cs="Arial"/>
              </w:rPr>
            </w:pPr>
            <w:r w:rsidRPr="00326EF9">
              <w:rPr>
                <w:rFonts w:ascii="Arial" w:hAnsi="Arial" w:cs="Arial"/>
              </w:rPr>
              <w:t xml:space="preserve">Mental Health and LD </w:t>
            </w:r>
          </w:p>
        </w:tc>
        <w:tc>
          <w:tcPr>
            <w:tcW w:w="4621" w:type="dxa"/>
          </w:tcPr>
          <w:p w14:paraId="26808E78" w14:textId="77777777" w:rsidR="00326EF9" w:rsidRPr="00326EF9" w:rsidRDefault="00326EF9" w:rsidP="00326EF9">
            <w:pPr>
              <w:rPr>
                <w:rFonts w:ascii="Arial" w:hAnsi="Arial" w:cs="Arial"/>
              </w:rPr>
            </w:pPr>
          </w:p>
        </w:tc>
      </w:tr>
      <w:tr w:rsidR="00326EF9" w:rsidRPr="00326EF9" w14:paraId="76E2BE13" w14:textId="77777777" w:rsidTr="00326EF9">
        <w:tc>
          <w:tcPr>
            <w:tcW w:w="4621" w:type="dxa"/>
          </w:tcPr>
          <w:p w14:paraId="1975EF65" w14:textId="77777777" w:rsidR="00326EF9" w:rsidRPr="00326EF9" w:rsidRDefault="00326EF9" w:rsidP="00326EF9">
            <w:pPr>
              <w:rPr>
                <w:rFonts w:ascii="Arial" w:hAnsi="Arial" w:cs="Arial"/>
              </w:rPr>
            </w:pPr>
            <w:r w:rsidRPr="00326EF9">
              <w:rPr>
                <w:rFonts w:ascii="Arial" w:hAnsi="Arial" w:cs="Arial"/>
              </w:rPr>
              <w:t xml:space="preserve">Community Health Services </w:t>
            </w:r>
          </w:p>
        </w:tc>
        <w:tc>
          <w:tcPr>
            <w:tcW w:w="4621" w:type="dxa"/>
          </w:tcPr>
          <w:p w14:paraId="5C6DAF16" w14:textId="77777777" w:rsidR="00326EF9" w:rsidRPr="00326EF9" w:rsidRDefault="00326EF9" w:rsidP="00326EF9">
            <w:pPr>
              <w:rPr>
                <w:rFonts w:ascii="Arial" w:hAnsi="Arial" w:cs="Arial"/>
              </w:rPr>
            </w:pPr>
          </w:p>
        </w:tc>
      </w:tr>
    </w:tbl>
    <w:p w14:paraId="1AFD3C51" w14:textId="4BBCA182" w:rsidR="00326EF9" w:rsidRPr="00326EF9" w:rsidRDefault="00326EF9" w:rsidP="00944217">
      <w:pPr>
        <w:spacing w:after="0" w:line="240" w:lineRule="auto"/>
        <w:rPr>
          <w:rFonts w:ascii="Arial" w:hAnsi="Arial" w:cs="Arial"/>
          <w:b/>
        </w:rPr>
      </w:pPr>
    </w:p>
    <w:p w14:paraId="1E8CDC55" w14:textId="7510396C" w:rsidR="00326EF9" w:rsidRPr="00326EF9" w:rsidRDefault="00326EF9" w:rsidP="00944217">
      <w:pPr>
        <w:spacing w:after="0" w:line="240" w:lineRule="auto"/>
        <w:rPr>
          <w:rFonts w:ascii="Arial" w:hAnsi="Arial" w:cs="Arial"/>
          <w:b/>
        </w:rPr>
      </w:pPr>
    </w:p>
    <w:p w14:paraId="0A77CC3D" w14:textId="799B863A" w:rsidR="00326EF9" w:rsidRPr="00326EF9" w:rsidRDefault="00326EF9" w:rsidP="00944217">
      <w:pPr>
        <w:spacing w:after="0" w:line="240" w:lineRule="auto"/>
        <w:rPr>
          <w:rFonts w:ascii="Arial" w:hAnsi="Arial" w:cs="Arial"/>
          <w:b/>
        </w:rPr>
      </w:pPr>
    </w:p>
    <w:p w14:paraId="5E795B00" w14:textId="69385BE3" w:rsidR="00326EF9" w:rsidRPr="00326EF9" w:rsidRDefault="00326EF9" w:rsidP="00944217">
      <w:pPr>
        <w:spacing w:after="0" w:line="240" w:lineRule="auto"/>
        <w:rPr>
          <w:rFonts w:ascii="Arial" w:hAnsi="Arial" w:cs="Arial"/>
          <w:b/>
        </w:rPr>
      </w:pPr>
    </w:p>
    <w:p w14:paraId="322A0103" w14:textId="45D197EB" w:rsidR="00326EF9" w:rsidRPr="00326EF9" w:rsidRDefault="00326EF9" w:rsidP="00944217">
      <w:pPr>
        <w:spacing w:after="0" w:line="240" w:lineRule="auto"/>
        <w:rPr>
          <w:rFonts w:ascii="Arial" w:hAnsi="Arial" w:cs="Arial"/>
          <w:b/>
        </w:rPr>
      </w:pPr>
    </w:p>
    <w:p w14:paraId="5DCABA8E" w14:textId="687D7B37" w:rsidR="00326EF9" w:rsidRDefault="00326EF9" w:rsidP="00326EF9">
      <w:pPr>
        <w:spacing w:before="200" w:after="200" w:line="240" w:lineRule="auto"/>
        <w:rPr>
          <w:rFonts w:ascii="Arial" w:hAnsi="Arial" w:cs="Arial"/>
          <w:b/>
        </w:rPr>
      </w:pPr>
    </w:p>
    <w:p w14:paraId="30ECE1CB" w14:textId="77777777" w:rsidR="004B2AAD" w:rsidRDefault="004B2AAD" w:rsidP="00326EF9">
      <w:pPr>
        <w:spacing w:before="200" w:after="200" w:line="240" w:lineRule="auto"/>
        <w:rPr>
          <w:rFonts w:ascii="Arial" w:hAnsi="Arial" w:cs="Arial"/>
          <w:b/>
        </w:rPr>
      </w:pPr>
      <w:bookmarkStart w:id="0" w:name="_GoBack"/>
      <w:bookmarkEnd w:id="0"/>
    </w:p>
    <w:p w14:paraId="5759E6CE" w14:textId="77777777" w:rsidR="00326EF9" w:rsidRDefault="00326EF9" w:rsidP="00326EF9">
      <w:pPr>
        <w:spacing w:before="200" w:after="200" w:line="240" w:lineRule="auto"/>
        <w:rPr>
          <w:rFonts w:ascii="Arial" w:hAnsi="Arial" w:cs="Arial"/>
          <w:b/>
        </w:rPr>
      </w:pPr>
    </w:p>
    <w:p w14:paraId="22247CF1" w14:textId="4AA8D12C" w:rsidR="00326EF9" w:rsidRPr="00326EF9" w:rsidRDefault="00326EF9" w:rsidP="00326EF9">
      <w:pPr>
        <w:spacing w:before="200" w:after="200" w:line="240" w:lineRule="auto"/>
        <w:jc w:val="center"/>
        <w:rPr>
          <w:rFonts w:ascii="Arial" w:eastAsia="Times New Roman" w:hAnsi="Arial" w:cs="Times New Roman"/>
          <w:sz w:val="24"/>
          <w:szCs w:val="28"/>
          <w:lang w:eastAsia="en-GB"/>
        </w:rPr>
      </w:pPr>
      <w:r w:rsidRPr="00326EF9">
        <w:rPr>
          <w:rFonts w:ascii="Arial" w:eastAsia="Times New Roman" w:hAnsi="Arial" w:cs="Times New Roman"/>
          <w:sz w:val="24"/>
          <w:szCs w:val="28"/>
          <w:lang w:eastAsia="en-GB"/>
        </w:rPr>
        <w:lastRenderedPageBreak/>
        <w:t>Version Control Summary</w:t>
      </w:r>
    </w:p>
    <w:tbl>
      <w:tblPr>
        <w:tblStyle w:val="TableGrid"/>
        <w:tblW w:w="9776" w:type="dxa"/>
        <w:tblLook w:val="04A0" w:firstRow="1" w:lastRow="0" w:firstColumn="1" w:lastColumn="0" w:noHBand="0" w:noVBand="1"/>
      </w:tblPr>
      <w:tblGrid>
        <w:gridCol w:w="950"/>
        <w:gridCol w:w="1313"/>
        <w:gridCol w:w="1434"/>
        <w:gridCol w:w="1081"/>
        <w:gridCol w:w="4998"/>
      </w:tblGrid>
      <w:tr w:rsidR="00C5619D" w:rsidRPr="00326EF9" w14:paraId="156DD16A" w14:textId="77777777" w:rsidTr="00326EF9">
        <w:tc>
          <w:tcPr>
            <w:tcW w:w="950" w:type="dxa"/>
          </w:tcPr>
          <w:p w14:paraId="4F2F5C17" w14:textId="77777777" w:rsidR="002252CB" w:rsidRPr="00326EF9" w:rsidRDefault="002252CB" w:rsidP="00944217">
            <w:pPr>
              <w:rPr>
                <w:rFonts w:ascii="Arial" w:hAnsi="Arial" w:cs="Arial"/>
                <w:b/>
                <w:sz w:val="20"/>
              </w:rPr>
            </w:pPr>
            <w:r w:rsidRPr="00326EF9">
              <w:rPr>
                <w:rFonts w:ascii="Arial" w:hAnsi="Arial" w:cs="Arial"/>
                <w:b/>
                <w:sz w:val="20"/>
              </w:rPr>
              <w:t>Version</w:t>
            </w:r>
          </w:p>
        </w:tc>
        <w:tc>
          <w:tcPr>
            <w:tcW w:w="1313" w:type="dxa"/>
          </w:tcPr>
          <w:p w14:paraId="66ECB20C" w14:textId="77777777" w:rsidR="002252CB" w:rsidRPr="00326EF9" w:rsidRDefault="002252CB" w:rsidP="00944217">
            <w:pPr>
              <w:rPr>
                <w:rFonts w:ascii="Arial" w:hAnsi="Arial" w:cs="Arial"/>
                <w:b/>
                <w:sz w:val="20"/>
              </w:rPr>
            </w:pPr>
            <w:r w:rsidRPr="00326EF9">
              <w:rPr>
                <w:rFonts w:ascii="Arial" w:hAnsi="Arial" w:cs="Arial"/>
                <w:b/>
                <w:sz w:val="20"/>
              </w:rPr>
              <w:t>Date</w:t>
            </w:r>
          </w:p>
        </w:tc>
        <w:tc>
          <w:tcPr>
            <w:tcW w:w="1434" w:type="dxa"/>
          </w:tcPr>
          <w:p w14:paraId="21777271" w14:textId="77777777" w:rsidR="002252CB" w:rsidRPr="00326EF9" w:rsidRDefault="002252CB" w:rsidP="00944217">
            <w:pPr>
              <w:rPr>
                <w:rFonts w:ascii="Arial" w:hAnsi="Arial" w:cs="Arial"/>
                <w:b/>
                <w:sz w:val="20"/>
              </w:rPr>
            </w:pPr>
            <w:r w:rsidRPr="00326EF9">
              <w:rPr>
                <w:rFonts w:ascii="Arial" w:hAnsi="Arial" w:cs="Arial"/>
                <w:b/>
                <w:sz w:val="20"/>
              </w:rPr>
              <w:t>Author</w:t>
            </w:r>
          </w:p>
        </w:tc>
        <w:tc>
          <w:tcPr>
            <w:tcW w:w="1081" w:type="dxa"/>
          </w:tcPr>
          <w:p w14:paraId="7E6E2B18" w14:textId="77777777" w:rsidR="002252CB" w:rsidRPr="00326EF9" w:rsidRDefault="002252CB" w:rsidP="00944217">
            <w:pPr>
              <w:rPr>
                <w:rFonts w:ascii="Arial" w:hAnsi="Arial" w:cs="Arial"/>
                <w:b/>
                <w:sz w:val="20"/>
              </w:rPr>
            </w:pPr>
            <w:r w:rsidRPr="00326EF9">
              <w:rPr>
                <w:rFonts w:ascii="Arial" w:hAnsi="Arial" w:cs="Arial"/>
                <w:b/>
                <w:sz w:val="20"/>
              </w:rPr>
              <w:t>Status</w:t>
            </w:r>
          </w:p>
        </w:tc>
        <w:tc>
          <w:tcPr>
            <w:tcW w:w="4998" w:type="dxa"/>
          </w:tcPr>
          <w:p w14:paraId="637833F3" w14:textId="77777777" w:rsidR="002252CB" w:rsidRPr="00326EF9" w:rsidRDefault="002252CB" w:rsidP="00944217">
            <w:pPr>
              <w:rPr>
                <w:rFonts w:ascii="Arial" w:hAnsi="Arial" w:cs="Arial"/>
                <w:b/>
                <w:sz w:val="20"/>
              </w:rPr>
            </w:pPr>
            <w:r w:rsidRPr="00326EF9">
              <w:rPr>
                <w:rFonts w:ascii="Arial" w:hAnsi="Arial" w:cs="Arial"/>
                <w:b/>
                <w:sz w:val="20"/>
              </w:rPr>
              <w:t>Comment</w:t>
            </w:r>
          </w:p>
        </w:tc>
      </w:tr>
      <w:tr w:rsidR="00C5619D" w:rsidRPr="00326EF9" w14:paraId="49FC2B05" w14:textId="77777777" w:rsidTr="00326EF9">
        <w:tc>
          <w:tcPr>
            <w:tcW w:w="950" w:type="dxa"/>
          </w:tcPr>
          <w:p w14:paraId="310784B5" w14:textId="77777777" w:rsidR="002252CB" w:rsidRPr="00326EF9" w:rsidRDefault="002252CB" w:rsidP="00944217">
            <w:pPr>
              <w:rPr>
                <w:rFonts w:ascii="Arial" w:hAnsi="Arial" w:cs="Arial"/>
                <w:sz w:val="20"/>
              </w:rPr>
            </w:pPr>
            <w:r w:rsidRPr="00326EF9">
              <w:rPr>
                <w:rFonts w:ascii="Arial" w:hAnsi="Arial" w:cs="Arial"/>
                <w:sz w:val="20"/>
              </w:rPr>
              <w:t>01</w:t>
            </w:r>
          </w:p>
        </w:tc>
        <w:tc>
          <w:tcPr>
            <w:tcW w:w="1313" w:type="dxa"/>
          </w:tcPr>
          <w:p w14:paraId="087AEC3F" w14:textId="77777777" w:rsidR="002252CB" w:rsidRPr="00326EF9" w:rsidRDefault="002252CB" w:rsidP="002252CB">
            <w:pPr>
              <w:rPr>
                <w:rFonts w:ascii="Arial" w:hAnsi="Arial" w:cs="Arial"/>
                <w:sz w:val="20"/>
              </w:rPr>
            </w:pPr>
            <w:r w:rsidRPr="00326EF9">
              <w:rPr>
                <w:rFonts w:ascii="Arial" w:hAnsi="Arial" w:cs="Arial"/>
                <w:sz w:val="20"/>
              </w:rPr>
              <w:t>5 May 2020</w:t>
            </w:r>
          </w:p>
        </w:tc>
        <w:tc>
          <w:tcPr>
            <w:tcW w:w="1434" w:type="dxa"/>
          </w:tcPr>
          <w:p w14:paraId="6EC5F437"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3B36DF30" w14:textId="77777777" w:rsidR="002252CB" w:rsidRPr="00326EF9" w:rsidRDefault="002252CB" w:rsidP="00944217">
            <w:pPr>
              <w:rPr>
                <w:rFonts w:ascii="Arial" w:hAnsi="Arial" w:cs="Arial"/>
                <w:sz w:val="20"/>
              </w:rPr>
            </w:pPr>
            <w:r w:rsidRPr="00326EF9">
              <w:rPr>
                <w:rFonts w:ascii="Arial" w:hAnsi="Arial" w:cs="Arial"/>
                <w:sz w:val="20"/>
              </w:rPr>
              <w:t>Final</w:t>
            </w:r>
          </w:p>
        </w:tc>
        <w:tc>
          <w:tcPr>
            <w:tcW w:w="4998" w:type="dxa"/>
          </w:tcPr>
          <w:p w14:paraId="431CFBFF" w14:textId="77777777" w:rsidR="002252CB" w:rsidRPr="00326EF9" w:rsidRDefault="008F571C" w:rsidP="00944217">
            <w:pPr>
              <w:rPr>
                <w:rFonts w:ascii="Arial" w:hAnsi="Arial" w:cs="Arial"/>
                <w:sz w:val="20"/>
              </w:rPr>
            </w:pPr>
            <w:r w:rsidRPr="00326EF9">
              <w:rPr>
                <w:rFonts w:ascii="Arial" w:hAnsi="Arial" w:cs="Arial"/>
                <w:sz w:val="20"/>
              </w:rPr>
              <w:t>New policy.</w:t>
            </w:r>
          </w:p>
        </w:tc>
      </w:tr>
      <w:tr w:rsidR="00C5619D" w:rsidRPr="00326EF9" w14:paraId="4A4970FE" w14:textId="77777777" w:rsidTr="00326EF9">
        <w:tc>
          <w:tcPr>
            <w:tcW w:w="950" w:type="dxa"/>
          </w:tcPr>
          <w:p w14:paraId="6A0B404C" w14:textId="77777777" w:rsidR="002252CB" w:rsidRPr="00326EF9" w:rsidRDefault="002252CB" w:rsidP="00944217">
            <w:pPr>
              <w:rPr>
                <w:rFonts w:ascii="Arial" w:hAnsi="Arial" w:cs="Arial"/>
                <w:sz w:val="20"/>
              </w:rPr>
            </w:pPr>
            <w:r w:rsidRPr="00326EF9">
              <w:rPr>
                <w:rFonts w:ascii="Arial" w:hAnsi="Arial" w:cs="Arial"/>
                <w:sz w:val="20"/>
              </w:rPr>
              <w:t>02</w:t>
            </w:r>
          </w:p>
        </w:tc>
        <w:tc>
          <w:tcPr>
            <w:tcW w:w="1313" w:type="dxa"/>
          </w:tcPr>
          <w:p w14:paraId="4CAE8983" w14:textId="77777777" w:rsidR="002252CB" w:rsidRPr="00326EF9" w:rsidRDefault="002252CB" w:rsidP="002252CB">
            <w:pPr>
              <w:rPr>
                <w:rFonts w:ascii="Arial" w:hAnsi="Arial" w:cs="Arial"/>
                <w:sz w:val="20"/>
              </w:rPr>
            </w:pPr>
            <w:r w:rsidRPr="00326EF9">
              <w:rPr>
                <w:rFonts w:ascii="Arial" w:hAnsi="Arial" w:cs="Arial"/>
                <w:sz w:val="20"/>
              </w:rPr>
              <w:t>22 May 2020</w:t>
            </w:r>
          </w:p>
        </w:tc>
        <w:tc>
          <w:tcPr>
            <w:tcW w:w="1434" w:type="dxa"/>
          </w:tcPr>
          <w:p w14:paraId="5EDE41A0"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0F888B91"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045EF77F" w14:textId="77777777" w:rsidR="002252CB" w:rsidRPr="00326EF9" w:rsidRDefault="008F571C" w:rsidP="00944217">
            <w:pPr>
              <w:rPr>
                <w:rFonts w:ascii="Arial" w:hAnsi="Arial" w:cs="Arial"/>
                <w:sz w:val="20"/>
              </w:rPr>
            </w:pPr>
            <w:r w:rsidRPr="00326EF9">
              <w:rPr>
                <w:rFonts w:ascii="Arial" w:hAnsi="Arial" w:cs="Arial"/>
                <w:sz w:val="20"/>
              </w:rPr>
              <w:t>Update on case definition for COVID-19.</w:t>
            </w:r>
          </w:p>
        </w:tc>
      </w:tr>
      <w:tr w:rsidR="00C5619D" w:rsidRPr="00326EF9" w14:paraId="50748266" w14:textId="77777777" w:rsidTr="00326EF9">
        <w:tc>
          <w:tcPr>
            <w:tcW w:w="950" w:type="dxa"/>
          </w:tcPr>
          <w:p w14:paraId="7E80A067" w14:textId="77777777" w:rsidR="002252CB" w:rsidRPr="00326EF9" w:rsidRDefault="002252CB" w:rsidP="00944217">
            <w:pPr>
              <w:rPr>
                <w:rFonts w:ascii="Arial" w:hAnsi="Arial" w:cs="Arial"/>
                <w:sz w:val="20"/>
              </w:rPr>
            </w:pPr>
            <w:r w:rsidRPr="00326EF9">
              <w:rPr>
                <w:rFonts w:ascii="Arial" w:hAnsi="Arial" w:cs="Arial"/>
                <w:sz w:val="20"/>
              </w:rPr>
              <w:t>03</w:t>
            </w:r>
          </w:p>
        </w:tc>
        <w:tc>
          <w:tcPr>
            <w:tcW w:w="1313" w:type="dxa"/>
          </w:tcPr>
          <w:p w14:paraId="27969158" w14:textId="77777777" w:rsidR="002252CB" w:rsidRPr="00326EF9" w:rsidRDefault="002252CB" w:rsidP="002252CB">
            <w:pPr>
              <w:rPr>
                <w:rFonts w:ascii="Arial" w:hAnsi="Arial" w:cs="Arial"/>
                <w:sz w:val="20"/>
              </w:rPr>
            </w:pPr>
            <w:r w:rsidRPr="00326EF9">
              <w:rPr>
                <w:rFonts w:ascii="Arial" w:hAnsi="Arial" w:cs="Arial"/>
                <w:sz w:val="20"/>
              </w:rPr>
              <w:t xml:space="preserve">8 June 2020 </w:t>
            </w:r>
          </w:p>
        </w:tc>
        <w:tc>
          <w:tcPr>
            <w:tcW w:w="1434" w:type="dxa"/>
          </w:tcPr>
          <w:p w14:paraId="5652B59C"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3E0DF6F1"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38C74A27" w14:textId="77777777" w:rsidR="002252CB" w:rsidRPr="00326EF9" w:rsidRDefault="008F571C" w:rsidP="00944217">
            <w:pPr>
              <w:rPr>
                <w:rFonts w:ascii="Arial" w:hAnsi="Arial" w:cs="Arial"/>
                <w:sz w:val="20"/>
              </w:rPr>
            </w:pPr>
            <w:r w:rsidRPr="00326EF9">
              <w:rPr>
                <w:rFonts w:ascii="Arial" w:hAnsi="Arial" w:cs="Arial"/>
                <w:sz w:val="20"/>
              </w:rPr>
              <w:t>Changes on flowchart to incorporate compulsory isolation guidance.</w:t>
            </w:r>
          </w:p>
        </w:tc>
      </w:tr>
      <w:tr w:rsidR="00C5619D" w:rsidRPr="00326EF9" w14:paraId="4074B825" w14:textId="77777777" w:rsidTr="00326EF9">
        <w:tc>
          <w:tcPr>
            <w:tcW w:w="950" w:type="dxa"/>
          </w:tcPr>
          <w:p w14:paraId="20BB60CB" w14:textId="77777777" w:rsidR="002252CB" w:rsidRPr="00326EF9" w:rsidRDefault="002252CB" w:rsidP="00944217">
            <w:pPr>
              <w:rPr>
                <w:rFonts w:ascii="Arial" w:hAnsi="Arial" w:cs="Arial"/>
                <w:sz w:val="20"/>
              </w:rPr>
            </w:pPr>
            <w:r w:rsidRPr="00326EF9">
              <w:rPr>
                <w:rFonts w:ascii="Arial" w:hAnsi="Arial" w:cs="Arial"/>
                <w:sz w:val="20"/>
              </w:rPr>
              <w:t>04</w:t>
            </w:r>
          </w:p>
        </w:tc>
        <w:tc>
          <w:tcPr>
            <w:tcW w:w="1313" w:type="dxa"/>
          </w:tcPr>
          <w:p w14:paraId="4F7D0823" w14:textId="248D3FED" w:rsidR="002252CB" w:rsidRPr="00326EF9" w:rsidRDefault="00326EF9" w:rsidP="002252CB">
            <w:pPr>
              <w:rPr>
                <w:rFonts w:ascii="Arial" w:hAnsi="Arial" w:cs="Arial"/>
                <w:sz w:val="20"/>
              </w:rPr>
            </w:pPr>
            <w:r>
              <w:rPr>
                <w:rFonts w:ascii="Arial" w:hAnsi="Arial" w:cs="Arial"/>
                <w:sz w:val="20"/>
              </w:rPr>
              <w:t>17 June</w:t>
            </w:r>
            <w:r w:rsidR="002252CB" w:rsidRPr="00326EF9">
              <w:rPr>
                <w:rFonts w:ascii="Arial" w:hAnsi="Arial" w:cs="Arial"/>
                <w:sz w:val="20"/>
              </w:rPr>
              <w:t>2020</w:t>
            </w:r>
          </w:p>
        </w:tc>
        <w:tc>
          <w:tcPr>
            <w:tcW w:w="1434" w:type="dxa"/>
          </w:tcPr>
          <w:p w14:paraId="0AAE0FFE"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52A83E9E"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1B7707D8" w14:textId="77777777" w:rsidR="002252CB" w:rsidRPr="00326EF9" w:rsidRDefault="008F571C" w:rsidP="008F571C">
            <w:pPr>
              <w:rPr>
                <w:rFonts w:ascii="Arial" w:hAnsi="Arial" w:cs="Arial"/>
                <w:sz w:val="20"/>
              </w:rPr>
            </w:pPr>
            <w:r w:rsidRPr="00326EF9">
              <w:rPr>
                <w:rFonts w:ascii="Arial" w:hAnsi="Arial" w:cs="Arial"/>
                <w:sz w:val="20"/>
              </w:rPr>
              <w:t>Changes include update on patient and staff exposure and contact tracing, NHS Test &amp; Trace, face covering/mask guidance, outbreak management of healthcare acquired COVID-19 infection.</w:t>
            </w:r>
          </w:p>
        </w:tc>
      </w:tr>
      <w:tr w:rsidR="00C5619D" w:rsidRPr="00326EF9" w14:paraId="1EE173F3" w14:textId="77777777" w:rsidTr="00326EF9">
        <w:tc>
          <w:tcPr>
            <w:tcW w:w="950" w:type="dxa"/>
          </w:tcPr>
          <w:p w14:paraId="58C932A4" w14:textId="77777777" w:rsidR="002252CB" w:rsidRPr="00326EF9" w:rsidRDefault="002252CB" w:rsidP="00944217">
            <w:pPr>
              <w:rPr>
                <w:rFonts w:ascii="Arial" w:hAnsi="Arial" w:cs="Arial"/>
                <w:sz w:val="20"/>
              </w:rPr>
            </w:pPr>
            <w:r w:rsidRPr="00326EF9">
              <w:rPr>
                <w:rFonts w:ascii="Arial" w:hAnsi="Arial" w:cs="Arial"/>
                <w:sz w:val="20"/>
              </w:rPr>
              <w:t>05</w:t>
            </w:r>
          </w:p>
        </w:tc>
        <w:tc>
          <w:tcPr>
            <w:tcW w:w="1313" w:type="dxa"/>
          </w:tcPr>
          <w:p w14:paraId="39A89731" w14:textId="77777777" w:rsidR="002252CB" w:rsidRPr="00326EF9" w:rsidRDefault="002252CB" w:rsidP="002252CB">
            <w:pPr>
              <w:rPr>
                <w:rFonts w:ascii="Arial" w:hAnsi="Arial" w:cs="Arial"/>
                <w:sz w:val="20"/>
              </w:rPr>
            </w:pPr>
            <w:r w:rsidRPr="00326EF9">
              <w:rPr>
                <w:rFonts w:ascii="Arial" w:hAnsi="Arial" w:cs="Arial"/>
                <w:sz w:val="20"/>
              </w:rPr>
              <w:t>17 July 2020</w:t>
            </w:r>
          </w:p>
        </w:tc>
        <w:tc>
          <w:tcPr>
            <w:tcW w:w="1434" w:type="dxa"/>
          </w:tcPr>
          <w:p w14:paraId="13BD15EF"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57FF3136"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740FD814" w14:textId="77777777" w:rsidR="002252CB" w:rsidRPr="00326EF9" w:rsidRDefault="008F571C" w:rsidP="00944217">
            <w:pPr>
              <w:rPr>
                <w:rFonts w:ascii="Arial" w:hAnsi="Arial" w:cs="Arial"/>
                <w:sz w:val="20"/>
              </w:rPr>
            </w:pPr>
            <w:r w:rsidRPr="00326EF9">
              <w:rPr>
                <w:rFonts w:ascii="Arial" w:hAnsi="Arial" w:cs="Arial"/>
                <w:sz w:val="20"/>
              </w:rPr>
              <w:t>Update on COVID-19 waste management.</w:t>
            </w:r>
          </w:p>
        </w:tc>
      </w:tr>
      <w:tr w:rsidR="00C5619D" w:rsidRPr="00326EF9" w14:paraId="7971EBB4" w14:textId="77777777" w:rsidTr="00326EF9">
        <w:tc>
          <w:tcPr>
            <w:tcW w:w="950" w:type="dxa"/>
          </w:tcPr>
          <w:p w14:paraId="4A29EE58" w14:textId="77777777" w:rsidR="002252CB" w:rsidRPr="00326EF9" w:rsidRDefault="002252CB" w:rsidP="00944217">
            <w:pPr>
              <w:rPr>
                <w:rFonts w:ascii="Arial" w:hAnsi="Arial" w:cs="Arial"/>
                <w:sz w:val="20"/>
              </w:rPr>
            </w:pPr>
            <w:r w:rsidRPr="00326EF9">
              <w:rPr>
                <w:rFonts w:ascii="Arial" w:hAnsi="Arial" w:cs="Arial"/>
                <w:sz w:val="20"/>
              </w:rPr>
              <w:t>06</w:t>
            </w:r>
          </w:p>
        </w:tc>
        <w:tc>
          <w:tcPr>
            <w:tcW w:w="1313" w:type="dxa"/>
          </w:tcPr>
          <w:p w14:paraId="45A9813B" w14:textId="3B93AC8E" w:rsidR="002252CB" w:rsidRPr="00326EF9" w:rsidRDefault="00326EF9" w:rsidP="002252CB">
            <w:pPr>
              <w:rPr>
                <w:rFonts w:ascii="Arial" w:hAnsi="Arial" w:cs="Arial"/>
                <w:sz w:val="20"/>
              </w:rPr>
            </w:pPr>
            <w:r>
              <w:rPr>
                <w:rFonts w:ascii="Arial" w:hAnsi="Arial" w:cs="Arial"/>
                <w:sz w:val="20"/>
              </w:rPr>
              <w:t xml:space="preserve">4 Aug </w:t>
            </w:r>
            <w:r w:rsidR="002252CB" w:rsidRPr="00326EF9">
              <w:rPr>
                <w:rFonts w:ascii="Arial" w:hAnsi="Arial" w:cs="Arial"/>
                <w:sz w:val="20"/>
              </w:rPr>
              <w:t>2020</w:t>
            </w:r>
          </w:p>
        </w:tc>
        <w:tc>
          <w:tcPr>
            <w:tcW w:w="1434" w:type="dxa"/>
          </w:tcPr>
          <w:p w14:paraId="12CF976B"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40F09553" w14:textId="77777777" w:rsidR="002252CB" w:rsidRPr="00326EF9" w:rsidRDefault="008F571C" w:rsidP="00944217">
            <w:pPr>
              <w:rPr>
                <w:rFonts w:ascii="Arial" w:hAnsi="Arial" w:cs="Arial"/>
                <w:sz w:val="20"/>
              </w:rPr>
            </w:pPr>
            <w:r w:rsidRPr="00326EF9">
              <w:rPr>
                <w:rFonts w:ascii="Arial" w:hAnsi="Arial" w:cs="Arial"/>
                <w:sz w:val="20"/>
              </w:rPr>
              <w:t>Draft</w:t>
            </w:r>
          </w:p>
        </w:tc>
        <w:tc>
          <w:tcPr>
            <w:tcW w:w="4998" w:type="dxa"/>
          </w:tcPr>
          <w:p w14:paraId="689D667E" w14:textId="77777777" w:rsidR="002252CB" w:rsidRPr="00326EF9" w:rsidRDefault="008F571C" w:rsidP="008F571C">
            <w:pPr>
              <w:rPr>
                <w:rFonts w:ascii="Arial" w:hAnsi="Arial" w:cs="Arial"/>
                <w:sz w:val="20"/>
              </w:rPr>
            </w:pPr>
            <w:r w:rsidRPr="00326EF9">
              <w:rPr>
                <w:rFonts w:ascii="Arial" w:hAnsi="Arial" w:cs="Arial"/>
                <w:sz w:val="20"/>
              </w:rPr>
              <w:t>Update on discharges and transfers, patient exposure to COVID-10 infection, management of healthcare staff with COVID-19 infection.</w:t>
            </w:r>
          </w:p>
        </w:tc>
      </w:tr>
      <w:tr w:rsidR="00C5619D" w:rsidRPr="00326EF9" w14:paraId="35DA90CE" w14:textId="77777777" w:rsidTr="00326EF9">
        <w:tc>
          <w:tcPr>
            <w:tcW w:w="950" w:type="dxa"/>
          </w:tcPr>
          <w:p w14:paraId="226C42DE" w14:textId="77777777" w:rsidR="002252CB" w:rsidRPr="00326EF9" w:rsidRDefault="002252CB" w:rsidP="00944217">
            <w:pPr>
              <w:rPr>
                <w:rFonts w:ascii="Arial" w:hAnsi="Arial" w:cs="Arial"/>
                <w:sz w:val="20"/>
              </w:rPr>
            </w:pPr>
            <w:r w:rsidRPr="00326EF9">
              <w:rPr>
                <w:rFonts w:ascii="Arial" w:hAnsi="Arial" w:cs="Arial"/>
                <w:sz w:val="20"/>
              </w:rPr>
              <w:t>07</w:t>
            </w:r>
          </w:p>
        </w:tc>
        <w:tc>
          <w:tcPr>
            <w:tcW w:w="1313" w:type="dxa"/>
          </w:tcPr>
          <w:p w14:paraId="2E4DF679" w14:textId="3A951597" w:rsidR="002252CB" w:rsidRPr="00326EF9" w:rsidRDefault="00326EF9" w:rsidP="002252CB">
            <w:pPr>
              <w:rPr>
                <w:rFonts w:ascii="Arial" w:hAnsi="Arial" w:cs="Arial"/>
                <w:sz w:val="20"/>
              </w:rPr>
            </w:pPr>
            <w:r>
              <w:rPr>
                <w:rFonts w:ascii="Arial" w:hAnsi="Arial" w:cs="Arial"/>
                <w:sz w:val="20"/>
              </w:rPr>
              <w:t>Nov</w:t>
            </w:r>
            <w:r w:rsidR="002252CB" w:rsidRPr="00326EF9">
              <w:rPr>
                <w:rFonts w:ascii="Arial" w:hAnsi="Arial" w:cs="Arial"/>
                <w:sz w:val="20"/>
              </w:rPr>
              <w:t xml:space="preserve"> 2020</w:t>
            </w:r>
          </w:p>
        </w:tc>
        <w:tc>
          <w:tcPr>
            <w:tcW w:w="1434" w:type="dxa"/>
          </w:tcPr>
          <w:p w14:paraId="7FF53FCB" w14:textId="77777777" w:rsidR="002252CB" w:rsidRPr="00326EF9" w:rsidRDefault="002252CB" w:rsidP="00944217">
            <w:pPr>
              <w:rPr>
                <w:rFonts w:ascii="Arial" w:hAnsi="Arial" w:cs="Arial"/>
                <w:sz w:val="20"/>
              </w:rPr>
            </w:pPr>
            <w:r w:rsidRPr="00326EF9">
              <w:rPr>
                <w:rFonts w:ascii="Arial" w:hAnsi="Arial" w:cs="Arial"/>
                <w:sz w:val="20"/>
              </w:rPr>
              <w:t>Verity Honu</w:t>
            </w:r>
          </w:p>
        </w:tc>
        <w:tc>
          <w:tcPr>
            <w:tcW w:w="1081" w:type="dxa"/>
          </w:tcPr>
          <w:p w14:paraId="7E9D45A7" w14:textId="77777777" w:rsidR="002252CB" w:rsidRPr="00326EF9" w:rsidRDefault="008F571C" w:rsidP="00944217">
            <w:pPr>
              <w:rPr>
                <w:rFonts w:ascii="Arial" w:hAnsi="Arial" w:cs="Arial"/>
                <w:sz w:val="20"/>
              </w:rPr>
            </w:pPr>
            <w:r w:rsidRPr="00326EF9">
              <w:rPr>
                <w:rFonts w:ascii="Arial" w:hAnsi="Arial" w:cs="Arial"/>
                <w:sz w:val="20"/>
              </w:rPr>
              <w:t>Draft for Approval</w:t>
            </w:r>
          </w:p>
        </w:tc>
        <w:tc>
          <w:tcPr>
            <w:tcW w:w="4998" w:type="dxa"/>
          </w:tcPr>
          <w:p w14:paraId="7286220F" w14:textId="77777777" w:rsidR="002252CB" w:rsidRPr="00326EF9" w:rsidRDefault="008F571C" w:rsidP="008F571C">
            <w:pPr>
              <w:rPr>
                <w:rFonts w:ascii="Arial" w:hAnsi="Arial" w:cs="Arial"/>
                <w:sz w:val="20"/>
              </w:rPr>
            </w:pPr>
            <w:r w:rsidRPr="00326EF9">
              <w:rPr>
                <w:rFonts w:ascii="Arial" w:hAnsi="Arial" w:cs="Arial"/>
                <w:sz w:val="20"/>
              </w:rPr>
              <w:t>Updated in view of updated national guidance on 20 October 2020 COVID-19: Guidance for the remobilisation of services within health and care settings infection prevention and control recommendations and</w:t>
            </w:r>
          </w:p>
          <w:p w14:paraId="1ED5862C" w14:textId="77777777" w:rsidR="008F571C" w:rsidRPr="00326EF9" w:rsidRDefault="008F571C" w:rsidP="008F571C">
            <w:pPr>
              <w:rPr>
                <w:rFonts w:ascii="Arial" w:hAnsi="Arial" w:cs="Arial"/>
                <w:sz w:val="20"/>
              </w:rPr>
            </w:pPr>
          </w:p>
          <w:p w14:paraId="00890F0B" w14:textId="77777777" w:rsidR="008F571C" w:rsidRPr="00326EF9" w:rsidRDefault="008F571C" w:rsidP="008F571C">
            <w:pPr>
              <w:rPr>
                <w:rFonts w:ascii="Arial" w:hAnsi="Arial" w:cs="Arial"/>
                <w:sz w:val="20"/>
              </w:rPr>
            </w:pPr>
            <w:r w:rsidRPr="00326EF9">
              <w:rPr>
                <w:rFonts w:ascii="Arial" w:hAnsi="Arial" w:cs="Arial"/>
                <w:sz w:val="20"/>
              </w:rPr>
              <w:t>COVID-19: management of staff and exposed patients and residents in health and social care settings – 28 September 2020.</w:t>
            </w:r>
          </w:p>
          <w:p w14:paraId="2512D04C" w14:textId="77777777" w:rsidR="008F571C" w:rsidRPr="00326EF9" w:rsidRDefault="008F571C" w:rsidP="008F571C">
            <w:pPr>
              <w:rPr>
                <w:rFonts w:ascii="Arial" w:hAnsi="Arial" w:cs="Arial"/>
                <w:sz w:val="20"/>
              </w:rPr>
            </w:pPr>
          </w:p>
          <w:p w14:paraId="5DCDA908" w14:textId="77777777" w:rsidR="008F571C" w:rsidRPr="00326EF9" w:rsidRDefault="008F571C" w:rsidP="008F571C">
            <w:pPr>
              <w:rPr>
                <w:rFonts w:ascii="Arial" w:hAnsi="Arial" w:cs="Arial"/>
                <w:sz w:val="20"/>
              </w:rPr>
            </w:pPr>
            <w:r w:rsidRPr="00326EF9">
              <w:rPr>
                <w:rFonts w:ascii="Arial" w:hAnsi="Arial" w:cs="Arial"/>
                <w:sz w:val="20"/>
              </w:rPr>
              <w:t>The Pan London COVID-19 recovery: Infection Prevention &amp; Control Guidance v4.</w:t>
            </w:r>
          </w:p>
        </w:tc>
      </w:tr>
      <w:tr w:rsidR="00C5619D" w:rsidRPr="00326EF9" w14:paraId="1393A4BA" w14:textId="77777777" w:rsidTr="00326EF9">
        <w:tc>
          <w:tcPr>
            <w:tcW w:w="950" w:type="dxa"/>
          </w:tcPr>
          <w:p w14:paraId="1CF1F86B" w14:textId="77777777" w:rsidR="002252CB" w:rsidRPr="00326EF9" w:rsidRDefault="002252CB" w:rsidP="00944217">
            <w:pPr>
              <w:rPr>
                <w:rFonts w:ascii="Arial" w:hAnsi="Arial" w:cs="Arial"/>
                <w:sz w:val="20"/>
              </w:rPr>
            </w:pPr>
            <w:r w:rsidRPr="00326EF9">
              <w:rPr>
                <w:rFonts w:ascii="Arial" w:hAnsi="Arial" w:cs="Arial"/>
                <w:sz w:val="20"/>
              </w:rPr>
              <w:t>08</w:t>
            </w:r>
          </w:p>
        </w:tc>
        <w:tc>
          <w:tcPr>
            <w:tcW w:w="1313" w:type="dxa"/>
          </w:tcPr>
          <w:p w14:paraId="09D3E296" w14:textId="77777777" w:rsidR="002252CB" w:rsidRPr="00326EF9" w:rsidRDefault="002252CB" w:rsidP="002252CB">
            <w:pPr>
              <w:rPr>
                <w:rFonts w:ascii="Arial" w:hAnsi="Arial" w:cs="Arial"/>
                <w:sz w:val="20"/>
              </w:rPr>
            </w:pPr>
            <w:r w:rsidRPr="00326EF9">
              <w:rPr>
                <w:rFonts w:ascii="Arial" w:hAnsi="Arial" w:cs="Arial"/>
                <w:sz w:val="20"/>
              </w:rPr>
              <w:t>January 2021</w:t>
            </w:r>
          </w:p>
        </w:tc>
        <w:tc>
          <w:tcPr>
            <w:tcW w:w="1434" w:type="dxa"/>
          </w:tcPr>
          <w:p w14:paraId="20A8536F" w14:textId="77777777" w:rsidR="002252CB" w:rsidRPr="00326EF9" w:rsidRDefault="002252CB" w:rsidP="00944217">
            <w:pPr>
              <w:rPr>
                <w:rFonts w:ascii="Arial" w:hAnsi="Arial" w:cs="Arial"/>
                <w:sz w:val="20"/>
              </w:rPr>
            </w:pPr>
            <w:r w:rsidRPr="00326EF9">
              <w:rPr>
                <w:rFonts w:ascii="Arial" w:hAnsi="Arial" w:cs="Arial"/>
                <w:sz w:val="20"/>
              </w:rPr>
              <w:t>Siobhan Fensom</w:t>
            </w:r>
          </w:p>
        </w:tc>
        <w:tc>
          <w:tcPr>
            <w:tcW w:w="1081" w:type="dxa"/>
          </w:tcPr>
          <w:p w14:paraId="749592FA" w14:textId="77777777" w:rsidR="002252CB" w:rsidRPr="00326EF9" w:rsidRDefault="008F571C" w:rsidP="00944217">
            <w:pPr>
              <w:rPr>
                <w:rFonts w:ascii="Arial" w:hAnsi="Arial" w:cs="Arial"/>
                <w:sz w:val="20"/>
              </w:rPr>
            </w:pPr>
            <w:r w:rsidRPr="00326EF9">
              <w:rPr>
                <w:rFonts w:ascii="Arial" w:hAnsi="Arial" w:cs="Arial"/>
                <w:sz w:val="20"/>
              </w:rPr>
              <w:t>Draft for Approval</w:t>
            </w:r>
          </w:p>
        </w:tc>
        <w:tc>
          <w:tcPr>
            <w:tcW w:w="4998" w:type="dxa"/>
          </w:tcPr>
          <w:p w14:paraId="29346FDE" w14:textId="77777777" w:rsidR="002252CB" w:rsidRPr="00326EF9" w:rsidRDefault="008F571C" w:rsidP="00944217">
            <w:pPr>
              <w:rPr>
                <w:rFonts w:ascii="Arial" w:hAnsi="Arial" w:cs="Arial"/>
                <w:sz w:val="20"/>
              </w:rPr>
            </w:pPr>
            <w:r w:rsidRPr="00326EF9">
              <w:rPr>
                <w:rFonts w:ascii="Arial" w:hAnsi="Arial" w:cs="Arial"/>
                <w:sz w:val="20"/>
              </w:rPr>
              <w:t>COVID-19: Infection prevention and control for mental health and learning disability settings. 21 January 2021.</w:t>
            </w:r>
          </w:p>
          <w:p w14:paraId="5BB4529E" w14:textId="77777777" w:rsidR="008F571C" w:rsidRPr="00326EF9" w:rsidRDefault="008F571C" w:rsidP="00944217">
            <w:pPr>
              <w:rPr>
                <w:rFonts w:ascii="Arial" w:hAnsi="Arial" w:cs="Arial"/>
                <w:sz w:val="20"/>
              </w:rPr>
            </w:pPr>
          </w:p>
          <w:p w14:paraId="2FD24F5E" w14:textId="77777777" w:rsidR="008F571C" w:rsidRPr="00326EF9" w:rsidRDefault="008F571C" w:rsidP="00944217">
            <w:pPr>
              <w:rPr>
                <w:rFonts w:ascii="Arial" w:hAnsi="Arial" w:cs="Arial"/>
                <w:sz w:val="20"/>
              </w:rPr>
            </w:pPr>
            <w:r w:rsidRPr="00326EF9">
              <w:rPr>
                <w:rFonts w:ascii="Arial" w:hAnsi="Arial" w:cs="Arial"/>
                <w:sz w:val="20"/>
              </w:rPr>
              <w:t>Guidance for step down of infection control precautions and discharging COVID-19 patients. 18 December 2020.</w:t>
            </w:r>
          </w:p>
          <w:p w14:paraId="323B8611" w14:textId="77777777" w:rsidR="008F571C" w:rsidRPr="00326EF9" w:rsidRDefault="008F571C" w:rsidP="00944217">
            <w:pPr>
              <w:rPr>
                <w:rFonts w:ascii="Arial" w:hAnsi="Arial" w:cs="Arial"/>
                <w:sz w:val="20"/>
              </w:rPr>
            </w:pPr>
          </w:p>
          <w:p w14:paraId="30930781" w14:textId="77777777" w:rsidR="008F571C" w:rsidRPr="00326EF9" w:rsidRDefault="008F571C" w:rsidP="00944217">
            <w:pPr>
              <w:rPr>
                <w:rFonts w:ascii="Arial" w:hAnsi="Arial" w:cs="Arial"/>
                <w:sz w:val="20"/>
              </w:rPr>
            </w:pPr>
            <w:r w:rsidRPr="00326EF9">
              <w:rPr>
                <w:rFonts w:ascii="Arial" w:hAnsi="Arial" w:cs="Arial"/>
                <w:sz w:val="20"/>
              </w:rPr>
              <w:t>COVID-19: Guidance for maintaining services within health and care settings infection prevention and control recommendations.</w:t>
            </w:r>
          </w:p>
        </w:tc>
      </w:tr>
      <w:tr w:rsidR="00C5619D" w:rsidRPr="00326EF9" w14:paraId="6A683E1B" w14:textId="77777777" w:rsidTr="00326EF9">
        <w:tc>
          <w:tcPr>
            <w:tcW w:w="950" w:type="dxa"/>
          </w:tcPr>
          <w:p w14:paraId="0E643BB1" w14:textId="5CF70A42" w:rsidR="00BD33B6" w:rsidRPr="00326EF9" w:rsidRDefault="00665AC4" w:rsidP="00944217">
            <w:pPr>
              <w:rPr>
                <w:rFonts w:ascii="Arial" w:hAnsi="Arial" w:cs="Arial"/>
                <w:sz w:val="20"/>
              </w:rPr>
            </w:pPr>
            <w:r w:rsidRPr="00326EF9">
              <w:rPr>
                <w:rFonts w:ascii="Arial" w:hAnsi="Arial" w:cs="Arial"/>
                <w:sz w:val="20"/>
              </w:rPr>
              <w:t>09</w:t>
            </w:r>
          </w:p>
        </w:tc>
        <w:tc>
          <w:tcPr>
            <w:tcW w:w="1313" w:type="dxa"/>
          </w:tcPr>
          <w:p w14:paraId="3010FA03" w14:textId="6C8383E7" w:rsidR="00BD33B6" w:rsidRPr="00326EF9" w:rsidRDefault="0097183C" w:rsidP="002252CB">
            <w:pPr>
              <w:rPr>
                <w:rFonts w:ascii="Arial" w:hAnsi="Arial" w:cs="Arial"/>
                <w:sz w:val="20"/>
              </w:rPr>
            </w:pPr>
            <w:r w:rsidRPr="00326EF9">
              <w:rPr>
                <w:rFonts w:ascii="Arial" w:hAnsi="Arial" w:cs="Arial"/>
                <w:sz w:val="20"/>
              </w:rPr>
              <w:t>July</w:t>
            </w:r>
          </w:p>
          <w:p w14:paraId="3652A1A9" w14:textId="063EAC5F" w:rsidR="002B7AAE" w:rsidRPr="00326EF9" w:rsidRDefault="002B7AAE" w:rsidP="002252CB">
            <w:pPr>
              <w:rPr>
                <w:rFonts w:ascii="Arial" w:hAnsi="Arial" w:cs="Arial"/>
                <w:sz w:val="20"/>
              </w:rPr>
            </w:pPr>
            <w:r w:rsidRPr="00326EF9">
              <w:rPr>
                <w:rFonts w:ascii="Arial" w:hAnsi="Arial" w:cs="Arial"/>
                <w:sz w:val="20"/>
              </w:rPr>
              <w:t>2021</w:t>
            </w:r>
          </w:p>
        </w:tc>
        <w:tc>
          <w:tcPr>
            <w:tcW w:w="1434" w:type="dxa"/>
          </w:tcPr>
          <w:p w14:paraId="1B109841" w14:textId="64EBECAF" w:rsidR="00BD33B6" w:rsidRPr="00326EF9" w:rsidRDefault="0097183C" w:rsidP="00944217">
            <w:pPr>
              <w:rPr>
                <w:rFonts w:ascii="Arial" w:hAnsi="Arial" w:cs="Arial"/>
                <w:sz w:val="20"/>
              </w:rPr>
            </w:pPr>
            <w:r w:rsidRPr="00326EF9">
              <w:rPr>
                <w:rFonts w:ascii="Arial" w:hAnsi="Arial" w:cs="Arial"/>
                <w:sz w:val="20"/>
              </w:rPr>
              <w:t>IPCT</w:t>
            </w:r>
            <w:r w:rsidR="00BD33B6" w:rsidRPr="00326EF9">
              <w:rPr>
                <w:rFonts w:ascii="Arial" w:hAnsi="Arial" w:cs="Arial"/>
                <w:sz w:val="20"/>
              </w:rPr>
              <w:t xml:space="preserve"> </w:t>
            </w:r>
          </w:p>
        </w:tc>
        <w:tc>
          <w:tcPr>
            <w:tcW w:w="1081" w:type="dxa"/>
          </w:tcPr>
          <w:p w14:paraId="66ADB081" w14:textId="6A37DA0B" w:rsidR="00BD33B6" w:rsidRPr="00326EF9" w:rsidRDefault="00BD33B6" w:rsidP="00944217">
            <w:pPr>
              <w:rPr>
                <w:rFonts w:ascii="Arial" w:hAnsi="Arial" w:cs="Arial"/>
                <w:sz w:val="20"/>
              </w:rPr>
            </w:pPr>
            <w:r w:rsidRPr="00326EF9">
              <w:rPr>
                <w:rFonts w:ascii="Arial" w:hAnsi="Arial" w:cs="Arial"/>
                <w:sz w:val="20"/>
              </w:rPr>
              <w:t xml:space="preserve">Final </w:t>
            </w:r>
          </w:p>
        </w:tc>
        <w:tc>
          <w:tcPr>
            <w:tcW w:w="4998" w:type="dxa"/>
          </w:tcPr>
          <w:p w14:paraId="30593C3A" w14:textId="7BCD320D" w:rsidR="00BD33B6" w:rsidRPr="00326EF9" w:rsidRDefault="00BD33B6" w:rsidP="00944217">
            <w:pPr>
              <w:rPr>
                <w:rFonts w:ascii="Arial" w:hAnsi="Arial" w:cs="Arial"/>
                <w:sz w:val="20"/>
              </w:rPr>
            </w:pPr>
            <w:r w:rsidRPr="00326EF9">
              <w:rPr>
                <w:rFonts w:ascii="Arial" w:hAnsi="Arial" w:cs="Arial"/>
                <w:sz w:val="20"/>
              </w:rPr>
              <w:t>Incorporation of feedback from Directors</w:t>
            </w:r>
            <w:r w:rsidR="005F22F6" w:rsidRPr="00326EF9">
              <w:rPr>
                <w:rFonts w:ascii="Arial" w:hAnsi="Arial" w:cs="Arial"/>
                <w:sz w:val="20"/>
              </w:rPr>
              <w:t xml:space="preserve">, Microbiologist </w:t>
            </w:r>
            <w:r w:rsidRPr="00326EF9">
              <w:rPr>
                <w:rFonts w:ascii="Arial" w:hAnsi="Arial" w:cs="Arial"/>
                <w:sz w:val="20"/>
              </w:rPr>
              <w:t xml:space="preserve">and addition of Lateral Flow testing appendix </w:t>
            </w:r>
            <w:r w:rsidR="00B63A4A" w:rsidRPr="00326EF9">
              <w:rPr>
                <w:rFonts w:ascii="Arial" w:hAnsi="Arial" w:cs="Arial"/>
                <w:sz w:val="20"/>
              </w:rPr>
              <w:t>, Management of Patients-Service Users from Red-Amber List Country and Office Environment.</w:t>
            </w:r>
          </w:p>
        </w:tc>
      </w:tr>
      <w:tr w:rsidR="00C5619D" w:rsidRPr="00326EF9" w14:paraId="49448F66" w14:textId="77777777" w:rsidTr="00326EF9">
        <w:tc>
          <w:tcPr>
            <w:tcW w:w="950" w:type="dxa"/>
          </w:tcPr>
          <w:p w14:paraId="757A92E3" w14:textId="663E1332" w:rsidR="00665AC4" w:rsidRPr="00326EF9" w:rsidRDefault="00665AC4" w:rsidP="00944217">
            <w:pPr>
              <w:rPr>
                <w:rFonts w:ascii="Arial" w:hAnsi="Arial" w:cs="Arial"/>
                <w:sz w:val="20"/>
              </w:rPr>
            </w:pPr>
            <w:r w:rsidRPr="00326EF9">
              <w:rPr>
                <w:rFonts w:ascii="Arial" w:hAnsi="Arial" w:cs="Arial"/>
                <w:sz w:val="20"/>
              </w:rPr>
              <w:t>10</w:t>
            </w:r>
          </w:p>
        </w:tc>
        <w:tc>
          <w:tcPr>
            <w:tcW w:w="1313" w:type="dxa"/>
          </w:tcPr>
          <w:p w14:paraId="7A620DB1" w14:textId="3FB1EA9C" w:rsidR="00665AC4" w:rsidRPr="00326EF9" w:rsidRDefault="00665AC4" w:rsidP="002252CB">
            <w:pPr>
              <w:rPr>
                <w:rFonts w:ascii="Arial" w:hAnsi="Arial" w:cs="Arial"/>
                <w:sz w:val="20"/>
              </w:rPr>
            </w:pPr>
            <w:r w:rsidRPr="00326EF9">
              <w:rPr>
                <w:rFonts w:ascii="Arial" w:hAnsi="Arial" w:cs="Arial"/>
                <w:sz w:val="20"/>
              </w:rPr>
              <w:t>September 2021</w:t>
            </w:r>
          </w:p>
        </w:tc>
        <w:tc>
          <w:tcPr>
            <w:tcW w:w="1434" w:type="dxa"/>
          </w:tcPr>
          <w:p w14:paraId="1EB4297A" w14:textId="7D138BD6" w:rsidR="00665AC4" w:rsidRPr="00326EF9" w:rsidRDefault="000D6920" w:rsidP="000D6920">
            <w:pPr>
              <w:rPr>
                <w:rFonts w:ascii="Arial" w:hAnsi="Arial" w:cs="Arial"/>
                <w:sz w:val="20"/>
              </w:rPr>
            </w:pPr>
            <w:r w:rsidRPr="00326EF9">
              <w:rPr>
                <w:rFonts w:ascii="Arial" w:hAnsi="Arial" w:cs="Arial"/>
                <w:sz w:val="20"/>
              </w:rPr>
              <w:t>Rana Begum</w:t>
            </w:r>
          </w:p>
        </w:tc>
        <w:tc>
          <w:tcPr>
            <w:tcW w:w="1081" w:type="dxa"/>
          </w:tcPr>
          <w:p w14:paraId="00A7EFA3" w14:textId="4131FC88" w:rsidR="00665AC4" w:rsidRPr="00326EF9" w:rsidRDefault="00665AC4" w:rsidP="00944217">
            <w:pPr>
              <w:rPr>
                <w:rFonts w:ascii="Arial" w:hAnsi="Arial" w:cs="Arial"/>
                <w:sz w:val="20"/>
              </w:rPr>
            </w:pPr>
            <w:r w:rsidRPr="00326EF9">
              <w:rPr>
                <w:rFonts w:ascii="Arial" w:hAnsi="Arial" w:cs="Arial"/>
                <w:sz w:val="20"/>
              </w:rPr>
              <w:t>Final</w:t>
            </w:r>
          </w:p>
        </w:tc>
        <w:tc>
          <w:tcPr>
            <w:tcW w:w="4998" w:type="dxa"/>
          </w:tcPr>
          <w:p w14:paraId="45A0EA2D" w14:textId="0F80B7B1" w:rsidR="00665AC4" w:rsidRPr="00326EF9" w:rsidRDefault="009F2AC7" w:rsidP="00562794">
            <w:pPr>
              <w:rPr>
                <w:rFonts w:ascii="Arial" w:hAnsi="Arial" w:cs="Arial"/>
                <w:sz w:val="20"/>
              </w:rPr>
            </w:pPr>
            <w:r w:rsidRPr="00326EF9">
              <w:rPr>
                <w:rFonts w:ascii="Arial" w:hAnsi="Arial" w:cs="Arial"/>
                <w:sz w:val="20"/>
              </w:rPr>
              <w:t>Updated guidance on Track and Trace &amp; point of care testing DNA-Nudge flow chart</w:t>
            </w:r>
            <w:r w:rsidR="00562794" w:rsidRPr="00326EF9">
              <w:rPr>
                <w:rFonts w:ascii="Arial" w:hAnsi="Arial" w:cs="Arial"/>
                <w:sz w:val="20"/>
              </w:rPr>
              <w:t xml:space="preserve"> &amp; </w:t>
            </w:r>
            <w:r w:rsidRPr="00326EF9">
              <w:rPr>
                <w:rFonts w:ascii="Arial" w:hAnsi="Arial" w:cs="Arial"/>
                <w:sz w:val="20"/>
              </w:rPr>
              <w:t xml:space="preserve"> </w:t>
            </w:r>
            <w:r w:rsidR="00562794" w:rsidRPr="00326EF9">
              <w:rPr>
                <w:rFonts w:ascii="Arial" w:hAnsi="Arial" w:cs="Arial"/>
                <w:sz w:val="20"/>
              </w:rPr>
              <w:t>Guidance when admitting new patients to wards with active COVID-19 case or outbreaks of COVID-19 (High risk areas)</w:t>
            </w:r>
          </w:p>
        </w:tc>
      </w:tr>
      <w:tr w:rsidR="00C5619D" w:rsidRPr="00326EF9" w14:paraId="7C5FA6CD" w14:textId="77777777" w:rsidTr="00326EF9">
        <w:tc>
          <w:tcPr>
            <w:tcW w:w="950" w:type="dxa"/>
          </w:tcPr>
          <w:p w14:paraId="5F35ECC2" w14:textId="16A1263B" w:rsidR="00C5619D" w:rsidRPr="00326EF9" w:rsidRDefault="00C5619D" w:rsidP="00944217">
            <w:pPr>
              <w:rPr>
                <w:rFonts w:ascii="Arial" w:hAnsi="Arial" w:cs="Arial"/>
                <w:sz w:val="20"/>
              </w:rPr>
            </w:pPr>
            <w:r w:rsidRPr="00326EF9">
              <w:rPr>
                <w:rFonts w:ascii="Arial" w:hAnsi="Arial" w:cs="Arial"/>
                <w:sz w:val="20"/>
              </w:rPr>
              <w:t>11</w:t>
            </w:r>
          </w:p>
        </w:tc>
        <w:tc>
          <w:tcPr>
            <w:tcW w:w="1313" w:type="dxa"/>
          </w:tcPr>
          <w:p w14:paraId="32C8C7C9" w14:textId="3B6F2095" w:rsidR="00C5619D" w:rsidRPr="00326EF9" w:rsidRDefault="00C5619D" w:rsidP="002252CB">
            <w:pPr>
              <w:rPr>
                <w:rFonts w:ascii="Arial" w:hAnsi="Arial" w:cs="Arial"/>
                <w:sz w:val="20"/>
              </w:rPr>
            </w:pPr>
            <w:r w:rsidRPr="00326EF9">
              <w:rPr>
                <w:rFonts w:ascii="Arial" w:hAnsi="Arial" w:cs="Arial"/>
                <w:sz w:val="20"/>
              </w:rPr>
              <w:t>Jan 2022</w:t>
            </w:r>
          </w:p>
        </w:tc>
        <w:tc>
          <w:tcPr>
            <w:tcW w:w="1434" w:type="dxa"/>
          </w:tcPr>
          <w:p w14:paraId="3C09841C" w14:textId="4266EBD4" w:rsidR="00C5619D" w:rsidRPr="00326EF9" w:rsidRDefault="00C5619D" w:rsidP="000D6920">
            <w:pPr>
              <w:rPr>
                <w:rFonts w:ascii="Arial" w:hAnsi="Arial" w:cs="Arial"/>
                <w:sz w:val="20"/>
              </w:rPr>
            </w:pPr>
            <w:r w:rsidRPr="00326EF9">
              <w:rPr>
                <w:rFonts w:ascii="Arial" w:hAnsi="Arial" w:cs="Arial"/>
                <w:sz w:val="20"/>
              </w:rPr>
              <w:t>Siobhan Fensom</w:t>
            </w:r>
          </w:p>
          <w:p w14:paraId="0171EBA7" w14:textId="77777777" w:rsidR="00E06193" w:rsidRPr="00326EF9" w:rsidRDefault="00E06193" w:rsidP="000D6920">
            <w:pPr>
              <w:rPr>
                <w:rFonts w:ascii="Arial" w:hAnsi="Arial" w:cs="Arial"/>
                <w:sz w:val="20"/>
              </w:rPr>
            </w:pPr>
          </w:p>
          <w:p w14:paraId="1232AC08" w14:textId="35B30F34" w:rsidR="00E06193" w:rsidRPr="00326EF9" w:rsidRDefault="00E06193" w:rsidP="000D6920">
            <w:pPr>
              <w:rPr>
                <w:rFonts w:ascii="Arial" w:hAnsi="Arial" w:cs="Arial"/>
                <w:sz w:val="20"/>
              </w:rPr>
            </w:pPr>
            <w:r w:rsidRPr="00326EF9">
              <w:rPr>
                <w:rFonts w:ascii="Arial" w:hAnsi="Arial" w:cs="Arial"/>
                <w:sz w:val="20"/>
              </w:rPr>
              <w:t xml:space="preserve">Rebecca Clancy </w:t>
            </w:r>
          </w:p>
          <w:p w14:paraId="315B15B5" w14:textId="77777777" w:rsidR="00E06193" w:rsidRPr="00326EF9" w:rsidRDefault="00E06193" w:rsidP="000D6920">
            <w:pPr>
              <w:rPr>
                <w:rFonts w:ascii="Arial" w:hAnsi="Arial" w:cs="Arial"/>
                <w:sz w:val="20"/>
              </w:rPr>
            </w:pPr>
          </w:p>
          <w:p w14:paraId="2A9F8B7C" w14:textId="77777777" w:rsidR="00E06193" w:rsidRPr="00326EF9" w:rsidRDefault="00E06193" w:rsidP="000D6920">
            <w:pPr>
              <w:rPr>
                <w:rFonts w:ascii="Arial" w:hAnsi="Arial" w:cs="Arial"/>
                <w:sz w:val="20"/>
              </w:rPr>
            </w:pPr>
            <w:r w:rsidRPr="00326EF9">
              <w:rPr>
                <w:rFonts w:ascii="Arial" w:hAnsi="Arial" w:cs="Arial"/>
                <w:sz w:val="20"/>
              </w:rPr>
              <w:t>Verity Honu</w:t>
            </w:r>
          </w:p>
          <w:p w14:paraId="5BA546C8" w14:textId="29734BAB" w:rsidR="00E06193" w:rsidRPr="00326EF9" w:rsidRDefault="00E06193" w:rsidP="000D6920">
            <w:pPr>
              <w:rPr>
                <w:rFonts w:ascii="Arial" w:hAnsi="Arial" w:cs="Arial"/>
                <w:sz w:val="20"/>
              </w:rPr>
            </w:pPr>
          </w:p>
        </w:tc>
        <w:tc>
          <w:tcPr>
            <w:tcW w:w="1081" w:type="dxa"/>
          </w:tcPr>
          <w:p w14:paraId="6DE2EAF2" w14:textId="790B0DB8" w:rsidR="00C5619D" w:rsidRPr="00326EF9" w:rsidRDefault="00C5619D" w:rsidP="00944217">
            <w:pPr>
              <w:rPr>
                <w:rFonts w:ascii="Arial" w:hAnsi="Arial" w:cs="Arial"/>
                <w:sz w:val="20"/>
              </w:rPr>
            </w:pPr>
            <w:r w:rsidRPr="00326EF9">
              <w:rPr>
                <w:rFonts w:ascii="Arial" w:hAnsi="Arial" w:cs="Arial"/>
                <w:sz w:val="20"/>
              </w:rPr>
              <w:t xml:space="preserve">Draft </w:t>
            </w:r>
            <w:r w:rsidR="00E26EB9" w:rsidRPr="00326EF9">
              <w:rPr>
                <w:rFonts w:ascii="Arial" w:hAnsi="Arial" w:cs="Arial"/>
                <w:sz w:val="20"/>
              </w:rPr>
              <w:t>f</w:t>
            </w:r>
            <w:r w:rsidRPr="00326EF9">
              <w:rPr>
                <w:rFonts w:ascii="Arial" w:hAnsi="Arial" w:cs="Arial"/>
                <w:sz w:val="20"/>
              </w:rPr>
              <w:t xml:space="preserve">or Approval </w:t>
            </w:r>
          </w:p>
          <w:p w14:paraId="6E993B8C" w14:textId="39903F8E" w:rsidR="00C5619D" w:rsidRPr="00326EF9" w:rsidRDefault="00C5619D" w:rsidP="00944217">
            <w:pPr>
              <w:rPr>
                <w:rFonts w:ascii="Arial" w:hAnsi="Arial" w:cs="Arial"/>
                <w:sz w:val="20"/>
              </w:rPr>
            </w:pPr>
          </w:p>
        </w:tc>
        <w:tc>
          <w:tcPr>
            <w:tcW w:w="4998" w:type="dxa"/>
          </w:tcPr>
          <w:p w14:paraId="6C5D54D7" w14:textId="77777777" w:rsidR="00C5619D" w:rsidRPr="00326EF9" w:rsidRDefault="00C5619D" w:rsidP="00562794">
            <w:pPr>
              <w:rPr>
                <w:rFonts w:ascii="Arial" w:hAnsi="Arial" w:cs="Arial"/>
                <w:sz w:val="18"/>
                <w:lang w:val="en"/>
              </w:rPr>
            </w:pPr>
            <w:r w:rsidRPr="00326EF9">
              <w:rPr>
                <w:rFonts w:ascii="Arial" w:hAnsi="Arial" w:cs="Arial"/>
                <w:sz w:val="18"/>
                <w:lang w:val="en"/>
              </w:rPr>
              <w:t>Guidance on infection prevention and control for seasonal respiratory infections including SARS-CoV-2.</w:t>
            </w:r>
          </w:p>
          <w:p w14:paraId="5D4189EF" w14:textId="77777777" w:rsidR="00C5619D" w:rsidRPr="00326EF9" w:rsidRDefault="00C5619D" w:rsidP="00562794">
            <w:pPr>
              <w:rPr>
                <w:rFonts w:ascii="Arial" w:hAnsi="Arial" w:cs="Arial"/>
                <w:sz w:val="18"/>
                <w:lang w:val="en"/>
              </w:rPr>
            </w:pPr>
          </w:p>
          <w:p w14:paraId="0F9C6A01" w14:textId="77777777" w:rsidR="00C5619D" w:rsidRPr="00326EF9" w:rsidRDefault="00C5619D" w:rsidP="00562794">
            <w:pPr>
              <w:rPr>
                <w:rFonts w:ascii="Arial" w:hAnsi="Arial" w:cs="Arial"/>
                <w:sz w:val="18"/>
                <w:lang w:val="en"/>
              </w:rPr>
            </w:pPr>
            <w:r w:rsidRPr="00326EF9">
              <w:rPr>
                <w:rFonts w:ascii="Arial" w:hAnsi="Arial" w:cs="Arial"/>
                <w:sz w:val="18"/>
                <w:lang w:val="en"/>
              </w:rPr>
              <w:t>COVID-19: management of staff and exposed patients or residents in health and social care settings.</w:t>
            </w:r>
          </w:p>
          <w:p w14:paraId="0DFB6555" w14:textId="77777777" w:rsidR="00C5619D" w:rsidRPr="00326EF9" w:rsidRDefault="00C5619D" w:rsidP="00562794">
            <w:pPr>
              <w:rPr>
                <w:rFonts w:ascii="Arial" w:hAnsi="Arial" w:cs="Arial"/>
                <w:sz w:val="18"/>
                <w:lang w:val="en"/>
              </w:rPr>
            </w:pPr>
          </w:p>
          <w:p w14:paraId="6475AED8" w14:textId="07F8169F" w:rsidR="00C5619D" w:rsidRPr="00326EF9" w:rsidRDefault="00C5619D" w:rsidP="00562794">
            <w:pPr>
              <w:rPr>
                <w:rFonts w:ascii="Arial" w:hAnsi="Arial" w:cs="Arial"/>
                <w:sz w:val="18"/>
                <w:lang w:val="en"/>
              </w:rPr>
            </w:pPr>
            <w:r w:rsidRPr="00326EF9">
              <w:rPr>
                <w:rFonts w:ascii="Arial" w:hAnsi="Arial" w:cs="Arial"/>
                <w:sz w:val="18"/>
                <w:lang w:val="en"/>
              </w:rPr>
              <w:t>Stay at home: guidance for households with possible or confirmed coronavirus (COVID-19) infection.</w:t>
            </w:r>
          </w:p>
          <w:p w14:paraId="146CE86A" w14:textId="43478F81" w:rsidR="00C5619D" w:rsidRPr="00326EF9" w:rsidRDefault="00C5619D" w:rsidP="00562794">
            <w:pPr>
              <w:rPr>
                <w:rFonts w:ascii="Arial" w:hAnsi="Arial" w:cs="Arial"/>
                <w:sz w:val="18"/>
                <w:lang w:val="en"/>
              </w:rPr>
            </w:pPr>
            <w:r w:rsidRPr="00326EF9">
              <w:rPr>
                <w:rFonts w:ascii="Arial" w:hAnsi="Arial" w:cs="Arial"/>
                <w:sz w:val="18"/>
                <w:lang w:val="en"/>
              </w:rPr>
              <w:t>Guidance for contacts of people with confirmed coronavirus (COVID-19) infection who do not live with the person.</w:t>
            </w:r>
          </w:p>
          <w:p w14:paraId="078E6259" w14:textId="2C3C8711" w:rsidR="00C5619D" w:rsidRPr="00326EF9" w:rsidRDefault="00E06193" w:rsidP="00562794">
            <w:pPr>
              <w:rPr>
                <w:rFonts w:ascii="Arial" w:hAnsi="Arial" w:cs="Arial"/>
                <w:sz w:val="18"/>
                <w:lang w:val="en"/>
              </w:rPr>
            </w:pPr>
            <w:r w:rsidRPr="00326EF9">
              <w:rPr>
                <w:rFonts w:ascii="Arial" w:hAnsi="Arial" w:cs="Arial"/>
                <w:sz w:val="18"/>
                <w:lang w:val="en"/>
              </w:rPr>
              <w:t xml:space="preserve">Update on Health Care acquired infection processes and Root cause analysis </w:t>
            </w:r>
          </w:p>
        </w:tc>
      </w:tr>
    </w:tbl>
    <w:p w14:paraId="3D626C8B" w14:textId="7AADAB99" w:rsidR="009F7F72" w:rsidRPr="00326EF9" w:rsidRDefault="009F7F72" w:rsidP="00944217">
      <w:pPr>
        <w:spacing w:after="0" w:line="240" w:lineRule="auto"/>
        <w:rPr>
          <w:rFonts w:ascii="Arial" w:hAnsi="Arial" w:cs="Arial"/>
          <w:b/>
        </w:rPr>
      </w:pPr>
    </w:p>
    <w:p w14:paraId="0A22DBAC" w14:textId="6632696D" w:rsidR="00425DEE" w:rsidRPr="00326EF9" w:rsidRDefault="00425DEE" w:rsidP="00944217">
      <w:pPr>
        <w:spacing w:after="0" w:line="240" w:lineRule="auto"/>
        <w:rPr>
          <w:rFonts w:ascii="Arial" w:hAnsi="Arial" w:cs="Arial"/>
          <w:b/>
        </w:rPr>
      </w:pPr>
    </w:p>
    <w:tbl>
      <w:tblPr>
        <w:tblStyle w:val="GridTable4-Accent51"/>
        <w:tblW w:w="0" w:type="auto"/>
        <w:tblLook w:val="04A0" w:firstRow="1" w:lastRow="0" w:firstColumn="1" w:lastColumn="0" w:noHBand="0" w:noVBand="1"/>
      </w:tblPr>
      <w:tblGrid>
        <w:gridCol w:w="704"/>
        <w:gridCol w:w="7083"/>
        <w:gridCol w:w="1223"/>
      </w:tblGrid>
      <w:tr w:rsidR="00E803FF" w:rsidRPr="00326EF9" w14:paraId="0508C358"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Pr>
          <w:p w14:paraId="39336DD1" w14:textId="77777777" w:rsidR="00E803FF" w:rsidRPr="00326EF9" w:rsidRDefault="00E803FF" w:rsidP="00944217">
            <w:pPr>
              <w:rPr>
                <w:rFonts w:ascii="Arial" w:hAnsi="Arial" w:cs="Arial"/>
                <w:b w:val="0"/>
              </w:rPr>
            </w:pPr>
            <w:bookmarkStart w:id="1" w:name="_Hlk78378286"/>
            <w:r w:rsidRPr="00326EF9">
              <w:rPr>
                <w:rFonts w:ascii="Arial" w:hAnsi="Arial" w:cs="Arial"/>
                <w:b w:val="0"/>
              </w:rPr>
              <w:t>Table of Contents</w:t>
            </w:r>
          </w:p>
        </w:tc>
      </w:tr>
      <w:tr w:rsidR="00E803FF" w:rsidRPr="00326EF9" w14:paraId="2037D2B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3AC755" w14:textId="77777777" w:rsidR="00E803FF" w:rsidRPr="00326EF9" w:rsidRDefault="00E803FF" w:rsidP="00944217">
            <w:pPr>
              <w:rPr>
                <w:rFonts w:ascii="Arial" w:hAnsi="Arial" w:cs="Arial"/>
                <w:b w:val="0"/>
              </w:rPr>
            </w:pPr>
            <w:r w:rsidRPr="00326EF9">
              <w:rPr>
                <w:rFonts w:ascii="Arial" w:hAnsi="Arial" w:cs="Arial"/>
                <w:b w:val="0"/>
              </w:rPr>
              <w:t>No.</w:t>
            </w:r>
          </w:p>
        </w:tc>
        <w:tc>
          <w:tcPr>
            <w:tcW w:w="7083" w:type="dxa"/>
          </w:tcPr>
          <w:p w14:paraId="35FDE2D8"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26EF9">
              <w:rPr>
                <w:rFonts w:ascii="Arial" w:hAnsi="Arial" w:cs="Arial"/>
                <w:b/>
              </w:rPr>
              <w:t>Content</w:t>
            </w:r>
          </w:p>
        </w:tc>
        <w:tc>
          <w:tcPr>
            <w:tcW w:w="1223" w:type="dxa"/>
          </w:tcPr>
          <w:p w14:paraId="67F43F93"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26EF9">
              <w:rPr>
                <w:rFonts w:ascii="Arial" w:hAnsi="Arial" w:cs="Arial"/>
                <w:b/>
              </w:rPr>
              <w:t>Page No.</w:t>
            </w:r>
          </w:p>
        </w:tc>
      </w:tr>
      <w:tr w:rsidR="00E803FF" w:rsidRPr="00326EF9" w14:paraId="5A569B5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89B173D"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0D73C74" w14:textId="77777777" w:rsidR="00E803FF" w:rsidRPr="00326EF9" w:rsidRDefault="00E803FF"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Background</w:t>
            </w:r>
          </w:p>
          <w:p w14:paraId="2C36F7F2"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53D2D588" w14:textId="7B16A986" w:rsidR="00E803FF"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w:t>
            </w:r>
          </w:p>
        </w:tc>
      </w:tr>
      <w:tr w:rsidR="00E803FF" w:rsidRPr="00326EF9" w14:paraId="674FBC7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92701C"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7E3C6A6"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Introduction</w:t>
            </w:r>
          </w:p>
          <w:p w14:paraId="5848BE65"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79BD1EB3" w14:textId="6FF6968B" w:rsidR="00E803FF" w:rsidRPr="00326EF9" w:rsidRDefault="00B53FA9"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w:t>
            </w:r>
          </w:p>
        </w:tc>
      </w:tr>
      <w:tr w:rsidR="00515104" w:rsidRPr="00326EF9" w14:paraId="02478447"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8FD78B1" w14:textId="77777777" w:rsidR="00515104" w:rsidRPr="00326EF9" w:rsidRDefault="00515104" w:rsidP="00E555D3">
            <w:pPr>
              <w:pStyle w:val="ListParagraph"/>
              <w:numPr>
                <w:ilvl w:val="0"/>
                <w:numId w:val="3"/>
              </w:numPr>
              <w:ind w:left="360"/>
              <w:rPr>
                <w:rFonts w:ascii="Arial" w:hAnsi="Arial" w:cs="Arial"/>
                <w:b w:val="0"/>
              </w:rPr>
            </w:pPr>
          </w:p>
        </w:tc>
        <w:tc>
          <w:tcPr>
            <w:tcW w:w="7083" w:type="dxa"/>
          </w:tcPr>
          <w:p w14:paraId="2F0C143D" w14:textId="77777777" w:rsidR="00515104"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Purpose</w:t>
            </w:r>
          </w:p>
          <w:p w14:paraId="7D713E66" w14:textId="77777777" w:rsidR="00515104"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7C73D1E0" w14:textId="5CE04A39" w:rsidR="00515104"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4CC2634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CAA3BB0"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9C082A3" w14:textId="77777777" w:rsidR="00E803FF" w:rsidRPr="00326EF9" w:rsidRDefault="00515104"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Mode of Transmission</w:t>
            </w:r>
          </w:p>
          <w:p w14:paraId="6960A4C8"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3B9E8E35" w14:textId="07A6A145" w:rsidR="00E803FF" w:rsidRPr="00326EF9" w:rsidRDefault="006F6E36"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7683238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586703A4"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3037F8D" w14:textId="77777777" w:rsidR="00E803FF" w:rsidRPr="00326EF9" w:rsidRDefault="00BE6843"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Diagnostic I</w:t>
            </w:r>
            <w:r w:rsidR="00E803FF" w:rsidRPr="00326EF9">
              <w:rPr>
                <w:rFonts w:ascii="Arial" w:hAnsi="Arial" w:cs="Arial"/>
              </w:rPr>
              <w:t>nvestigations</w:t>
            </w:r>
            <w:r w:rsidR="00515104" w:rsidRPr="00326EF9">
              <w:rPr>
                <w:rFonts w:ascii="Arial" w:hAnsi="Arial" w:cs="Arial"/>
              </w:rPr>
              <w:t xml:space="preserve"> Required for COVID-19 including Documentation</w:t>
            </w:r>
          </w:p>
          <w:p w14:paraId="3840F6F3"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2F4EA0FF" w14:textId="7AB7CA6D" w:rsidR="00E803FF"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6F868756"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FF6405E"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F7AE336" w14:textId="3AC13876" w:rsidR="005A2417" w:rsidRPr="00326EF9" w:rsidRDefault="002C72A2"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Management Pathway for COVID-19 Infection Risk</w:t>
            </w:r>
            <w:r w:rsidRPr="00326EF9" w:rsidDel="002C72A2">
              <w:rPr>
                <w:rFonts w:ascii="Arial" w:hAnsi="Arial" w:cs="Arial"/>
              </w:rPr>
              <w:t xml:space="preserve"> </w:t>
            </w:r>
          </w:p>
          <w:p w14:paraId="169B2AC7" w14:textId="0488CF07" w:rsidR="002C72A2" w:rsidRPr="00326EF9" w:rsidRDefault="002C72A2"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59C4D75A" w14:textId="522E0ED7" w:rsidR="00E803FF" w:rsidRPr="00326EF9" w:rsidRDefault="006F6E36"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8</w:t>
            </w:r>
          </w:p>
        </w:tc>
      </w:tr>
      <w:tr w:rsidR="00E803FF" w:rsidRPr="00326EF9" w14:paraId="1BDC0AD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702E0CF"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647734B2" w14:textId="77777777" w:rsidR="00E803FF"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Standard Infection Prevention Control Precautions (SICPs)</w:t>
            </w:r>
          </w:p>
          <w:p w14:paraId="4C2D8627"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098058D1" w14:textId="2CE5EB00" w:rsidR="00E803FF" w:rsidRPr="00326EF9" w:rsidRDefault="00BE6843" w:rsidP="006F6E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6F6E36" w:rsidRPr="00326EF9">
              <w:rPr>
                <w:rFonts w:ascii="Arial" w:hAnsi="Arial" w:cs="Arial"/>
              </w:rPr>
              <w:t>0</w:t>
            </w:r>
          </w:p>
        </w:tc>
      </w:tr>
      <w:tr w:rsidR="00E803FF" w:rsidRPr="00326EF9" w14:paraId="389FF99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97B2F0"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DB8982C"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Respiratory Cough Etiquette</w:t>
            </w:r>
          </w:p>
          <w:p w14:paraId="3DB2BAE8"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0CB937D7" w14:textId="215D2158" w:rsidR="00E803FF" w:rsidRPr="00326EF9" w:rsidRDefault="00BE6843"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B53FA9" w:rsidRPr="00326EF9">
              <w:rPr>
                <w:rFonts w:ascii="Arial" w:hAnsi="Arial" w:cs="Arial"/>
              </w:rPr>
              <w:t>1</w:t>
            </w:r>
          </w:p>
        </w:tc>
      </w:tr>
      <w:tr w:rsidR="00E803FF" w:rsidRPr="00326EF9" w14:paraId="08BCA51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C37D2F3"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34A4A917" w14:textId="4B1D4DE1" w:rsidR="00E803FF" w:rsidRPr="00326EF9" w:rsidRDefault="00E803FF"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Personal </w:t>
            </w:r>
            <w:r w:rsidR="00515104" w:rsidRPr="00326EF9">
              <w:rPr>
                <w:rFonts w:ascii="Arial" w:hAnsi="Arial" w:cs="Arial"/>
              </w:rPr>
              <w:t>P</w:t>
            </w:r>
            <w:r w:rsidRPr="00326EF9">
              <w:rPr>
                <w:rFonts w:ascii="Arial" w:hAnsi="Arial" w:cs="Arial"/>
              </w:rPr>
              <w:t xml:space="preserve">rotective </w:t>
            </w:r>
            <w:r w:rsidR="00515104" w:rsidRPr="00326EF9">
              <w:rPr>
                <w:rFonts w:ascii="Arial" w:hAnsi="Arial" w:cs="Arial"/>
              </w:rPr>
              <w:t>E</w:t>
            </w:r>
            <w:r w:rsidRPr="00326EF9">
              <w:rPr>
                <w:rFonts w:ascii="Arial" w:hAnsi="Arial" w:cs="Arial"/>
              </w:rPr>
              <w:t>quipment</w:t>
            </w:r>
            <w:r w:rsidR="00515104" w:rsidRPr="00326EF9">
              <w:rPr>
                <w:rFonts w:ascii="Arial" w:hAnsi="Arial" w:cs="Arial"/>
              </w:rPr>
              <w:t xml:space="preserve"> (PPE)</w:t>
            </w:r>
            <w:r w:rsidR="002C72A2" w:rsidRPr="00326EF9">
              <w:rPr>
                <w:rFonts w:ascii="Arial" w:hAnsi="Arial" w:cs="Arial"/>
              </w:rPr>
              <w:t xml:space="preserve"> Universal Masking</w:t>
            </w:r>
          </w:p>
          <w:p w14:paraId="2BF7B817"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595E10F0" w14:textId="17502EB9" w:rsidR="00E803FF" w:rsidRPr="00326EF9" w:rsidRDefault="00BE6843"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B53FA9" w:rsidRPr="00326EF9">
              <w:rPr>
                <w:rFonts w:ascii="Arial" w:hAnsi="Arial" w:cs="Arial"/>
              </w:rPr>
              <w:t>1</w:t>
            </w:r>
          </w:p>
        </w:tc>
      </w:tr>
      <w:tr w:rsidR="00E803FF" w:rsidRPr="00326EF9" w14:paraId="7998092C"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15943B"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EE47C76"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Sessional Use of PPE</w:t>
            </w:r>
          </w:p>
          <w:p w14:paraId="1E87C3B0"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596B047D" w14:textId="1123BD7B" w:rsidR="00E803FF" w:rsidRPr="00326EF9" w:rsidRDefault="00BE6843" w:rsidP="00C5685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C5685C" w:rsidRPr="00326EF9">
              <w:rPr>
                <w:rFonts w:ascii="Arial" w:hAnsi="Arial" w:cs="Arial"/>
              </w:rPr>
              <w:t>5</w:t>
            </w:r>
          </w:p>
        </w:tc>
      </w:tr>
      <w:tr w:rsidR="00E803FF" w:rsidRPr="00326EF9" w14:paraId="5A4D928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58A4CE0D"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581A64F" w14:textId="77777777" w:rsidR="00E803FF" w:rsidRPr="00326EF9" w:rsidRDefault="00E803FF" w:rsidP="00515104">
            <w:pPr>
              <w:pStyle w:val="TableParagraph"/>
              <w:ind w:left="0"/>
              <w:cnfStyle w:val="000000000000" w:firstRow="0" w:lastRow="0" w:firstColumn="0" w:lastColumn="0" w:oddVBand="0" w:evenVBand="0" w:oddHBand="0" w:evenHBand="0" w:firstRowFirstColumn="0" w:firstRowLastColumn="0" w:lastRowFirstColumn="0" w:lastRowLastColumn="0"/>
            </w:pPr>
            <w:r w:rsidRPr="00326EF9">
              <w:t xml:space="preserve">Donning and Doffing of </w:t>
            </w:r>
            <w:r w:rsidR="00515104" w:rsidRPr="00326EF9">
              <w:t>PPE</w:t>
            </w:r>
          </w:p>
          <w:p w14:paraId="19D5F985" w14:textId="77777777" w:rsidR="005A2417" w:rsidRPr="00326EF9" w:rsidRDefault="005A2417" w:rsidP="00515104">
            <w:pPr>
              <w:pStyle w:val="TableParagraph"/>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0D22E78" w14:textId="48967DD6" w:rsidR="00E803FF" w:rsidRPr="00326EF9" w:rsidRDefault="00BE6843"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5</w:t>
            </w:r>
          </w:p>
        </w:tc>
      </w:tr>
      <w:tr w:rsidR="00E803FF" w:rsidRPr="00326EF9" w14:paraId="3BF062E1"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CFC06B5"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B9A45A4" w14:textId="77777777" w:rsidR="00E803FF" w:rsidRPr="00326EF9" w:rsidRDefault="00E803FF"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r w:rsidRPr="00326EF9">
              <w:t xml:space="preserve">Aerosol </w:t>
            </w:r>
            <w:r w:rsidR="00515104" w:rsidRPr="00326EF9">
              <w:t>G</w:t>
            </w:r>
            <w:r w:rsidRPr="00326EF9">
              <w:t xml:space="preserve">enerating </w:t>
            </w:r>
            <w:r w:rsidR="00515104" w:rsidRPr="00326EF9">
              <w:t>P</w:t>
            </w:r>
            <w:r w:rsidRPr="00326EF9">
              <w:t>rocedures</w:t>
            </w:r>
            <w:r w:rsidR="00515104" w:rsidRPr="00326EF9">
              <w:t xml:space="preserve"> (AGPs)</w:t>
            </w:r>
          </w:p>
          <w:p w14:paraId="086E7009" w14:textId="77777777" w:rsidR="005A2417" w:rsidRPr="00326EF9" w:rsidRDefault="005A2417"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0FCCB960" w14:textId="7F3A8C80" w:rsidR="00E803FF" w:rsidRPr="00326EF9" w:rsidRDefault="00B53FA9"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15</w:t>
            </w:r>
          </w:p>
        </w:tc>
      </w:tr>
      <w:tr w:rsidR="00E803FF" w:rsidRPr="00326EF9" w14:paraId="30C1DFF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00E24C3"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9A50A36" w14:textId="77777777" w:rsidR="00E803FF" w:rsidRPr="00326EF9" w:rsidRDefault="00E803F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Isolation &amp; Cohort Nursing</w:t>
            </w:r>
          </w:p>
          <w:p w14:paraId="1B856407"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675B3309" w14:textId="01C1D71D" w:rsidR="00E803FF" w:rsidRPr="00326EF9" w:rsidRDefault="00E01228"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16</w:t>
            </w:r>
          </w:p>
        </w:tc>
      </w:tr>
      <w:tr w:rsidR="00E803FF" w:rsidRPr="00326EF9" w14:paraId="3223CCAE"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8B93489"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4213BA5" w14:textId="77777777" w:rsidR="00E803FF" w:rsidRPr="00326EF9" w:rsidRDefault="00E803FF"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Staff Cohorting</w:t>
            </w:r>
          </w:p>
          <w:p w14:paraId="59F9F48B"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65275CE6" w14:textId="00975899" w:rsidR="00E803FF" w:rsidRPr="00326EF9" w:rsidRDefault="00E01228"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17</w:t>
            </w:r>
          </w:p>
        </w:tc>
      </w:tr>
      <w:tr w:rsidR="00E803FF" w:rsidRPr="00326EF9" w14:paraId="18ABC86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27002FC"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B90D224" w14:textId="77777777" w:rsidR="002C72A2" w:rsidRPr="00326EF9" w:rsidRDefault="002C72A2" w:rsidP="002C72A2">
            <w:pPr>
              <w:pStyle w:val="TableParagraph"/>
              <w:spacing w:line="259" w:lineRule="auto"/>
              <w:ind w:left="0" w:right="699"/>
              <w:cnfStyle w:val="000000000000" w:firstRow="0" w:lastRow="0" w:firstColumn="0" w:lastColumn="0" w:oddVBand="0" w:evenVBand="0" w:oddHBand="0" w:evenHBand="0" w:firstRowFirstColumn="0" w:firstRowLastColumn="0" w:lastRowFirstColumn="0" w:lastRowLastColumn="0"/>
            </w:pPr>
            <w:r w:rsidRPr="00326EF9">
              <w:t>Transfer of Patients with COVID-19 - Moving Patients within ELFT Services</w:t>
            </w:r>
          </w:p>
          <w:p w14:paraId="33E5BFF0" w14:textId="77777777" w:rsidR="005A2417" w:rsidRPr="00326EF9" w:rsidRDefault="005A2417" w:rsidP="00515104">
            <w:pPr>
              <w:pStyle w:val="TableParagraph"/>
              <w:spacing w:line="259" w:lineRule="auto"/>
              <w:ind w:left="0" w:right="441"/>
              <w:cnfStyle w:val="000000000000" w:firstRow="0" w:lastRow="0" w:firstColumn="0" w:lastColumn="0" w:oddVBand="0" w:evenVBand="0" w:oddHBand="0" w:evenHBand="0" w:firstRowFirstColumn="0" w:firstRowLastColumn="0" w:lastRowFirstColumn="0" w:lastRowLastColumn="0"/>
            </w:pPr>
          </w:p>
        </w:tc>
        <w:tc>
          <w:tcPr>
            <w:tcW w:w="1223" w:type="dxa"/>
          </w:tcPr>
          <w:p w14:paraId="1001306F" w14:textId="778BC7F7" w:rsidR="00E803FF" w:rsidRPr="00326EF9" w:rsidRDefault="006F6E36"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7</w:t>
            </w:r>
          </w:p>
        </w:tc>
      </w:tr>
      <w:tr w:rsidR="00E803FF" w:rsidRPr="00326EF9" w14:paraId="77E9622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86522B"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20B01FA" w14:textId="77777777" w:rsidR="00E803FF" w:rsidRPr="00326EF9" w:rsidRDefault="00E803FF"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r w:rsidRPr="00326EF9">
              <w:t>De</w:t>
            </w:r>
            <w:r w:rsidR="00BE6843" w:rsidRPr="00326EF9">
              <w:t>-isolation Pathway of COVID-19 I</w:t>
            </w:r>
            <w:r w:rsidRPr="00326EF9">
              <w:t>nfection</w:t>
            </w:r>
          </w:p>
          <w:p w14:paraId="0B57C32B" w14:textId="77777777" w:rsidR="005A2417" w:rsidRPr="00326EF9" w:rsidRDefault="005A2417"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40E6F8F3" w14:textId="66FB157D" w:rsidR="00E803FF" w:rsidRPr="00326EF9" w:rsidRDefault="006F6E36"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7</w:t>
            </w:r>
          </w:p>
        </w:tc>
      </w:tr>
      <w:tr w:rsidR="00E803FF" w:rsidRPr="00326EF9" w14:paraId="661D802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F689218"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9B987A5" w14:textId="77777777" w:rsidR="00E803FF" w:rsidRPr="00326EF9" w:rsidRDefault="00BE684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Discharge of P</w:t>
            </w:r>
            <w:r w:rsidR="00E803FF" w:rsidRPr="00326EF9">
              <w:t xml:space="preserve">atients with COVID-19 to </w:t>
            </w:r>
            <w:r w:rsidRPr="00326EF9">
              <w:t>H</w:t>
            </w:r>
            <w:r w:rsidR="00E803FF" w:rsidRPr="00326EF9">
              <w:t xml:space="preserve">ome </w:t>
            </w:r>
            <w:r w:rsidRPr="00326EF9">
              <w:t>E</w:t>
            </w:r>
            <w:r w:rsidR="00E803FF" w:rsidRPr="00326EF9">
              <w:t>nvironment</w:t>
            </w:r>
            <w:r w:rsidR="00515104" w:rsidRPr="00326EF9">
              <w:t xml:space="preserve"> Considerations</w:t>
            </w:r>
          </w:p>
          <w:p w14:paraId="5D95B87B"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53D3241E" w14:textId="190252DB" w:rsidR="00E803FF" w:rsidRPr="00326EF9" w:rsidRDefault="00B53FA9"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18</w:t>
            </w:r>
          </w:p>
        </w:tc>
      </w:tr>
      <w:tr w:rsidR="00E803FF" w:rsidRPr="00326EF9" w14:paraId="27601CB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4C9DED7"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F7697F4" w14:textId="77777777" w:rsidR="00E803FF" w:rsidRPr="00326EF9" w:rsidRDefault="00515104"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Discharge</w:t>
            </w:r>
            <w:r w:rsidR="00E803FF" w:rsidRPr="00326EF9">
              <w:t xml:space="preserve"> to Care/Nursing Homes</w:t>
            </w:r>
          </w:p>
          <w:p w14:paraId="23B027CF"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37F40492" w14:textId="45838E12" w:rsidR="00E803FF" w:rsidRPr="00326EF9" w:rsidRDefault="00E01228"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19</w:t>
            </w:r>
          </w:p>
        </w:tc>
      </w:tr>
      <w:tr w:rsidR="00E803FF" w:rsidRPr="00326EF9" w14:paraId="011757F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D3B9EB5"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63445EFE" w14:textId="77777777" w:rsidR="00E803FF" w:rsidRPr="00326EF9" w:rsidRDefault="00E803F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Environmental </w:t>
            </w:r>
            <w:r w:rsidR="00BE6843" w:rsidRPr="00326EF9">
              <w:t>C</w:t>
            </w:r>
            <w:r w:rsidRPr="00326EF9">
              <w:t>leaning –</w:t>
            </w:r>
            <w:r w:rsidR="006B716F" w:rsidRPr="00326EF9">
              <w:t xml:space="preserve"> </w:t>
            </w:r>
            <w:r w:rsidRPr="00326EF9">
              <w:t xml:space="preserve">COVID-19 </w:t>
            </w:r>
            <w:r w:rsidR="00BE6843" w:rsidRPr="00326EF9">
              <w:t>W</w:t>
            </w:r>
            <w:r w:rsidRPr="00326EF9">
              <w:t>ards/</w:t>
            </w:r>
            <w:r w:rsidR="00BE6843" w:rsidRPr="00326EF9">
              <w:t>A</w:t>
            </w:r>
            <w:r w:rsidRPr="00326EF9">
              <w:t>reas</w:t>
            </w:r>
          </w:p>
          <w:p w14:paraId="50FD1CED"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194B8418" w14:textId="597D5BF5" w:rsidR="00E803FF" w:rsidRPr="00326EF9" w:rsidRDefault="00E01228"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19</w:t>
            </w:r>
          </w:p>
        </w:tc>
      </w:tr>
      <w:tr w:rsidR="00E803FF" w:rsidRPr="00326EF9" w14:paraId="43FFA7CC"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795C6D6"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7F9FD79" w14:textId="243A14FC" w:rsidR="00E803FF" w:rsidRPr="00326EF9" w:rsidRDefault="00E803FF"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Cleaning of </w:t>
            </w:r>
            <w:r w:rsidR="00BE6843" w:rsidRPr="00326EF9">
              <w:t>R</w:t>
            </w:r>
            <w:r w:rsidRPr="00326EF9">
              <w:t>e-</w:t>
            </w:r>
            <w:r w:rsidR="00CB492F" w:rsidRPr="00326EF9">
              <w:t>Usable</w:t>
            </w:r>
            <w:r w:rsidRPr="00326EF9">
              <w:t xml:space="preserve"> Equipment</w:t>
            </w:r>
          </w:p>
          <w:p w14:paraId="5C7DE864"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65493192" w14:textId="3251D4A6" w:rsidR="00E803FF" w:rsidRPr="00326EF9" w:rsidRDefault="00E01228"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20</w:t>
            </w:r>
          </w:p>
        </w:tc>
      </w:tr>
      <w:tr w:rsidR="00E803FF" w:rsidRPr="00326EF9" w14:paraId="6ECF5272"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1D51D51"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2725E9B6" w14:textId="77777777" w:rsidR="005A2417" w:rsidRPr="00326EF9" w:rsidRDefault="00E803FF" w:rsidP="00425DEE">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Laundry and Linen </w:t>
            </w:r>
            <w:r w:rsidR="00BE6843" w:rsidRPr="00326EF9">
              <w:t>M</w:t>
            </w:r>
            <w:r w:rsidRPr="00326EF9">
              <w:t>anagement</w:t>
            </w:r>
          </w:p>
          <w:p w14:paraId="53C3215F" w14:textId="57F32D83" w:rsidR="002C72A2" w:rsidRPr="00326EF9" w:rsidRDefault="002C72A2" w:rsidP="00425DEE">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7FE42794" w14:textId="1373610A" w:rsidR="00E803FF" w:rsidRPr="00326EF9" w:rsidRDefault="00E01228"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21</w:t>
            </w:r>
          </w:p>
        </w:tc>
      </w:tr>
      <w:tr w:rsidR="00E555D3" w:rsidRPr="00326EF9" w14:paraId="11C305F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9ADF0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533756AC" w14:textId="42052F5A" w:rsidR="005A2417" w:rsidRPr="00326EF9" w:rsidRDefault="00E555D3" w:rsidP="0018065F">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Clinical </w:t>
            </w:r>
            <w:r w:rsidR="00AB2270" w:rsidRPr="00326EF9">
              <w:t>W</w:t>
            </w:r>
            <w:r w:rsidRPr="00326EF9">
              <w:t>aste</w:t>
            </w:r>
          </w:p>
        </w:tc>
        <w:tc>
          <w:tcPr>
            <w:tcW w:w="1223" w:type="dxa"/>
          </w:tcPr>
          <w:p w14:paraId="2B2FB11D" w14:textId="7765AE5F" w:rsidR="00E555D3" w:rsidRPr="00326EF9" w:rsidRDefault="00E01228"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21</w:t>
            </w:r>
          </w:p>
          <w:p w14:paraId="0D04F1F5" w14:textId="34BF5514" w:rsidR="00FC11EB" w:rsidRPr="00326EF9" w:rsidRDefault="00FC11EB" w:rsidP="00C31F0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B716F" w:rsidRPr="00326EF9" w14:paraId="05BE4F1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1C7C266"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67798058" w14:textId="77777777" w:rsidR="006B716F" w:rsidRPr="00326EF9" w:rsidRDefault="006B716F" w:rsidP="00515104">
            <w:pPr>
              <w:pStyle w:val="TableParagraph"/>
              <w:ind w:left="0"/>
              <w:cnfStyle w:val="000000000000" w:firstRow="0" w:lastRow="0" w:firstColumn="0" w:lastColumn="0" w:oddVBand="0" w:evenVBand="0" w:oddHBand="0" w:evenHBand="0" w:firstRowFirstColumn="0" w:firstRowLastColumn="0" w:lastRowFirstColumn="0" w:lastRowLastColumn="0"/>
            </w:pPr>
            <w:r w:rsidRPr="00326EF9">
              <w:t>Waste Segregation</w:t>
            </w:r>
          </w:p>
          <w:p w14:paraId="3B3DA024" w14:textId="77777777" w:rsidR="006B716F" w:rsidRPr="00326EF9" w:rsidRDefault="006B716F" w:rsidP="00515104">
            <w:pPr>
              <w:pStyle w:val="TableParagraph"/>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6354C56" w14:textId="421230AA" w:rsidR="006B716F" w:rsidRPr="00326EF9" w:rsidRDefault="002C72A2"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B53FA9" w:rsidRPr="00326EF9">
              <w:rPr>
                <w:rFonts w:ascii="Arial" w:hAnsi="Arial" w:cs="Arial"/>
              </w:rPr>
              <w:t>2</w:t>
            </w:r>
          </w:p>
        </w:tc>
      </w:tr>
      <w:tr w:rsidR="00E555D3" w:rsidRPr="00326EF9" w14:paraId="3C27F6C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0EDFD80"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522FBE7" w14:textId="77777777" w:rsidR="00E555D3" w:rsidRPr="00326EF9" w:rsidRDefault="006B716F"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Inpatient Sites and Community Clinics</w:t>
            </w:r>
          </w:p>
          <w:p w14:paraId="5A26B60B"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1A2297D8" w14:textId="2298A28B" w:rsidR="00E555D3" w:rsidRPr="00326EF9" w:rsidRDefault="00C31F00"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E01228" w:rsidRPr="00326EF9">
              <w:rPr>
                <w:rFonts w:ascii="Arial" w:hAnsi="Arial" w:cs="Arial"/>
              </w:rPr>
              <w:t>2</w:t>
            </w:r>
          </w:p>
        </w:tc>
      </w:tr>
      <w:tr w:rsidR="00E555D3" w:rsidRPr="00326EF9" w14:paraId="6B2725A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43260A4"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BB2708E" w14:textId="77777777" w:rsidR="00E555D3"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Community Nursing/District Nursing (Treatment at Domestic Properties)</w:t>
            </w:r>
          </w:p>
          <w:p w14:paraId="0794F6E5"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78D053AE" w14:textId="70F53044" w:rsidR="00E555D3" w:rsidRPr="00326EF9" w:rsidRDefault="00E01228"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22</w:t>
            </w:r>
          </w:p>
        </w:tc>
      </w:tr>
      <w:tr w:rsidR="00E555D3" w:rsidRPr="00326EF9" w14:paraId="37867B1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7DC8A27"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42ACD834" w14:textId="37E27C81" w:rsidR="00E555D3" w:rsidRPr="00326EF9" w:rsidRDefault="002C3E25"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Office Environment</w:t>
            </w:r>
          </w:p>
          <w:p w14:paraId="7BEF1B27"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1EF1A653" w14:textId="06EDF077"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2</w:t>
            </w:r>
          </w:p>
        </w:tc>
      </w:tr>
      <w:tr w:rsidR="006B716F" w:rsidRPr="00326EF9" w14:paraId="3F08514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D2C2EDE"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630EBF81" w14:textId="77777777" w:rsidR="006B716F"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Food Service in COVID-19 Areas</w:t>
            </w:r>
          </w:p>
          <w:p w14:paraId="47D5B54B" w14:textId="77777777" w:rsidR="006B716F"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6C98DAA1" w14:textId="214E9C08" w:rsidR="006B716F" w:rsidRPr="00326EF9" w:rsidRDefault="004021B0"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23</w:t>
            </w:r>
          </w:p>
        </w:tc>
      </w:tr>
      <w:tr w:rsidR="006B716F" w:rsidRPr="00326EF9" w14:paraId="1A846785"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D22846E"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472A2D34" w14:textId="3240C24D" w:rsidR="006B716F" w:rsidRPr="00326EF9" w:rsidRDefault="004021B0" w:rsidP="004021B0">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Reporting to UKHSA (UK Health Protection Agency)</w:t>
            </w:r>
          </w:p>
        </w:tc>
        <w:tc>
          <w:tcPr>
            <w:tcW w:w="1223" w:type="dxa"/>
          </w:tcPr>
          <w:p w14:paraId="38150C44" w14:textId="4DB32247" w:rsidR="006B716F"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6B716F" w:rsidRPr="00326EF9" w14:paraId="4FE85D79"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484127C"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2B322E32" w14:textId="77777777" w:rsidR="006B716F" w:rsidRPr="00326EF9" w:rsidRDefault="006D6A88"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Contact Details for Notification of COVID-19</w:t>
            </w:r>
          </w:p>
          <w:p w14:paraId="7E50E6F3" w14:textId="7E47FFED" w:rsidR="006D6A88" w:rsidRPr="00326EF9" w:rsidRDefault="006D6A88"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00B8E2FB" w14:textId="07AEBAF0" w:rsidR="006B716F"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E555D3" w:rsidRPr="00326EF9" w14:paraId="2006BEF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56BDD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0B97016E" w14:textId="6DFCACFE" w:rsidR="006D6A88"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Notifiable Diseases – </w:t>
            </w:r>
            <w:r w:rsidR="006D6A88" w:rsidRPr="00326EF9">
              <w:t>Reporting t</w:t>
            </w:r>
            <w:r w:rsidR="00B53FA9" w:rsidRPr="00326EF9">
              <w:t>o UK Health Security Agency (UK</w:t>
            </w:r>
            <w:r w:rsidR="006D6A88" w:rsidRPr="00326EF9">
              <w:t>HSA)</w:t>
            </w:r>
          </w:p>
        </w:tc>
        <w:tc>
          <w:tcPr>
            <w:tcW w:w="1223" w:type="dxa"/>
          </w:tcPr>
          <w:p w14:paraId="3B1E9A00" w14:textId="3E7027C8"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E555D3" w:rsidRPr="00326EF9" w14:paraId="7FC59B2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DD85F06"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0C22E7D" w14:textId="77777777" w:rsidR="00E555D3" w:rsidRPr="00326EF9" w:rsidRDefault="004F2546"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Managing V</w:t>
            </w:r>
            <w:r w:rsidR="00E555D3" w:rsidRPr="00326EF9">
              <w:t>isitors</w:t>
            </w:r>
          </w:p>
          <w:p w14:paraId="247E4BED"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1C3386C3" w14:textId="1E7099A0"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BE6843" w:rsidRPr="00326EF9" w14:paraId="585E7E2A"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DD85AC" w14:textId="77777777" w:rsidR="00BE6843" w:rsidRPr="00326EF9" w:rsidRDefault="00BE6843" w:rsidP="00E555D3">
            <w:pPr>
              <w:pStyle w:val="ListParagraph"/>
              <w:numPr>
                <w:ilvl w:val="0"/>
                <w:numId w:val="3"/>
              </w:numPr>
              <w:ind w:left="360"/>
              <w:rPr>
                <w:rFonts w:ascii="Arial" w:hAnsi="Arial" w:cs="Arial"/>
                <w:b w:val="0"/>
              </w:rPr>
            </w:pPr>
          </w:p>
        </w:tc>
        <w:tc>
          <w:tcPr>
            <w:tcW w:w="7083" w:type="dxa"/>
          </w:tcPr>
          <w:p w14:paraId="7F5E1057" w14:textId="77777777" w:rsidR="00BE6843" w:rsidRPr="00326EF9" w:rsidRDefault="00BE6843" w:rsidP="00BE6843">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Patients Returning from Leave</w:t>
            </w:r>
          </w:p>
          <w:p w14:paraId="56A5D948" w14:textId="77777777" w:rsidR="00BE6843" w:rsidRPr="00326EF9" w:rsidRDefault="00BE6843" w:rsidP="00BE6843">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338D8CC7" w14:textId="0DA56A13" w:rsidR="00BE684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E555D3" w:rsidRPr="00326EF9" w14:paraId="24D711D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C1B0339"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357861C" w14:textId="77777777" w:rsidR="00E555D3" w:rsidRPr="00326EF9" w:rsidRDefault="00E555D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Staff </w:t>
            </w:r>
            <w:r w:rsidR="006B716F" w:rsidRPr="00326EF9">
              <w:t>U</w:t>
            </w:r>
            <w:r w:rsidRPr="00326EF9">
              <w:t>niform</w:t>
            </w:r>
          </w:p>
          <w:p w14:paraId="7FC0C94B"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21F73C75" w14:textId="55644470"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E555D3" w:rsidRPr="00326EF9" w14:paraId="5E9F2C06"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D568C8"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B21B984" w14:textId="77777777" w:rsidR="00E555D3" w:rsidRPr="00326EF9" w:rsidRDefault="00E555D3"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Fans</w:t>
            </w:r>
          </w:p>
          <w:p w14:paraId="17D6D645"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27E6DC53" w14:textId="02017B08"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75EAB69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B68D426"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1F9F73D9" w14:textId="77777777" w:rsidR="00E555D3" w:rsidRPr="00326EF9" w:rsidRDefault="00E555D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Crockery &amp; Cutlery</w:t>
            </w:r>
          </w:p>
          <w:p w14:paraId="432C0E98"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0C38B0FE" w14:textId="4A5D2B66"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0F590BF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6BD982"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6C842677" w14:textId="77777777" w:rsidR="00E555D3"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Resuscitation</w:t>
            </w:r>
          </w:p>
          <w:p w14:paraId="24C4A60F"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2723469F" w14:textId="4A3253FE" w:rsidR="00E555D3" w:rsidRPr="00326EF9" w:rsidRDefault="004021B0"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25</w:t>
            </w:r>
          </w:p>
        </w:tc>
      </w:tr>
      <w:tr w:rsidR="00E555D3" w:rsidRPr="00326EF9" w14:paraId="444EFB2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62BEFA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E9577A4" w14:textId="77777777" w:rsidR="00E555D3" w:rsidRPr="00326EF9" w:rsidRDefault="004F2546"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Management of Patient’s P</w:t>
            </w:r>
            <w:r w:rsidR="00E555D3" w:rsidRPr="00326EF9">
              <w:t>roperty</w:t>
            </w:r>
          </w:p>
          <w:p w14:paraId="071B9B3C"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91EF94E" w14:textId="11314E9F"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35E720B8"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504FA01"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4AF7CA1C" w14:textId="77777777" w:rsidR="00E555D3"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Handling the </w:t>
            </w:r>
            <w:r w:rsidR="006B716F" w:rsidRPr="00326EF9">
              <w:t>D</w:t>
            </w:r>
            <w:r w:rsidRPr="00326EF9">
              <w:t>eceased</w:t>
            </w:r>
          </w:p>
          <w:p w14:paraId="1F117488"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7BB04F82" w14:textId="2B22301A"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2C72A2" w:rsidRPr="00326EF9" w14:paraId="22B1B8B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EDEFB4C"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4B9E6DAC" w14:textId="77777777" w:rsidR="002C72A2" w:rsidRPr="00326EF9" w:rsidRDefault="002C72A2" w:rsidP="002C72A2">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Management of Healthcare Staff in conjunction with COVID19</w:t>
            </w:r>
          </w:p>
          <w:p w14:paraId="1113BECC" w14:textId="77777777" w:rsidR="002C72A2" w:rsidRPr="00326EF9" w:rsidRDefault="002C72A2" w:rsidP="002C72A2">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3D8B43B8" w14:textId="0A899D3B" w:rsidR="002C72A2"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6</w:t>
            </w:r>
          </w:p>
        </w:tc>
      </w:tr>
      <w:tr w:rsidR="002C72A2" w:rsidRPr="00326EF9" w14:paraId="2D4279AE"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7093521"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233822F2" w14:textId="77777777" w:rsidR="002C72A2" w:rsidRPr="00326EF9" w:rsidRDefault="002C72A2" w:rsidP="00921A5E">
            <w:pPr>
              <w:pStyle w:val="TableParagraph"/>
              <w:spacing w:line="256" w:lineRule="auto"/>
              <w:ind w:left="0" w:right="160"/>
              <w:cnfStyle w:val="000000100000" w:firstRow="0" w:lastRow="0" w:firstColumn="0" w:lastColumn="0" w:oddVBand="0" w:evenVBand="0" w:oddHBand="1" w:evenHBand="0" w:firstRowFirstColumn="0" w:firstRowLastColumn="0" w:lastRowFirstColumn="0" w:lastRowLastColumn="0"/>
            </w:pPr>
            <w:r w:rsidRPr="00326EF9">
              <w:t>Risk Assessment of Staff Exposures in the Workplace</w:t>
            </w:r>
            <w:r w:rsidRPr="00326EF9" w:rsidDel="00F801F0">
              <w:t xml:space="preserve"> </w:t>
            </w:r>
          </w:p>
          <w:p w14:paraId="003E086B" w14:textId="65767D8E" w:rsidR="002C72A2" w:rsidRPr="00326EF9" w:rsidRDefault="002C72A2" w:rsidP="00921A5E">
            <w:pPr>
              <w:pStyle w:val="TableParagraph"/>
              <w:spacing w:line="256" w:lineRule="auto"/>
              <w:ind w:left="0" w:right="160"/>
              <w:cnfStyle w:val="000000100000" w:firstRow="0" w:lastRow="0" w:firstColumn="0" w:lastColumn="0" w:oddVBand="0" w:evenVBand="0" w:oddHBand="1" w:evenHBand="0" w:firstRowFirstColumn="0" w:firstRowLastColumn="0" w:lastRowFirstColumn="0" w:lastRowLastColumn="0"/>
            </w:pPr>
          </w:p>
        </w:tc>
        <w:tc>
          <w:tcPr>
            <w:tcW w:w="1223" w:type="dxa"/>
          </w:tcPr>
          <w:p w14:paraId="66D5A5B2" w14:textId="03261E40" w:rsidR="002C72A2" w:rsidRPr="00326EF9" w:rsidRDefault="004021B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28</w:t>
            </w:r>
          </w:p>
        </w:tc>
      </w:tr>
      <w:tr w:rsidR="002C72A2" w:rsidRPr="00326EF9" w14:paraId="3A8C6E9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A42CC2B"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44FBC394" w14:textId="77777777" w:rsidR="002C72A2" w:rsidRPr="00326EF9" w:rsidRDefault="002C72A2" w:rsidP="002C72A2">
            <w:pPr>
              <w:pStyle w:val="TableParagraph"/>
              <w:spacing w:line="259" w:lineRule="auto"/>
              <w:ind w:left="0" w:right="245"/>
              <w:cnfStyle w:val="000000000000" w:firstRow="0" w:lastRow="0" w:firstColumn="0" w:lastColumn="0" w:oddVBand="0" w:evenVBand="0" w:oddHBand="0" w:evenHBand="0" w:firstRowFirstColumn="0" w:firstRowLastColumn="0" w:lastRowFirstColumn="0" w:lastRowLastColumn="0"/>
            </w:pPr>
            <w:r w:rsidRPr="00326EF9">
              <w:t>Isolation and guidance surrounding returning from foreign travel</w:t>
            </w:r>
            <w:r w:rsidRPr="00326EF9" w:rsidDel="00F801F0">
              <w:t xml:space="preserve"> </w:t>
            </w:r>
          </w:p>
          <w:p w14:paraId="459DDA02" w14:textId="77777777" w:rsidR="002C72A2" w:rsidRPr="00326EF9" w:rsidRDefault="002C72A2" w:rsidP="002C72A2">
            <w:pPr>
              <w:pStyle w:val="TableParagraph"/>
              <w:spacing w:line="259" w:lineRule="auto"/>
              <w:ind w:left="0" w:right="245"/>
              <w:cnfStyle w:val="000000000000" w:firstRow="0" w:lastRow="0" w:firstColumn="0" w:lastColumn="0" w:oddVBand="0" w:evenVBand="0" w:oddHBand="0" w:evenHBand="0" w:firstRowFirstColumn="0" w:firstRowLastColumn="0" w:lastRowFirstColumn="0" w:lastRowLastColumn="0"/>
            </w:pPr>
          </w:p>
        </w:tc>
        <w:tc>
          <w:tcPr>
            <w:tcW w:w="1223" w:type="dxa"/>
          </w:tcPr>
          <w:p w14:paraId="53C152A5" w14:textId="11EBF33F" w:rsidR="002C72A2" w:rsidRPr="00326EF9" w:rsidRDefault="004021B0" w:rsidP="002C72A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29</w:t>
            </w:r>
          </w:p>
        </w:tc>
      </w:tr>
      <w:tr w:rsidR="002C72A2" w:rsidRPr="00326EF9" w14:paraId="5A59B929"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3350CA"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72AF392F" w14:textId="53E7BB23" w:rsidR="002C72A2" w:rsidRPr="00326EF9" w:rsidRDefault="002C72A2" w:rsidP="002C72A2">
            <w:pPr>
              <w:pStyle w:val="TableParagraph"/>
              <w:spacing w:line="259" w:lineRule="auto"/>
              <w:ind w:left="0" w:right="245"/>
              <w:cnfStyle w:val="000000100000" w:firstRow="0" w:lastRow="0" w:firstColumn="0" w:lastColumn="0" w:oddVBand="0" w:evenVBand="0" w:oddHBand="1" w:evenHBand="0" w:firstRowFirstColumn="0" w:firstRowLastColumn="0" w:lastRowFirstColumn="0" w:lastRowLastColumn="0"/>
            </w:pPr>
            <w:r w:rsidRPr="00326EF9">
              <w:t>Management of Patients-Service Users from Red-Amber List Country</w:t>
            </w:r>
          </w:p>
        </w:tc>
        <w:tc>
          <w:tcPr>
            <w:tcW w:w="1223" w:type="dxa"/>
          </w:tcPr>
          <w:p w14:paraId="4731BE2E" w14:textId="2C9B8386" w:rsidR="002C72A2" w:rsidRPr="00326EF9" w:rsidRDefault="00B53FA9" w:rsidP="002C72A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29</w:t>
            </w:r>
          </w:p>
        </w:tc>
      </w:tr>
      <w:bookmarkEnd w:id="1"/>
    </w:tbl>
    <w:p w14:paraId="387A765C" w14:textId="77777777" w:rsidR="005A2417" w:rsidRPr="00326EF9" w:rsidRDefault="005A2417" w:rsidP="00944217">
      <w:pPr>
        <w:spacing w:after="0" w:line="240" w:lineRule="auto"/>
        <w:rPr>
          <w:rFonts w:ascii="Arial" w:hAnsi="Arial" w:cs="Arial"/>
          <w:b/>
        </w:rPr>
      </w:pPr>
    </w:p>
    <w:p w14:paraId="4D1B7E6A" w14:textId="4D45A380" w:rsidR="009350C0" w:rsidRPr="00326EF9" w:rsidRDefault="009350C0">
      <w:pPr>
        <w:rPr>
          <w:rFonts w:ascii="Arial" w:hAnsi="Arial" w:cs="Arial"/>
          <w:b/>
        </w:rPr>
      </w:pPr>
      <w:r w:rsidRPr="00326EF9">
        <w:rPr>
          <w:rFonts w:ascii="Arial" w:hAnsi="Arial" w:cs="Arial"/>
          <w:b/>
        </w:rPr>
        <w:br w:type="page"/>
      </w:r>
    </w:p>
    <w:tbl>
      <w:tblPr>
        <w:tblStyle w:val="GridTable4-Accent51"/>
        <w:tblW w:w="0" w:type="auto"/>
        <w:tblLook w:val="04A0" w:firstRow="1" w:lastRow="0" w:firstColumn="1" w:lastColumn="0" w:noHBand="0" w:noVBand="1"/>
      </w:tblPr>
      <w:tblGrid>
        <w:gridCol w:w="704"/>
        <w:gridCol w:w="7083"/>
        <w:gridCol w:w="1223"/>
      </w:tblGrid>
      <w:tr w:rsidR="00E555D3" w:rsidRPr="00326EF9" w14:paraId="534391EB"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64C9A3" w14:textId="77777777" w:rsidR="00E555D3" w:rsidRPr="00326EF9" w:rsidRDefault="00E555D3" w:rsidP="00944217">
            <w:pPr>
              <w:rPr>
                <w:rFonts w:ascii="Arial" w:hAnsi="Arial" w:cs="Arial"/>
                <w:b w:val="0"/>
              </w:rPr>
            </w:pPr>
            <w:bookmarkStart w:id="2" w:name="_Hlk78378711"/>
          </w:p>
        </w:tc>
        <w:tc>
          <w:tcPr>
            <w:tcW w:w="7083" w:type="dxa"/>
          </w:tcPr>
          <w:p w14:paraId="05983235" w14:textId="77777777" w:rsidR="00E555D3" w:rsidRPr="00326EF9" w:rsidRDefault="00E555D3"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List of Appendices</w:t>
            </w:r>
          </w:p>
          <w:p w14:paraId="3ACAD360" w14:textId="77777777" w:rsidR="005A2417" w:rsidRPr="00326EF9" w:rsidRDefault="005A2417"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223" w:type="dxa"/>
          </w:tcPr>
          <w:p w14:paraId="121BE597" w14:textId="77777777" w:rsidR="00E555D3" w:rsidRPr="00326EF9" w:rsidRDefault="00E555D3"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Page No.</w:t>
            </w:r>
          </w:p>
        </w:tc>
      </w:tr>
      <w:tr w:rsidR="00E555D3" w:rsidRPr="00326EF9" w14:paraId="40AAB8FA"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41C9D2" w14:textId="77777777" w:rsidR="00E555D3" w:rsidRPr="00326EF9" w:rsidRDefault="00E555D3" w:rsidP="00011A7C">
            <w:pPr>
              <w:spacing w:line="360" w:lineRule="auto"/>
              <w:rPr>
                <w:rFonts w:ascii="Arial" w:hAnsi="Arial" w:cs="Arial"/>
              </w:rPr>
            </w:pPr>
            <w:r w:rsidRPr="00326EF9">
              <w:rPr>
                <w:rFonts w:ascii="Arial" w:hAnsi="Arial" w:cs="Arial"/>
              </w:rPr>
              <w:t>1</w:t>
            </w:r>
          </w:p>
        </w:tc>
        <w:tc>
          <w:tcPr>
            <w:tcW w:w="7083" w:type="dxa"/>
          </w:tcPr>
          <w:p w14:paraId="10E87B3F" w14:textId="77777777" w:rsidR="00E555D3" w:rsidRPr="00326EF9" w:rsidRDefault="004F2546"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Diagnostic I</w:t>
            </w:r>
            <w:r w:rsidR="00E555D3" w:rsidRPr="00326EF9">
              <w:rPr>
                <w:rFonts w:ascii="Arial" w:hAnsi="Arial" w:cs="Arial"/>
              </w:rPr>
              <w:t>nvestigations</w:t>
            </w:r>
            <w:r w:rsidRPr="00326EF9">
              <w:rPr>
                <w:rFonts w:ascii="Arial" w:hAnsi="Arial" w:cs="Arial"/>
              </w:rPr>
              <w:t xml:space="preserve"> </w:t>
            </w:r>
            <w:r w:rsidR="00E555D3" w:rsidRPr="00326EF9">
              <w:rPr>
                <w:rFonts w:ascii="Arial" w:hAnsi="Arial" w:cs="Arial"/>
              </w:rPr>
              <w:t>- How to take a specimen for COVID-19</w:t>
            </w:r>
          </w:p>
          <w:p w14:paraId="41CCE053" w14:textId="77777777" w:rsidR="005A2417" w:rsidRPr="00326EF9" w:rsidRDefault="005A2417"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6BC6B215" w14:textId="3A73DC45"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32</w:t>
            </w:r>
          </w:p>
        </w:tc>
      </w:tr>
      <w:tr w:rsidR="00E555D3" w:rsidRPr="00326EF9" w14:paraId="2BDD954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08737A4" w14:textId="77777777" w:rsidR="00E555D3" w:rsidRPr="00326EF9" w:rsidRDefault="00E555D3" w:rsidP="00011A7C">
            <w:pPr>
              <w:spacing w:line="360" w:lineRule="auto"/>
              <w:rPr>
                <w:rFonts w:ascii="Arial" w:hAnsi="Arial" w:cs="Arial"/>
              </w:rPr>
            </w:pPr>
            <w:r w:rsidRPr="00326EF9">
              <w:rPr>
                <w:rFonts w:ascii="Arial" w:hAnsi="Arial" w:cs="Arial"/>
              </w:rPr>
              <w:t>2</w:t>
            </w:r>
          </w:p>
        </w:tc>
        <w:tc>
          <w:tcPr>
            <w:tcW w:w="7083" w:type="dxa"/>
          </w:tcPr>
          <w:p w14:paraId="4311F8D9" w14:textId="1637A6B4" w:rsidR="005A2417" w:rsidRPr="00326EF9" w:rsidRDefault="00E555D3" w:rsidP="00011A7C">
            <w:pPr>
              <w:pStyle w:val="TableParagraph"/>
              <w:spacing w:line="360" w:lineRule="auto"/>
              <w:ind w:left="0" w:right="952"/>
              <w:cnfStyle w:val="000000000000" w:firstRow="0" w:lastRow="0" w:firstColumn="0" w:lastColumn="0" w:oddVBand="0" w:evenVBand="0" w:oddHBand="0" w:evenHBand="0" w:firstRowFirstColumn="0" w:firstRowLastColumn="0" w:lastRowFirstColumn="0" w:lastRowLastColumn="0"/>
            </w:pPr>
            <w:r w:rsidRPr="00326EF9">
              <w:t xml:space="preserve">Management </w:t>
            </w:r>
            <w:r w:rsidR="004F2546" w:rsidRPr="00326EF9">
              <w:t>P</w:t>
            </w:r>
            <w:r w:rsidRPr="00326EF9">
              <w:t xml:space="preserve">athway of COVID-19 </w:t>
            </w:r>
            <w:r w:rsidR="004F2546" w:rsidRPr="00326EF9">
              <w:t>I</w:t>
            </w:r>
            <w:r w:rsidRPr="00326EF9">
              <w:t>nfection</w:t>
            </w:r>
            <w:r w:rsidR="004F2546" w:rsidRPr="00326EF9">
              <w:t xml:space="preserve"> </w:t>
            </w:r>
            <w:r w:rsidRPr="00326EF9">
              <w:t xml:space="preserve">- Mental Health Inpatient </w:t>
            </w:r>
            <w:r w:rsidR="004F2546" w:rsidRPr="00326EF9">
              <w:t>S</w:t>
            </w:r>
            <w:r w:rsidRPr="00326EF9">
              <w:t>ettings</w:t>
            </w:r>
          </w:p>
        </w:tc>
        <w:tc>
          <w:tcPr>
            <w:tcW w:w="1223" w:type="dxa"/>
          </w:tcPr>
          <w:p w14:paraId="23847733" w14:textId="5B961E8E"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34</w:t>
            </w:r>
          </w:p>
        </w:tc>
      </w:tr>
      <w:tr w:rsidR="00AB1CD1" w:rsidRPr="00326EF9" w14:paraId="4764E9E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EB39B27" w14:textId="77777777" w:rsidR="00AB1CD1" w:rsidRPr="00326EF9" w:rsidRDefault="00AB1CD1" w:rsidP="00011A7C">
            <w:pPr>
              <w:spacing w:line="360" w:lineRule="auto"/>
              <w:rPr>
                <w:rFonts w:ascii="Arial" w:hAnsi="Arial" w:cs="Arial"/>
              </w:rPr>
            </w:pPr>
            <w:r w:rsidRPr="00326EF9">
              <w:rPr>
                <w:rFonts w:ascii="Arial" w:hAnsi="Arial" w:cs="Arial"/>
              </w:rPr>
              <w:t>3</w:t>
            </w:r>
          </w:p>
        </w:tc>
        <w:tc>
          <w:tcPr>
            <w:tcW w:w="7083" w:type="dxa"/>
          </w:tcPr>
          <w:p w14:paraId="651E48C7" w14:textId="65664562" w:rsidR="00AB1CD1" w:rsidRPr="00326EF9" w:rsidRDefault="00AB1CD1" w:rsidP="00011A7C">
            <w:pPr>
              <w:pStyle w:val="TableParagraph"/>
              <w:spacing w:line="360" w:lineRule="auto"/>
              <w:ind w:left="0" w:right="952"/>
              <w:cnfStyle w:val="000000100000" w:firstRow="0" w:lastRow="0" w:firstColumn="0" w:lastColumn="0" w:oddVBand="0" w:evenVBand="0" w:oddHBand="1" w:evenHBand="0" w:firstRowFirstColumn="0" w:firstRowLastColumn="0" w:lastRowFirstColumn="0" w:lastRowLastColumn="0"/>
            </w:pPr>
            <w:r w:rsidRPr="00326EF9">
              <w:t>Management Pathway COVID-19 Infection</w:t>
            </w:r>
            <w:r w:rsidRPr="00326EF9">
              <w:br/>
              <w:t>Community Mental &amp; Community Physical Health Services</w:t>
            </w:r>
          </w:p>
        </w:tc>
        <w:tc>
          <w:tcPr>
            <w:tcW w:w="1223" w:type="dxa"/>
          </w:tcPr>
          <w:p w14:paraId="55DAD687" w14:textId="26D3D702" w:rsidR="00AB1CD1" w:rsidRPr="00326EF9" w:rsidRDefault="00203447" w:rsidP="00BD642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35</w:t>
            </w:r>
          </w:p>
        </w:tc>
      </w:tr>
      <w:tr w:rsidR="00E555D3" w:rsidRPr="00326EF9" w14:paraId="0ACF6483" w14:textId="77777777" w:rsidTr="00DC5D46">
        <w:trPr>
          <w:trHeight w:val="355"/>
        </w:trPr>
        <w:tc>
          <w:tcPr>
            <w:cnfStyle w:val="001000000000" w:firstRow="0" w:lastRow="0" w:firstColumn="1" w:lastColumn="0" w:oddVBand="0" w:evenVBand="0" w:oddHBand="0" w:evenHBand="0" w:firstRowFirstColumn="0" w:firstRowLastColumn="0" w:lastRowFirstColumn="0" w:lastRowLastColumn="0"/>
            <w:tcW w:w="704" w:type="dxa"/>
          </w:tcPr>
          <w:p w14:paraId="056D7213" w14:textId="77777777" w:rsidR="00E555D3" w:rsidRPr="00326EF9" w:rsidRDefault="001D5113" w:rsidP="00011A7C">
            <w:pPr>
              <w:spacing w:line="360" w:lineRule="auto"/>
              <w:rPr>
                <w:rFonts w:ascii="Arial" w:hAnsi="Arial" w:cs="Arial"/>
              </w:rPr>
            </w:pPr>
            <w:r w:rsidRPr="00326EF9">
              <w:rPr>
                <w:rFonts w:ascii="Arial" w:hAnsi="Arial" w:cs="Arial"/>
              </w:rPr>
              <w:t>4</w:t>
            </w:r>
          </w:p>
        </w:tc>
        <w:tc>
          <w:tcPr>
            <w:tcW w:w="7083" w:type="dxa"/>
          </w:tcPr>
          <w:p w14:paraId="5CB01843" w14:textId="28DB089F" w:rsidR="005A2417" w:rsidRPr="00326EF9" w:rsidRDefault="00E555D3" w:rsidP="00DC5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SPACES to </w:t>
            </w:r>
            <w:r w:rsidR="004F2546" w:rsidRPr="00326EF9">
              <w:rPr>
                <w:rFonts w:ascii="Arial" w:hAnsi="Arial" w:cs="Arial"/>
              </w:rPr>
              <w:t>C</w:t>
            </w:r>
            <w:r w:rsidRPr="00326EF9">
              <w:rPr>
                <w:rFonts w:ascii="Arial" w:hAnsi="Arial" w:cs="Arial"/>
              </w:rPr>
              <w:t xml:space="preserve">are </w:t>
            </w:r>
            <w:r w:rsidR="004F2546" w:rsidRPr="00326EF9">
              <w:rPr>
                <w:rFonts w:ascii="Arial" w:hAnsi="Arial" w:cs="Arial"/>
              </w:rPr>
              <w:t>A</w:t>
            </w:r>
            <w:r w:rsidRPr="00326EF9">
              <w:rPr>
                <w:rFonts w:ascii="Arial" w:hAnsi="Arial" w:cs="Arial"/>
              </w:rPr>
              <w:t>pproach for COVID-19</w:t>
            </w:r>
          </w:p>
        </w:tc>
        <w:tc>
          <w:tcPr>
            <w:tcW w:w="1223" w:type="dxa"/>
          </w:tcPr>
          <w:p w14:paraId="6A9FAD7C" w14:textId="47482E66"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36</w:t>
            </w:r>
          </w:p>
        </w:tc>
      </w:tr>
      <w:tr w:rsidR="00E555D3" w:rsidRPr="00326EF9" w14:paraId="1FF3CC29"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4FAFBC" w14:textId="77777777" w:rsidR="00E555D3" w:rsidRPr="00326EF9" w:rsidRDefault="001D5113" w:rsidP="00011A7C">
            <w:pPr>
              <w:spacing w:line="360" w:lineRule="auto"/>
              <w:rPr>
                <w:rFonts w:ascii="Arial" w:hAnsi="Arial" w:cs="Arial"/>
              </w:rPr>
            </w:pPr>
            <w:r w:rsidRPr="00326EF9">
              <w:rPr>
                <w:rFonts w:ascii="Arial" w:hAnsi="Arial" w:cs="Arial"/>
              </w:rPr>
              <w:t>5</w:t>
            </w:r>
          </w:p>
        </w:tc>
        <w:tc>
          <w:tcPr>
            <w:tcW w:w="7083" w:type="dxa"/>
          </w:tcPr>
          <w:p w14:paraId="4C5BA87D" w14:textId="143404BC" w:rsidR="005A2417" w:rsidRPr="00326EF9" w:rsidRDefault="00E555D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Do</w:t>
            </w:r>
            <w:r w:rsidR="004F2546" w:rsidRPr="00326EF9">
              <w:rPr>
                <w:rFonts w:ascii="Arial" w:hAnsi="Arial" w:cs="Arial"/>
              </w:rPr>
              <w:t>’s</w:t>
            </w:r>
            <w:r w:rsidRPr="00326EF9">
              <w:rPr>
                <w:rFonts w:ascii="Arial" w:hAnsi="Arial" w:cs="Arial"/>
              </w:rPr>
              <w:t xml:space="preserve"> &amp; Don’ts for </w:t>
            </w:r>
            <w:r w:rsidR="004F2546" w:rsidRPr="00326EF9">
              <w:rPr>
                <w:rFonts w:ascii="Arial" w:hAnsi="Arial" w:cs="Arial"/>
              </w:rPr>
              <w:t>S</w:t>
            </w:r>
            <w:r w:rsidRPr="00326EF9">
              <w:rPr>
                <w:rFonts w:ascii="Arial" w:hAnsi="Arial" w:cs="Arial"/>
              </w:rPr>
              <w:t xml:space="preserve">uspected or </w:t>
            </w:r>
            <w:r w:rsidR="004F2546" w:rsidRPr="00326EF9">
              <w:rPr>
                <w:rFonts w:ascii="Arial" w:hAnsi="Arial" w:cs="Arial"/>
              </w:rPr>
              <w:t>K</w:t>
            </w:r>
            <w:r w:rsidRPr="00326EF9">
              <w:rPr>
                <w:rFonts w:ascii="Arial" w:hAnsi="Arial" w:cs="Arial"/>
              </w:rPr>
              <w:t>nown COVID-19</w:t>
            </w:r>
          </w:p>
        </w:tc>
        <w:tc>
          <w:tcPr>
            <w:tcW w:w="1223" w:type="dxa"/>
          </w:tcPr>
          <w:p w14:paraId="735BB320" w14:textId="6E28EF48"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37</w:t>
            </w:r>
          </w:p>
        </w:tc>
      </w:tr>
      <w:tr w:rsidR="00E555D3" w:rsidRPr="00326EF9" w14:paraId="02B63F57" w14:textId="77777777" w:rsidTr="00DC5D46">
        <w:trPr>
          <w:trHeight w:val="754"/>
        </w:trPr>
        <w:tc>
          <w:tcPr>
            <w:cnfStyle w:val="001000000000" w:firstRow="0" w:lastRow="0" w:firstColumn="1" w:lastColumn="0" w:oddVBand="0" w:evenVBand="0" w:oddHBand="0" w:evenHBand="0" w:firstRowFirstColumn="0" w:firstRowLastColumn="0" w:lastRowFirstColumn="0" w:lastRowLastColumn="0"/>
            <w:tcW w:w="704" w:type="dxa"/>
          </w:tcPr>
          <w:p w14:paraId="66EC0C58" w14:textId="77777777" w:rsidR="00E555D3" w:rsidRPr="00326EF9" w:rsidRDefault="001D5113" w:rsidP="00011A7C">
            <w:pPr>
              <w:spacing w:line="360" w:lineRule="auto"/>
              <w:rPr>
                <w:rFonts w:ascii="Arial" w:hAnsi="Arial" w:cs="Arial"/>
              </w:rPr>
            </w:pPr>
            <w:r w:rsidRPr="00326EF9">
              <w:rPr>
                <w:rFonts w:ascii="Arial" w:hAnsi="Arial" w:cs="Arial"/>
              </w:rPr>
              <w:t>6</w:t>
            </w:r>
          </w:p>
        </w:tc>
        <w:tc>
          <w:tcPr>
            <w:tcW w:w="7083" w:type="dxa"/>
          </w:tcPr>
          <w:p w14:paraId="5E66EB79" w14:textId="72193BCD" w:rsidR="005A2417" w:rsidRPr="00326EF9" w:rsidRDefault="00AB1CD1" w:rsidP="00DC5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Personal Protection Equipment including AGP: All Inpatient and Community Mental/Physical Health Services PPE Requirements</w:t>
            </w:r>
          </w:p>
        </w:tc>
        <w:tc>
          <w:tcPr>
            <w:tcW w:w="1223" w:type="dxa"/>
          </w:tcPr>
          <w:p w14:paraId="2D647A58" w14:textId="6D40AF3C"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38</w:t>
            </w:r>
          </w:p>
        </w:tc>
      </w:tr>
      <w:tr w:rsidR="00E555D3" w:rsidRPr="00326EF9" w14:paraId="07F5838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A89704" w14:textId="77777777" w:rsidR="00E555D3" w:rsidRPr="00326EF9" w:rsidRDefault="001D5113" w:rsidP="00011A7C">
            <w:pPr>
              <w:spacing w:line="360" w:lineRule="auto"/>
              <w:rPr>
                <w:rFonts w:ascii="Arial" w:hAnsi="Arial" w:cs="Arial"/>
              </w:rPr>
            </w:pPr>
            <w:r w:rsidRPr="00326EF9">
              <w:rPr>
                <w:rFonts w:ascii="Arial" w:hAnsi="Arial" w:cs="Arial"/>
              </w:rPr>
              <w:t>7</w:t>
            </w:r>
          </w:p>
        </w:tc>
        <w:tc>
          <w:tcPr>
            <w:tcW w:w="7083" w:type="dxa"/>
          </w:tcPr>
          <w:p w14:paraId="55CCC898" w14:textId="0F44D18D" w:rsidR="005A2417" w:rsidRPr="00326EF9" w:rsidRDefault="00E555D3" w:rsidP="00011A7C">
            <w:pPr>
              <w:pStyle w:val="TableParagraph"/>
              <w:spacing w:before="16" w:line="360" w:lineRule="auto"/>
              <w:ind w:left="0"/>
              <w:cnfStyle w:val="000000100000" w:firstRow="0" w:lastRow="0" w:firstColumn="0" w:lastColumn="0" w:oddVBand="0" w:evenVBand="0" w:oddHBand="1" w:evenHBand="0" w:firstRowFirstColumn="0" w:firstRowLastColumn="0" w:lastRowFirstColumn="0" w:lastRowLastColumn="0"/>
            </w:pPr>
            <w:r w:rsidRPr="00326EF9">
              <w:t>Donning Personal Protective Equipment</w:t>
            </w:r>
          </w:p>
        </w:tc>
        <w:tc>
          <w:tcPr>
            <w:tcW w:w="1223" w:type="dxa"/>
          </w:tcPr>
          <w:p w14:paraId="2C3853D9" w14:textId="4F215E0F"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39</w:t>
            </w:r>
          </w:p>
        </w:tc>
      </w:tr>
      <w:tr w:rsidR="00E555D3" w:rsidRPr="00326EF9" w14:paraId="5D2850D2"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0C28CE7" w14:textId="77777777" w:rsidR="00E555D3" w:rsidRPr="00326EF9" w:rsidRDefault="001D5113" w:rsidP="00011A7C">
            <w:pPr>
              <w:spacing w:line="360" w:lineRule="auto"/>
              <w:rPr>
                <w:rFonts w:ascii="Arial" w:hAnsi="Arial" w:cs="Arial"/>
              </w:rPr>
            </w:pPr>
            <w:r w:rsidRPr="00326EF9">
              <w:rPr>
                <w:rFonts w:ascii="Arial" w:hAnsi="Arial" w:cs="Arial"/>
              </w:rPr>
              <w:t>8</w:t>
            </w:r>
          </w:p>
        </w:tc>
        <w:tc>
          <w:tcPr>
            <w:tcW w:w="7083" w:type="dxa"/>
          </w:tcPr>
          <w:p w14:paraId="2B862215" w14:textId="413BB8F9" w:rsidR="005A2417" w:rsidRPr="00326EF9" w:rsidRDefault="00E555D3" w:rsidP="00011A7C">
            <w:pPr>
              <w:pStyle w:val="TableParagraph"/>
              <w:spacing w:before="16" w:line="360" w:lineRule="auto"/>
              <w:ind w:left="0"/>
              <w:cnfStyle w:val="000000000000" w:firstRow="0" w:lastRow="0" w:firstColumn="0" w:lastColumn="0" w:oddVBand="0" w:evenVBand="0" w:oddHBand="0" w:evenHBand="0" w:firstRowFirstColumn="0" w:firstRowLastColumn="0" w:lastRowFirstColumn="0" w:lastRowLastColumn="0"/>
            </w:pPr>
            <w:r w:rsidRPr="00326EF9">
              <w:t>Doffing Personal Protective Equipment</w:t>
            </w:r>
          </w:p>
        </w:tc>
        <w:tc>
          <w:tcPr>
            <w:tcW w:w="1223" w:type="dxa"/>
          </w:tcPr>
          <w:p w14:paraId="53D63E7E" w14:textId="044643AF" w:rsidR="00E555D3" w:rsidRPr="00326EF9" w:rsidRDefault="00203447" w:rsidP="00C31F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40</w:t>
            </w:r>
          </w:p>
        </w:tc>
      </w:tr>
      <w:tr w:rsidR="00E555D3" w:rsidRPr="00326EF9" w14:paraId="0A9D0D5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EB17B74" w14:textId="77777777" w:rsidR="00E555D3" w:rsidRPr="00326EF9" w:rsidRDefault="001D5113" w:rsidP="00011A7C">
            <w:pPr>
              <w:spacing w:line="360" w:lineRule="auto"/>
              <w:rPr>
                <w:rFonts w:ascii="Arial" w:hAnsi="Arial" w:cs="Arial"/>
              </w:rPr>
            </w:pPr>
            <w:r w:rsidRPr="00326EF9">
              <w:rPr>
                <w:rFonts w:ascii="Arial" w:hAnsi="Arial" w:cs="Arial"/>
              </w:rPr>
              <w:t>9</w:t>
            </w:r>
          </w:p>
        </w:tc>
        <w:tc>
          <w:tcPr>
            <w:tcW w:w="7083" w:type="dxa"/>
          </w:tcPr>
          <w:p w14:paraId="2923C4D4" w14:textId="54B69D62" w:rsidR="005A2417" w:rsidRPr="00326EF9" w:rsidRDefault="00E555D3" w:rsidP="00011A7C">
            <w:pPr>
              <w:pStyle w:val="TableParagraph"/>
              <w:spacing w:before="19" w:line="360" w:lineRule="auto"/>
              <w:ind w:left="0"/>
              <w:cnfStyle w:val="000000100000" w:firstRow="0" w:lastRow="0" w:firstColumn="0" w:lastColumn="0" w:oddVBand="0" w:evenVBand="0" w:oddHBand="1" w:evenHBand="0" w:firstRowFirstColumn="0" w:firstRowLastColumn="0" w:lastRowFirstColumn="0" w:lastRowLastColumn="0"/>
            </w:pPr>
            <w:r w:rsidRPr="00326EF9">
              <w:t>Donning AGP Personal Protective Equipment</w:t>
            </w:r>
          </w:p>
        </w:tc>
        <w:tc>
          <w:tcPr>
            <w:tcW w:w="1223" w:type="dxa"/>
          </w:tcPr>
          <w:p w14:paraId="5C42D2C7" w14:textId="4A2A78BB"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41</w:t>
            </w:r>
          </w:p>
        </w:tc>
      </w:tr>
      <w:tr w:rsidR="00E555D3" w:rsidRPr="00326EF9" w14:paraId="0E5DCF7B"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6165FEF" w14:textId="77777777" w:rsidR="00E555D3" w:rsidRPr="00326EF9" w:rsidRDefault="001D5113" w:rsidP="00011A7C">
            <w:pPr>
              <w:spacing w:line="360" w:lineRule="auto"/>
              <w:rPr>
                <w:rFonts w:ascii="Arial" w:hAnsi="Arial" w:cs="Arial"/>
              </w:rPr>
            </w:pPr>
            <w:r w:rsidRPr="00326EF9">
              <w:rPr>
                <w:rFonts w:ascii="Arial" w:hAnsi="Arial" w:cs="Arial"/>
              </w:rPr>
              <w:t>10</w:t>
            </w:r>
          </w:p>
        </w:tc>
        <w:tc>
          <w:tcPr>
            <w:tcW w:w="7083" w:type="dxa"/>
          </w:tcPr>
          <w:p w14:paraId="1FF7B920" w14:textId="4FC48D32" w:rsidR="005A2417" w:rsidRPr="00326EF9" w:rsidRDefault="00E555D3" w:rsidP="00011A7C">
            <w:pPr>
              <w:pStyle w:val="TableParagraph"/>
              <w:spacing w:before="16" w:line="360" w:lineRule="auto"/>
              <w:ind w:left="0"/>
              <w:cnfStyle w:val="000000000000" w:firstRow="0" w:lastRow="0" w:firstColumn="0" w:lastColumn="0" w:oddVBand="0" w:evenVBand="0" w:oddHBand="0" w:evenHBand="0" w:firstRowFirstColumn="0" w:firstRowLastColumn="0" w:lastRowFirstColumn="0" w:lastRowLastColumn="0"/>
            </w:pPr>
            <w:r w:rsidRPr="00326EF9">
              <w:t>Doffing AGP Personal Protective Equipment</w:t>
            </w:r>
          </w:p>
        </w:tc>
        <w:tc>
          <w:tcPr>
            <w:tcW w:w="1223" w:type="dxa"/>
          </w:tcPr>
          <w:p w14:paraId="7D85BAD7" w14:textId="0B2FB5A6"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42</w:t>
            </w:r>
          </w:p>
        </w:tc>
      </w:tr>
      <w:tr w:rsidR="00E555D3" w:rsidRPr="00326EF9" w14:paraId="1F044CB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FED6173" w14:textId="77777777" w:rsidR="00E555D3" w:rsidRPr="00326EF9" w:rsidRDefault="001D5113" w:rsidP="00011A7C">
            <w:pPr>
              <w:spacing w:line="360" w:lineRule="auto"/>
              <w:rPr>
                <w:rFonts w:ascii="Arial" w:hAnsi="Arial" w:cs="Arial"/>
              </w:rPr>
            </w:pPr>
            <w:r w:rsidRPr="00326EF9">
              <w:rPr>
                <w:rFonts w:ascii="Arial" w:hAnsi="Arial" w:cs="Arial"/>
              </w:rPr>
              <w:t>11</w:t>
            </w:r>
          </w:p>
        </w:tc>
        <w:tc>
          <w:tcPr>
            <w:tcW w:w="7083" w:type="dxa"/>
          </w:tcPr>
          <w:p w14:paraId="3ABE8522" w14:textId="22940F2E" w:rsidR="005A2417" w:rsidRPr="00326EF9" w:rsidRDefault="00E555D3" w:rsidP="00011A7C">
            <w:pPr>
              <w:pStyle w:val="TableParagraph"/>
              <w:spacing w:before="19" w:line="360" w:lineRule="auto"/>
              <w:ind w:left="0"/>
              <w:cnfStyle w:val="000000100000" w:firstRow="0" w:lastRow="0" w:firstColumn="0" w:lastColumn="0" w:oddVBand="0" w:evenVBand="0" w:oddHBand="1" w:evenHBand="0" w:firstRowFirstColumn="0" w:firstRowLastColumn="0" w:lastRowFirstColumn="0" w:lastRowLastColumn="0"/>
            </w:pPr>
            <w:r w:rsidRPr="00326EF9">
              <w:t>Donning Coveralls Personal Protective Equipment</w:t>
            </w:r>
          </w:p>
        </w:tc>
        <w:tc>
          <w:tcPr>
            <w:tcW w:w="1223" w:type="dxa"/>
          </w:tcPr>
          <w:p w14:paraId="3A064EA8" w14:textId="78F80F31"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43</w:t>
            </w:r>
          </w:p>
        </w:tc>
      </w:tr>
      <w:tr w:rsidR="00E555D3" w:rsidRPr="00326EF9" w14:paraId="745589F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2FEC49F" w14:textId="77777777" w:rsidR="00E555D3" w:rsidRPr="00326EF9" w:rsidRDefault="001D5113" w:rsidP="00011A7C">
            <w:pPr>
              <w:spacing w:line="360" w:lineRule="auto"/>
              <w:rPr>
                <w:rFonts w:ascii="Arial" w:hAnsi="Arial" w:cs="Arial"/>
              </w:rPr>
            </w:pPr>
            <w:r w:rsidRPr="00326EF9">
              <w:rPr>
                <w:rFonts w:ascii="Arial" w:hAnsi="Arial" w:cs="Arial"/>
              </w:rPr>
              <w:t>12</w:t>
            </w:r>
          </w:p>
        </w:tc>
        <w:tc>
          <w:tcPr>
            <w:tcW w:w="7083" w:type="dxa"/>
          </w:tcPr>
          <w:p w14:paraId="113A982A" w14:textId="0197F80D" w:rsidR="005A2417" w:rsidRPr="00326EF9" w:rsidRDefault="00E555D3" w:rsidP="00011A7C">
            <w:pPr>
              <w:pStyle w:val="TableParagraph"/>
              <w:spacing w:before="17" w:line="360" w:lineRule="auto"/>
              <w:ind w:left="0"/>
              <w:cnfStyle w:val="000000000000" w:firstRow="0" w:lastRow="0" w:firstColumn="0" w:lastColumn="0" w:oddVBand="0" w:evenVBand="0" w:oddHBand="0" w:evenHBand="0" w:firstRowFirstColumn="0" w:firstRowLastColumn="0" w:lastRowFirstColumn="0" w:lastRowLastColumn="0"/>
            </w:pPr>
            <w:r w:rsidRPr="00326EF9">
              <w:t>Doffing Coveralls Personal Protective Equipment</w:t>
            </w:r>
          </w:p>
        </w:tc>
        <w:tc>
          <w:tcPr>
            <w:tcW w:w="1223" w:type="dxa"/>
          </w:tcPr>
          <w:p w14:paraId="0FEC390E" w14:textId="04546394"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44</w:t>
            </w:r>
          </w:p>
        </w:tc>
      </w:tr>
      <w:tr w:rsidR="00E555D3" w:rsidRPr="00326EF9" w14:paraId="295E1FC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D689A99" w14:textId="45E5F919" w:rsidR="00E555D3" w:rsidRPr="00326EF9" w:rsidRDefault="001D5113" w:rsidP="000E5390">
            <w:pPr>
              <w:spacing w:line="360" w:lineRule="auto"/>
              <w:rPr>
                <w:rFonts w:ascii="Arial" w:hAnsi="Arial" w:cs="Arial"/>
              </w:rPr>
            </w:pPr>
            <w:r w:rsidRPr="00326EF9">
              <w:rPr>
                <w:rFonts w:ascii="Arial" w:hAnsi="Arial" w:cs="Arial"/>
              </w:rPr>
              <w:t>1</w:t>
            </w:r>
            <w:r w:rsidR="000E5390" w:rsidRPr="00326EF9">
              <w:rPr>
                <w:rFonts w:ascii="Arial" w:hAnsi="Arial" w:cs="Arial"/>
              </w:rPr>
              <w:t>3</w:t>
            </w:r>
          </w:p>
        </w:tc>
        <w:tc>
          <w:tcPr>
            <w:tcW w:w="7083" w:type="dxa"/>
          </w:tcPr>
          <w:p w14:paraId="60C09037" w14:textId="0C63276C" w:rsidR="005A2417" w:rsidRPr="00326EF9" w:rsidRDefault="00E555D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Environmental Cleaning</w:t>
            </w:r>
          </w:p>
        </w:tc>
        <w:tc>
          <w:tcPr>
            <w:tcW w:w="1223" w:type="dxa"/>
          </w:tcPr>
          <w:p w14:paraId="5669869D" w14:textId="2C917983"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46</w:t>
            </w:r>
          </w:p>
        </w:tc>
      </w:tr>
      <w:tr w:rsidR="00E555D3" w:rsidRPr="00326EF9" w14:paraId="22E34B3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AF71BD2" w14:textId="59E6EEDE" w:rsidR="00E555D3" w:rsidRPr="00326EF9" w:rsidRDefault="001D5113" w:rsidP="00B256D1">
            <w:pPr>
              <w:spacing w:line="360" w:lineRule="auto"/>
              <w:rPr>
                <w:rFonts w:ascii="Arial" w:hAnsi="Arial" w:cs="Arial"/>
              </w:rPr>
            </w:pPr>
            <w:r w:rsidRPr="00326EF9">
              <w:rPr>
                <w:rFonts w:ascii="Arial" w:hAnsi="Arial" w:cs="Arial"/>
              </w:rPr>
              <w:t>1</w:t>
            </w:r>
            <w:r w:rsidR="00B256D1" w:rsidRPr="00326EF9">
              <w:rPr>
                <w:rFonts w:ascii="Arial" w:hAnsi="Arial" w:cs="Arial"/>
              </w:rPr>
              <w:t>4</w:t>
            </w:r>
          </w:p>
        </w:tc>
        <w:tc>
          <w:tcPr>
            <w:tcW w:w="7083" w:type="dxa"/>
          </w:tcPr>
          <w:p w14:paraId="4CA153CD" w14:textId="0ACFD94D" w:rsidR="005A2417" w:rsidRPr="00326EF9" w:rsidRDefault="00E555D3"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Patient Information </w:t>
            </w:r>
            <w:r w:rsidR="004F2546" w:rsidRPr="00326EF9">
              <w:rPr>
                <w:rFonts w:ascii="Arial" w:hAnsi="Arial" w:cs="Arial"/>
              </w:rPr>
              <w:t>L</w:t>
            </w:r>
            <w:r w:rsidRPr="00326EF9">
              <w:rPr>
                <w:rFonts w:ascii="Arial" w:hAnsi="Arial" w:cs="Arial"/>
              </w:rPr>
              <w:t>eaflet on COVID-19</w:t>
            </w:r>
          </w:p>
        </w:tc>
        <w:tc>
          <w:tcPr>
            <w:tcW w:w="1223" w:type="dxa"/>
          </w:tcPr>
          <w:p w14:paraId="6418B4F7" w14:textId="78687A77"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50</w:t>
            </w:r>
          </w:p>
        </w:tc>
      </w:tr>
      <w:tr w:rsidR="00BE6843" w:rsidRPr="00326EF9" w14:paraId="3F3CC92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6E3E59" w14:textId="4651D1FE" w:rsidR="00BE6843" w:rsidRPr="00326EF9" w:rsidRDefault="0015024B" w:rsidP="00011A7C">
            <w:pPr>
              <w:spacing w:line="360" w:lineRule="auto"/>
              <w:rPr>
                <w:rFonts w:ascii="Arial" w:hAnsi="Arial" w:cs="Arial"/>
              </w:rPr>
            </w:pPr>
            <w:r w:rsidRPr="00326EF9">
              <w:rPr>
                <w:rFonts w:ascii="Arial" w:hAnsi="Arial" w:cs="Arial"/>
              </w:rPr>
              <w:t>1</w:t>
            </w:r>
            <w:r w:rsidR="00B256D1" w:rsidRPr="00326EF9">
              <w:rPr>
                <w:rFonts w:ascii="Arial" w:hAnsi="Arial" w:cs="Arial"/>
              </w:rPr>
              <w:t>5</w:t>
            </w:r>
          </w:p>
        </w:tc>
        <w:tc>
          <w:tcPr>
            <w:tcW w:w="7083" w:type="dxa"/>
          </w:tcPr>
          <w:p w14:paraId="178B3227" w14:textId="790135BA" w:rsidR="00E13275" w:rsidRPr="00326EF9" w:rsidRDefault="00E13275" w:rsidP="00B256D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Waste </w:t>
            </w:r>
            <w:r w:rsidR="00B256D1" w:rsidRPr="00326EF9">
              <w:rPr>
                <w:rFonts w:ascii="Arial" w:hAnsi="Arial" w:cs="Arial"/>
              </w:rPr>
              <w:t>Segregation</w:t>
            </w:r>
          </w:p>
        </w:tc>
        <w:tc>
          <w:tcPr>
            <w:tcW w:w="1223" w:type="dxa"/>
          </w:tcPr>
          <w:p w14:paraId="520FB26C" w14:textId="1B3816C7" w:rsidR="00BE684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51</w:t>
            </w:r>
          </w:p>
        </w:tc>
      </w:tr>
      <w:tr w:rsidR="00BE6843" w:rsidRPr="00326EF9" w14:paraId="73D0CAFE"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9FEAB6D" w14:textId="4202496A" w:rsidR="00BE6843" w:rsidRPr="00326EF9" w:rsidRDefault="00B256D1" w:rsidP="00011A7C">
            <w:pPr>
              <w:spacing w:line="360" w:lineRule="auto"/>
              <w:rPr>
                <w:rFonts w:ascii="Arial" w:hAnsi="Arial" w:cs="Arial"/>
              </w:rPr>
            </w:pPr>
            <w:r w:rsidRPr="00326EF9">
              <w:rPr>
                <w:rFonts w:ascii="Arial" w:hAnsi="Arial" w:cs="Arial"/>
              </w:rPr>
              <w:t>16</w:t>
            </w:r>
          </w:p>
        </w:tc>
        <w:tc>
          <w:tcPr>
            <w:tcW w:w="7083" w:type="dxa"/>
          </w:tcPr>
          <w:p w14:paraId="47DCFECA" w14:textId="34980C83" w:rsidR="00BE6843" w:rsidRPr="00326EF9" w:rsidRDefault="003908BE"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Recording of COVID-19 on RIO</w:t>
            </w:r>
          </w:p>
        </w:tc>
        <w:tc>
          <w:tcPr>
            <w:tcW w:w="1223" w:type="dxa"/>
          </w:tcPr>
          <w:p w14:paraId="04275411" w14:textId="32346575" w:rsidR="00BE6843" w:rsidRPr="00326EF9" w:rsidRDefault="00203447" w:rsidP="00B2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52</w:t>
            </w:r>
          </w:p>
        </w:tc>
      </w:tr>
      <w:tr w:rsidR="00BE6843" w:rsidRPr="00326EF9" w14:paraId="7EF7577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C0862AB" w14:textId="2EDFA9A3" w:rsidR="00BE6843" w:rsidRPr="00326EF9" w:rsidRDefault="00B256D1" w:rsidP="00011A7C">
            <w:pPr>
              <w:spacing w:line="360" w:lineRule="auto"/>
              <w:rPr>
                <w:rFonts w:ascii="Arial" w:hAnsi="Arial" w:cs="Arial"/>
              </w:rPr>
            </w:pPr>
            <w:r w:rsidRPr="00326EF9">
              <w:rPr>
                <w:rFonts w:ascii="Arial" w:hAnsi="Arial" w:cs="Arial"/>
              </w:rPr>
              <w:t>17</w:t>
            </w:r>
          </w:p>
        </w:tc>
        <w:tc>
          <w:tcPr>
            <w:tcW w:w="7083" w:type="dxa"/>
          </w:tcPr>
          <w:p w14:paraId="0BF739BD" w14:textId="307FE44B" w:rsidR="00BE6843" w:rsidRPr="00326EF9" w:rsidRDefault="00BE684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Glossary</w:t>
            </w:r>
          </w:p>
        </w:tc>
        <w:tc>
          <w:tcPr>
            <w:tcW w:w="1223" w:type="dxa"/>
          </w:tcPr>
          <w:p w14:paraId="266EAD33" w14:textId="55ACF304" w:rsidR="00BE6843" w:rsidRPr="00326EF9" w:rsidRDefault="00203447" w:rsidP="00901C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53</w:t>
            </w:r>
          </w:p>
        </w:tc>
      </w:tr>
      <w:tr w:rsidR="0018065F" w:rsidRPr="00326EF9" w14:paraId="3671C36B"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AF7DC7E" w14:textId="15126F0B" w:rsidR="0018065F" w:rsidRPr="00326EF9" w:rsidRDefault="00B256D1" w:rsidP="00011A7C">
            <w:pPr>
              <w:spacing w:line="360" w:lineRule="auto"/>
              <w:rPr>
                <w:rFonts w:ascii="Arial" w:hAnsi="Arial" w:cs="Arial"/>
              </w:rPr>
            </w:pPr>
            <w:r w:rsidRPr="00326EF9">
              <w:rPr>
                <w:rFonts w:ascii="Arial" w:hAnsi="Arial" w:cs="Arial"/>
              </w:rPr>
              <w:t>18</w:t>
            </w:r>
          </w:p>
        </w:tc>
        <w:tc>
          <w:tcPr>
            <w:tcW w:w="7083" w:type="dxa"/>
          </w:tcPr>
          <w:p w14:paraId="01D29230" w14:textId="009651FB" w:rsidR="0018065F" w:rsidRPr="00326EF9" w:rsidRDefault="00011A7C"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Severe Immunosuppression Definitions and shielding </w:t>
            </w:r>
          </w:p>
        </w:tc>
        <w:tc>
          <w:tcPr>
            <w:tcW w:w="1223" w:type="dxa"/>
          </w:tcPr>
          <w:p w14:paraId="063EE8B3" w14:textId="04FADC85" w:rsidR="0018065F" w:rsidRPr="00326EF9" w:rsidRDefault="00203447" w:rsidP="00901C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57</w:t>
            </w:r>
          </w:p>
        </w:tc>
      </w:tr>
      <w:tr w:rsidR="0018065F" w:rsidRPr="00326EF9" w14:paraId="2BE2F091"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5EF1670" w14:textId="2BCDA720" w:rsidR="0018065F" w:rsidRPr="00326EF9" w:rsidRDefault="00B256D1" w:rsidP="00011A7C">
            <w:pPr>
              <w:spacing w:line="360" w:lineRule="auto"/>
              <w:rPr>
                <w:rFonts w:ascii="Arial" w:hAnsi="Arial" w:cs="Arial"/>
              </w:rPr>
            </w:pPr>
            <w:r w:rsidRPr="00326EF9">
              <w:rPr>
                <w:rFonts w:ascii="Arial" w:hAnsi="Arial" w:cs="Arial"/>
              </w:rPr>
              <w:t>19</w:t>
            </w:r>
          </w:p>
        </w:tc>
        <w:tc>
          <w:tcPr>
            <w:tcW w:w="7083" w:type="dxa"/>
          </w:tcPr>
          <w:p w14:paraId="403C72D2" w14:textId="68C7C66E" w:rsidR="0018065F" w:rsidRPr="00326EF9" w:rsidRDefault="0018065F"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Lateral Flow Testing </w:t>
            </w:r>
          </w:p>
        </w:tc>
        <w:tc>
          <w:tcPr>
            <w:tcW w:w="1223" w:type="dxa"/>
          </w:tcPr>
          <w:p w14:paraId="6A0DBB9A" w14:textId="2C60D5CB" w:rsidR="0018065F" w:rsidRPr="00326EF9" w:rsidRDefault="00203447" w:rsidP="00901C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58</w:t>
            </w:r>
          </w:p>
        </w:tc>
      </w:tr>
      <w:tr w:rsidR="00901C1E" w:rsidRPr="00326EF9" w14:paraId="065DDC2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1E262B0" w14:textId="750C3ECA" w:rsidR="00901C1E" w:rsidRPr="00326EF9" w:rsidRDefault="00B256D1" w:rsidP="00901C1E">
            <w:pPr>
              <w:spacing w:line="360" w:lineRule="auto"/>
              <w:rPr>
                <w:rFonts w:ascii="Arial" w:hAnsi="Arial" w:cs="Arial"/>
              </w:rPr>
            </w:pPr>
            <w:r w:rsidRPr="00326EF9">
              <w:rPr>
                <w:rFonts w:ascii="Arial" w:hAnsi="Arial" w:cs="Arial"/>
              </w:rPr>
              <w:t>20</w:t>
            </w:r>
          </w:p>
        </w:tc>
        <w:tc>
          <w:tcPr>
            <w:tcW w:w="7083" w:type="dxa"/>
          </w:tcPr>
          <w:p w14:paraId="7B0C9095" w14:textId="39C1AAFC" w:rsidR="00901C1E" w:rsidRPr="00326EF9" w:rsidRDefault="00901C1E" w:rsidP="00901C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Decision Tree </w:t>
            </w:r>
            <w:r w:rsidR="00B256D1" w:rsidRPr="00326EF9">
              <w:rPr>
                <w:rFonts w:ascii="Arial" w:hAnsi="Arial" w:cs="Arial"/>
              </w:rPr>
              <w:t>for Suspected or Confirmed Nosocomial Covid-19 Infections</w:t>
            </w:r>
          </w:p>
        </w:tc>
        <w:tc>
          <w:tcPr>
            <w:tcW w:w="1223" w:type="dxa"/>
          </w:tcPr>
          <w:p w14:paraId="2C139592" w14:textId="7F99D90A" w:rsidR="00901C1E" w:rsidRPr="00326EF9" w:rsidRDefault="00203447" w:rsidP="00901C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61</w:t>
            </w:r>
          </w:p>
        </w:tc>
      </w:tr>
      <w:tr w:rsidR="00D16587" w:rsidRPr="00326EF9" w14:paraId="51C1480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7BEA5A" w14:textId="5ADB7F1C" w:rsidR="00D16587" w:rsidRPr="00326EF9" w:rsidRDefault="00A01266" w:rsidP="00D16587">
            <w:pPr>
              <w:spacing w:line="360" w:lineRule="auto"/>
              <w:rPr>
                <w:rFonts w:ascii="Arial" w:hAnsi="Arial" w:cs="Arial"/>
              </w:rPr>
            </w:pPr>
            <w:r w:rsidRPr="00326EF9">
              <w:rPr>
                <w:rFonts w:ascii="Arial" w:hAnsi="Arial" w:cs="Arial"/>
              </w:rPr>
              <w:t>21</w:t>
            </w:r>
          </w:p>
        </w:tc>
        <w:tc>
          <w:tcPr>
            <w:tcW w:w="7083" w:type="dxa"/>
          </w:tcPr>
          <w:p w14:paraId="54DA6738" w14:textId="09C9BB59" w:rsidR="00D16587" w:rsidRPr="00326EF9" w:rsidRDefault="00D16587"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bCs/>
              </w:rPr>
              <w:t>Nosocomial Covid19 Infections on Inpatient Wards and transfers</w:t>
            </w:r>
          </w:p>
        </w:tc>
        <w:tc>
          <w:tcPr>
            <w:tcW w:w="1223" w:type="dxa"/>
          </w:tcPr>
          <w:p w14:paraId="59B6B818" w14:textId="3D5C6F3E" w:rsidR="00D16587" w:rsidRPr="00326EF9" w:rsidRDefault="00A01266" w:rsidP="00D16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62</w:t>
            </w:r>
          </w:p>
        </w:tc>
      </w:tr>
      <w:tr w:rsidR="00D16587" w:rsidRPr="00326EF9" w14:paraId="5FE427FC"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B3C5D3C" w14:textId="7C1CFC94" w:rsidR="00D16587" w:rsidRPr="00326EF9" w:rsidRDefault="00A01266" w:rsidP="00562794">
            <w:pPr>
              <w:spacing w:line="360" w:lineRule="auto"/>
              <w:rPr>
                <w:rFonts w:ascii="Arial" w:hAnsi="Arial" w:cs="Arial"/>
              </w:rPr>
            </w:pPr>
            <w:r w:rsidRPr="00326EF9">
              <w:rPr>
                <w:rFonts w:ascii="Arial" w:hAnsi="Arial" w:cs="Arial"/>
              </w:rPr>
              <w:t>22</w:t>
            </w:r>
          </w:p>
        </w:tc>
        <w:tc>
          <w:tcPr>
            <w:tcW w:w="7083" w:type="dxa"/>
          </w:tcPr>
          <w:p w14:paraId="25D18EBB" w14:textId="310C83F7" w:rsidR="00D16587" w:rsidRPr="00326EF9" w:rsidRDefault="00D16587" w:rsidP="00D1658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26EF9">
              <w:rPr>
                <w:rFonts w:ascii="Arial" w:hAnsi="Arial" w:cs="Arial"/>
                <w:bCs/>
              </w:rPr>
              <w:t xml:space="preserve">Temperature taking of staff and visitors </w:t>
            </w:r>
          </w:p>
        </w:tc>
        <w:tc>
          <w:tcPr>
            <w:tcW w:w="1223" w:type="dxa"/>
          </w:tcPr>
          <w:p w14:paraId="735D5DCB" w14:textId="2C491078" w:rsidR="00D16587" w:rsidRPr="00326EF9" w:rsidRDefault="00A01266" w:rsidP="00D16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63</w:t>
            </w:r>
          </w:p>
        </w:tc>
      </w:tr>
      <w:tr w:rsidR="00D16587" w:rsidRPr="00326EF9" w14:paraId="2BFA35F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EB2A43" w14:textId="4FC374FE" w:rsidR="00D16587" w:rsidRPr="00326EF9" w:rsidRDefault="00A01266" w:rsidP="00D16587">
            <w:pPr>
              <w:spacing w:line="360" w:lineRule="auto"/>
              <w:rPr>
                <w:rFonts w:ascii="Arial" w:hAnsi="Arial" w:cs="Arial"/>
              </w:rPr>
            </w:pPr>
            <w:r w:rsidRPr="00326EF9">
              <w:rPr>
                <w:rFonts w:ascii="Arial" w:hAnsi="Arial" w:cs="Arial"/>
              </w:rPr>
              <w:t>23</w:t>
            </w:r>
          </w:p>
        </w:tc>
        <w:tc>
          <w:tcPr>
            <w:tcW w:w="7083" w:type="dxa"/>
          </w:tcPr>
          <w:p w14:paraId="2EC13757" w14:textId="1A6FBAF9" w:rsidR="00D16587" w:rsidRPr="00326EF9" w:rsidRDefault="00D16587" w:rsidP="00D16587">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26EF9">
              <w:rPr>
                <w:rFonts w:ascii="Arial" w:hAnsi="Arial" w:cs="Arial"/>
              </w:rPr>
              <w:t>Equality Analysis</w:t>
            </w:r>
          </w:p>
        </w:tc>
        <w:tc>
          <w:tcPr>
            <w:tcW w:w="1223" w:type="dxa"/>
          </w:tcPr>
          <w:p w14:paraId="4574C6C4" w14:textId="0B314A64" w:rsidR="00D16587" w:rsidRPr="00326EF9" w:rsidRDefault="00A01266" w:rsidP="00DF0D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65</w:t>
            </w:r>
          </w:p>
        </w:tc>
      </w:tr>
      <w:tr w:rsidR="00D16587" w:rsidRPr="00326EF9" w14:paraId="149D9EF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0C63EDE" w14:textId="6B17B630" w:rsidR="00D16587" w:rsidRPr="00326EF9" w:rsidRDefault="00A01266" w:rsidP="00D16587">
            <w:pPr>
              <w:spacing w:line="360" w:lineRule="auto"/>
              <w:rPr>
                <w:rFonts w:ascii="Arial" w:hAnsi="Arial" w:cs="Arial"/>
              </w:rPr>
            </w:pPr>
            <w:r w:rsidRPr="00326EF9">
              <w:rPr>
                <w:rFonts w:ascii="Arial" w:hAnsi="Arial" w:cs="Arial"/>
              </w:rPr>
              <w:t>24</w:t>
            </w:r>
          </w:p>
        </w:tc>
        <w:tc>
          <w:tcPr>
            <w:tcW w:w="7083" w:type="dxa"/>
          </w:tcPr>
          <w:p w14:paraId="10669CFF" w14:textId="5D2204F0" w:rsidR="00D16587" w:rsidRPr="00326EF9" w:rsidRDefault="00D16587" w:rsidP="00D1658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26EF9">
              <w:rPr>
                <w:rFonts w:ascii="Arial" w:hAnsi="Arial" w:cs="Arial"/>
              </w:rPr>
              <w:t>Track &amp; Trace - Contract tracing – Covid-19 Factsheet</w:t>
            </w:r>
          </w:p>
        </w:tc>
        <w:tc>
          <w:tcPr>
            <w:tcW w:w="1223" w:type="dxa"/>
          </w:tcPr>
          <w:p w14:paraId="4BA1AE04" w14:textId="718EA780" w:rsidR="00D16587" w:rsidRPr="00326EF9" w:rsidRDefault="00A01266" w:rsidP="00D16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68</w:t>
            </w:r>
          </w:p>
        </w:tc>
      </w:tr>
      <w:tr w:rsidR="00976FFE" w:rsidRPr="00326EF9" w14:paraId="41A2ACCB"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FE411D5" w14:textId="6EDEE845" w:rsidR="00976FFE" w:rsidRPr="00326EF9" w:rsidRDefault="00A01266" w:rsidP="009735FA">
            <w:pPr>
              <w:spacing w:line="360" w:lineRule="auto"/>
              <w:rPr>
                <w:rFonts w:ascii="Arial" w:hAnsi="Arial" w:cs="Arial"/>
              </w:rPr>
            </w:pPr>
            <w:r w:rsidRPr="00326EF9">
              <w:rPr>
                <w:rFonts w:ascii="Arial" w:hAnsi="Arial" w:cs="Arial"/>
              </w:rPr>
              <w:t>25</w:t>
            </w:r>
          </w:p>
        </w:tc>
        <w:tc>
          <w:tcPr>
            <w:tcW w:w="7083" w:type="dxa"/>
          </w:tcPr>
          <w:p w14:paraId="1B8D11B1" w14:textId="4504BA95" w:rsidR="00976FFE" w:rsidRPr="00326EF9" w:rsidRDefault="00976FFE"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Infection Prevention &amp; Control DNA Nudge Testing</w:t>
            </w:r>
          </w:p>
        </w:tc>
        <w:tc>
          <w:tcPr>
            <w:tcW w:w="1223" w:type="dxa"/>
          </w:tcPr>
          <w:p w14:paraId="0DEC69C7" w14:textId="5D1C24D8" w:rsidR="00976FFE" w:rsidRPr="00326EF9" w:rsidRDefault="00A01266" w:rsidP="00D86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72</w:t>
            </w:r>
          </w:p>
        </w:tc>
      </w:tr>
      <w:tr w:rsidR="00EF50F3" w:rsidRPr="00326EF9" w14:paraId="284B26F8" w14:textId="77777777" w:rsidTr="00562794">
        <w:trPr>
          <w:trHeight w:val="96"/>
        </w:trPr>
        <w:tc>
          <w:tcPr>
            <w:cnfStyle w:val="001000000000" w:firstRow="0" w:lastRow="0" w:firstColumn="1" w:lastColumn="0" w:oddVBand="0" w:evenVBand="0" w:oddHBand="0" w:evenHBand="0" w:firstRowFirstColumn="0" w:firstRowLastColumn="0" w:lastRowFirstColumn="0" w:lastRowLastColumn="0"/>
            <w:tcW w:w="704" w:type="dxa"/>
          </w:tcPr>
          <w:p w14:paraId="4480A797" w14:textId="70733253" w:rsidR="00EF50F3" w:rsidRPr="00326EF9" w:rsidRDefault="00A01266" w:rsidP="00D16587">
            <w:pPr>
              <w:spacing w:line="360" w:lineRule="auto"/>
              <w:rPr>
                <w:rFonts w:ascii="Arial" w:hAnsi="Arial" w:cs="Arial"/>
              </w:rPr>
            </w:pPr>
            <w:r w:rsidRPr="00326EF9">
              <w:rPr>
                <w:rFonts w:ascii="Arial" w:hAnsi="Arial" w:cs="Arial"/>
              </w:rPr>
              <w:t>26</w:t>
            </w:r>
          </w:p>
        </w:tc>
        <w:tc>
          <w:tcPr>
            <w:tcW w:w="7083" w:type="dxa"/>
          </w:tcPr>
          <w:p w14:paraId="16AA12F7" w14:textId="5E4BD11E" w:rsidR="00EF50F3" w:rsidRPr="00326EF9" w:rsidRDefault="00EF50F3" w:rsidP="00D1658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Guidance when admitting new patients to wards with active COVID-19 case or outbreaks of COVID-19 (High risk areas)</w:t>
            </w:r>
          </w:p>
        </w:tc>
        <w:tc>
          <w:tcPr>
            <w:tcW w:w="1223" w:type="dxa"/>
          </w:tcPr>
          <w:p w14:paraId="15A64FAC" w14:textId="51339C7F" w:rsidR="00EF50F3" w:rsidRPr="00326EF9" w:rsidRDefault="00A01266" w:rsidP="00D8668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73</w:t>
            </w:r>
          </w:p>
        </w:tc>
      </w:tr>
      <w:tr w:rsidR="00891C41" w:rsidRPr="00326EF9" w14:paraId="1C90964F" w14:textId="77777777" w:rsidTr="0056279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704" w:type="dxa"/>
          </w:tcPr>
          <w:p w14:paraId="0A47CE8E" w14:textId="25053941" w:rsidR="00891C41" w:rsidRPr="00326EF9" w:rsidRDefault="00A01266" w:rsidP="00D16587">
            <w:pPr>
              <w:spacing w:line="360" w:lineRule="auto"/>
              <w:rPr>
                <w:rFonts w:ascii="Arial" w:hAnsi="Arial" w:cs="Arial"/>
              </w:rPr>
            </w:pPr>
            <w:r w:rsidRPr="00326EF9">
              <w:rPr>
                <w:rFonts w:ascii="Arial" w:hAnsi="Arial" w:cs="Arial"/>
              </w:rPr>
              <w:t>27</w:t>
            </w:r>
          </w:p>
        </w:tc>
        <w:tc>
          <w:tcPr>
            <w:tcW w:w="7083" w:type="dxa"/>
          </w:tcPr>
          <w:p w14:paraId="7FCBCD16" w14:textId="0E3B7AD0" w:rsidR="00891C41" w:rsidRPr="00326EF9" w:rsidRDefault="00891C41"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Staff Isolation Flowcharts</w:t>
            </w:r>
          </w:p>
        </w:tc>
        <w:tc>
          <w:tcPr>
            <w:tcW w:w="1223" w:type="dxa"/>
          </w:tcPr>
          <w:p w14:paraId="4887CB57" w14:textId="2C76837D" w:rsidR="00891C41" w:rsidRPr="00326EF9" w:rsidRDefault="00A01266" w:rsidP="00D86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75</w:t>
            </w:r>
          </w:p>
        </w:tc>
      </w:tr>
      <w:tr w:rsidR="00891C41" w:rsidRPr="00326EF9" w14:paraId="405818FD" w14:textId="77777777" w:rsidTr="00562794">
        <w:trPr>
          <w:trHeight w:val="96"/>
        </w:trPr>
        <w:tc>
          <w:tcPr>
            <w:cnfStyle w:val="001000000000" w:firstRow="0" w:lastRow="0" w:firstColumn="1" w:lastColumn="0" w:oddVBand="0" w:evenVBand="0" w:oddHBand="0" w:evenHBand="0" w:firstRowFirstColumn="0" w:firstRowLastColumn="0" w:lastRowFirstColumn="0" w:lastRowLastColumn="0"/>
            <w:tcW w:w="704" w:type="dxa"/>
          </w:tcPr>
          <w:p w14:paraId="37285BD2" w14:textId="203BD82B" w:rsidR="00891C41" w:rsidRPr="00326EF9" w:rsidRDefault="00A01266" w:rsidP="00D16587">
            <w:pPr>
              <w:spacing w:line="360" w:lineRule="auto"/>
              <w:rPr>
                <w:rFonts w:ascii="Arial" w:hAnsi="Arial" w:cs="Arial"/>
              </w:rPr>
            </w:pPr>
            <w:r w:rsidRPr="00326EF9">
              <w:rPr>
                <w:rFonts w:ascii="Arial" w:hAnsi="Arial" w:cs="Arial"/>
              </w:rPr>
              <w:t>28</w:t>
            </w:r>
          </w:p>
        </w:tc>
        <w:tc>
          <w:tcPr>
            <w:tcW w:w="7083" w:type="dxa"/>
          </w:tcPr>
          <w:p w14:paraId="2257651A" w14:textId="14D7F93C" w:rsidR="00891C41" w:rsidRPr="00326EF9" w:rsidRDefault="00891C41" w:rsidP="00D1658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Self-Isolation Risk Assessment Form</w:t>
            </w:r>
          </w:p>
        </w:tc>
        <w:tc>
          <w:tcPr>
            <w:tcW w:w="1223" w:type="dxa"/>
          </w:tcPr>
          <w:p w14:paraId="0DCE59CF" w14:textId="363FB75F" w:rsidR="00891C41" w:rsidRPr="00326EF9" w:rsidRDefault="00A01266" w:rsidP="00D8668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79</w:t>
            </w:r>
          </w:p>
        </w:tc>
      </w:tr>
      <w:tr w:rsidR="00D8668A" w:rsidRPr="00326EF9" w14:paraId="3E9878B8" w14:textId="77777777" w:rsidTr="0056279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704" w:type="dxa"/>
          </w:tcPr>
          <w:p w14:paraId="152FCF9D" w14:textId="369BAB4F" w:rsidR="00D8668A" w:rsidRPr="00326EF9" w:rsidRDefault="00A01266" w:rsidP="00D16587">
            <w:pPr>
              <w:spacing w:line="360" w:lineRule="auto"/>
              <w:rPr>
                <w:rFonts w:ascii="Arial" w:hAnsi="Arial" w:cs="Arial"/>
              </w:rPr>
            </w:pPr>
            <w:r w:rsidRPr="00326EF9">
              <w:rPr>
                <w:rFonts w:ascii="Arial" w:hAnsi="Arial" w:cs="Arial"/>
              </w:rPr>
              <w:t>29</w:t>
            </w:r>
            <w:r w:rsidR="00D8668A" w:rsidRPr="00326EF9">
              <w:rPr>
                <w:rFonts w:ascii="Arial" w:hAnsi="Arial" w:cs="Arial"/>
              </w:rPr>
              <w:t xml:space="preserve"> </w:t>
            </w:r>
          </w:p>
        </w:tc>
        <w:tc>
          <w:tcPr>
            <w:tcW w:w="7083" w:type="dxa"/>
          </w:tcPr>
          <w:p w14:paraId="663C766D" w14:textId="5A0CD4FB" w:rsidR="00D8668A" w:rsidRPr="00326EF9" w:rsidRDefault="001C6926" w:rsidP="009E22A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Health care Acquired infections and Root cause analysis flowchart</w:t>
            </w:r>
          </w:p>
        </w:tc>
        <w:tc>
          <w:tcPr>
            <w:tcW w:w="1223" w:type="dxa"/>
          </w:tcPr>
          <w:p w14:paraId="38981CDF" w14:textId="4618137B" w:rsidR="00D8668A" w:rsidRPr="00326EF9" w:rsidRDefault="00A01266" w:rsidP="00D16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81</w:t>
            </w:r>
          </w:p>
        </w:tc>
      </w:tr>
      <w:bookmarkEnd w:id="2"/>
    </w:tbl>
    <w:p w14:paraId="1D6E8FCF" w14:textId="0D0BD0D1" w:rsidR="00E555D3" w:rsidRPr="00326EF9" w:rsidRDefault="00DC5D46" w:rsidP="00DC5D46">
      <w:pPr>
        <w:rPr>
          <w:rFonts w:ascii="Arial" w:hAnsi="Arial" w:cs="Arial"/>
          <w:b/>
        </w:rPr>
      </w:pPr>
      <w:r w:rsidRPr="00326EF9">
        <w:rPr>
          <w:rFonts w:ascii="Arial" w:hAnsi="Arial" w:cs="Arial"/>
          <w:b/>
        </w:rPr>
        <w:br w:type="page"/>
      </w:r>
      <w:r w:rsidR="002C3E25" w:rsidRPr="00326EF9">
        <w:rPr>
          <w:rFonts w:ascii="Arial" w:hAnsi="Arial" w:cs="Arial"/>
          <w:b/>
        </w:rPr>
        <w:t>1.0</w:t>
      </w:r>
      <w:r w:rsidR="002C3E25" w:rsidRPr="00326EF9">
        <w:rPr>
          <w:rFonts w:ascii="Arial" w:hAnsi="Arial" w:cs="Arial"/>
          <w:b/>
        </w:rPr>
        <w:tab/>
      </w:r>
      <w:r w:rsidR="00E555D3" w:rsidRPr="00326EF9">
        <w:rPr>
          <w:rFonts w:ascii="Arial" w:hAnsi="Arial" w:cs="Arial"/>
          <w:b/>
        </w:rPr>
        <w:t>Background</w:t>
      </w:r>
    </w:p>
    <w:p w14:paraId="358FB5DE" w14:textId="77777777" w:rsidR="00E555D3" w:rsidRPr="00326EF9" w:rsidRDefault="00E555D3" w:rsidP="00910384">
      <w:pPr>
        <w:spacing w:after="0" w:line="240" w:lineRule="auto"/>
        <w:ind w:left="851" w:hanging="851"/>
        <w:rPr>
          <w:rFonts w:ascii="Arial" w:hAnsi="Arial" w:cs="Arial"/>
        </w:rPr>
      </w:pPr>
    </w:p>
    <w:p w14:paraId="6540CBEE" w14:textId="77777777" w:rsidR="00E555D3" w:rsidRPr="00326EF9" w:rsidRDefault="00E555D3" w:rsidP="00910384">
      <w:pPr>
        <w:pStyle w:val="ListParagraph"/>
        <w:spacing w:after="0" w:line="240" w:lineRule="auto"/>
        <w:ind w:left="851" w:hanging="851"/>
        <w:jc w:val="both"/>
        <w:rPr>
          <w:rFonts w:ascii="Arial" w:hAnsi="Arial" w:cs="Arial"/>
        </w:rPr>
      </w:pPr>
      <w:r w:rsidRPr="00326EF9">
        <w:rPr>
          <w:rFonts w:ascii="Arial" w:hAnsi="Arial" w:cs="Arial"/>
        </w:rPr>
        <w:t>1.1</w:t>
      </w:r>
      <w:r w:rsidRPr="00326EF9">
        <w:rPr>
          <w:rFonts w:ascii="Arial" w:hAnsi="Arial" w:cs="Arial"/>
        </w:rPr>
        <w:tab/>
        <w:t>On 31 December 2019, the World Health Organi</w:t>
      </w:r>
      <w:r w:rsidR="004F2546" w:rsidRPr="00326EF9">
        <w:rPr>
          <w:rFonts w:ascii="Arial" w:hAnsi="Arial" w:cs="Arial"/>
        </w:rPr>
        <w:t>s</w:t>
      </w:r>
      <w:r w:rsidRPr="00326EF9">
        <w:rPr>
          <w:rFonts w:ascii="Arial" w:hAnsi="Arial" w:cs="Arial"/>
        </w:rPr>
        <w:t xml:space="preserve">ation (WHO) was informed of a </w:t>
      </w:r>
      <w:hyperlink r:id="rId9">
        <w:r w:rsidRPr="00326EF9">
          <w:rPr>
            <w:rFonts w:ascii="Arial" w:hAnsi="Arial" w:cs="Arial"/>
          </w:rPr>
          <w:t xml:space="preserve">cluster of cases </w:t>
        </w:r>
        <w:r w:rsidRPr="00326EF9">
          <w:rPr>
            <w:rFonts w:ascii="Arial" w:hAnsi="Arial" w:cs="Arial"/>
            <w:spacing w:val="-3"/>
          </w:rPr>
          <w:t>of</w:t>
        </w:r>
      </w:hyperlink>
      <w:r w:rsidRPr="00326EF9">
        <w:rPr>
          <w:rFonts w:ascii="Arial" w:hAnsi="Arial" w:cs="Arial"/>
          <w:spacing w:val="-3"/>
        </w:rPr>
        <w:t xml:space="preserve"> </w:t>
      </w:r>
      <w:hyperlink r:id="rId10">
        <w:r w:rsidRPr="00326EF9">
          <w:rPr>
            <w:rFonts w:ascii="Arial" w:hAnsi="Arial" w:cs="Arial"/>
          </w:rPr>
          <w:t xml:space="preserve">pneumonia of unknown cause </w:t>
        </w:r>
      </w:hyperlink>
      <w:r w:rsidRPr="00326EF9">
        <w:rPr>
          <w:rFonts w:ascii="Arial" w:hAnsi="Arial" w:cs="Arial"/>
        </w:rPr>
        <w:t>detected in Wuhan City, Hubei Province,</w:t>
      </w:r>
      <w:r w:rsidRPr="00326EF9">
        <w:rPr>
          <w:rFonts w:ascii="Arial" w:hAnsi="Arial" w:cs="Arial"/>
          <w:spacing w:val="-7"/>
        </w:rPr>
        <w:t xml:space="preserve"> </w:t>
      </w:r>
      <w:r w:rsidRPr="00326EF9">
        <w:rPr>
          <w:rFonts w:ascii="Arial" w:hAnsi="Arial" w:cs="Arial"/>
        </w:rPr>
        <w:t>China.</w:t>
      </w:r>
    </w:p>
    <w:p w14:paraId="01DC51D7" w14:textId="77777777" w:rsidR="00E555D3" w:rsidRPr="00326EF9" w:rsidRDefault="00E555D3" w:rsidP="00910384">
      <w:pPr>
        <w:pStyle w:val="BodyText"/>
        <w:ind w:left="851" w:hanging="851"/>
      </w:pPr>
    </w:p>
    <w:p w14:paraId="7C3C598D" w14:textId="77777777" w:rsidR="00E555D3" w:rsidRPr="00326EF9" w:rsidRDefault="00E555D3" w:rsidP="00910384">
      <w:pPr>
        <w:pStyle w:val="BodyText"/>
        <w:ind w:left="851" w:hanging="851"/>
        <w:jc w:val="both"/>
      </w:pPr>
      <w:r w:rsidRPr="00326EF9">
        <w:t>1.2</w:t>
      </w:r>
      <w:r w:rsidRPr="00326EF9">
        <w:tab/>
        <w:t xml:space="preserve">On </w:t>
      </w:r>
      <w:hyperlink r:id="rId11">
        <w:r w:rsidRPr="00326EF9">
          <w:t>12 January 2020</w:t>
        </w:r>
        <w:r w:rsidR="004F2546" w:rsidRPr="00326EF9">
          <w:t>,</w:t>
        </w:r>
        <w:r w:rsidRPr="00326EF9">
          <w:t xml:space="preserve"> </w:t>
        </w:r>
      </w:hyperlink>
      <w:r w:rsidRPr="00326EF9">
        <w:t xml:space="preserve">it was announced that a novel coronavirus had been identified. This virus is </w:t>
      </w:r>
      <w:hyperlink r:id="rId12" w:anchor="virus">
        <w:r w:rsidRPr="00326EF9">
          <w:t>referred to</w:t>
        </w:r>
      </w:hyperlink>
      <w:r w:rsidRPr="00326EF9">
        <w:t xml:space="preserve">  </w:t>
      </w:r>
      <w:hyperlink r:id="rId13" w:anchor="virus">
        <w:r w:rsidRPr="00326EF9">
          <w:t>as SARS-CoV-2</w:t>
        </w:r>
      </w:hyperlink>
      <w:r w:rsidRPr="00326EF9">
        <w:t xml:space="preserve">, and the associated disease as </w:t>
      </w:r>
      <w:r w:rsidRPr="00326EF9">
        <w:rPr>
          <w:i/>
        </w:rPr>
        <w:t xml:space="preserve">Coronavirus </w:t>
      </w:r>
      <w:r w:rsidRPr="00326EF9">
        <w:t>infectious disease</w:t>
      </w:r>
      <w:r w:rsidRPr="00326EF9">
        <w:rPr>
          <w:spacing w:val="-12"/>
        </w:rPr>
        <w:t xml:space="preserve"> </w:t>
      </w:r>
      <w:r w:rsidRPr="00326EF9">
        <w:t xml:space="preserve">(COVID-19). Current </w:t>
      </w:r>
      <w:r w:rsidR="004F2546" w:rsidRPr="00326EF9">
        <w:t>s</w:t>
      </w:r>
      <w:r w:rsidRPr="00326EF9">
        <w:t>ymptoms are:</w:t>
      </w:r>
    </w:p>
    <w:p w14:paraId="32447C1F" w14:textId="77777777" w:rsidR="00E555D3" w:rsidRPr="00326EF9" w:rsidRDefault="00E555D3" w:rsidP="00910384">
      <w:pPr>
        <w:pStyle w:val="BodyText"/>
        <w:ind w:left="851" w:hanging="851"/>
        <w:jc w:val="both"/>
      </w:pPr>
    </w:p>
    <w:p w14:paraId="085A9273" w14:textId="77777777" w:rsidR="00E555D3" w:rsidRPr="00326EF9" w:rsidRDefault="00E555D3" w:rsidP="006702AA">
      <w:pPr>
        <w:pStyle w:val="BodyText"/>
        <w:numPr>
          <w:ilvl w:val="0"/>
          <w:numId w:val="6"/>
        </w:numPr>
        <w:ind w:left="1134" w:hanging="283"/>
        <w:jc w:val="both"/>
      </w:pPr>
      <w:r w:rsidRPr="00326EF9">
        <w:t>New continuous cough and/or;</w:t>
      </w:r>
    </w:p>
    <w:p w14:paraId="15B0E972" w14:textId="77777777" w:rsidR="00E555D3" w:rsidRPr="00326EF9" w:rsidRDefault="00E555D3" w:rsidP="006702AA">
      <w:pPr>
        <w:pStyle w:val="BodyText"/>
        <w:numPr>
          <w:ilvl w:val="0"/>
          <w:numId w:val="6"/>
        </w:numPr>
        <w:ind w:left="1134" w:hanging="283"/>
        <w:jc w:val="both"/>
      </w:pPr>
      <w:r w:rsidRPr="00326EF9">
        <w:t>Fever ≥37.8°C;</w:t>
      </w:r>
    </w:p>
    <w:p w14:paraId="3EF87F93" w14:textId="77777777" w:rsidR="00E555D3" w:rsidRPr="00326EF9" w:rsidRDefault="00E555D3" w:rsidP="006702AA">
      <w:pPr>
        <w:pStyle w:val="BodyText"/>
        <w:numPr>
          <w:ilvl w:val="0"/>
          <w:numId w:val="6"/>
        </w:numPr>
        <w:ind w:left="1134" w:hanging="283"/>
        <w:jc w:val="both"/>
      </w:pPr>
      <w:r w:rsidRPr="00326EF9">
        <w:t>A loss of, or change in, your normal sense of taste or smell (anosmia).</w:t>
      </w:r>
    </w:p>
    <w:p w14:paraId="5E42F6FA" w14:textId="77777777" w:rsidR="00E555D3" w:rsidRPr="00326EF9" w:rsidRDefault="00E555D3" w:rsidP="00910384">
      <w:pPr>
        <w:pStyle w:val="BodyText"/>
        <w:ind w:left="851" w:hanging="851"/>
        <w:jc w:val="both"/>
      </w:pPr>
    </w:p>
    <w:p w14:paraId="4A09C716" w14:textId="77777777" w:rsidR="00E555D3" w:rsidRPr="00326EF9" w:rsidRDefault="00E555D3" w:rsidP="00910384">
      <w:pPr>
        <w:pStyle w:val="BodyText"/>
        <w:ind w:left="851" w:hanging="851"/>
        <w:jc w:val="both"/>
      </w:pPr>
      <w:r w:rsidRPr="00326EF9">
        <w:t>1.3</w:t>
      </w:r>
      <w:r w:rsidRPr="00326EF9">
        <w:tab/>
        <w:t>The transmission of COVID-19 is thought to occur mainly through respiratory droplets generated by coughing and sneezing, and through contact with contaminated surfaces.</w:t>
      </w:r>
    </w:p>
    <w:p w14:paraId="742770E7" w14:textId="77777777" w:rsidR="00E555D3" w:rsidRPr="00326EF9" w:rsidRDefault="00E555D3" w:rsidP="00910384">
      <w:pPr>
        <w:pStyle w:val="BodyText"/>
        <w:ind w:left="851" w:hanging="851"/>
        <w:jc w:val="both"/>
      </w:pPr>
    </w:p>
    <w:p w14:paraId="28234CEC" w14:textId="77777777" w:rsidR="00E555D3" w:rsidRPr="00326EF9" w:rsidRDefault="00E555D3" w:rsidP="00910384">
      <w:pPr>
        <w:pStyle w:val="BodyText"/>
        <w:ind w:left="851" w:hanging="851"/>
        <w:jc w:val="both"/>
      </w:pPr>
      <w:r w:rsidRPr="00326EF9">
        <w:t>1.4</w:t>
      </w:r>
      <w:r w:rsidRPr="00326EF9">
        <w:tab/>
        <w:t>During Aerosol Generating Procedure (AGPs)</w:t>
      </w:r>
      <w:r w:rsidR="004F2546" w:rsidRPr="00326EF9">
        <w:t>,</w:t>
      </w:r>
      <w:r w:rsidRPr="00326EF9">
        <w:t xml:space="preserve"> there is an increased risk of aerosol spread of SARS-CoV-2 irrespective of the mode of</w:t>
      </w:r>
      <w:r w:rsidR="004F2546" w:rsidRPr="00326EF9">
        <w:t xml:space="preserve"> transmission (contact, droplet),</w:t>
      </w:r>
      <w:r w:rsidRPr="00326EF9">
        <w:t xml:space="preserve"> therefore</w:t>
      </w:r>
      <w:r w:rsidR="004F2546" w:rsidRPr="00326EF9">
        <w:t>,</w:t>
      </w:r>
      <w:r w:rsidRPr="00326EF9">
        <w:t xml:space="preserve"> airborne precautions must be </w:t>
      </w:r>
      <w:r w:rsidR="004F2546" w:rsidRPr="00326EF9">
        <w:t>implemented when performing AGP</w:t>
      </w:r>
      <w:r w:rsidRPr="00326EF9">
        <w:t xml:space="preserve"> on a suspected or confirmed case of COVID-19.</w:t>
      </w:r>
    </w:p>
    <w:p w14:paraId="6D4ACF13" w14:textId="77777777" w:rsidR="00E555D3" w:rsidRPr="00326EF9" w:rsidRDefault="00E555D3" w:rsidP="00910384">
      <w:pPr>
        <w:pStyle w:val="BodyText"/>
        <w:ind w:left="851" w:hanging="851"/>
        <w:jc w:val="both"/>
      </w:pPr>
    </w:p>
    <w:p w14:paraId="69F707D5" w14:textId="77777777" w:rsidR="00E555D3" w:rsidRPr="00326EF9" w:rsidRDefault="00E555D3" w:rsidP="00910384">
      <w:pPr>
        <w:pStyle w:val="BodyText"/>
        <w:ind w:left="851" w:hanging="851"/>
        <w:jc w:val="both"/>
      </w:pPr>
      <w:r w:rsidRPr="00326EF9">
        <w:t>1.5</w:t>
      </w:r>
      <w:r w:rsidRPr="00326EF9">
        <w:tab/>
        <w:t>SARS-CoV-2 has been detected in blood, faeces</w:t>
      </w:r>
      <w:r w:rsidR="004F2546" w:rsidRPr="00326EF9">
        <w:t>,</w:t>
      </w:r>
      <w:r w:rsidRPr="00326EF9">
        <w:t xml:space="preserve"> conjunctival secretions and urine of confirmed cases. As always</w:t>
      </w:r>
      <w:r w:rsidR="004F2546" w:rsidRPr="00326EF9">
        <w:t>,</w:t>
      </w:r>
      <w:r w:rsidRPr="00326EF9">
        <w:t xml:space="preserve"> body fluids should be regarded as potentially infectious when handling.</w:t>
      </w:r>
    </w:p>
    <w:p w14:paraId="44F46100" w14:textId="77777777" w:rsidR="00E555D3" w:rsidRPr="00326EF9" w:rsidRDefault="00E555D3" w:rsidP="00910384">
      <w:pPr>
        <w:pStyle w:val="BodyText"/>
        <w:ind w:left="851" w:hanging="851"/>
        <w:jc w:val="both"/>
      </w:pPr>
    </w:p>
    <w:p w14:paraId="6E3A290B" w14:textId="77777777" w:rsidR="00E555D3" w:rsidRPr="00326EF9" w:rsidRDefault="00E555D3" w:rsidP="00910384">
      <w:pPr>
        <w:pStyle w:val="BodyText"/>
        <w:ind w:left="851" w:hanging="851"/>
        <w:jc w:val="both"/>
      </w:pPr>
      <w:r w:rsidRPr="00326EF9">
        <w:t>1.6</w:t>
      </w:r>
      <w:r w:rsidRPr="00326EF9">
        <w:tab/>
      </w:r>
      <w:r w:rsidRPr="00326EF9">
        <w:rPr>
          <w:b/>
        </w:rPr>
        <w:t>Incubation &amp; Infectious Period</w:t>
      </w:r>
    </w:p>
    <w:p w14:paraId="4845885A" w14:textId="77777777" w:rsidR="00E555D3" w:rsidRPr="00326EF9" w:rsidRDefault="00E555D3" w:rsidP="00910384">
      <w:pPr>
        <w:pStyle w:val="BodyText"/>
        <w:ind w:left="851" w:hanging="851"/>
        <w:jc w:val="both"/>
      </w:pPr>
    </w:p>
    <w:p w14:paraId="2E8CBA31" w14:textId="3F870B40" w:rsidR="00E555D3" w:rsidRPr="00326EF9" w:rsidRDefault="00E555D3" w:rsidP="00910384">
      <w:pPr>
        <w:pStyle w:val="BodyText"/>
        <w:ind w:left="851" w:hanging="851"/>
        <w:jc w:val="both"/>
      </w:pPr>
      <w:r w:rsidRPr="00326EF9">
        <w:t>1.6.1</w:t>
      </w:r>
      <w:r w:rsidRPr="00326EF9">
        <w:tab/>
        <w:t>The incubation period is from 1 to 14 days (median 5 days). In most cases, individuals are usually considered infectious while they have symptoms;</w:t>
      </w:r>
      <w:r w:rsidR="004F2546" w:rsidRPr="00326EF9">
        <w:t xml:space="preserve"> how infectious individuals are</w:t>
      </w:r>
      <w:r w:rsidRPr="00326EF9">
        <w:t xml:space="preserve"> </w:t>
      </w:r>
      <w:r w:rsidR="00CB492F" w:rsidRPr="00326EF9">
        <w:t>depending</w:t>
      </w:r>
      <w:r w:rsidRPr="00326EF9">
        <w:t xml:space="preserve"> on the severity of their symptoms and stage of their illness.</w:t>
      </w:r>
    </w:p>
    <w:p w14:paraId="67CFA6F1" w14:textId="77777777" w:rsidR="00E555D3" w:rsidRPr="00326EF9" w:rsidRDefault="00E555D3" w:rsidP="00910384">
      <w:pPr>
        <w:pStyle w:val="BodyText"/>
        <w:ind w:left="851" w:hanging="851"/>
        <w:jc w:val="both"/>
      </w:pPr>
    </w:p>
    <w:p w14:paraId="24444DC9" w14:textId="2222F2D3" w:rsidR="00E555D3" w:rsidRPr="00326EF9" w:rsidRDefault="00E555D3" w:rsidP="00910384">
      <w:pPr>
        <w:pStyle w:val="BodyText"/>
        <w:ind w:left="851" w:hanging="851"/>
        <w:jc w:val="both"/>
      </w:pPr>
      <w:r w:rsidRPr="00326EF9">
        <w:t>1.6.2</w:t>
      </w:r>
      <w:r w:rsidRPr="00326EF9">
        <w:tab/>
        <w:t>The median time from symptom onset to clinical recovery for mild cases is approximately 2 weeks</w:t>
      </w:r>
      <w:r w:rsidR="004F2546" w:rsidRPr="00326EF9">
        <w:t>,</w:t>
      </w:r>
      <w:r w:rsidRPr="00326EF9">
        <w:t xml:space="preserve"> and is 3 to 6 weeks for severe or critical cases.</w:t>
      </w:r>
      <w:r w:rsidR="00237711" w:rsidRPr="00326EF9">
        <w:t xml:space="preserve"> The latter may need some time to recover as part of a rehabilitation programme.</w:t>
      </w:r>
    </w:p>
    <w:p w14:paraId="6B68D083" w14:textId="77777777" w:rsidR="00E555D3" w:rsidRPr="00326EF9" w:rsidRDefault="00E555D3" w:rsidP="00910384">
      <w:pPr>
        <w:pStyle w:val="BodyText"/>
        <w:ind w:left="851" w:hanging="851"/>
        <w:jc w:val="both"/>
      </w:pPr>
    </w:p>
    <w:p w14:paraId="2F143025" w14:textId="77777777" w:rsidR="00E555D3" w:rsidRPr="00326EF9" w:rsidRDefault="00E555D3" w:rsidP="00910384">
      <w:pPr>
        <w:pStyle w:val="BodyText"/>
        <w:ind w:left="851" w:hanging="851"/>
        <w:jc w:val="both"/>
      </w:pPr>
      <w:r w:rsidRPr="00326EF9">
        <w:t>1.6.3</w:t>
      </w:r>
      <w:r w:rsidRPr="00326EF9">
        <w:tab/>
        <w:t>As this is an emerging infection</w:t>
      </w:r>
      <w:r w:rsidR="004F2546" w:rsidRPr="00326EF9">
        <w:t>,</w:t>
      </w:r>
      <w:r w:rsidRPr="00326EF9">
        <w:t xml:space="preserve"> further research is required to determine asymptomatic and pre-symptomatic infection</w:t>
      </w:r>
      <w:r w:rsidR="004F2546" w:rsidRPr="00326EF9">
        <w:t>,</w:t>
      </w:r>
      <w:r w:rsidRPr="00326EF9">
        <w:t xml:space="preserve"> and associated transmission risk.</w:t>
      </w:r>
    </w:p>
    <w:p w14:paraId="3487CD57" w14:textId="77777777" w:rsidR="00E555D3" w:rsidRPr="00326EF9" w:rsidRDefault="00E555D3" w:rsidP="00910384">
      <w:pPr>
        <w:pStyle w:val="BodyText"/>
        <w:ind w:left="851" w:hanging="851"/>
        <w:jc w:val="both"/>
      </w:pPr>
    </w:p>
    <w:p w14:paraId="58DD4A89" w14:textId="2B1BEF60" w:rsidR="003C684B" w:rsidRPr="00326EF9" w:rsidRDefault="00E555D3" w:rsidP="00910384">
      <w:pPr>
        <w:pStyle w:val="BodyText"/>
        <w:ind w:left="851" w:hanging="851"/>
        <w:jc w:val="both"/>
      </w:pPr>
      <w:r w:rsidRPr="00326EF9">
        <w:t>1.6.4</w:t>
      </w:r>
      <w:r w:rsidRPr="00326EF9">
        <w:tab/>
        <w:t>On the balance of current evidence</w:t>
      </w:r>
      <w:r w:rsidR="004F2546" w:rsidRPr="00326EF9">
        <w:t>,</w:t>
      </w:r>
      <w:r w:rsidRPr="00326EF9">
        <w:t xml:space="preserve"> most people will have sufficiently reduced infectivity 7 days after the onset of symptoms.</w:t>
      </w:r>
    </w:p>
    <w:p w14:paraId="69BAF8A2" w14:textId="4945BDD9" w:rsidR="003C684B" w:rsidRPr="00326EF9" w:rsidRDefault="003C684B">
      <w:pPr>
        <w:rPr>
          <w:rFonts w:ascii="Arial" w:eastAsia="Arial" w:hAnsi="Arial" w:cs="Arial"/>
          <w:lang w:val="en-US"/>
        </w:rPr>
      </w:pPr>
    </w:p>
    <w:p w14:paraId="7870395D" w14:textId="72C6BB34" w:rsidR="00910384" w:rsidRPr="00326EF9" w:rsidRDefault="002C3E25" w:rsidP="002C3E25">
      <w:pPr>
        <w:spacing w:after="0" w:line="240" w:lineRule="auto"/>
        <w:jc w:val="both"/>
        <w:rPr>
          <w:rFonts w:ascii="Arial" w:hAnsi="Arial" w:cs="Arial"/>
        </w:rPr>
      </w:pPr>
      <w:r w:rsidRPr="00326EF9">
        <w:rPr>
          <w:rFonts w:ascii="Arial" w:hAnsi="Arial" w:cs="Arial"/>
          <w:b/>
        </w:rPr>
        <w:t>2.0</w:t>
      </w:r>
      <w:r w:rsidRPr="00326EF9">
        <w:rPr>
          <w:rFonts w:ascii="Arial" w:hAnsi="Arial" w:cs="Arial"/>
          <w:b/>
        </w:rPr>
        <w:tab/>
      </w:r>
      <w:r w:rsidR="00910384" w:rsidRPr="00326EF9">
        <w:rPr>
          <w:rFonts w:ascii="Arial" w:hAnsi="Arial" w:cs="Arial"/>
          <w:b/>
        </w:rPr>
        <w:t>Introduction</w:t>
      </w:r>
    </w:p>
    <w:p w14:paraId="04559495" w14:textId="77777777" w:rsidR="00910384" w:rsidRPr="00326EF9" w:rsidRDefault="00910384" w:rsidP="00910384">
      <w:pPr>
        <w:spacing w:after="0" w:line="240" w:lineRule="auto"/>
        <w:ind w:left="851" w:hanging="851"/>
        <w:jc w:val="both"/>
        <w:rPr>
          <w:rFonts w:ascii="Arial" w:hAnsi="Arial" w:cs="Arial"/>
        </w:rPr>
      </w:pPr>
    </w:p>
    <w:p w14:paraId="6231CBE7" w14:textId="2904FBB0" w:rsidR="00910384" w:rsidRPr="00326EF9" w:rsidRDefault="00910384" w:rsidP="006702AA">
      <w:pPr>
        <w:pStyle w:val="BodyText"/>
        <w:numPr>
          <w:ilvl w:val="1"/>
          <w:numId w:val="7"/>
        </w:numPr>
        <w:spacing w:line="259" w:lineRule="auto"/>
        <w:ind w:left="851" w:hanging="851"/>
        <w:jc w:val="both"/>
      </w:pPr>
      <w:r w:rsidRPr="00326EF9">
        <w:t xml:space="preserve">Policy </w:t>
      </w:r>
      <w:r w:rsidR="004F2546" w:rsidRPr="00326EF9">
        <w:t>outlines the I</w:t>
      </w:r>
      <w:r w:rsidRPr="00326EF9">
        <w:t xml:space="preserve">nfection </w:t>
      </w:r>
      <w:r w:rsidR="004F2546" w:rsidRPr="00326EF9">
        <w:t>P</w:t>
      </w:r>
      <w:r w:rsidRPr="00326EF9">
        <w:t xml:space="preserve">revention and </w:t>
      </w:r>
      <w:r w:rsidR="004F2546" w:rsidRPr="00326EF9">
        <w:t>C</w:t>
      </w:r>
      <w:r w:rsidRPr="00326EF9">
        <w:t xml:space="preserve">ontrol (IPC) principles for the management of </w:t>
      </w:r>
      <w:r w:rsidR="00CB492F" w:rsidRPr="00326EF9">
        <w:t>patient’s</w:t>
      </w:r>
      <w:r w:rsidRPr="00326EF9">
        <w:t>/service users in East London Foundation Trust (ELFT) in view of the current COVID-19 Pandemic. The policy is based on the following national guidance:</w:t>
      </w:r>
    </w:p>
    <w:p w14:paraId="2B684A77" w14:textId="77777777" w:rsidR="00910384" w:rsidRPr="00326EF9" w:rsidRDefault="00910384" w:rsidP="00910384">
      <w:pPr>
        <w:pStyle w:val="BodyText"/>
        <w:spacing w:line="259" w:lineRule="auto"/>
        <w:jc w:val="both"/>
      </w:pPr>
    </w:p>
    <w:p w14:paraId="5AFD8022" w14:textId="77777777" w:rsidR="00910384" w:rsidRPr="00326EF9" w:rsidRDefault="00910384" w:rsidP="006702AA">
      <w:pPr>
        <w:pStyle w:val="BodyText"/>
        <w:numPr>
          <w:ilvl w:val="0"/>
          <w:numId w:val="4"/>
        </w:numPr>
        <w:spacing w:line="259" w:lineRule="auto"/>
        <w:ind w:left="1134" w:hanging="283"/>
        <w:jc w:val="both"/>
      </w:pPr>
      <w:r w:rsidRPr="00326EF9">
        <w:t>Public Health England (PHE) COVID-19: Guidance for the remobilisation of services within health and care settings: Infection prevention and control recommendations - 20 October 2020;</w:t>
      </w:r>
    </w:p>
    <w:p w14:paraId="4A298E70" w14:textId="439CF38F" w:rsidR="00910384" w:rsidRPr="00326EF9" w:rsidRDefault="00910384" w:rsidP="006702AA">
      <w:pPr>
        <w:pStyle w:val="BodyText"/>
        <w:numPr>
          <w:ilvl w:val="0"/>
          <w:numId w:val="4"/>
        </w:numPr>
        <w:spacing w:line="259" w:lineRule="auto"/>
        <w:ind w:left="1134" w:hanging="283"/>
        <w:jc w:val="both"/>
      </w:pPr>
      <w:r w:rsidRPr="00326EF9">
        <w:t xml:space="preserve">COVID-19: </w:t>
      </w:r>
      <w:r w:rsidR="004F2546" w:rsidRPr="00326EF9">
        <w:t>M</w:t>
      </w:r>
      <w:r w:rsidRPr="00326EF9">
        <w:t>anagement of staff and exposed patients and residents in health and social care settings</w:t>
      </w:r>
    </w:p>
    <w:p w14:paraId="374A42B8" w14:textId="77777777" w:rsidR="00910384" w:rsidRPr="00326EF9" w:rsidRDefault="00910384" w:rsidP="006702AA">
      <w:pPr>
        <w:pStyle w:val="BodyText"/>
        <w:numPr>
          <w:ilvl w:val="0"/>
          <w:numId w:val="4"/>
        </w:numPr>
        <w:spacing w:line="259" w:lineRule="auto"/>
        <w:ind w:left="1134" w:hanging="283"/>
        <w:jc w:val="both"/>
      </w:pPr>
      <w:r w:rsidRPr="00326EF9">
        <w:t>The Pan London COVID-19 Recovery: Infection Prevention &amp; Control Guidance v4.</w:t>
      </w:r>
    </w:p>
    <w:p w14:paraId="36EE5321" w14:textId="77777777" w:rsidR="00910384" w:rsidRPr="00326EF9" w:rsidRDefault="00910384" w:rsidP="00910384">
      <w:pPr>
        <w:pStyle w:val="BodyText"/>
        <w:spacing w:line="259" w:lineRule="auto"/>
        <w:ind w:left="851" w:hanging="851"/>
        <w:jc w:val="both"/>
      </w:pPr>
    </w:p>
    <w:p w14:paraId="35295270" w14:textId="5CDBEF60" w:rsidR="00910384" w:rsidRPr="00326EF9" w:rsidRDefault="00910384" w:rsidP="00921A5E">
      <w:pPr>
        <w:pStyle w:val="BodyText"/>
        <w:spacing w:line="259" w:lineRule="auto"/>
        <w:ind w:left="851" w:hanging="851"/>
        <w:jc w:val="both"/>
      </w:pPr>
      <w:r w:rsidRPr="00326EF9">
        <w:t>2.2</w:t>
      </w:r>
      <w:r w:rsidRPr="00326EF9">
        <w:tab/>
      </w:r>
      <w:r w:rsidR="00846219" w:rsidRPr="00326EF9">
        <w:t xml:space="preserve">UKHSA (formerly </w:t>
      </w:r>
      <w:r w:rsidRPr="00326EF9">
        <w:t>PHE</w:t>
      </w:r>
      <w:r w:rsidR="00846219" w:rsidRPr="00326EF9">
        <w:t>)</w:t>
      </w:r>
      <w:r w:rsidRPr="00326EF9">
        <w:t xml:space="preserve"> have now recommended the management of patients in healthcare setting </w:t>
      </w:r>
      <w:r w:rsidR="0096621D" w:rsidRPr="00326EF9">
        <w:t xml:space="preserve">to follow COVID-19: Guidance for health professionals. Updated 22 October 2021. </w:t>
      </w:r>
    </w:p>
    <w:p w14:paraId="4971C703" w14:textId="77777777" w:rsidR="00910384" w:rsidRPr="00326EF9" w:rsidRDefault="00910384" w:rsidP="00910384">
      <w:pPr>
        <w:pStyle w:val="BodyText"/>
        <w:spacing w:line="259" w:lineRule="auto"/>
        <w:ind w:left="851" w:hanging="851"/>
        <w:jc w:val="both"/>
      </w:pPr>
    </w:p>
    <w:p w14:paraId="2CEC8FD7" w14:textId="2F21140E" w:rsidR="00910384" w:rsidRPr="00326EF9" w:rsidRDefault="00910384" w:rsidP="00910384">
      <w:pPr>
        <w:pStyle w:val="BodyText"/>
        <w:spacing w:line="259" w:lineRule="auto"/>
        <w:ind w:left="851" w:hanging="851"/>
        <w:jc w:val="both"/>
      </w:pPr>
      <w:r w:rsidRPr="00326EF9">
        <w:t>2.</w:t>
      </w:r>
      <w:r w:rsidR="0096621D" w:rsidRPr="00326EF9">
        <w:t>3</w:t>
      </w:r>
      <w:r w:rsidRPr="00326EF9">
        <w:tab/>
        <w:t>Screening and testing should be in place to identify COVID-19 symptomatic patients and isolate them to reduce the risk of transmission within healthcare environments.</w:t>
      </w:r>
    </w:p>
    <w:p w14:paraId="0A56E51B" w14:textId="77777777" w:rsidR="00910384" w:rsidRPr="00326EF9" w:rsidRDefault="00910384" w:rsidP="00910384">
      <w:pPr>
        <w:pStyle w:val="BodyText"/>
        <w:spacing w:line="259" w:lineRule="auto"/>
        <w:ind w:left="851" w:hanging="851"/>
        <w:jc w:val="both"/>
      </w:pPr>
    </w:p>
    <w:p w14:paraId="294E3FF6" w14:textId="60AA8AC3" w:rsidR="0096621D" w:rsidRPr="00326EF9" w:rsidRDefault="00910384" w:rsidP="00910384">
      <w:pPr>
        <w:pStyle w:val="BodyText"/>
        <w:spacing w:line="259" w:lineRule="auto"/>
        <w:ind w:left="851" w:hanging="851"/>
        <w:jc w:val="both"/>
      </w:pPr>
      <w:r w:rsidRPr="00326EF9">
        <w:t>2.</w:t>
      </w:r>
      <w:r w:rsidR="0096621D" w:rsidRPr="00326EF9">
        <w:t>4</w:t>
      </w:r>
      <w:r w:rsidRPr="00326EF9">
        <w:tab/>
        <w:t xml:space="preserve">Standard IPC precautions apply to all </w:t>
      </w:r>
      <w:r w:rsidR="0096621D" w:rsidRPr="00326EF9">
        <w:t xml:space="preserve">patients with suspected or confirmed cases of COVID-19. </w:t>
      </w:r>
      <w:r w:rsidR="00846219" w:rsidRPr="00326EF9">
        <w:t xml:space="preserve">Lateral Flow Test (LFT are used in Bedford and city and Hackney to screen patients and PCR. DNA Nudge Point of Care Testing is used in Tower Hamlets and Newham Mental Health in patients </w:t>
      </w:r>
    </w:p>
    <w:p w14:paraId="0A764D5A" w14:textId="77777777" w:rsidR="00910384" w:rsidRPr="00326EF9" w:rsidRDefault="00910384" w:rsidP="00910384">
      <w:pPr>
        <w:pStyle w:val="BodyText"/>
        <w:spacing w:line="259" w:lineRule="auto"/>
        <w:ind w:left="851" w:hanging="851"/>
        <w:jc w:val="both"/>
      </w:pPr>
    </w:p>
    <w:p w14:paraId="5A972A72" w14:textId="7B48E195" w:rsidR="00910384" w:rsidRPr="00326EF9" w:rsidRDefault="00910384" w:rsidP="00910384">
      <w:pPr>
        <w:spacing w:after="0" w:line="240" w:lineRule="auto"/>
        <w:ind w:left="851" w:hanging="851"/>
        <w:jc w:val="both"/>
        <w:rPr>
          <w:rFonts w:ascii="Arial" w:hAnsi="Arial" w:cs="Arial"/>
        </w:rPr>
      </w:pPr>
      <w:r w:rsidRPr="00326EF9">
        <w:rPr>
          <w:rFonts w:ascii="Arial" w:hAnsi="Arial" w:cs="Arial"/>
        </w:rPr>
        <w:t>2.</w:t>
      </w:r>
      <w:r w:rsidR="0096621D" w:rsidRPr="00326EF9">
        <w:rPr>
          <w:rFonts w:ascii="Arial" w:hAnsi="Arial" w:cs="Arial"/>
        </w:rPr>
        <w:t>5</w:t>
      </w:r>
      <w:r w:rsidRPr="00326EF9">
        <w:rPr>
          <w:rFonts w:ascii="Arial" w:hAnsi="Arial" w:cs="Arial"/>
        </w:rPr>
        <w:tab/>
        <w:t xml:space="preserve">Lateral Flow Test (LFT) </w:t>
      </w:r>
      <w:r w:rsidR="00846219" w:rsidRPr="00326EF9">
        <w:rPr>
          <w:rFonts w:ascii="Arial" w:hAnsi="Arial" w:cs="Arial"/>
        </w:rPr>
        <w:t xml:space="preserve">and Lamp Testing </w:t>
      </w:r>
      <w:r w:rsidRPr="00326EF9">
        <w:rPr>
          <w:rFonts w:ascii="Arial" w:hAnsi="Arial" w:cs="Arial"/>
        </w:rPr>
        <w:t xml:space="preserve">is </w:t>
      </w:r>
      <w:r w:rsidR="00846219" w:rsidRPr="00326EF9">
        <w:rPr>
          <w:rFonts w:ascii="Arial" w:hAnsi="Arial" w:cs="Arial"/>
        </w:rPr>
        <w:t xml:space="preserve">also </w:t>
      </w:r>
      <w:r w:rsidRPr="00326EF9">
        <w:rPr>
          <w:rFonts w:ascii="Arial" w:hAnsi="Arial" w:cs="Arial"/>
        </w:rPr>
        <w:t>currently being uti</w:t>
      </w:r>
      <w:r w:rsidR="00A84AFD" w:rsidRPr="00326EF9">
        <w:rPr>
          <w:rFonts w:ascii="Arial" w:hAnsi="Arial" w:cs="Arial"/>
        </w:rPr>
        <w:t>lised across the trust</w:t>
      </w:r>
      <w:r w:rsidR="00BD33B6" w:rsidRPr="00326EF9">
        <w:rPr>
          <w:rFonts w:ascii="Arial" w:hAnsi="Arial" w:cs="Arial"/>
        </w:rPr>
        <w:t xml:space="preserve"> as part of a risk reduction measure to identify staff that may be asymptomatic but have Covid-19</w:t>
      </w:r>
      <w:r w:rsidR="0096621D" w:rsidRPr="00326EF9">
        <w:rPr>
          <w:rFonts w:ascii="Arial" w:hAnsi="Arial" w:cs="Arial"/>
        </w:rPr>
        <w:t>.</w:t>
      </w:r>
      <w:r w:rsidR="00BD33B6" w:rsidRPr="00326EF9">
        <w:rPr>
          <w:rFonts w:ascii="Arial" w:hAnsi="Arial" w:cs="Arial"/>
        </w:rPr>
        <w:t xml:space="preserve"> </w:t>
      </w:r>
    </w:p>
    <w:p w14:paraId="74442DF4" w14:textId="77777777" w:rsidR="00910384" w:rsidRPr="00326EF9" w:rsidRDefault="00910384" w:rsidP="00910384">
      <w:pPr>
        <w:spacing w:after="0" w:line="240" w:lineRule="auto"/>
        <w:ind w:left="851" w:hanging="851"/>
        <w:jc w:val="both"/>
        <w:rPr>
          <w:rFonts w:ascii="Arial" w:hAnsi="Arial" w:cs="Arial"/>
        </w:rPr>
      </w:pPr>
    </w:p>
    <w:p w14:paraId="76A3E1F9" w14:textId="3854BAEA" w:rsidR="00910384" w:rsidRPr="00326EF9" w:rsidRDefault="002C3E25" w:rsidP="002C3E25">
      <w:pPr>
        <w:spacing w:after="0" w:line="240" w:lineRule="auto"/>
        <w:jc w:val="both"/>
        <w:rPr>
          <w:rFonts w:ascii="Arial" w:hAnsi="Arial" w:cs="Arial"/>
        </w:rPr>
      </w:pPr>
      <w:r w:rsidRPr="00326EF9">
        <w:rPr>
          <w:rFonts w:ascii="Arial" w:hAnsi="Arial" w:cs="Arial"/>
          <w:b/>
        </w:rPr>
        <w:t>3.0</w:t>
      </w:r>
      <w:r w:rsidRPr="00326EF9">
        <w:rPr>
          <w:rFonts w:ascii="Arial" w:hAnsi="Arial" w:cs="Arial"/>
          <w:b/>
        </w:rPr>
        <w:tab/>
      </w:r>
      <w:r w:rsidR="00910384" w:rsidRPr="00326EF9">
        <w:rPr>
          <w:rFonts w:ascii="Arial" w:hAnsi="Arial" w:cs="Arial"/>
          <w:b/>
        </w:rPr>
        <w:t>Purpose</w:t>
      </w:r>
    </w:p>
    <w:p w14:paraId="082102E0" w14:textId="77777777" w:rsidR="00910384" w:rsidRPr="00326EF9" w:rsidRDefault="00910384" w:rsidP="00A93ED5">
      <w:pPr>
        <w:spacing w:after="0" w:line="240" w:lineRule="auto"/>
        <w:ind w:left="851" w:hanging="851"/>
        <w:jc w:val="both"/>
        <w:rPr>
          <w:rFonts w:ascii="Arial" w:hAnsi="Arial" w:cs="Arial"/>
        </w:rPr>
      </w:pPr>
    </w:p>
    <w:p w14:paraId="7577F0C3" w14:textId="77777777" w:rsidR="00910384" w:rsidRPr="00326EF9" w:rsidRDefault="00910384" w:rsidP="00A93ED5">
      <w:pPr>
        <w:spacing w:after="0" w:line="240" w:lineRule="auto"/>
        <w:ind w:left="851" w:hanging="851"/>
        <w:jc w:val="both"/>
        <w:rPr>
          <w:rFonts w:ascii="Arial" w:hAnsi="Arial" w:cs="Arial"/>
        </w:rPr>
      </w:pPr>
      <w:r w:rsidRPr="00326EF9">
        <w:rPr>
          <w:rFonts w:ascii="Arial" w:hAnsi="Arial" w:cs="Arial"/>
        </w:rPr>
        <w:t>3.1</w:t>
      </w:r>
      <w:r w:rsidRPr="00326EF9">
        <w:rPr>
          <w:rFonts w:ascii="Arial" w:hAnsi="Arial" w:cs="Arial"/>
        </w:rPr>
        <w:tab/>
        <w:t>The purpose of this policy is to:</w:t>
      </w:r>
    </w:p>
    <w:p w14:paraId="155C5B2F" w14:textId="77777777" w:rsidR="00910384" w:rsidRPr="00326EF9" w:rsidRDefault="00910384" w:rsidP="00910384">
      <w:pPr>
        <w:spacing w:after="0" w:line="240" w:lineRule="auto"/>
        <w:jc w:val="both"/>
        <w:rPr>
          <w:rFonts w:ascii="Arial" w:hAnsi="Arial" w:cs="Arial"/>
        </w:rPr>
      </w:pPr>
    </w:p>
    <w:p w14:paraId="1322D4BF"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Eliminate the risk of nosocomial infection of COVID-19;</w:t>
      </w:r>
    </w:p>
    <w:p w14:paraId="3A485F7B"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Minimise the risk of exposure to COVID-19;</w:t>
      </w:r>
    </w:p>
    <w:p w14:paraId="0583BF17"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Provide an environment that supports good IPC.</w:t>
      </w:r>
    </w:p>
    <w:p w14:paraId="2A467AD2" w14:textId="77777777" w:rsidR="00910384" w:rsidRPr="00326EF9" w:rsidRDefault="00910384" w:rsidP="00910384">
      <w:pPr>
        <w:spacing w:after="0" w:line="240" w:lineRule="auto"/>
        <w:jc w:val="both"/>
        <w:rPr>
          <w:rFonts w:ascii="Arial" w:hAnsi="Arial" w:cs="Arial"/>
        </w:rPr>
      </w:pPr>
    </w:p>
    <w:p w14:paraId="6CE29D3B" w14:textId="77777777" w:rsidR="00910384" w:rsidRPr="00326EF9" w:rsidRDefault="00910384" w:rsidP="00910384">
      <w:pPr>
        <w:spacing w:after="0" w:line="240" w:lineRule="auto"/>
        <w:jc w:val="both"/>
        <w:rPr>
          <w:rFonts w:ascii="Arial" w:hAnsi="Arial" w:cs="Arial"/>
        </w:rPr>
      </w:pPr>
    </w:p>
    <w:p w14:paraId="4CB6E38F" w14:textId="1F0BF252" w:rsidR="00910384" w:rsidRPr="00326EF9" w:rsidRDefault="002C3E25" w:rsidP="002C3E25">
      <w:pPr>
        <w:spacing w:after="0" w:line="240" w:lineRule="auto"/>
        <w:jc w:val="both"/>
        <w:rPr>
          <w:rFonts w:ascii="Arial" w:hAnsi="Arial" w:cs="Arial"/>
        </w:rPr>
      </w:pPr>
      <w:r w:rsidRPr="00326EF9">
        <w:rPr>
          <w:rFonts w:ascii="Arial" w:hAnsi="Arial" w:cs="Arial"/>
          <w:b/>
        </w:rPr>
        <w:t>4.0</w:t>
      </w:r>
      <w:r w:rsidRPr="00326EF9">
        <w:rPr>
          <w:rFonts w:ascii="Arial" w:hAnsi="Arial" w:cs="Arial"/>
          <w:b/>
        </w:rPr>
        <w:tab/>
      </w:r>
      <w:r w:rsidR="00910384" w:rsidRPr="00326EF9">
        <w:rPr>
          <w:rFonts w:ascii="Arial" w:hAnsi="Arial" w:cs="Arial"/>
          <w:b/>
        </w:rPr>
        <w:t>Mode of Transmission</w:t>
      </w:r>
    </w:p>
    <w:p w14:paraId="1F44B9FF" w14:textId="77777777" w:rsidR="00910384" w:rsidRPr="00326EF9" w:rsidRDefault="00910384" w:rsidP="00910384">
      <w:pPr>
        <w:spacing w:after="0" w:line="240" w:lineRule="auto"/>
        <w:ind w:left="851" w:hanging="851"/>
        <w:jc w:val="both"/>
        <w:rPr>
          <w:rFonts w:ascii="Arial" w:hAnsi="Arial" w:cs="Arial"/>
        </w:rPr>
      </w:pPr>
    </w:p>
    <w:p w14:paraId="2AA02555" w14:textId="77777777" w:rsidR="00910384" w:rsidRPr="00326EF9" w:rsidRDefault="00910384" w:rsidP="00910384">
      <w:pPr>
        <w:spacing w:after="0" w:line="240" w:lineRule="auto"/>
        <w:ind w:left="851" w:hanging="851"/>
        <w:jc w:val="both"/>
        <w:rPr>
          <w:rFonts w:ascii="Arial" w:hAnsi="Arial" w:cs="Arial"/>
        </w:rPr>
      </w:pPr>
      <w:r w:rsidRPr="00326EF9">
        <w:rPr>
          <w:rFonts w:ascii="Arial" w:hAnsi="Arial" w:cs="Arial"/>
        </w:rPr>
        <w:t>4.1</w:t>
      </w:r>
      <w:r w:rsidRPr="00326EF9">
        <w:rPr>
          <w:rFonts w:ascii="Arial" w:hAnsi="Arial" w:cs="Arial"/>
        </w:rPr>
        <w:tab/>
        <w:t>Clinicians should consider testing inpatients with new respiratory symptoms or fever without another cause or worsening of a pre-existing respiratory condition. Clinicians should be alert to the possibility of atypical presentations in patients who are immune-compromised.</w:t>
      </w:r>
    </w:p>
    <w:p w14:paraId="0CFCB892" w14:textId="77777777" w:rsidR="00910384" w:rsidRPr="00326EF9" w:rsidRDefault="00910384" w:rsidP="00910384">
      <w:pPr>
        <w:spacing w:after="0" w:line="240" w:lineRule="auto"/>
        <w:ind w:left="851" w:hanging="851"/>
        <w:jc w:val="both"/>
        <w:rPr>
          <w:rFonts w:ascii="Arial" w:hAnsi="Arial" w:cs="Arial"/>
        </w:rPr>
      </w:pPr>
    </w:p>
    <w:p w14:paraId="56417FFF" w14:textId="778844F7" w:rsidR="00910384" w:rsidRPr="00326EF9" w:rsidRDefault="002C3E25" w:rsidP="002C3E25">
      <w:pPr>
        <w:spacing w:after="0" w:line="240" w:lineRule="auto"/>
        <w:jc w:val="both"/>
        <w:rPr>
          <w:rFonts w:ascii="Arial" w:hAnsi="Arial" w:cs="Arial"/>
          <w:b/>
        </w:rPr>
      </w:pPr>
      <w:r w:rsidRPr="00326EF9">
        <w:rPr>
          <w:rFonts w:ascii="Arial" w:hAnsi="Arial" w:cs="Arial"/>
          <w:b/>
        </w:rPr>
        <w:t>5.0</w:t>
      </w:r>
      <w:r w:rsidRPr="00326EF9">
        <w:rPr>
          <w:rFonts w:ascii="Arial" w:hAnsi="Arial" w:cs="Arial"/>
          <w:b/>
        </w:rPr>
        <w:tab/>
      </w:r>
      <w:r w:rsidR="00910384" w:rsidRPr="00326EF9">
        <w:rPr>
          <w:rFonts w:ascii="Arial" w:hAnsi="Arial" w:cs="Arial"/>
          <w:b/>
        </w:rPr>
        <w:t>Diagnostic Investigations Required for COVID-19 Including Documentation</w:t>
      </w:r>
    </w:p>
    <w:p w14:paraId="29D83400" w14:textId="77777777" w:rsidR="00910384" w:rsidRPr="00326EF9" w:rsidRDefault="00910384" w:rsidP="00910384">
      <w:pPr>
        <w:spacing w:after="0" w:line="240" w:lineRule="auto"/>
        <w:ind w:left="851" w:hanging="851"/>
        <w:jc w:val="both"/>
        <w:rPr>
          <w:rFonts w:ascii="Arial" w:hAnsi="Arial" w:cs="Arial"/>
        </w:rPr>
      </w:pPr>
    </w:p>
    <w:p w14:paraId="664FC016" w14:textId="77777777" w:rsidR="00910384" w:rsidRPr="00326EF9" w:rsidRDefault="00910384" w:rsidP="00910384">
      <w:pPr>
        <w:pStyle w:val="BodyText"/>
        <w:ind w:left="851" w:hanging="851"/>
        <w:jc w:val="both"/>
      </w:pPr>
      <w:r w:rsidRPr="00326EF9">
        <w:t>5.1</w:t>
      </w:r>
      <w:r w:rsidRPr="00326EF9">
        <w:tab/>
        <w:t xml:space="preserve">Clinicians must arrange diagnostic sampling for individuals meeting the </w:t>
      </w:r>
      <w:hyperlink r:id="rId14" w:anchor="inp">
        <w:r w:rsidRPr="00326EF9">
          <w:t>case</w:t>
        </w:r>
        <w:r w:rsidRPr="00326EF9">
          <w:rPr>
            <w:spacing w:val="-30"/>
          </w:rPr>
          <w:t xml:space="preserve"> </w:t>
        </w:r>
        <w:r w:rsidRPr="00326EF9">
          <w:t>definition.</w:t>
        </w:r>
      </w:hyperlink>
      <w:r w:rsidRPr="00326EF9">
        <w:br/>
      </w:r>
    </w:p>
    <w:p w14:paraId="1C88EEE6" w14:textId="55C953DB" w:rsidR="00910384" w:rsidRPr="00326EF9" w:rsidRDefault="00910384" w:rsidP="00910384">
      <w:pPr>
        <w:pStyle w:val="BodyText"/>
        <w:ind w:left="851" w:hanging="851"/>
        <w:jc w:val="both"/>
      </w:pPr>
      <w:r w:rsidRPr="00326EF9">
        <w:rPr>
          <w:color w:val="0A0C0C"/>
        </w:rPr>
        <w:t>5.2</w:t>
      </w:r>
      <w:r w:rsidRPr="00326EF9">
        <w:rPr>
          <w:color w:val="0A0C0C"/>
        </w:rPr>
        <w:tab/>
        <w:t>Influenza testing should be considered where SARS-CoV2 is negative i</w:t>
      </w:r>
      <w:r w:rsidR="00A93ED5" w:rsidRPr="00326EF9">
        <w:rPr>
          <w:color w:val="0A0C0C"/>
        </w:rPr>
        <w:t>n severe infections and immune-</w:t>
      </w:r>
      <w:r w:rsidRPr="00326EF9">
        <w:t>compromised patients, and in other cases where it is relevant for clinical</w:t>
      </w:r>
      <w:r w:rsidRPr="00326EF9">
        <w:rPr>
          <w:spacing w:val="-5"/>
        </w:rPr>
        <w:t xml:space="preserve"> </w:t>
      </w:r>
      <w:r w:rsidRPr="00326EF9">
        <w:t>management.</w:t>
      </w:r>
      <w:r w:rsidR="00237711" w:rsidRPr="00326EF9">
        <w:t xml:space="preserve"> This will assist with differential diagnosis of symptoms</w:t>
      </w:r>
      <w:r w:rsidR="00BD33B6" w:rsidRPr="00326EF9">
        <w:t xml:space="preserve"> of either Influenza or Covid-</w:t>
      </w:r>
      <w:r w:rsidR="00CB492F" w:rsidRPr="00326EF9">
        <w:t>19.</w:t>
      </w:r>
    </w:p>
    <w:p w14:paraId="4C41BE67" w14:textId="77777777" w:rsidR="00910384" w:rsidRPr="00326EF9" w:rsidRDefault="00910384" w:rsidP="00910384">
      <w:pPr>
        <w:pStyle w:val="BodyText"/>
        <w:ind w:left="851" w:hanging="851"/>
        <w:jc w:val="both"/>
      </w:pPr>
    </w:p>
    <w:p w14:paraId="11324EE3" w14:textId="49A32168" w:rsidR="00910384" w:rsidRPr="00326EF9" w:rsidRDefault="00910384" w:rsidP="00910384">
      <w:pPr>
        <w:pStyle w:val="BodyText"/>
        <w:ind w:left="851" w:hanging="851"/>
        <w:jc w:val="both"/>
      </w:pPr>
      <w:r w:rsidRPr="00326EF9">
        <w:t>5.3</w:t>
      </w:r>
      <w:r w:rsidRPr="00326EF9">
        <w:tab/>
        <w:t>Patients must be triaged and tested on admission. A SARS-CoV-2 PCR test is required on admission</w:t>
      </w:r>
      <w:r w:rsidR="00A93ED5" w:rsidRPr="00326EF9">
        <w:t>;</w:t>
      </w:r>
      <w:r w:rsidRPr="00326EF9">
        <w:t xml:space="preserve"> that is day 1, </w:t>
      </w:r>
      <w:r w:rsidR="0096621D" w:rsidRPr="00326EF9">
        <w:t xml:space="preserve">then on </w:t>
      </w:r>
      <w:r w:rsidRPr="00326EF9">
        <w:t>day 3 and day 5 to 7 of admission.</w:t>
      </w:r>
      <w:r w:rsidR="0019223E" w:rsidRPr="00326EF9">
        <w:t xml:space="preserve"> </w:t>
      </w:r>
      <w:r w:rsidR="0096621D" w:rsidRPr="00326EF9">
        <w:t xml:space="preserve">This then continues </w:t>
      </w:r>
      <w:r w:rsidR="0019223E" w:rsidRPr="00326EF9">
        <w:t>weekly.</w:t>
      </w:r>
      <w:r w:rsidR="00237711" w:rsidRPr="00326EF9">
        <w:t xml:space="preserve"> Where possible and appropriate service users should be encouraged to wear a mask, separate from others pending results of admission testing or have symptoms.</w:t>
      </w:r>
    </w:p>
    <w:p w14:paraId="5209094B" w14:textId="77777777" w:rsidR="00910384" w:rsidRPr="00326EF9" w:rsidRDefault="00910384" w:rsidP="00910384">
      <w:pPr>
        <w:pStyle w:val="BodyText"/>
        <w:ind w:left="851" w:hanging="851"/>
        <w:jc w:val="both"/>
      </w:pPr>
    </w:p>
    <w:p w14:paraId="3FB6703E" w14:textId="77777777" w:rsidR="00910384" w:rsidRPr="00326EF9" w:rsidRDefault="00910384" w:rsidP="00910384">
      <w:pPr>
        <w:pStyle w:val="BodyText"/>
        <w:ind w:left="851" w:hanging="851"/>
        <w:jc w:val="both"/>
      </w:pPr>
      <w:r w:rsidRPr="00326EF9">
        <w:t>5.4</w:t>
      </w:r>
      <w:r w:rsidRPr="00326EF9">
        <w:tab/>
        <w:t xml:space="preserve">All results to be documented on Designated RIO template for Mental Health Services as </w:t>
      </w:r>
      <w:r w:rsidR="00E13275" w:rsidRPr="00326EF9">
        <w:t>below Appendix 22</w:t>
      </w:r>
      <w:r w:rsidRPr="00326EF9">
        <w:t xml:space="preserve">. Community Health Services to continue documentation on Systm1 Electronic Record. </w:t>
      </w:r>
    </w:p>
    <w:p w14:paraId="54FCC6E0" w14:textId="77777777" w:rsidR="00910384" w:rsidRPr="00326EF9" w:rsidRDefault="00910384" w:rsidP="00910384">
      <w:pPr>
        <w:pStyle w:val="BodyText"/>
        <w:ind w:left="851" w:hanging="851"/>
        <w:jc w:val="both"/>
      </w:pPr>
    </w:p>
    <w:p w14:paraId="00665CBD" w14:textId="33914EED" w:rsidR="00910384" w:rsidRPr="00326EF9" w:rsidRDefault="00910384" w:rsidP="00910384">
      <w:pPr>
        <w:pStyle w:val="BodyText"/>
        <w:ind w:left="851" w:hanging="851"/>
        <w:jc w:val="both"/>
      </w:pPr>
      <w:r w:rsidRPr="00326EF9">
        <w:t>5.5</w:t>
      </w:r>
      <w:r w:rsidRPr="00326EF9">
        <w:tab/>
        <w:t>See appendix 1 on how to collect specimen sample to test for COVID-19 infection</w:t>
      </w:r>
      <w:r w:rsidR="00BD33B6" w:rsidRPr="00326EF9">
        <w:t xml:space="preserve"> or where symptoms are recognized.</w:t>
      </w:r>
    </w:p>
    <w:p w14:paraId="688DBAC1" w14:textId="78711C17" w:rsidR="00AF66C7" w:rsidRPr="00326EF9" w:rsidRDefault="00AF66C7" w:rsidP="00910384">
      <w:pPr>
        <w:pStyle w:val="BodyText"/>
        <w:ind w:left="851" w:hanging="851"/>
        <w:jc w:val="both"/>
      </w:pPr>
    </w:p>
    <w:p w14:paraId="264FA36E" w14:textId="3E12D6E9" w:rsidR="00AF66C7" w:rsidRPr="00326EF9" w:rsidRDefault="00AF66C7" w:rsidP="00910384">
      <w:pPr>
        <w:pStyle w:val="BodyText"/>
        <w:ind w:left="851" w:hanging="851"/>
        <w:jc w:val="both"/>
      </w:pPr>
      <w:r w:rsidRPr="00326EF9">
        <w:t>5.6</w:t>
      </w:r>
      <w:r w:rsidRPr="00326EF9">
        <w:tab/>
      </w:r>
      <w:r w:rsidR="0096621D" w:rsidRPr="00326EF9">
        <w:t xml:space="preserve">Within the trust </w:t>
      </w:r>
      <w:r w:rsidRPr="00326EF9">
        <w:t>LF</w:t>
      </w:r>
      <w:r w:rsidR="003952AD" w:rsidRPr="00326EF9">
        <w:t>D tests</w:t>
      </w:r>
      <w:r w:rsidR="0096621D" w:rsidRPr="00326EF9">
        <w:t xml:space="preserve"> </w:t>
      </w:r>
      <w:r w:rsidR="003952AD" w:rsidRPr="00326EF9">
        <w:t>are</w:t>
      </w:r>
      <w:r w:rsidR="0096621D" w:rsidRPr="00326EF9">
        <w:t xml:space="preserve"> carried out on admission, with a PCR follow up with the exception of New</w:t>
      </w:r>
      <w:r w:rsidR="003952AD" w:rsidRPr="00326EF9">
        <w:t>n</w:t>
      </w:r>
      <w:r w:rsidR="0096621D" w:rsidRPr="00326EF9">
        <w:t xml:space="preserve">ham and Tower Hamlets Mental Health who continue with DNA Nudge followed by a PCR test. </w:t>
      </w:r>
    </w:p>
    <w:p w14:paraId="1876330B" w14:textId="443588F0" w:rsidR="003952AD" w:rsidRPr="00326EF9" w:rsidRDefault="003952AD" w:rsidP="00910384">
      <w:pPr>
        <w:pStyle w:val="BodyText"/>
        <w:ind w:left="851" w:hanging="851"/>
        <w:jc w:val="both"/>
      </w:pPr>
    </w:p>
    <w:p w14:paraId="54D3434A" w14:textId="6D474D7B" w:rsidR="003952AD" w:rsidRPr="00326EF9" w:rsidRDefault="003952AD" w:rsidP="00921A5E">
      <w:pPr>
        <w:pStyle w:val="BodyText"/>
        <w:spacing w:line="360" w:lineRule="auto"/>
        <w:ind w:left="851" w:hanging="851"/>
        <w:rPr>
          <w:u w:val="single"/>
        </w:rPr>
      </w:pPr>
      <w:r w:rsidRPr="00326EF9">
        <w:t>5.7</w:t>
      </w:r>
      <w:r w:rsidRPr="00326EF9">
        <w:tab/>
        <w:t xml:space="preserve">The patient can de-isolate on the result of the LFD &amp; DNA test result. </w:t>
      </w:r>
    </w:p>
    <w:p w14:paraId="52F72AA1" w14:textId="77777777" w:rsidR="00237711" w:rsidRPr="00326EF9" w:rsidRDefault="00237711" w:rsidP="00910384">
      <w:pPr>
        <w:pStyle w:val="BodyText"/>
        <w:ind w:left="851" w:hanging="851"/>
        <w:jc w:val="both"/>
      </w:pPr>
    </w:p>
    <w:p w14:paraId="72007E92" w14:textId="77777777" w:rsidR="00910384" w:rsidRPr="00326EF9" w:rsidRDefault="00910384" w:rsidP="00910384">
      <w:pPr>
        <w:spacing w:after="0" w:line="240" w:lineRule="auto"/>
        <w:ind w:left="851" w:hanging="851"/>
        <w:jc w:val="both"/>
        <w:rPr>
          <w:rFonts w:ascii="Arial" w:hAnsi="Arial" w:cs="Arial"/>
        </w:rPr>
      </w:pPr>
    </w:p>
    <w:p w14:paraId="1804A4EC" w14:textId="77777777" w:rsidR="00910384" w:rsidRPr="00326EF9" w:rsidRDefault="00910384" w:rsidP="00910384">
      <w:pPr>
        <w:spacing w:after="0" w:line="240" w:lineRule="auto"/>
        <w:ind w:left="851" w:hanging="851"/>
        <w:jc w:val="both"/>
        <w:rPr>
          <w:rFonts w:ascii="Arial" w:hAnsi="Arial" w:cs="Arial"/>
        </w:rPr>
      </w:pPr>
    </w:p>
    <w:p w14:paraId="3D9EBFBD" w14:textId="73CB828E" w:rsidR="00C745F4" w:rsidRPr="00326EF9" w:rsidRDefault="002C3E25" w:rsidP="00921A5E">
      <w:pPr>
        <w:spacing w:after="0" w:line="240" w:lineRule="auto"/>
        <w:jc w:val="both"/>
        <w:rPr>
          <w:rFonts w:ascii="Arial" w:hAnsi="Arial" w:cs="Arial"/>
        </w:rPr>
      </w:pPr>
      <w:r w:rsidRPr="00326EF9">
        <w:rPr>
          <w:rFonts w:ascii="Arial" w:hAnsi="Arial" w:cs="Arial"/>
          <w:b/>
        </w:rPr>
        <w:t>6.0</w:t>
      </w:r>
      <w:r w:rsidRPr="00326EF9">
        <w:rPr>
          <w:rFonts w:ascii="Arial" w:hAnsi="Arial" w:cs="Arial"/>
          <w:b/>
        </w:rPr>
        <w:tab/>
      </w:r>
      <w:r w:rsidR="009A4AF9" w:rsidRPr="00326EF9">
        <w:rPr>
          <w:rFonts w:ascii="Arial" w:hAnsi="Arial" w:cs="Arial"/>
          <w:b/>
        </w:rPr>
        <w:t>Management Pathway for COVID-19 Infection Risk</w:t>
      </w:r>
      <w:r w:rsidR="00C745F4" w:rsidRPr="00326EF9">
        <w:rPr>
          <w:rFonts w:ascii="Arial" w:hAnsi="Arial" w:cs="Arial"/>
          <w:b/>
        </w:rPr>
        <w:t>.</w:t>
      </w:r>
    </w:p>
    <w:p w14:paraId="4CB105FA" w14:textId="77777777" w:rsidR="00C745F4" w:rsidRPr="00326EF9" w:rsidRDefault="00C745F4" w:rsidP="00921A5E">
      <w:pPr>
        <w:spacing w:after="0" w:line="240" w:lineRule="auto"/>
        <w:jc w:val="both"/>
        <w:rPr>
          <w:rFonts w:ascii="Arial" w:hAnsi="Arial" w:cs="Arial"/>
        </w:rPr>
      </w:pPr>
    </w:p>
    <w:p w14:paraId="3927C49C" w14:textId="3E4A10C5"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6.1</w:t>
      </w:r>
      <w:r w:rsidRPr="00326EF9">
        <w:rPr>
          <w:rFonts w:ascii="Arial" w:hAnsi="Arial" w:cs="Arial"/>
        </w:rPr>
        <w:tab/>
        <w:t>As of 19</w:t>
      </w:r>
      <w:r w:rsidRPr="00326EF9">
        <w:rPr>
          <w:rFonts w:ascii="Arial" w:hAnsi="Arial" w:cs="Arial"/>
          <w:vertAlign w:val="superscript"/>
        </w:rPr>
        <w:t>th</w:t>
      </w:r>
      <w:r w:rsidRPr="00326EF9">
        <w:rPr>
          <w:rFonts w:ascii="Arial" w:hAnsi="Arial" w:cs="Arial"/>
        </w:rPr>
        <w:t xml:space="preserve"> March 2020, COVID19 is no longer considered a High Consequence Infectious Disease</w:t>
      </w:r>
      <w:r w:rsidR="001562AE" w:rsidRPr="00326EF9">
        <w:rPr>
          <w:rFonts w:ascii="Arial" w:hAnsi="Arial" w:cs="Arial"/>
        </w:rPr>
        <w:t>.</w:t>
      </w:r>
    </w:p>
    <w:p w14:paraId="2B48F944" w14:textId="77777777" w:rsidR="001562AE" w:rsidRPr="00326EF9" w:rsidRDefault="001562AE" w:rsidP="00921A5E">
      <w:pPr>
        <w:spacing w:after="0" w:line="240" w:lineRule="auto"/>
        <w:ind w:left="720" w:hanging="720"/>
        <w:jc w:val="both"/>
        <w:rPr>
          <w:rFonts w:ascii="Arial" w:hAnsi="Arial" w:cs="Arial"/>
        </w:rPr>
      </w:pPr>
    </w:p>
    <w:p w14:paraId="73F3CA6C" w14:textId="1F163448"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6.2</w:t>
      </w:r>
      <w:r w:rsidRPr="00326EF9">
        <w:rPr>
          <w:rFonts w:ascii="Arial" w:hAnsi="Arial" w:cs="Arial"/>
        </w:rPr>
        <w:tab/>
        <w:t xml:space="preserve">Implement Infection Prevention and control measures whilst awaiting any test </w:t>
      </w:r>
      <w:r w:rsidR="00856EA1" w:rsidRPr="00326EF9">
        <w:rPr>
          <w:rFonts w:ascii="Arial" w:hAnsi="Arial" w:cs="Arial"/>
        </w:rPr>
        <w:t xml:space="preserve">results, this includes isolation and </w:t>
      </w:r>
      <w:r w:rsidRPr="00326EF9">
        <w:rPr>
          <w:rFonts w:ascii="Arial" w:hAnsi="Arial" w:cs="Arial"/>
        </w:rPr>
        <w:t>wearing correct PPE.</w:t>
      </w:r>
    </w:p>
    <w:p w14:paraId="16669323" w14:textId="77777777" w:rsidR="001562AE" w:rsidRPr="00326EF9" w:rsidRDefault="001562AE" w:rsidP="00921A5E">
      <w:pPr>
        <w:spacing w:after="0" w:line="240" w:lineRule="auto"/>
        <w:ind w:left="720" w:hanging="720"/>
        <w:jc w:val="both"/>
        <w:rPr>
          <w:rFonts w:ascii="Arial" w:hAnsi="Arial" w:cs="Arial"/>
        </w:rPr>
      </w:pPr>
    </w:p>
    <w:p w14:paraId="4621722C" w14:textId="2C654321"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6.3</w:t>
      </w:r>
      <w:r w:rsidRPr="00326EF9">
        <w:rPr>
          <w:rFonts w:ascii="Arial" w:hAnsi="Arial" w:cs="Arial"/>
        </w:rPr>
        <w:tab/>
        <w:t>Assess the possible case individuals in a single occupancy room.</w:t>
      </w:r>
    </w:p>
    <w:p w14:paraId="43CD0BC0" w14:textId="77777777" w:rsidR="001562AE" w:rsidRPr="00326EF9" w:rsidRDefault="001562AE" w:rsidP="00921A5E">
      <w:pPr>
        <w:spacing w:after="0" w:line="240" w:lineRule="auto"/>
        <w:ind w:left="720" w:hanging="720"/>
        <w:jc w:val="both"/>
        <w:rPr>
          <w:rFonts w:ascii="Arial" w:hAnsi="Arial" w:cs="Arial"/>
        </w:rPr>
      </w:pPr>
    </w:p>
    <w:p w14:paraId="07CE81F9" w14:textId="2B63CEC7" w:rsidR="001562AE" w:rsidRPr="00326EF9" w:rsidRDefault="00C745F4" w:rsidP="00921A5E">
      <w:pPr>
        <w:spacing w:after="0" w:line="240" w:lineRule="auto"/>
        <w:ind w:left="720" w:hanging="720"/>
        <w:jc w:val="both"/>
        <w:rPr>
          <w:rFonts w:ascii="Arial" w:hAnsi="Arial" w:cs="Arial"/>
        </w:rPr>
      </w:pPr>
      <w:r w:rsidRPr="00326EF9">
        <w:rPr>
          <w:rFonts w:ascii="Arial" w:hAnsi="Arial" w:cs="Arial"/>
        </w:rPr>
        <w:t>6.4</w:t>
      </w:r>
      <w:r w:rsidRPr="00326EF9">
        <w:rPr>
          <w:rFonts w:ascii="Arial" w:hAnsi="Arial" w:cs="Arial"/>
        </w:rPr>
        <w:tab/>
        <w:t>Ask the patient, if older than 3 years and can tolerate it to wear a fluid-resistant</w:t>
      </w:r>
      <w:r w:rsidR="001562AE" w:rsidRPr="00326EF9">
        <w:rPr>
          <w:rFonts w:ascii="Arial" w:hAnsi="Arial" w:cs="Arial"/>
        </w:rPr>
        <w:t xml:space="preserve"> </w:t>
      </w:r>
      <w:r w:rsidRPr="00326EF9">
        <w:rPr>
          <w:rFonts w:ascii="Arial" w:hAnsi="Arial" w:cs="Arial"/>
        </w:rPr>
        <w:t>(Type IIR) surgical face mask (FRSM)</w:t>
      </w:r>
      <w:r w:rsidR="001562AE" w:rsidRPr="00326EF9">
        <w:rPr>
          <w:rFonts w:ascii="Arial" w:hAnsi="Arial" w:cs="Arial"/>
        </w:rPr>
        <w:t xml:space="preserve"> if they are in a clinical or communal area or are being transported. This minimises the dispersal of respiratory secretions and reduce both direct transmission risk and environmental contamination.</w:t>
      </w:r>
    </w:p>
    <w:p w14:paraId="2F00765F" w14:textId="77777777" w:rsidR="001562AE" w:rsidRPr="00326EF9" w:rsidRDefault="001562AE" w:rsidP="00921A5E">
      <w:pPr>
        <w:spacing w:after="0" w:line="240" w:lineRule="auto"/>
        <w:ind w:left="720" w:hanging="720"/>
        <w:jc w:val="both"/>
        <w:rPr>
          <w:rFonts w:ascii="Arial" w:hAnsi="Arial" w:cs="Arial"/>
        </w:rPr>
      </w:pPr>
    </w:p>
    <w:p w14:paraId="2CC40130" w14:textId="77777777" w:rsidR="001562AE" w:rsidRPr="00326EF9" w:rsidRDefault="001562AE" w:rsidP="00921A5E">
      <w:pPr>
        <w:spacing w:after="0" w:line="240" w:lineRule="auto"/>
        <w:ind w:left="720" w:hanging="720"/>
        <w:jc w:val="both"/>
        <w:rPr>
          <w:rFonts w:ascii="Arial" w:hAnsi="Arial" w:cs="Arial"/>
        </w:rPr>
      </w:pPr>
      <w:r w:rsidRPr="00326EF9">
        <w:rPr>
          <w:rFonts w:ascii="Arial" w:hAnsi="Arial" w:cs="Arial"/>
        </w:rPr>
        <w:t>6.5</w:t>
      </w:r>
      <w:r w:rsidRPr="00326EF9">
        <w:rPr>
          <w:rFonts w:ascii="Arial" w:hAnsi="Arial" w:cs="Arial"/>
        </w:rPr>
        <w:tab/>
        <w:t xml:space="preserve">Other clinical situations when SARS-CoV-2 testing are to be considered is as follows. There has been a wide variety of clinical systems associated with COVID19, therefore it is NOT a requirement that the patient meets the definition of a possible COVID-19 case. </w:t>
      </w:r>
    </w:p>
    <w:p w14:paraId="34FD00E9" w14:textId="77777777" w:rsidR="001562AE" w:rsidRPr="00326EF9" w:rsidRDefault="001562AE" w:rsidP="00921A5E">
      <w:pPr>
        <w:spacing w:after="0" w:line="240" w:lineRule="auto"/>
        <w:ind w:left="720" w:hanging="720"/>
        <w:jc w:val="both"/>
        <w:rPr>
          <w:rFonts w:ascii="Arial" w:hAnsi="Arial" w:cs="Arial"/>
        </w:rPr>
      </w:pPr>
      <w:r w:rsidRPr="00326EF9">
        <w:rPr>
          <w:rFonts w:ascii="Arial" w:hAnsi="Arial" w:cs="Arial"/>
        </w:rPr>
        <w:tab/>
        <w:t>Any patients with acute respiratory infection, influenza-like illness, clinical or radiological evidence of pneumonia, acute worsening of underlying respiratory illness, and fever without a cause should have a COVID 19 test.</w:t>
      </w:r>
    </w:p>
    <w:p w14:paraId="3BACF7FD" w14:textId="77777777" w:rsidR="001562AE" w:rsidRPr="00326EF9" w:rsidRDefault="001562AE" w:rsidP="00921A5E">
      <w:pPr>
        <w:spacing w:after="0" w:line="240" w:lineRule="auto"/>
        <w:ind w:left="720" w:hanging="720"/>
        <w:jc w:val="both"/>
        <w:rPr>
          <w:rFonts w:ascii="Arial" w:hAnsi="Arial" w:cs="Arial"/>
        </w:rPr>
      </w:pPr>
    </w:p>
    <w:p w14:paraId="069214C0" w14:textId="1787F67B" w:rsidR="00FE7018" w:rsidRPr="00326EF9" w:rsidRDefault="001562AE" w:rsidP="00921A5E">
      <w:pPr>
        <w:spacing w:after="0" w:line="240" w:lineRule="auto"/>
        <w:ind w:left="720" w:hanging="720"/>
        <w:jc w:val="both"/>
        <w:rPr>
          <w:rFonts w:ascii="Arial" w:hAnsi="Arial" w:cs="Arial"/>
        </w:rPr>
      </w:pPr>
      <w:r w:rsidRPr="00326EF9">
        <w:rPr>
          <w:rFonts w:ascii="Arial" w:hAnsi="Arial" w:cs="Arial"/>
        </w:rPr>
        <w:t>6.6</w:t>
      </w:r>
      <w:r w:rsidRPr="00326EF9">
        <w:rPr>
          <w:rFonts w:ascii="Arial" w:hAnsi="Arial" w:cs="Arial"/>
        </w:rPr>
        <w:tab/>
        <w:t xml:space="preserve">A suspected Covid-19 case should be placed in respiratory isolation or within a specified cohort area, and the correct PPE (Under IPC precautions) should be worn by ANYONE entering that area. Potential contaminated areas and waste management are managed as </w:t>
      </w:r>
      <w:r w:rsidR="00FE7018" w:rsidRPr="00326EF9">
        <w:rPr>
          <w:rFonts w:ascii="Arial" w:hAnsi="Arial" w:cs="Arial"/>
        </w:rPr>
        <w:t xml:space="preserve">per </w:t>
      </w:r>
      <w:r w:rsidR="009F7F72" w:rsidRPr="00326EF9">
        <w:rPr>
          <w:rFonts w:ascii="Arial" w:hAnsi="Arial" w:cs="Arial"/>
        </w:rPr>
        <w:t>policy sections below.</w:t>
      </w:r>
    </w:p>
    <w:p w14:paraId="393CE107" w14:textId="77777777" w:rsidR="00FE7018" w:rsidRPr="00326EF9" w:rsidRDefault="00FE7018" w:rsidP="00921A5E">
      <w:pPr>
        <w:spacing w:after="0" w:line="240" w:lineRule="auto"/>
        <w:ind w:left="720" w:hanging="720"/>
        <w:jc w:val="both"/>
        <w:rPr>
          <w:rFonts w:ascii="Arial" w:hAnsi="Arial" w:cs="Arial"/>
          <w:highlight w:val="yellow"/>
        </w:rPr>
      </w:pPr>
    </w:p>
    <w:p w14:paraId="5CB1E99E"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6.7</w:t>
      </w:r>
      <w:r w:rsidRPr="00326EF9">
        <w:rPr>
          <w:rFonts w:ascii="Arial" w:hAnsi="Arial" w:cs="Arial"/>
        </w:rPr>
        <w:tab/>
        <w:t>Arrange a COVID-19 diagnostic sampling for individuals who require a test. Do not wait for results of local testing for other pathogens before sending samples for SARS-CoV-2 testing.</w:t>
      </w:r>
    </w:p>
    <w:p w14:paraId="52FAC5DB" w14:textId="77777777" w:rsidR="00FE7018" w:rsidRPr="00326EF9" w:rsidRDefault="00FE7018" w:rsidP="00921A5E">
      <w:pPr>
        <w:spacing w:after="0" w:line="240" w:lineRule="auto"/>
        <w:ind w:left="720" w:hanging="720"/>
        <w:jc w:val="both"/>
        <w:rPr>
          <w:rFonts w:ascii="Arial" w:hAnsi="Arial" w:cs="Arial"/>
        </w:rPr>
      </w:pPr>
    </w:p>
    <w:p w14:paraId="5BF466DA" w14:textId="5C75DD7F"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6.8</w:t>
      </w:r>
      <w:r w:rsidRPr="00326EF9">
        <w:rPr>
          <w:rFonts w:ascii="Arial" w:hAnsi="Arial" w:cs="Arial"/>
        </w:rPr>
        <w:tab/>
        <w:t xml:space="preserve">The local PHE health Protection Team should be informed about COVI-19 outbreaks and clusters in particular settings. This includes Hospitals and Healthcare settings. This is the responsibility of the Infection Prevention and Control Team within ELFT. </w:t>
      </w:r>
    </w:p>
    <w:p w14:paraId="30BF3CCF" w14:textId="6CDE0B58" w:rsidR="00C43985" w:rsidRPr="00326EF9" w:rsidRDefault="00C43985" w:rsidP="00921A5E">
      <w:pPr>
        <w:spacing w:after="0" w:line="240" w:lineRule="auto"/>
        <w:ind w:left="720" w:hanging="720"/>
        <w:jc w:val="both"/>
        <w:rPr>
          <w:rFonts w:ascii="Arial" w:hAnsi="Arial" w:cs="Arial"/>
        </w:rPr>
      </w:pPr>
    </w:p>
    <w:p w14:paraId="176D75B9" w14:textId="47AFB7A8" w:rsidR="00FE7018" w:rsidRPr="00326EF9" w:rsidRDefault="00075A1B" w:rsidP="00921A5E">
      <w:pPr>
        <w:spacing w:after="0" w:line="240" w:lineRule="auto"/>
        <w:ind w:left="720" w:hanging="720"/>
        <w:jc w:val="both"/>
        <w:rPr>
          <w:rFonts w:ascii="Arial" w:hAnsi="Arial" w:cs="Arial"/>
        </w:rPr>
      </w:pPr>
      <w:r w:rsidRPr="00326EF9">
        <w:rPr>
          <w:rFonts w:ascii="Arial" w:hAnsi="Arial" w:cs="Arial"/>
          <w:color w:val="242424"/>
          <w:shd w:val="clear" w:color="auto" w:fill="FFFFFF"/>
        </w:rPr>
        <w:t>6.9       The Ward can begin to step-down infection prevention and control (IPC) measures once inpatients have self-isolated for 10 days. This is after the onset of symptoms or their 1</w:t>
      </w:r>
      <w:r w:rsidRPr="00326EF9">
        <w:rPr>
          <w:rFonts w:ascii="Arial" w:hAnsi="Arial" w:cs="Arial"/>
          <w:color w:val="242424"/>
          <w:shd w:val="clear" w:color="auto" w:fill="FFFFFF"/>
          <w:vertAlign w:val="superscript"/>
        </w:rPr>
        <w:t>st</w:t>
      </w:r>
      <w:r w:rsidRPr="00326EF9">
        <w:rPr>
          <w:rFonts w:ascii="Arial" w:hAnsi="Arial" w:cs="Arial"/>
          <w:color w:val="242424"/>
          <w:shd w:val="clear" w:color="auto" w:fill="FFFFFF"/>
        </w:rPr>
        <w:t> positive Covid-19 test if they do not have symptoms. De-isolations should be made on a case by case basis in discussion with the Infection Prevention and Control Team.</w:t>
      </w:r>
    </w:p>
    <w:p w14:paraId="18F88D17" w14:textId="586D1012" w:rsidR="00FE7018" w:rsidRPr="00326EF9" w:rsidRDefault="00C43985" w:rsidP="00921A5E">
      <w:pPr>
        <w:spacing w:after="0" w:line="240" w:lineRule="auto"/>
        <w:ind w:left="720" w:hanging="720"/>
        <w:jc w:val="both"/>
        <w:rPr>
          <w:rFonts w:ascii="Arial" w:hAnsi="Arial" w:cs="Arial"/>
        </w:rPr>
      </w:pPr>
      <w:r w:rsidRPr="00326EF9">
        <w:rPr>
          <w:rFonts w:ascii="Arial" w:hAnsi="Arial" w:cs="Arial"/>
        </w:rPr>
        <w:t>6.10</w:t>
      </w:r>
      <w:r w:rsidR="00FE7018" w:rsidRPr="00326EF9">
        <w:rPr>
          <w:rFonts w:ascii="Arial" w:hAnsi="Arial" w:cs="Arial"/>
        </w:rPr>
        <w:tab/>
        <w:t xml:space="preserve">If a </w:t>
      </w:r>
      <w:r w:rsidR="00075A1B" w:rsidRPr="00326EF9">
        <w:rPr>
          <w:rFonts w:ascii="Arial" w:hAnsi="Arial" w:cs="Arial"/>
        </w:rPr>
        <w:t xml:space="preserve">COVID-19 </w:t>
      </w:r>
      <w:r w:rsidR="00FE7018" w:rsidRPr="00326EF9">
        <w:rPr>
          <w:rFonts w:ascii="Arial" w:hAnsi="Arial" w:cs="Arial"/>
        </w:rPr>
        <w:t>patient is clinical</w:t>
      </w:r>
      <w:r w:rsidR="00075A1B" w:rsidRPr="00326EF9">
        <w:rPr>
          <w:rFonts w:ascii="Arial" w:hAnsi="Arial" w:cs="Arial"/>
        </w:rPr>
        <w:t>ly</w:t>
      </w:r>
      <w:r w:rsidR="00FE7018" w:rsidRPr="00326EF9">
        <w:rPr>
          <w:rFonts w:ascii="Arial" w:hAnsi="Arial" w:cs="Arial"/>
        </w:rPr>
        <w:t xml:space="preserve"> well and suitable for discharge</w:t>
      </w:r>
      <w:r w:rsidR="00075A1B" w:rsidRPr="00326EF9">
        <w:rPr>
          <w:rFonts w:ascii="Arial" w:hAnsi="Arial" w:cs="Arial"/>
        </w:rPr>
        <w:t xml:space="preserve"> during their </w:t>
      </w:r>
      <w:r w:rsidR="005E14A8" w:rsidRPr="00326EF9">
        <w:rPr>
          <w:rFonts w:ascii="Arial" w:hAnsi="Arial" w:cs="Arial"/>
        </w:rPr>
        <w:t>10-day</w:t>
      </w:r>
      <w:r w:rsidR="00075A1B" w:rsidRPr="00326EF9">
        <w:rPr>
          <w:rFonts w:ascii="Arial" w:hAnsi="Arial" w:cs="Arial"/>
        </w:rPr>
        <w:t xml:space="preserve"> isolation period</w:t>
      </w:r>
      <w:r w:rsidR="00FE7018" w:rsidRPr="00326EF9">
        <w:rPr>
          <w:rFonts w:ascii="Arial" w:hAnsi="Arial" w:cs="Arial"/>
        </w:rPr>
        <w:t xml:space="preserve"> they can be discharged after:</w:t>
      </w:r>
      <w:r w:rsidR="00657E49" w:rsidRPr="00326EF9">
        <w:rPr>
          <w:rFonts w:ascii="Arial" w:hAnsi="Arial" w:cs="Arial"/>
        </w:rPr>
        <w:t xml:space="preserve"> </w:t>
      </w:r>
    </w:p>
    <w:p w14:paraId="743D2152"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ab/>
      </w:r>
    </w:p>
    <w:p w14:paraId="4FEEC4C4" w14:textId="47F423AC"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Appropriate clinical assessment.</w:t>
      </w:r>
    </w:p>
    <w:p w14:paraId="1F3B9877"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ab/>
      </w:r>
    </w:p>
    <w:p w14:paraId="0219A5CD" w14:textId="0076F9CA"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Risk assessment of their home and provision of self-isolation advice. Isolation should be maintained until at least 1</w:t>
      </w:r>
      <w:r w:rsidR="00A45C04" w:rsidRPr="00326EF9">
        <w:rPr>
          <w:rFonts w:ascii="Arial" w:hAnsi="Arial" w:cs="Arial"/>
        </w:rPr>
        <w:t>0</w:t>
      </w:r>
      <w:r w:rsidRPr="00326EF9">
        <w:rPr>
          <w:rFonts w:ascii="Arial" w:hAnsi="Arial" w:cs="Arial"/>
        </w:rPr>
        <w:t xml:space="preserve"> days from their first positive test. If the patient is febrile on discharge they should extend their self-isolation </w:t>
      </w:r>
      <w:r w:rsidR="00856EA1" w:rsidRPr="00326EF9">
        <w:rPr>
          <w:rFonts w:ascii="Arial" w:hAnsi="Arial" w:cs="Arial"/>
        </w:rPr>
        <w:t>until fever has resolved for</w:t>
      </w:r>
      <w:r w:rsidRPr="00326EF9">
        <w:rPr>
          <w:rFonts w:ascii="Arial" w:hAnsi="Arial" w:cs="Arial"/>
        </w:rPr>
        <w:t xml:space="preserve"> a consecutive </w:t>
      </w:r>
      <w:r w:rsidR="00C31F00" w:rsidRPr="00326EF9">
        <w:rPr>
          <w:rFonts w:ascii="Arial" w:hAnsi="Arial" w:cs="Arial"/>
        </w:rPr>
        <w:t>48-hour</w:t>
      </w:r>
      <w:r w:rsidRPr="00326EF9">
        <w:rPr>
          <w:rFonts w:ascii="Arial" w:hAnsi="Arial" w:cs="Arial"/>
        </w:rPr>
        <w:t xml:space="preserve"> period without medication.</w:t>
      </w:r>
    </w:p>
    <w:p w14:paraId="571C9DB1" w14:textId="5BD009BE" w:rsidR="00FE7018" w:rsidRPr="00326EF9" w:rsidRDefault="00075A1B" w:rsidP="00921A5E">
      <w:pPr>
        <w:spacing w:after="0" w:line="240" w:lineRule="auto"/>
        <w:ind w:left="720"/>
        <w:jc w:val="both"/>
        <w:rPr>
          <w:rFonts w:ascii="Arial" w:hAnsi="Arial" w:cs="Arial"/>
        </w:rPr>
      </w:pPr>
      <w:r w:rsidRPr="00326EF9">
        <w:rPr>
          <w:rFonts w:ascii="Arial" w:hAnsi="Arial" w:cs="Arial"/>
        </w:rPr>
        <w:t>Their household should be risk assess to identify and resident with</w:t>
      </w:r>
      <w:r w:rsidR="00D80CC6" w:rsidRPr="00326EF9">
        <w:rPr>
          <w:rFonts w:ascii="Arial" w:hAnsi="Arial" w:cs="Arial"/>
        </w:rPr>
        <w:t xml:space="preserve"> </w:t>
      </w:r>
      <w:r w:rsidRPr="00326EF9">
        <w:rPr>
          <w:rFonts w:ascii="Arial" w:hAnsi="Arial" w:cs="Arial"/>
        </w:rPr>
        <w:t>an</w:t>
      </w:r>
      <w:r w:rsidR="00D80CC6" w:rsidRPr="00326EF9">
        <w:rPr>
          <w:rFonts w:ascii="Arial" w:hAnsi="Arial" w:cs="Arial"/>
        </w:rPr>
        <w:t xml:space="preserve"> </w:t>
      </w:r>
      <w:r w:rsidR="00A76D02" w:rsidRPr="00326EF9">
        <w:rPr>
          <w:rFonts w:ascii="Arial" w:hAnsi="Arial" w:cs="Arial"/>
        </w:rPr>
        <w:t>underlying health condition that puts them at higher risk of severe illness if they were infected with COVID-19.</w:t>
      </w:r>
    </w:p>
    <w:p w14:paraId="6B0964A9" w14:textId="35C27EC3"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There </w:t>
      </w:r>
      <w:r w:rsidR="00075A1B" w:rsidRPr="00326EF9">
        <w:rPr>
          <w:rFonts w:ascii="Arial" w:hAnsi="Arial" w:cs="Arial"/>
        </w:rPr>
        <w:t>must be</w:t>
      </w:r>
      <w:r w:rsidRPr="00326EF9">
        <w:rPr>
          <w:rFonts w:ascii="Arial" w:hAnsi="Arial" w:cs="Arial"/>
        </w:rPr>
        <w:t xml:space="preserve"> arrangements in place to get them home. </w:t>
      </w:r>
      <w:r w:rsidR="00A76D02" w:rsidRPr="00326EF9">
        <w:rPr>
          <w:rFonts w:ascii="Arial" w:hAnsi="Arial" w:cs="Arial"/>
        </w:rPr>
        <w:t>Public transport should not be used (including taxis)</w:t>
      </w:r>
      <w:r w:rsidR="00075A1B" w:rsidRPr="00326EF9">
        <w:rPr>
          <w:rFonts w:ascii="Arial" w:hAnsi="Arial" w:cs="Arial"/>
        </w:rPr>
        <w:t xml:space="preserve">. See section 6:11. </w:t>
      </w:r>
    </w:p>
    <w:p w14:paraId="712971DD" w14:textId="77777777" w:rsidR="00A76D02" w:rsidRPr="00326EF9" w:rsidRDefault="00A76D02" w:rsidP="009F0266">
      <w:pPr>
        <w:pStyle w:val="ListParagraph"/>
        <w:rPr>
          <w:rFonts w:ascii="Arial" w:hAnsi="Arial" w:cs="Arial"/>
        </w:rPr>
      </w:pPr>
    </w:p>
    <w:p w14:paraId="02E82915" w14:textId="525ACC12" w:rsidR="00A76D02" w:rsidRPr="00326EF9" w:rsidRDefault="00A76D02"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They </w:t>
      </w:r>
      <w:r w:rsidR="00075A1B" w:rsidRPr="00326EF9">
        <w:rPr>
          <w:rFonts w:ascii="Arial" w:hAnsi="Arial" w:cs="Arial"/>
        </w:rPr>
        <w:t xml:space="preserve">should be informed that they </w:t>
      </w:r>
      <w:r w:rsidRPr="00326EF9">
        <w:rPr>
          <w:rFonts w:ascii="Arial" w:hAnsi="Arial" w:cs="Arial"/>
        </w:rPr>
        <w:t>will not need to be retested for covid-19 for</w:t>
      </w:r>
      <w:r w:rsidR="003E52C4" w:rsidRPr="00326EF9">
        <w:rPr>
          <w:rFonts w:ascii="Arial" w:hAnsi="Arial" w:cs="Arial"/>
        </w:rPr>
        <w:t xml:space="preserve"> </w:t>
      </w:r>
      <w:r w:rsidRPr="00326EF9">
        <w:rPr>
          <w:rFonts w:ascii="Arial" w:hAnsi="Arial" w:cs="Arial"/>
        </w:rPr>
        <w:t xml:space="preserve">90 days unless they develop new symptoms </w:t>
      </w:r>
    </w:p>
    <w:p w14:paraId="575741EB" w14:textId="77777777" w:rsidR="00A76D02" w:rsidRPr="00326EF9" w:rsidRDefault="00A76D02" w:rsidP="009F0266">
      <w:pPr>
        <w:pStyle w:val="ListParagraph"/>
        <w:rPr>
          <w:rFonts w:ascii="Arial" w:hAnsi="Arial" w:cs="Arial"/>
        </w:rPr>
      </w:pPr>
    </w:p>
    <w:p w14:paraId="439985CC" w14:textId="6AECEB93" w:rsidR="00A76D02" w:rsidRPr="00326EF9" w:rsidRDefault="00A76D02"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They </w:t>
      </w:r>
      <w:r w:rsidR="00075A1B" w:rsidRPr="00326EF9">
        <w:rPr>
          <w:rFonts w:ascii="Arial" w:hAnsi="Arial" w:cs="Arial"/>
        </w:rPr>
        <w:t xml:space="preserve">should be informed that they </w:t>
      </w:r>
      <w:r w:rsidRPr="00326EF9">
        <w:rPr>
          <w:rFonts w:ascii="Arial" w:hAnsi="Arial" w:cs="Arial"/>
        </w:rPr>
        <w:t xml:space="preserve">must wait 28 days before having a </w:t>
      </w:r>
      <w:r w:rsidR="005E14A8" w:rsidRPr="00326EF9">
        <w:rPr>
          <w:rFonts w:ascii="Arial" w:hAnsi="Arial" w:cs="Arial"/>
        </w:rPr>
        <w:t>Covid</w:t>
      </w:r>
      <w:r w:rsidRPr="00326EF9">
        <w:rPr>
          <w:rFonts w:ascii="Arial" w:hAnsi="Arial" w:cs="Arial"/>
        </w:rPr>
        <w:t xml:space="preserve"> vaccine </w:t>
      </w:r>
    </w:p>
    <w:p w14:paraId="526DF12C" w14:textId="1D586CDA" w:rsidR="00C43985" w:rsidRPr="00326EF9" w:rsidRDefault="00C43985" w:rsidP="00C43985">
      <w:pPr>
        <w:spacing w:after="0" w:line="240" w:lineRule="auto"/>
        <w:ind w:left="851" w:hanging="131"/>
        <w:jc w:val="both"/>
        <w:rPr>
          <w:rFonts w:ascii="Arial" w:hAnsi="Arial" w:cs="Arial"/>
        </w:rPr>
      </w:pPr>
    </w:p>
    <w:p w14:paraId="6454B80B" w14:textId="1590EA01" w:rsidR="00D66517" w:rsidRPr="00326EF9" w:rsidRDefault="00D66517" w:rsidP="00921A5E">
      <w:pPr>
        <w:spacing w:after="0" w:line="240" w:lineRule="auto"/>
        <w:ind w:firstLine="720"/>
        <w:jc w:val="both"/>
        <w:rPr>
          <w:rFonts w:ascii="Arial" w:hAnsi="Arial" w:cs="Arial"/>
        </w:rPr>
      </w:pPr>
      <w:r w:rsidRPr="00326EF9">
        <w:rPr>
          <w:rFonts w:ascii="Arial" w:hAnsi="Arial" w:cs="Arial"/>
        </w:rPr>
        <w:t>Other patients that are identified at COVID 19 contact cases should:</w:t>
      </w:r>
    </w:p>
    <w:p w14:paraId="736DF10A" w14:textId="11706DDA" w:rsidR="00D66517" w:rsidRPr="00326EF9" w:rsidRDefault="00D66517" w:rsidP="00921A5E">
      <w:pPr>
        <w:spacing w:after="0" w:line="240" w:lineRule="auto"/>
        <w:jc w:val="both"/>
        <w:rPr>
          <w:rFonts w:ascii="Arial" w:hAnsi="Arial" w:cs="Arial"/>
        </w:rPr>
      </w:pPr>
    </w:p>
    <w:p w14:paraId="245C655A" w14:textId="77777777" w:rsidR="00D66517" w:rsidRPr="00326EF9" w:rsidRDefault="00D66517" w:rsidP="00D66517">
      <w:pPr>
        <w:autoSpaceDE w:val="0"/>
        <w:autoSpaceDN w:val="0"/>
        <w:adjustRightInd w:val="0"/>
        <w:spacing w:after="0" w:line="240" w:lineRule="auto"/>
        <w:rPr>
          <w:rFonts w:ascii="Arial" w:hAnsi="Arial" w:cs="Arial"/>
          <w:color w:val="000000"/>
        </w:rPr>
      </w:pPr>
    </w:p>
    <w:p w14:paraId="11CE9F61" w14:textId="77777777"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Monitored daily for 10 days for symptoms by ward staff supported by the IPC team. </w:t>
      </w:r>
    </w:p>
    <w:p w14:paraId="662AFC91" w14:textId="77777777"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PCR test every 48 hours for all patients identified as contacts. </w:t>
      </w:r>
    </w:p>
    <w:p w14:paraId="2132F02E" w14:textId="06D99179"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If symptomatic test for Covid-19 infection &amp; follow inpatient Covid-19 management pathway. </w:t>
      </w:r>
      <w:r w:rsidR="007C3B16" w:rsidRPr="00326EF9">
        <w:rPr>
          <w:rFonts w:ascii="Arial" w:hAnsi="Arial" w:cs="Arial"/>
          <w:color w:val="000000"/>
        </w:rPr>
        <w:t>See appendix.</w:t>
      </w:r>
    </w:p>
    <w:p w14:paraId="46090C6E" w14:textId="692DFEC8" w:rsidR="00D66517" w:rsidRPr="00326EF9" w:rsidRDefault="00D66517" w:rsidP="00921A5E">
      <w:pPr>
        <w:spacing w:after="0" w:line="240" w:lineRule="auto"/>
        <w:jc w:val="both"/>
        <w:rPr>
          <w:rFonts w:ascii="Arial" w:hAnsi="Arial" w:cs="Arial"/>
        </w:rPr>
      </w:pPr>
    </w:p>
    <w:p w14:paraId="24941B45" w14:textId="798E387B" w:rsidR="00D66517" w:rsidRPr="00326EF9" w:rsidRDefault="00D66517" w:rsidP="00921A5E">
      <w:pPr>
        <w:spacing w:after="0" w:line="240" w:lineRule="auto"/>
        <w:ind w:left="360"/>
        <w:jc w:val="both"/>
        <w:rPr>
          <w:rFonts w:ascii="Arial" w:hAnsi="Arial" w:cs="Arial"/>
        </w:rPr>
      </w:pPr>
      <w:r w:rsidRPr="00326EF9">
        <w:rPr>
          <w:rFonts w:ascii="Arial" w:hAnsi="Arial" w:cs="Arial"/>
        </w:rPr>
        <w:t xml:space="preserve">If patient contacts are discharged to another care facility the receiving facility should be informed of the exposure. Please refer to </w:t>
      </w:r>
      <w:hyperlink r:id="rId15" w:history="1">
        <w:r w:rsidRPr="00326EF9">
          <w:rPr>
            <w:rStyle w:val="Hyperlink"/>
            <w:rFonts w:ascii="Arial" w:hAnsi="Arial" w:cs="Arial"/>
          </w:rPr>
          <w:t>test and trace guidance</w:t>
        </w:r>
      </w:hyperlink>
      <w:r w:rsidRPr="00326EF9">
        <w:rPr>
          <w:rFonts w:ascii="Arial" w:hAnsi="Arial" w:cs="Arial"/>
        </w:rPr>
        <w:t>.</w:t>
      </w:r>
    </w:p>
    <w:p w14:paraId="13222316" w14:textId="62D3A462" w:rsidR="00D66517" w:rsidRPr="00326EF9" w:rsidRDefault="00D66517" w:rsidP="00921A5E">
      <w:pPr>
        <w:spacing w:after="0" w:line="240" w:lineRule="auto"/>
        <w:ind w:left="360"/>
        <w:jc w:val="both"/>
        <w:rPr>
          <w:rFonts w:ascii="Arial" w:hAnsi="Arial" w:cs="Arial"/>
        </w:rPr>
      </w:pPr>
    </w:p>
    <w:p w14:paraId="37F09EFB" w14:textId="7AD6BA38" w:rsidR="00D66517" w:rsidRPr="00326EF9" w:rsidRDefault="00D66517" w:rsidP="009F0266">
      <w:pPr>
        <w:pStyle w:val="Default"/>
        <w:rPr>
          <w:sz w:val="22"/>
          <w:szCs w:val="22"/>
        </w:rPr>
      </w:pPr>
      <w:r w:rsidRPr="00326EF9">
        <w:rPr>
          <w:sz w:val="22"/>
          <w:szCs w:val="22"/>
        </w:rPr>
        <w:t xml:space="preserve">If the patient contact is to be discharged home </w:t>
      </w:r>
      <w:r w:rsidR="003952AD" w:rsidRPr="00326EF9">
        <w:rPr>
          <w:sz w:val="22"/>
          <w:szCs w:val="22"/>
        </w:rPr>
        <w:t xml:space="preserve">refer to the </w:t>
      </w:r>
      <w:hyperlink r:id="rId16" w:history="1">
        <w:r w:rsidR="003952AD" w:rsidRPr="00326EF9">
          <w:rPr>
            <w:rStyle w:val="Hyperlink"/>
            <w:sz w:val="22"/>
            <w:szCs w:val="22"/>
          </w:rPr>
          <w:t>stay at home guidance</w:t>
        </w:r>
      </w:hyperlink>
      <w:r w:rsidR="003952AD" w:rsidRPr="00326EF9">
        <w:rPr>
          <w:sz w:val="22"/>
          <w:szCs w:val="22"/>
        </w:rPr>
        <w:t xml:space="preserve"> </w:t>
      </w:r>
      <w:r w:rsidR="00075A1B" w:rsidRPr="00326EF9">
        <w:rPr>
          <w:sz w:val="22"/>
          <w:szCs w:val="22"/>
        </w:rPr>
        <w:t xml:space="preserve">(note this guidance doesn’t apply to </w:t>
      </w:r>
      <w:r w:rsidR="00D80CC6" w:rsidRPr="00326EF9">
        <w:rPr>
          <w:sz w:val="22"/>
          <w:szCs w:val="22"/>
        </w:rPr>
        <w:t>non-contacts</w:t>
      </w:r>
      <w:r w:rsidR="00075A1B" w:rsidRPr="00326EF9">
        <w:rPr>
          <w:sz w:val="22"/>
          <w:szCs w:val="22"/>
        </w:rPr>
        <w:t xml:space="preserve">) </w:t>
      </w:r>
      <w:r w:rsidR="003952AD" w:rsidRPr="00326EF9">
        <w:rPr>
          <w:sz w:val="22"/>
          <w:szCs w:val="22"/>
        </w:rPr>
        <w:t>if less than 10 days has elapsed since their exposure</w:t>
      </w:r>
      <w:r w:rsidR="00075A1B" w:rsidRPr="00326EF9">
        <w:rPr>
          <w:sz w:val="22"/>
          <w:szCs w:val="22"/>
        </w:rPr>
        <w:t xml:space="preserve"> (contacts who have been double vaccinated do not need to isolate once they have been discharged into the community</w:t>
      </w:r>
      <w:r w:rsidRPr="00326EF9">
        <w:rPr>
          <w:sz w:val="22"/>
          <w:szCs w:val="22"/>
        </w:rPr>
        <w:t xml:space="preserve"> </w:t>
      </w:r>
    </w:p>
    <w:p w14:paraId="595617F1" w14:textId="77777777" w:rsidR="00EA2E19" w:rsidRPr="00326EF9" w:rsidRDefault="00EA2E19" w:rsidP="00921A5E">
      <w:pPr>
        <w:spacing w:after="0" w:line="240" w:lineRule="auto"/>
        <w:ind w:left="720" w:hanging="720"/>
        <w:jc w:val="both"/>
        <w:rPr>
          <w:rFonts w:ascii="Arial" w:hAnsi="Arial" w:cs="Arial"/>
        </w:rPr>
      </w:pPr>
    </w:p>
    <w:p w14:paraId="46FBCD7A" w14:textId="77777777" w:rsidR="00C43985" w:rsidRPr="00326EF9" w:rsidRDefault="00EA2E19" w:rsidP="00921A5E">
      <w:pPr>
        <w:spacing w:after="0" w:line="240" w:lineRule="auto"/>
        <w:ind w:left="720" w:hanging="720"/>
        <w:jc w:val="both"/>
        <w:rPr>
          <w:rFonts w:ascii="Arial" w:hAnsi="Arial" w:cs="Arial"/>
        </w:rPr>
      </w:pPr>
      <w:r w:rsidRPr="00326EF9">
        <w:rPr>
          <w:rFonts w:ascii="Arial" w:hAnsi="Arial" w:cs="Arial"/>
        </w:rPr>
        <w:t>6.11</w:t>
      </w:r>
      <w:r w:rsidR="00C43985" w:rsidRPr="00326EF9">
        <w:rPr>
          <w:rFonts w:ascii="Arial" w:hAnsi="Arial" w:cs="Arial"/>
        </w:rPr>
        <w:tab/>
        <w:t xml:space="preserve">Transport home for patients can be arranged via a variety of routes. If they have their own car and are well enough they may drive home. </w:t>
      </w:r>
    </w:p>
    <w:p w14:paraId="1D5BAC59" w14:textId="77777777" w:rsidR="00C43985" w:rsidRPr="00326EF9" w:rsidRDefault="00C43985" w:rsidP="00921A5E">
      <w:pPr>
        <w:spacing w:after="0" w:line="240" w:lineRule="auto"/>
        <w:ind w:left="720" w:hanging="720"/>
        <w:jc w:val="both"/>
        <w:rPr>
          <w:rFonts w:ascii="Arial" w:hAnsi="Arial" w:cs="Arial"/>
        </w:rPr>
      </w:pPr>
    </w:p>
    <w:p w14:paraId="1D8DD9F7" w14:textId="77777777" w:rsidR="00504BB1" w:rsidRPr="00326EF9" w:rsidRDefault="00C43985" w:rsidP="00921A5E">
      <w:pPr>
        <w:spacing w:after="0" w:line="240" w:lineRule="auto"/>
        <w:ind w:left="720" w:hanging="720"/>
        <w:jc w:val="both"/>
        <w:rPr>
          <w:rFonts w:ascii="Arial" w:hAnsi="Arial" w:cs="Arial"/>
        </w:rPr>
      </w:pPr>
      <w:r w:rsidRPr="00326EF9">
        <w:rPr>
          <w:rFonts w:ascii="Arial" w:hAnsi="Arial" w:cs="Arial"/>
        </w:rPr>
        <w:tab/>
        <w:t>If transport is shared, their status and isolation needs should be communicated with transport staff (for example ambulance crews and relatives)</w:t>
      </w:r>
      <w:r w:rsidR="00504BB1" w:rsidRPr="00326EF9">
        <w:rPr>
          <w:rFonts w:ascii="Arial" w:hAnsi="Arial" w:cs="Arial"/>
        </w:rPr>
        <w:t>. Those transporting them should not be at a greater risk of infection themselves.</w:t>
      </w:r>
    </w:p>
    <w:p w14:paraId="4E8BFFE4" w14:textId="77777777" w:rsidR="00504BB1" w:rsidRPr="00326EF9" w:rsidRDefault="00504BB1" w:rsidP="00921A5E">
      <w:pPr>
        <w:spacing w:after="0" w:line="240" w:lineRule="auto"/>
        <w:ind w:left="720" w:hanging="720"/>
        <w:jc w:val="both"/>
        <w:rPr>
          <w:rFonts w:ascii="Arial" w:hAnsi="Arial" w:cs="Arial"/>
        </w:rPr>
      </w:pPr>
    </w:p>
    <w:p w14:paraId="53C1A745" w14:textId="4C34C933"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It is also best practice to provide written instructions on ongoing isolation.</w:t>
      </w:r>
    </w:p>
    <w:p w14:paraId="20177ECC" w14:textId="738D9930" w:rsidR="00504BB1" w:rsidRPr="00326EF9" w:rsidRDefault="00504BB1" w:rsidP="00504BB1">
      <w:pPr>
        <w:spacing w:after="0" w:line="240" w:lineRule="auto"/>
        <w:ind w:left="851" w:hanging="131"/>
        <w:jc w:val="both"/>
        <w:rPr>
          <w:rFonts w:ascii="Arial" w:hAnsi="Arial" w:cs="Arial"/>
        </w:rPr>
      </w:pPr>
    </w:p>
    <w:p w14:paraId="1A3AAF31" w14:textId="134CEC39"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The patient should wear a surgical facemask for the duration of the journey.</w:t>
      </w:r>
    </w:p>
    <w:p w14:paraId="090EF025" w14:textId="20C081C6" w:rsidR="00504BB1" w:rsidRPr="00326EF9" w:rsidRDefault="00504BB1" w:rsidP="00504BB1">
      <w:pPr>
        <w:spacing w:after="0" w:line="240" w:lineRule="auto"/>
        <w:ind w:left="851" w:hanging="131"/>
        <w:jc w:val="both"/>
        <w:rPr>
          <w:rFonts w:ascii="Arial" w:hAnsi="Arial" w:cs="Arial"/>
        </w:rPr>
      </w:pPr>
    </w:p>
    <w:p w14:paraId="143F45D9" w14:textId="018E6461"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 xml:space="preserve">The patient should sit in the back of the vehicle with as much distance from the driver. </w:t>
      </w:r>
    </w:p>
    <w:p w14:paraId="4EAD821A" w14:textId="72030717" w:rsidR="00504BB1" w:rsidRPr="00326EF9" w:rsidRDefault="00504BB1">
      <w:pPr>
        <w:spacing w:after="0" w:line="240" w:lineRule="auto"/>
        <w:ind w:left="851" w:hanging="131"/>
        <w:jc w:val="both"/>
        <w:rPr>
          <w:rFonts w:ascii="Arial" w:hAnsi="Arial" w:cs="Arial"/>
        </w:rPr>
      </w:pPr>
    </w:p>
    <w:p w14:paraId="7933DFA9" w14:textId="09DA2B23"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Windows should be left open for ventilation.</w:t>
      </w:r>
    </w:p>
    <w:p w14:paraId="11B59C6F" w14:textId="21EAB19D" w:rsidR="00504BB1" w:rsidRPr="00326EF9" w:rsidRDefault="00504BB1">
      <w:pPr>
        <w:spacing w:after="0" w:line="240" w:lineRule="auto"/>
        <w:ind w:left="851" w:hanging="131"/>
        <w:jc w:val="both"/>
        <w:rPr>
          <w:rFonts w:ascii="Arial" w:hAnsi="Arial" w:cs="Arial"/>
        </w:rPr>
      </w:pPr>
    </w:p>
    <w:p w14:paraId="43ACA93B" w14:textId="0EF14950"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Vehicles should be cleaned appropriately at the end of the journey.</w:t>
      </w:r>
    </w:p>
    <w:p w14:paraId="59962AD2" w14:textId="77777777" w:rsidR="00504BB1" w:rsidRPr="00326EF9" w:rsidRDefault="00504BB1">
      <w:pPr>
        <w:spacing w:after="0" w:line="240" w:lineRule="auto"/>
        <w:ind w:left="851" w:hanging="131"/>
        <w:jc w:val="both"/>
        <w:rPr>
          <w:rFonts w:ascii="Arial" w:hAnsi="Arial" w:cs="Arial"/>
        </w:rPr>
      </w:pPr>
    </w:p>
    <w:p w14:paraId="17CDB7F3" w14:textId="778664D4" w:rsidR="00504BB1" w:rsidRPr="00326EF9" w:rsidRDefault="00504BB1" w:rsidP="00921A5E">
      <w:pPr>
        <w:spacing w:after="0" w:line="240" w:lineRule="auto"/>
        <w:jc w:val="both"/>
        <w:rPr>
          <w:rFonts w:ascii="Arial" w:hAnsi="Arial" w:cs="Arial"/>
        </w:rPr>
      </w:pPr>
    </w:p>
    <w:p w14:paraId="79D72162" w14:textId="511315F1" w:rsidR="00504BB1" w:rsidRPr="00326EF9" w:rsidRDefault="00504BB1" w:rsidP="00921A5E">
      <w:pPr>
        <w:spacing w:after="0" w:line="240" w:lineRule="auto"/>
        <w:ind w:left="720" w:hanging="720"/>
        <w:jc w:val="both"/>
        <w:rPr>
          <w:rFonts w:ascii="Arial" w:hAnsi="Arial" w:cs="Arial"/>
        </w:rPr>
      </w:pPr>
      <w:r w:rsidRPr="00326EF9">
        <w:rPr>
          <w:rFonts w:ascii="Arial" w:hAnsi="Arial" w:cs="Arial"/>
        </w:rPr>
        <w:t>6.12</w:t>
      </w:r>
      <w:r w:rsidRPr="00326EF9">
        <w:rPr>
          <w:rFonts w:ascii="Arial" w:hAnsi="Arial" w:cs="Arial"/>
        </w:rPr>
        <w:tab/>
        <w:t xml:space="preserve">Any COVID-19 patient who is being discharged to a care facility including nursing homes can be done when the clinical status is appropriate for discharge. Immunocompetent patients who have tested positive and have already completed their isolation should be exempt from testing by PCR prior to hospital discharge within 90 days from their initial test or onset of illness. Unless they develop new COVID-19 symptoms. </w:t>
      </w:r>
      <w:r w:rsidR="00C31F00" w:rsidRPr="00326EF9">
        <w:rPr>
          <w:rFonts w:ascii="Arial" w:hAnsi="Arial" w:cs="Arial"/>
        </w:rPr>
        <w:t>However,</w:t>
      </w:r>
      <w:r w:rsidRPr="00326EF9">
        <w:rPr>
          <w:rFonts w:ascii="Arial" w:hAnsi="Arial" w:cs="Arial"/>
        </w:rPr>
        <w:t xml:space="preserve"> if the test was more than 90 days ago the patient should be tested again 48 hours prior to discharge and the result of this test be relayed to the receiving organisation. </w:t>
      </w:r>
    </w:p>
    <w:p w14:paraId="23257362" w14:textId="77777777" w:rsidR="00BF643B" w:rsidRPr="00326EF9" w:rsidRDefault="00BF643B" w:rsidP="00921A5E">
      <w:pPr>
        <w:spacing w:after="0" w:line="240" w:lineRule="auto"/>
        <w:ind w:left="720" w:hanging="720"/>
        <w:jc w:val="both"/>
        <w:rPr>
          <w:rFonts w:ascii="Arial" w:hAnsi="Arial" w:cs="Arial"/>
        </w:rPr>
      </w:pPr>
    </w:p>
    <w:p w14:paraId="76FDDAD8" w14:textId="75C229CF" w:rsidR="00504BB1" w:rsidRPr="00326EF9" w:rsidRDefault="00BF643B" w:rsidP="00921A5E">
      <w:pPr>
        <w:spacing w:after="0" w:line="240" w:lineRule="auto"/>
        <w:ind w:left="720"/>
        <w:jc w:val="both"/>
        <w:rPr>
          <w:rFonts w:ascii="Arial" w:hAnsi="Arial" w:cs="Arial"/>
        </w:rPr>
      </w:pPr>
      <w:r w:rsidRPr="00326EF9">
        <w:rPr>
          <w:rFonts w:ascii="Arial" w:hAnsi="Arial" w:cs="Arial"/>
        </w:rPr>
        <w:t>It is possible for severely immunocompromised patients to remain infectious for prolonged periods even if they are not displaying and symptoms of COVID 19. The isolation period for these patients whilst in hospital should be at least 14 days.</w:t>
      </w:r>
    </w:p>
    <w:p w14:paraId="40558340" w14:textId="5ACE90EA" w:rsidR="00504BB1" w:rsidRPr="00326EF9" w:rsidRDefault="00504BB1" w:rsidP="00921A5E">
      <w:pPr>
        <w:spacing w:after="0" w:line="240" w:lineRule="auto"/>
        <w:ind w:left="720" w:hanging="720"/>
        <w:jc w:val="both"/>
        <w:rPr>
          <w:rFonts w:ascii="Arial" w:hAnsi="Arial" w:cs="Arial"/>
        </w:rPr>
      </w:pPr>
      <w:r w:rsidRPr="00326EF9">
        <w:rPr>
          <w:rFonts w:ascii="Arial" w:hAnsi="Arial" w:cs="Arial"/>
        </w:rPr>
        <w:tab/>
        <w:t>For definition of the severe immunocompromised please see the Green B</w:t>
      </w:r>
      <w:r w:rsidR="00BF643B" w:rsidRPr="00326EF9">
        <w:rPr>
          <w:rFonts w:ascii="Arial" w:hAnsi="Arial" w:cs="Arial"/>
        </w:rPr>
        <w:t xml:space="preserve">ook on: </w:t>
      </w:r>
    </w:p>
    <w:p w14:paraId="419A518D" w14:textId="62A1CF63" w:rsidR="00BF643B" w:rsidRPr="00326EF9" w:rsidRDefault="00BF643B" w:rsidP="00921A5E">
      <w:pPr>
        <w:spacing w:after="0" w:line="240" w:lineRule="auto"/>
        <w:ind w:left="720" w:hanging="720"/>
        <w:jc w:val="both"/>
        <w:rPr>
          <w:rFonts w:ascii="Arial" w:hAnsi="Arial" w:cs="Arial"/>
        </w:rPr>
      </w:pPr>
    </w:p>
    <w:p w14:paraId="5741CD4B" w14:textId="598F9C7E" w:rsidR="00BF643B" w:rsidRPr="00326EF9" w:rsidRDefault="004B2AAD" w:rsidP="00921A5E">
      <w:pPr>
        <w:spacing w:after="240"/>
        <w:ind w:left="720"/>
        <w:rPr>
          <w:rStyle w:val="Hyperlink"/>
          <w:rFonts w:ascii="Arial" w:eastAsia="Times New Roman" w:hAnsi="Arial" w:cs="Arial"/>
        </w:rPr>
      </w:pPr>
      <w:hyperlink r:id="rId17" w:history="1">
        <w:r w:rsidR="00BF643B" w:rsidRPr="00326EF9">
          <w:rPr>
            <w:rStyle w:val="Hyperlink"/>
            <w:rFonts w:ascii="Arial" w:eastAsia="Times New Roman" w:hAnsi="Arial" w:cs="Arial"/>
          </w:rPr>
          <w:t>https://assets.publishing.service.gov.uk/government/uploads/system/uploads/attachment_ data/file/655225/Greenbook_chapter_6.pdf</w:t>
        </w:r>
      </w:hyperlink>
    </w:p>
    <w:p w14:paraId="757374CC" w14:textId="0AC3E8AF" w:rsidR="00E06193" w:rsidRPr="00326EF9" w:rsidRDefault="00E06193" w:rsidP="00921A5E">
      <w:pPr>
        <w:spacing w:after="240"/>
        <w:ind w:left="720"/>
        <w:rPr>
          <w:rStyle w:val="Hyperlink"/>
          <w:rFonts w:ascii="Arial" w:eastAsia="Times New Roman" w:hAnsi="Arial" w:cs="Arial"/>
        </w:rPr>
      </w:pPr>
    </w:p>
    <w:p w14:paraId="18C237C0" w14:textId="77777777" w:rsidR="00E06193" w:rsidRPr="00326EF9" w:rsidRDefault="00E06193" w:rsidP="00921A5E">
      <w:pPr>
        <w:spacing w:after="240"/>
        <w:ind w:left="720"/>
        <w:rPr>
          <w:rFonts w:ascii="Arial" w:eastAsia="Times New Roman" w:hAnsi="Arial" w:cs="Arial"/>
        </w:rPr>
      </w:pPr>
    </w:p>
    <w:p w14:paraId="749E00D9" w14:textId="02F099CD" w:rsidR="00BF643B" w:rsidRPr="00326EF9" w:rsidRDefault="00BF643B" w:rsidP="00921A5E">
      <w:pPr>
        <w:spacing w:after="0" w:line="240" w:lineRule="auto"/>
        <w:ind w:left="720" w:hanging="720"/>
        <w:jc w:val="both"/>
        <w:rPr>
          <w:rFonts w:ascii="Arial" w:hAnsi="Arial" w:cs="Arial"/>
        </w:rPr>
      </w:pPr>
    </w:p>
    <w:p w14:paraId="3385D61D" w14:textId="5286C301" w:rsidR="00B518B1" w:rsidRPr="00326EF9" w:rsidRDefault="002C3E25" w:rsidP="00921A5E">
      <w:pPr>
        <w:spacing w:after="0" w:line="240" w:lineRule="auto"/>
        <w:jc w:val="both"/>
        <w:rPr>
          <w:rFonts w:ascii="Arial" w:hAnsi="Arial" w:cs="Arial"/>
        </w:rPr>
      </w:pPr>
      <w:r w:rsidRPr="00326EF9">
        <w:rPr>
          <w:rFonts w:ascii="Arial" w:hAnsi="Arial" w:cs="Arial"/>
          <w:b/>
        </w:rPr>
        <w:t>7.0</w:t>
      </w:r>
      <w:r w:rsidRPr="00326EF9">
        <w:rPr>
          <w:rFonts w:ascii="Arial" w:hAnsi="Arial" w:cs="Arial"/>
          <w:b/>
        </w:rPr>
        <w:tab/>
      </w:r>
      <w:r w:rsidR="00B518B1" w:rsidRPr="00326EF9">
        <w:rPr>
          <w:rFonts w:ascii="Arial" w:hAnsi="Arial" w:cs="Arial"/>
          <w:b/>
        </w:rPr>
        <w:t xml:space="preserve">Standard Infection Prevention Control Precautions (SICPs) </w:t>
      </w:r>
    </w:p>
    <w:p w14:paraId="3073D840" w14:textId="77777777" w:rsidR="00B518B1" w:rsidRPr="00326EF9" w:rsidRDefault="00B518B1" w:rsidP="00B518B1">
      <w:pPr>
        <w:spacing w:after="0" w:line="240" w:lineRule="auto"/>
        <w:ind w:left="851" w:hanging="851"/>
        <w:jc w:val="both"/>
        <w:rPr>
          <w:rFonts w:ascii="Arial" w:hAnsi="Arial" w:cs="Arial"/>
        </w:rPr>
      </w:pPr>
    </w:p>
    <w:p w14:paraId="673BCE30" w14:textId="16F3D209" w:rsidR="00B518B1" w:rsidRPr="00326EF9" w:rsidRDefault="00B518B1" w:rsidP="00B518B1">
      <w:pPr>
        <w:pStyle w:val="BodyText"/>
        <w:ind w:left="851" w:right="-46" w:hanging="851"/>
        <w:jc w:val="both"/>
      </w:pPr>
      <w:r w:rsidRPr="00326EF9">
        <w:t>7.1</w:t>
      </w:r>
      <w:r w:rsidRPr="00326EF9">
        <w:tab/>
        <w:t>SICPs are the basic IPC measures necessary to reduce the risk of transmitting infectious agents from both recogni</w:t>
      </w:r>
      <w:r w:rsidR="00A93ED5" w:rsidRPr="00326EF9">
        <w:t>s</w:t>
      </w:r>
      <w:r w:rsidRPr="00326EF9">
        <w:t>ed and unrecogni</w:t>
      </w:r>
      <w:r w:rsidR="00A93ED5" w:rsidRPr="00326EF9">
        <w:t>s</w:t>
      </w:r>
      <w:r w:rsidRPr="00326EF9">
        <w:t xml:space="preserve">ed sources of infection and are required across </w:t>
      </w:r>
      <w:r w:rsidR="00BB5767" w:rsidRPr="00326EF9">
        <w:t xml:space="preserve">with </w:t>
      </w:r>
      <w:r w:rsidRPr="00326EF9">
        <w:t xml:space="preserve">ALL </w:t>
      </w:r>
      <w:r w:rsidR="00BB5767" w:rsidRPr="00326EF9">
        <w:t xml:space="preserve">confirmed/suspected </w:t>
      </w:r>
      <w:r w:rsidRPr="00326EF9">
        <w:t>COVID-19</w:t>
      </w:r>
      <w:r w:rsidR="00BB5767" w:rsidRPr="00326EF9">
        <w:t xml:space="preserve"> cases</w:t>
      </w:r>
      <w:r w:rsidRPr="00326EF9">
        <w:t>. SICPs must</w:t>
      </w:r>
      <w:r w:rsidR="00A93ED5" w:rsidRPr="00326EF9">
        <w:t>,</w:t>
      </w:r>
      <w:r w:rsidRPr="00326EF9">
        <w:t xml:space="preserve"> therefore</w:t>
      </w:r>
      <w:r w:rsidR="00A93ED5" w:rsidRPr="00326EF9">
        <w:t>,</w:t>
      </w:r>
      <w:r w:rsidRPr="00326EF9">
        <w:t xml:space="preserve"> be used by all staff, in all care settings, at all times and for all patients/individuals, whether infection is known or not, to ensure the safety of patients/individuals, staff and visitors</w:t>
      </w:r>
      <w:r w:rsidR="00A93ED5" w:rsidRPr="00326EF9">
        <w:t>.</w:t>
      </w:r>
    </w:p>
    <w:p w14:paraId="7C61F774" w14:textId="77777777" w:rsidR="00B518B1" w:rsidRPr="00326EF9" w:rsidRDefault="00B518B1" w:rsidP="00B518B1">
      <w:pPr>
        <w:spacing w:after="0" w:line="240" w:lineRule="auto"/>
        <w:ind w:left="851" w:hanging="851"/>
        <w:jc w:val="both"/>
        <w:rPr>
          <w:rFonts w:ascii="Arial" w:hAnsi="Arial" w:cs="Arial"/>
        </w:rPr>
      </w:pPr>
    </w:p>
    <w:p w14:paraId="555F0C2F" w14:textId="77777777" w:rsidR="00B518B1" w:rsidRPr="00326EF9" w:rsidRDefault="00B518B1" w:rsidP="00B518B1">
      <w:pPr>
        <w:pStyle w:val="BodyText"/>
        <w:ind w:left="851" w:right="701" w:hanging="851"/>
      </w:pPr>
      <w:r w:rsidRPr="00326EF9">
        <w:t>7.2</w:t>
      </w:r>
      <w:r w:rsidRPr="00326EF9">
        <w:tab/>
        <w:t>The elements of SICPs are:</w:t>
      </w:r>
    </w:p>
    <w:p w14:paraId="3A634868" w14:textId="77777777" w:rsidR="00B518B1" w:rsidRPr="00326EF9" w:rsidRDefault="00B518B1" w:rsidP="00B518B1">
      <w:pPr>
        <w:pStyle w:val="BodyText"/>
        <w:ind w:left="851" w:right="701" w:hanging="851"/>
      </w:pPr>
    </w:p>
    <w:p w14:paraId="0DDD95C0" w14:textId="77777777" w:rsidR="00B518B1" w:rsidRPr="00326EF9" w:rsidRDefault="00B518B1" w:rsidP="006702AA">
      <w:pPr>
        <w:pStyle w:val="BodyText"/>
        <w:numPr>
          <w:ilvl w:val="1"/>
          <w:numId w:val="14"/>
        </w:numPr>
        <w:ind w:left="1134" w:right="701" w:hanging="283"/>
      </w:pPr>
      <w:r w:rsidRPr="00326EF9">
        <w:t>Patient placement and assessment for infection risk (screening/triaging) before and during admission;</w:t>
      </w:r>
    </w:p>
    <w:p w14:paraId="08C6A3AC" w14:textId="77777777" w:rsidR="00B518B1" w:rsidRPr="00326EF9" w:rsidRDefault="00A93ED5" w:rsidP="006702AA">
      <w:pPr>
        <w:pStyle w:val="BodyText"/>
        <w:numPr>
          <w:ilvl w:val="1"/>
          <w:numId w:val="14"/>
        </w:numPr>
        <w:ind w:left="1134" w:right="701" w:hanging="283"/>
      </w:pPr>
      <w:r w:rsidRPr="00326EF9">
        <w:t>H</w:t>
      </w:r>
      <w:r w:rsidR="00B518B1" w:rsidRPr="00326EF9">
        <w:t>and hygiene;</w:t>
      </w:r>
    </w:p>
    <w:p w14:paraId="4781A472" w14:textId="77777777" w:rsidR="00B518B1" w:rsidRPr="00326EF9" w:rsidRDefault="00B518B1" w:rsidP="006702AA">
      <w:pPr>
        <w:pStyle w:val="BodyText"/>
        <w:numPr>
          <w:ilvl w:val="1"/>
          <w:numId w:val="14"/>
        </w:numPr>
        <w:ind w:left="1134" w:right="701" w:hanging="283"/>
      </w:pPr>
      <w:r w:rsidRPr="00326EF9">
        <w:t>Respiratory and cough hygiene;</w:t>
      </w:r>
    </w:p>
    <w:p w14:paraId="538E94A3" w14:textId="77777777" w:rsidR="00B518B1" w:rsidRPr="00326EF9" w:rsidRDefault="00B518B1" w:rsidP="006702AA">
      <w:pPr>
        <w:pStyle w:val="BodyText"/>
        <w:numPr>
          <w:ilvl w:val="1"/>
          <w:numId w:val="14"/>
        </w:numPr>
        <w:ind w:left="1134" w:right="701" w:hanging="283"/>
      </w:pPr>
      <w:r w:rsidRPr="00326EF9">
        <w:t>Personal protective equipment;</w:t>
      </w:r>
    </w:p>
    <w:p w14:paraId="1FE90849" w14:textId="77777777" w:rsidR="00B518B1" w:rsidRPr="00326EF9" w:rsidRDefault="00B518B1" w:rsidP="006702AA">
      <w:pPr>
        <w:pStyle w:val="BodyText"/>
        <w:numPr>
          <w:ilvl w:val="1"/>
          <w:numId w:val="14"/>
        </w:numPr>
        <w:ind w:left="1134" w:right="701" w:hanging="283"/>
      </w:pPr>
      <w:r w:rsidRPr="00326EF9">
        <w:t>Safe management of the care environment;</w:t>
      </w:r>
    </w:p>
    <w:p w14:paraId="49EF8E8B" w14:textId="77777777" w:rsidR="00B518B1" w:rsidRPr="00326EF9" w:rsidRDefault="00B518B1" w:rsidP="006702AA">
      <w:pPr>
        <w:pStyle w:val="BodyText"/>
        <w:numPr>
          <w:ilvl w:val="1"/>
          <w:numId w:val="14"/>
        </w:numPr>
        <w:ind w:left="1134" w:right="701" w:hanging="283"/>
      </w:pPr>
      <w:r w:rsidRPr="00326EF9">
        <w:t xml:space="preserve">Safe management of care equipment; </w:t>
      </w:r>
    </w:p>
    <w:p w14:paraId="063C42EA" w14:textId="77777777" w:rsidR="00B518B1" w:rsidRPr="00326EF9" w:rsidRDefault="00B518B1" w:rsidP="006702AA">
      <w:pPr>
        <w:pStyle w:val="BodyText"/>
        <w:numPr>
          <w:ilvl w:val="1"/>
          <w:numId w:val="14"/>
        </w:numPr>
        <w:ind w:left="1134" w:right="701" w:hanging="283"/>
      </w:pPr>
      <w:r w:rsidRPr="00326EF9">
        <w:t>Safe management of healthcare linen;</w:t>
      </w:r>
    </w:p>
    <w:p w14:paraId="50DFCB5F" w14:textId="77777777" w:rsidR="00B518B1" w:rsidRPr="00326EF9" w:rsidRDefault="00B518B1" w:rsidP="006702AA">
      <w:pPr>
        <w:pStyle w:val="BodyText"/>
        <w:numPr>
          <w:ilvl w:val="1"/>
          <w:numId w:val="14"/>
        </w:numPr>
        <w:ind w:left="1134" w:right="701" w:hanging="283"/>
      </w:pPr>
      <w:r w:rsidRPr="00326EF9">
        <w:t>Safe management of blood and body fluids;</w:t>
      </w:r>
    </w:p>
    <w:p w14:paraId="3489D67A" w14:textId="77777777" w:rsidR="00B518B1" w:rsidRPr="00326EF9" w:rsidRDefault="00B518B1" w:rsidP="006702AA">
      <w:pPr>
        <w:pStyle w:val="BodyText"/>
        <w:numPr>
          <w:ilvl w:val="1"/>
          <w:numId w:val="14"/>
        </w:numPr>
        <w:ind w:left="1134" w:right="701" w:hanging="283"/>
      </w:pPr>
      <w:r w:rsidRPr="00326EF9">
        <w:t>Safe disposal of waste (including sharps);</w:t>
      </w:r>
    </w:p>
    <w:p w14:paraId="26F5CD6E" w14:textId="77777777" w:rsidR="00B518B1" w:rsidRPr="00326EF9" w:rsidRDefault="00B518B1" w:rsidP="006702AA">
      <w:pPr>
        <w:pStyle w:val="BodyText"/>
        <w:numPr>
          <w:ilvl w:val="1"/>
          <w:numId w:val="14"/>
        </w:numPr>
        <w:ind w:left="1134" w:right="701" w:hanging="283"/>
      </w:pPr>
      <w:r w:rsidRPr="00326EF9">
        <w:t>Occupational safety: prevention and exposure management;</w:t>
      </w:r>
    </w:p>
    <w:p w14:paraId="62F62000" w14:textId="77777777" w:rsidR="00BB5767" w:rsidRPr="00326EF9" w:rsidRDefault="00B518B1" w:rsidP="006702AA">
      <w:pPr>
        <w:pStyle w:val="BodyText"/>
        <w:numPr>
          <w:ilvl w:val="1"/>
          <w:numId w:val="14"/>
        </w:numPr>
        <w:ind w:left="1134" w:right="701" w:hanging="283"/>
      </w:pPr>
      <w:r w:rsidRPr="00326EF9">
        <w:t>Maintaining social/physical distancing (new SICP due to COVID-19)</w:t>
      </w:r>
      <w:r w:rsidR="00BB5767" w:rsidRPr="00326EF9">
        <w:t>.</w:t>
      </w:r>
    </w:p>
    <w:p w14:paraId="3ED6B6E6" w14:textId="22CD607D" w:rsidR="00B518B1" w:rsidRPr="00326EF9" w:rsidRDefault="00B518B1" w:rsidP="00921A5E">
      <w:pPr>
        <w:pStyle w:val="BodyText"/>
        <w:ind w:left="1134" w:right="701"/>
      </w:pPr>
    </w:p>
    <w:p w14:paraId="26CB9137" w14:textId="3BFB5E3F" w:rsidR="00BB5767" w:rsidRPr="00326EF9" w:rsidRDefault="00BB5767" w:rsidP="00921A5E">
      <w:pPr>
        <w:pStyle w:val="BodyText"/>
        <w:ind w:left="720" w:right="701" w:hanging="720"/>
      </w:pPr>
      <w:r w:rsidRPr="00326EF9">
        <w:t>7.21</w:t>
      </w:r>
      <w:r w:rsidR="00ED0F1B" w:rsidRPr="00326EF9">
        <w:tab/>
        <w:t>Healthcare workers should wear appropriate PPE for all cases of COVID-19.  This is:</w:t>
      </w:r>
    </w:p>
    <w:p w14:paraId="6594238E" w14:textId="77777777" w:rsidR="00ED0F1B" w:rsidRPr="00326EF9" w:rsidRDefault="00ED0F1B" w:rsidP="00921A5E">
      <w:pPr>
        <w:pStyle w:val="BodyText"/>
        <w:ind w:left="720" w:right="701" w:hanging="720"/>
      </w:pPr>
    </w:p>
    <w:p w14:paraId="129EED3D" w14:textId="539D1218" w:rsidR="00ED0F1B" w:rsidRPr="00326EF9" w:rsidRDefault="00ED0F1B" w:rsidP="00921A5E">
      <w:pPr>
        <w:pStyle w:val="BodyText"/>
        <w:numPr>
          <w:ilvl w:val="0"/>
          <w:numId w:val="81"/>
        </w:numPr>
        <w:ind w:right="701"/>
      </w:pPr>
      <w:r w:rsidRPr="00326EF9">
        <w:t>Aprons, gloves, fluid repellent mask and eye protection whilst assessing and treating patients.</w:t>
      </w:r>
    </w:p>
    <w:p w14:paraId="4BCC15E2" w14:textId="7D404478" w:rsidR="00ED0F1B" w:rsidRPr="00326EF9" w:rsidRDefault="00ED0F1B" w:rsidP="00921A5E">
      <w:pPr>
        <w:pStyle w:val="BodyText"/>
        <w:numPr>
          <w:ilvl w:val="0"/>
          <w:numId w:val="81"/>
        </w:numPr>
        <w:ind w:right="701"/>
      </w:pPr>
      <w:r w:rsidRPr="00326EF9">
        <w:t xml:space="preserve">Gowns/Coveralls, gloves, FFP2/FFP3 respirator and eye protection whilst performing aerosol generating procedures. </w:t>
      </w:r>
    </w:p>
    <w:p w14:paraId="258FAC5A" w14:textId="77777777" w:rsidR="00A97073" w:rsidRPr="00326EF9" w:rsidRDefault="00A97073" w:rsidP="00921A5E">
      <w:pPr>
        <w:pStyle w:val="BodyText"/>
        <w:ind w:left="1080" w:right="701"/>
      </w:pPr>
    </w:p>
    <w:p w14:paraId="4E336966" w14:textId="77777777" w:rsidR="00B518B1" w:rsidRPr="00326EF9" w:rsidRDefault="00B518B1" w:rsidP="00B518B1">
      <w:pPr>
        <w:spacing w:after="0" w:line="240" w:lineRule="auto"/>
        <w:ind w:left="851" w:hanging="851"/>
        <w:jc w:val="both"/>
        <w:rPr>
          <w:rFonts w:ascii="Arial" w:hAnsi="Arial" w:cs="Arial"/>
        </w:rPr>
      </w:pPr>
    </w:p>
    <w:p w14:paraId="3BD94E91" w14:textId="513044C3" w:rsidR="00E40F2A" w:rsidRPr="00326EF9" w:rsidRDefault="000601BF" w:rsidP="00921A5E">
      <w:pPr>
        <w:spacing w:after="0" w:line="240" w:lineRule="auto"/>
        <w:ind w:left="851" w:hanging="851"/>
        <w:jc w:val="both"/>
        <w:rPr>
          <w:rFonts w:ascii="Arial" w:hAnsi="Arial" w:cs="Arial"/>
          <w:b/>
        </w:rPr>
      </w:pPr>
      <w:r w:rsidRPr="00326EF9">
        <w:rPr>
          <w:rFonts w:ascii="Arial" w:hAnsi="Arial" w:cs="Arial"/>
        </w:rPr>
        <w:t>7.3</w:t>
      </w:r>
      <w:r w:rsidRPr="00326EF9">
        <w:rPr>
          <w:rFonts w:ascii="Arial" w:hAnsi="Arial" w:cs="Arial"/>
        </w:rPr>
        <w:tab/>
      </w:r>
      <w:r w:rsidRPr="00326EF9">
        <w:rPr>
          <w:rFonts w:ascii="Arial" w:hAnsi="Arial" w:cs="Arial"/>
          <w:b/>
        </w:rPr>
        <w:t xml:space="preserve">Patient Placement </w:t>
      </w:r>
      <w:r w:rsidR="00E40F2A" w:rsidRPr="00326EF9">
        <w:rPr>
          <w:rFonts w:ascii="Arial" w:hAnsi="Arial" w:cs="Arial"/>
          <w:b/>
        </w:rPr>
        <w:t>in inpatient setting</w:t>
      </w:r>
    </w:p>
    <w:p w14:paraId="43CADE22" w14:textId="1531F061" w:rsidR="00E40F2A" w:rsidRPr="00326EF9" w:rsidRDefault="00E40F2A" w:rsidP="00921A5E">
      <w:pPr>
        <w:spacing w:after="0" w:line="240" w:lineRule="auto"/>
        <w:ind w:left="851" w:hanging="851"/>
        <w:jc w:val="both"/>
        <w:rPr>
          <w:rFonts w:ascii="Arial" w:hAnsi="Arial" w:cs="Arial"/>
          <w:b/>
        </w:rPr>
      </w:pPr>
    </w:p>
    <w:p w14:paraId="37DF7089" w14:textId="3EA14B88" w:rsidR="00E40F2A" w:rsidRPr="00326EF9" w:rsidRDefault="00E40F2A" w:rsidP="00921A5E">
      <w:pPr>
        <w:spacing w:after="0" w:line="240" w:lineRule="auto"/>
        <w:ind w:left="851" w:hanging="851"/>
        <w:jc w:val="both"/>
        <w:rPr>
          <w:rFonts w:ascii="Arial" w:hAnsi="Arial" w:cs="Arial"/>
        </w:rPr>
      </w:pPr>
      <w:r w:rsidRPr="00326EF9">
        <w:rPr>
          <w:rFonts w:ascii="Arial" w:hAnsi="Arial" w:cs="Arial"/>
          <w:b/>
        </w:rPr>
        <w:t>7.3.1</w:t>
      </w:r>
      <w:r w:rsidRPr="00326EF9">
        <w:rPr>
          <w:rFonts w:ascii="Arial" w:hAnsi="Arial" w:cs="Arial"/>
          <w:b/>
        </w:rPr>
        <w:tab/>
      </w:r>
      <w:r w:rsidRPr="00326EF9">
        <w:rPr>
          <w:rFonts w:ascii="Arial" w:hAnsi="Arial" w:cs="Arial"/>
        </w:rPr>
        <w:t xml:space="preserve">Following screening, triaging and testing, patients should be regularly reviewed for respiratory symptoms throughout their stay. </w:t>
      </w:r>
    </w:p>
    <w:p w14:paraId="54CE7CEC" w14:textId="77777777" w:rsidR="000601BF" w:rsidRPr="00326EF9" w:rsidRDefault="000601BF" w:rsidP="00921A5E">
      <w:pPr>
        <w:spacing w:after="0" w:line="240" w:lineRule="auto"/>
        <w:ind w:left="851" w:hanging="851"/>
        <w:jc w:val="both"/>
        <w:rPr>
          <w:rFonts w:ascii="Arial" w:hAnsi="Arial" w:cs="Arial"/>
        </w:rPr>
      </w:pPr>
    </w:p>
    <w:p w14:paraId="109B405B" w14:textId="1DF5EDBE"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w:t>
      </w:r>
      <w:r w:rsidR="00E40F2A" w:rsidRPr="00326EF9">
        <w:rPr>
          <w:rFonts w:ascii="Arial" w:hAnsi="Arial" w:cs="Arial"/>
        </w:rPr>
        <w:t>2</w:t>
      </w:r>
      <w:r w:rsidRPr="00326EF9">
        <w:rPr>
          <w:rFonts w:ascii="Arial" w:hAnsi="Arial" w:cs="Arial"/>
        </w:rPr>
        <w:tab/>
      </w:r>
      <w:r w:rsidR="00E40F2A" w:rsidRPr="00326EF9">
        <w:rPr>
          <w:rFonts w:ascii="Arial" w:hAnsi="Arial" w:cs="Arial"/>
        </w:rPr>
        <w:t xml:space="preserve">In the hospital setting where possible should be placed in a single room, ideally with en-suite facilities. A specialised isolation room is not required but where available should be used for aerosol generating procedures. </w:t>
      </w:r>
    </w:p>
    <w:p w14:paraId="2F0095A3" w14:textId="77777777" w:rsidR="000601BF" w:rsidRPr="00326EF9" w:rsidRDefault="000601BF" w:rsidP="000601BF">
      <w:pPr>
        <w:spacing w:after="0" w:line="240" w:lineRule="auto"/>
        <w:ind w:left="851" w:hanging="851"/>
        <w:jc w:val="both"/>
        <w:rPr>
          <w:rFonts w:ascii="Arial" w:hAnsi="Arial" w:cs="Arial"/>
        </w:rPr>
      </w:pPr>
    </w:p>
    <w:p w14:paraId="447958FE" w14:textId="027E6535"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w:t>
      </w:r>
      <w:r w:rsidR="00E40F2A" w:rsidRPr="00326EF9">
        <w:rPr>
          <w:rFonts w:ascii="Arial" w:hAnsi="Arial" w:cs="Arial"/>
        </w:rPr>
        <w:t>3</w:t>
      </w:r>
      <w:r w:rsidRPr="00326EF9">
        <w:rPr>
          <w:rFonts w:ascii="Arial" w:hAnsi="Arial" w:cs="Arial"/>
        </w:rPr>
        <w:tab/>
      </w:r>
      <w:r w:rsidR="00E40F2A" w:rsidRPr="00326EF9">
        <w:rPr>
          <w:rFonts w:ascii="Arial" w:hAnsi="Arial" w:cs="Arial"/>
        </w:rPr>
        <w:t xml:space="preserve">The transfer of patients outside their room should be limited to medically necessary activities where possible. </w:t>
      </w:r>
    </w:p>
    <w:p w14:paraId="7E57ECC0" w14:textId="77777777" w:rsidR="000601BF" w:rsidRPr="00326EF9" w:rsidRDefault="000601BF" w:rsidP="000601BF">
      <w:pPr>
        <w:spacing w:after="0" w:line="240" w:lineRule="auto"/>
        <w:ind w:left="851" w:hanging="851"/>
        <w:jc w:val="both"/>
        <w:rPr>
          <w:rFonts w:ascii="Arial" w:hAnsi="Arial" w:cs="Arial"/>
        </w:rPr>
      </w:pPr>
    </w:p>
    <w:p w14:paraId="0E2271D9" w14:textId="5F6068A1" w:rsidR="00E40F2A" w:rsidRPr="00326EF9" w:rsidRDefault="000601BF" w:rsidP="000601BF">
      <w:pPr>
        <w:spacing w:after="0" w:line="240" w:lineRule="auto"/>
        <w:ind w:left="851" w:hanging="851"/>
        <w:jc w:val="both"/>
        <w:rPr>
          <w:rFonts w:ascii="Arial" w:hAnsi="Arial" w:cs="Arial"/>
        </w:rPr>
      </w:pPr>
      <w:r w:rsidRPr="00326EF9">
        <w:rPr>
          <w:rFonts w:ascii="Arial" w:hAnsi="Arial" w:cs="Arial"/>
        </w:rPr>
        <w:t>7.3.3</w:t>
      </w:r>
      <w:r w:rsidRPr="00326EF9">
        <w:rPr>
          <w:rFonts w:ascii="Arial" w:hAnsi="Arial" w:cs="Arial"/>
        </w:rPr>
        <w:tab/>
      </w:r>
      <w:r w:rsidR="00E40F2A" w:rsidRPr="00326EF9">
        <w:rPr>
          <w:rFonts w:ascii="Arial" w:hAnsi="Arial" w:cs="Arial"/>
        </w:rPr>
        <w:t>If a single/isolation room is not available, cohort patients with confirmed respiratory infection with other confirmed patients.</w:t>
      </w:r>
    </w:p>
    <w:p w14:paraId="01AA4C80" w14:textId="1FC0DBC9" w:rsidR="000601BF" w:rsidRPr="00326EF9" w:rsidRDefault="000601BF" w:rsidP="000601BF">
      <w:pPr>
        <w:spacing w:after="0" w:line="240" w:lineRule="auto"/>
        <w:ind w:left="851" w:hanging="851"/>
        <w:jc w:val="both"/>
        <w:rPr>
          <w:rFonts w:ascii="Arial" w:hAnsi="Arial" w:cs="Arial"/>
        </w:rPr>
      </w:pPr>
    </w:p>
    <w:p w14:paraId="5A763B1E" w14:textId="77777777" w:rsidR="000601BF" w:rsidRPr="00326EF9" w:rsidRDefault="000601BF" w:rsidP="000601BF">
      <w:pPr>
        <w:spacing w:after="0" w:line="240" w:lineRule="auto"/>
        <w:ind w:left="851" w:hanging="851"/>
        <w:jc w:val="both"/>
        <w:rPr>
          <w:rFonts w:ascii="Arial" w:hAnsi="Arial" w:cs="Arial"/>
        </w:rPr>
      </w:pPr>
    </w:p>
    <w:p w14:paraId="47A736AC" w14:textId="1A6C93B6" w:rsidR="00E40F2A" w:rsidRPr="00326EF9" w:rsidRDefault="000601BF" w:rsidP="000601BF">
      <w:pPr>
        <w:spacing w:after="0" w:line="240" w:lineRule="auto"/>
        <w:ind w:left="851" w:hanging="851"/>
        <w:jc w:val="both"/>
        <w:rPr>
          <w:rFonts w:ascii="Arial" w:hAnsi="Arial" w:cs="Arial"/>
        </w:rPr>
      </w:pPr>
      <w:r w:rsidRPr="00326EF9">
        <w:rPr>
          <w:rFonts w:ascii="Arial" w:hAnsi="Arial" w:cs="Arial"/>
        </w:rPr>
        <w:t>7.3.4</w:t>
      </w:r>
      <w:r w:rsidRPr="00326EF9">
        <w:rPr>
          <w:rFonts w:ascii="Arial" w:hAnsi="Arial" w:cs="Arial"/>
        </w:rPr>
        <w:tab/>
      </w:r>
      <w:r w:rsidR="00E40F2A" w:rsidRPr="00326EF9">
        <w:rPr>
          <w:rFonts w:ascii="Arial" w:hAnsi="Arial" w:cs="Arial"/>
        </w:rPr>
        <w:t xml:space="preserve">Physical distancing is recommended to remain at 2 metres where patients with suspected or confirmed respiratory infection are cared for and patients should be reminded to remain in their bed space. </w:t>
      </w:r>
    </w:p>
    <w:p w14:paraId="596509C5" w14:textId="77777777" w:rsidR="000601BF" w:rsidRPr="00326EF9" w:rsidRDefault="000601BF" w:rsidP="000601BF">
      <w:pPr>
        <w:spacing w:after="0" w:line="240" w:lineRule="auto"/>
        <w:ind w:left="851" w:hanging="851"/>
        <w:jc w:val="both"/>
        <w:rPr>
          <w:rFonts w:ascii="Arial" w:hAnsi="Arial" w:cs="Arial"/>
        </w:rPr>
      </w:pPr>
    </w:p>
    <w:p w14:paraId="1434B292" w14:textId="0211B170"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7.3.5</w:t>
      </w:r>
      <w:r w:rsidRPr="00326EF9">
        <w:rPr>
          <w:rFonts w:ascii="Arial" w:hAnsi="Arial" w:cs="Arial"/>
        </w:rPr>
        <w:tab/>
      </w:r>
      <w:r w:rsidR="00E40F2A" w:rsidRPr="00326EF9">
        <w:rPr>
          <w:rFonts w:ascii="Arial" w:hAnsi="Arial" w:cs="Arial"/>
        </w:rPr>
        <w:t>Care homes. Individuals in care homes with suspected or confirmed should ideally be isolated in their own room with associated en-suite.</w:t>
      </w:r>
    </w:p>
    <w:p w14:paraId="44B34303" w14:textId="77777777" w:rsidR="000601BF" w:rsidRPr="00326EF9" w:rsidRDefault="000601BF" w:rsidP="000601BF">
      <w:pPr>
        <w:spacing w:after="0" w:line="240" w:lineRule="auto"/>
        <w:ind w:left="851" w:hanging="851"/>
        <w:jc w:val="both"/>
        <w:rPr>
          <w:rFonts w:ascii="Arial" w:hAnsi="Arial" w:cs="Arial"/>
        </w:rPr>
      </w:pPr>
    </w:p>
    <w:p w14:paraId="2C1E97DE" w14:textId="27A78305"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7.3.6</w:t>
      </w:r>
      <w:r w:rsidRPr="00326EF9">
        <w:rPr>
          <w:rFonts w:ascii="Arial" w:hAnsi="Arial" w:cs="Arial"/>
        </w:rPr>
        <w:tab/>
      </w:r>
      <w:r w:rsidR="00E40F2A" w:rsidRPr="00326EF9">
        <w:rPr>
          <w:rFonts w:ascii="Arial" w:hAnsi="Arial" w:cs="Arial"/>
        </w:rPr>
        <w:t>Where a treatment or appointment cannot be deferred, patients with symptoms should be triaged to a segregated waiting and assessment area with physical 2 metre distancing</w:t>
      </w:r>
      <w:r w:rsidR="00A97073" w:rsidRPr="00326EF9">
        <w:rPr>
          <w:rFonts w:ascii="Arial" w:hAnsi="Arial" w:cs="Arial"/>
        </w:rPr>
        <w:t>.</w:t>
      </w:r>
    </w:p>
    <w:p w14:paraId="615BB657" w14:textId="7711CE62" w:rsidR="00BD33B6" w:rsidRPr="00326EF9" w:rsidRDefault="00BD33B6" w:rsidP="00921A5E">
      <w:pPr>
        <w:pStyle w:val="BodyText"/>
        <w:ind w:right="-46"/>
        <w:jc w:val="both"/>
      </w:pPr>
    </w:p>
    <w:p w14:paraId="51ADAD4C" w14:textId="77777777" w:rsidR="000601BF" w:rsidRPr="00326EF9" w:rsidRDefault="000601BF" w:rsidP="000601BF">
      <w:pPr>
        <w:pStyle w:val="BodyText"/>
        <w:ind w:left="851" w:right="-46" w:hanging="851"/>
        <w:jc w:val="both"/>
      </w:pPr>
      <w:r w:rsidRPr="00326EF9">
        <w:t>7.4</w:t>
      </w:r>
      <w:r w:rsidRPr="00326EF9">
        <w:tab/>
      </w:r>
      <w:r w:rsidRPr="00326EF9">
        <w:rPr>
          <w:b/>
        </w:rPr>
        <w:t>Hand Hygiene</w:t>
      </w:r>
    </w:p>
    <w:p w14:paraId="7997255E" w14:textId="77777777" w:rsidR="000601BF" w:rsidRPr="00326EF9" w:rsidRDefault="000601BF" w:rsidP="000601BF">
      <w:pPr>
        <w:pStyle w:val="BodyText"/>
        <w:ind w:left="851" w:right="-46" w:hanging="851"/>
        <w:jc w:val="both"/>
      </w:pPr>
      <w:r w:rsidRPr="00326EF9">
        <w:t>7.4.1</w:t>
      </w:r>
      <w:r w:rsidRPr="00326EF9">
        <w:tab/>
        <w:t>Hand hygiene is one of the most important basic interventions to prevent cross transmission.</w:t>
      </w:r>
    </w:p>
    <w:p w14:paraId="36818507" w14:textId="77777777" w:rsidR="000601BF" w:rsidRPr="00326EF9" w:rsidRDefault="000601BF" w:rsidP="000601BF">
      <w:pPr>
        <w:pStyle w:val="BodyText"/>
        <w:ind w:left="851" w:right="-46" w:hanging="851"/>
        <w:jc w:val="both"/>
        <w:rPr>
          <w:b/>
        </w:rPr>
      </w:pPr>
    </w:p>
    <w:p w14:paraId="79637A12" w14:textId="77777777" w:rsidR="000601BF" w:rsidRPr="00326EF9" w:rsidRDefault="000601BF" w:rsidP="000601BF">
      <w:pPr>
        <w:pStyle w:val="BodyText"/>
        <w:ind w:left="851" w:right="-46" w:hanging="851"/>
        <w:jc w:val="both"/>
        <w:rPr>
          <w:b/>
        </w:rPr>
      </w:pPr>
      <w:r w:rsidRPr="00326EF9">
        <w:rPr>
          <w:b/>
        </w:rPr>
        <w:t>7.5</w:t>
      </w:r>
      <w:r w:rsidRPr="00326EF9">
        <w:rPr>
          <w:b/>
        </w:rPr>
        <w:tab/>
        <w:t xml:space="preserve">Staff </w:t>
      </w:r>
    </w:p>
    <w:p w14:paraId="784EF0BB" w14:textId="77777777" w:rsidR="000601BF" w:rsidRPr="00326EF9" w:rsidRDefault="000601BF" w:rsidP="000601BF">
      <w:pPr>
        <w:pStyle w:val="BodyText"/>
        <w:ind w:left="851" w:right="-46" w:hanging="851"/>
        <w:jc w:val="both"/>
      </w:pPr>
    </w:p>
    <w:p w14:paraId="0776413B" w14:textId="77777777" w:rsidR="000601BF" w:rsidRPr="00326EF9" w:rsidRDefault="000601BF" w:rsidP="000601BF">
      <w:pPr>
        <w:pStyle w:val="BodyText"/>
        <w:ind w:left="851" w:right="-46" w:hanging="851"/>
        <w:jc w:val="both"/>
      </w:pPr>
      <w:r w:rsidRPr="00326EF9">
        <w:t>7.5.1</w:t>
      </w:r>
      <w:r w:rsidRPr="00326EF9">
        <w:tab/>
        <w:t xml:space="preserve">Staff must undertake hand hygiene as per the World Health Organisation (WHO) </w:t>
      </w:r>
      <w:r w:rsidR="0012015E" w:rsidRPr="00326EF9">
        <w:t>‘</w:t>
      </w:r>
      <w:r w:rsidRPr="00326EF9">
        <w:t>5 moments of hand hygiene</w:t>
      </w:r>
      <w:r w:rsidR="0012015E" w:rsidRPr="00326EF9">
        <w:t>’</w:t>
      </w:r>
      <w:r w:rsidRPr="00326EF9">
        <w:t xml:space="preserve">, using either soap and water or an alcohol-based hand rub. </w:t>
      </w:r>
    </w:p>
    <w:p w14:paraId="5EB11B52" w14:textId="77777777" w:rsidR="000601BF" w:rsidRPr="00326EF9" w:rsidRDefault="000601BF" w:rsidP="000601BF">
      <w:pPr>
        <w:pStyle w:val="BodyText"/>
        <w:ind w:left="851" w:right="-46" w:hanging="851"/>
        <w:jc w:val="both"/>
      </w:pPr>
    </w:p>
    <w:p w14:paraId="4B71FD0B" w14:textId="77777777" w:rsidR="000601BF" w:rsidRPr="00326EF9" w:rsidRDefault="000601BF" w:rsidP="000601BF">
      <w:pPr>
        <w:pStyle w:val="BodyText"/>
        <w:ind w:left="851" w:right="-46" w:hanging="851"/>
        <w:jc w:val="both"/>
      </w:pPr>
      <w:r w:rsidRPr="00326EF9">
        <w:t>7.5.2</w:t>
      </w:r>
      <w:r w:rsidRPr="00326EF9">
        <w:tab/>
        <w:t>Hands must be dried with soft absorbent, disposable paper towels from a dispenser, located close to the hand wash sink and beyond risk of splash contamination.</w:t>
      </w:r>
    </w:p>
    <w:p w14:paraId="6F056A2E" w14:textId="77777777" w:rsidR="000601BF" w:rsidRPr="00326EF9" w:rsidRDefault="000601BF" w:rsidP="000601BF">
      <w:pPr>
        <w:pStyle w:val="BodyText"/>
        <w:ind w:left="851" w:right="-46" w:hanging="851"/>
        <w:jc w:val="both"/>
      </w:pPr>
    </w:p>
    <w:p w14:paraId="3DC76916" w14:textId="77777777" w:rsidR="000601BF" w:rsidRPr="00326EF9" w:rsidRDefault="000601BF" w:rsidP="000601BF">
      <w:pPr>
        <w:pStyle w:val="BodyText"/>
        <w:ind w:left="851" w:right="-46" w:hanging="851"/>
        <w:jc w:val="both"/>
      </w:pPr>
      <w:r w:rsidRPr="00326EF9">
        <w:t>7.5.3</w:t>
      </w:r>
      <w:r w:rsidRPr="00326EF9">
        <w:tab/>
        <w:t xml:space="preserve">Posters indicating ‘how to wash and dry hands’ must be clearly displayed in all public toilets and staff areas.  </w:t>
      </w:r>
    </w:p>
    <w:p w14:paraId="26174CEE" w14:textId="77777777" w:rsidR="000601BF" w:rsidRPr="00326EF9" w:rsidRDefault="000601BF" w:rsidP="000601BF">
      <w:pPr>
        <w:pStyle w:val="BodyText"/>
        <w:ind w:left="851" w:right="-46" w:hanging="851"/>
        <w:jc w:val="both"/>
      </w:pPr>
    </w:p>
    <w:p w14:paraId="66EF1B6D" w14:textId="77777777" w:rsidR="000601BF" w:rsidRPr="00326EF9" w:rsidRDefault="000601BF" w:rsidP="000601BF">
      <w:pPr>
        <w:pStyle w:val="BodyText"/>
        <w:ind w:left="851" w:right="-46" w:hanging="851"/>
        <w:jc w:val="both"/>
      </w:pPr>
      <w:r w:rsidRPr="00326EF9">
        <w:t>7.5.4</w:t>
      </w:r>
      <w:r w:rsidRPr="00326EF9">
        <w:tab/>
      </w:r>
      <w:r w:rsidR="0012015E" w:rsidRPr="00326EF9">
        <w:t>Refer to the sub-</w:t>
      </w:r>
      <w:r w:rsidRPr="00326EF9">
        <w:t>section of Hand Hygiene within the IPC manual.</w:t>
      </w:r>
    </w:p>
    <w:p w14:paraId="7DFC240C" w14:textId="77777777" w:rsidR="000601BF" w:rsidRPr="00326EF9" w:rsidRDefault="000601BF" w:rsidP="000601BF">
      <w:pPr>
        <w:pStyle w:val="BodyText"/>
        <w:ind w:left="851" w:right="-46" w:hanging="851"/>
        <w:jc w:val="both"/>
      </w:pPr>
    </w:p>
    <w:p w14:paraId="4CFFDF70" w14:textId="4C25F528" w:rsidR="000601BF" w:rsidRPr="00326EF9" w:rsidRDefault="000601BF" w:rsidP="000601BF">
      <w:pPr>
        <w:pStyle w:val="BodyText"/>
        <w:ind w:left="851" w:right="-46" w:hanging="851"/>
        <w:jc w:val="both"/>
      </w:pPr>
      <w:r w:rsidRPr="00326EF9">
        <w:t>7.5.5</w:t>
      </w:r>
      <w:r w:rsidRPr="00326EF9">
        <w:tab/>
        <w:t>Staff must be reminded of the importance of skin care. Hand moisturi</w:t>
      </w:r>
      <w:r w:rsidR="00075A1B" w:rsidRPr="00326EF9">
        <w:t>s</w:t>
      </w:r>
      <w:r w:rsidRPr="00326EF9">
        <w:t>er must be provided for staff use</w:t>
      </w:r>
      <w:r w:rsidR="0012015E" w:rsidRPr="00326EF9">
        <w:t>.</w:t>
      </w:r>
    </w:p>
    <w:p w14:paraId="0F2BA7ED" w14:textId="77777777" w:rsidR="000601BF" w:rsidRPr="00326EF9" w:rsidRDefault="000601BF" w:rsidP="000601BF">
      <w:pPr>
        <w:pStyle w:val="BodyText"/>
        <w:ind w:left="851" w:right="-46" w:hanging="851"/>
        <w:jc w:val="both"/>
        <w:rPr>
          <w:b/>
        </w:rPr>
      </w:pPr>
    </w:p>
    <w:p w14:paraId="18D5F994" w14:textId="77777777" w:rsidR="000601BF" w:rsidRPr="00326EF9" w:rsidRDefault="000601BF" w:rsidP="000601BF">
      <w:pPr>
        <w:pStyle w:val="BodyText"/>
        <w:ind w:left="851" w:right="-46" w:hanging="851"/>
        <w:jc w:val="both"/>
        <w:rPr>
          <w:b/>
        </w:rPr>
      </w:pPr>
      <w:r w:rsidRPr="00326EF9">
        <w:t>7.6</w:t>
      </w:r>
      <w:r w:rsidRPr="00326EF9">
        <w:tab/>
      </w:r>
      <w:r w:rsidRPr="00326EF9">
        <w:rPr>
          <w:b/>
        </w:rPr>
        <w:t xml:space="preserve">Patients </w:t>
      </w:r>
    </w:p>
    <w:p w14:paraId="63D46B5F" w14:textId="77777777" w:rsidR="000601BF" w:rsidRPr="00326EF9" w:rsidRDefault="000601BF" w:rsidP="000601BF">
      <w:pPr>
        <w:pStyle w:val="BodyText"/>
        <w:ind w:left="851" w:right="-46" w:hanging="851"/>
        <w:jc w:val="both"/>
      </w:pPr>
    </w:p>
    <w:p w14:paraId="6727F5B9" w14:textId="673AE1AF" w:rsidR="000601BF" w:rsidRPr="00326EF9" w:rsidRDefault="000601BF" w:rsidP="000601BF">
      <w:pPr>
        <w:pStyle w:val="BodyText"/>
        <w:ind w:left="851" w:right="-46" w:hanging="851"/>
        <w:jc w:val="both"/>
      </w:pPr>
      <w:r w:rsidRPr="00326EF9">
        <w:t>7.6.1</w:t>
      </w:r>
      <w:r w:rsidRPr="00326EF9">
        <w:tab/>
        <w:t xml:space="preserve">Patients should be instructed and encouraged to wash their hands or use alcohol gel hand rubs at entry points to the facility where </w:t>
      </w:r>
      <w:r w:rsidR="00075A1B" w:rsidRPr="00326EF9">
        <w:t>hand-washing</w:t>
      </w:r>
      <w:r w:rsidRPr="00326EF9">
        <w:t xml:space="preserve"> signage should be in place. </w:t>
      </w:r>
    </w:p>
    <w:p w14:paraId="030AAEB9" w14:textId="77777777" w:rsidR="000601BF" w:rsidRPr="00326EF9" w:rsidRDefault="000601BF" w:rsidP="000601BF">
      <w:pPr>
        <w:spacing w:after="0" w:line="240" w:lineRule="auto"/>
        <w:ind w:left="851" w:right="-46" w:hanging="851"/>
        <w:jc w:val="both"/>
        <w:rPr>
          <w:rFonts w:ascii="Arial" w:hAnsi="Arial" w:cs="Arial"/>
        </w:rPr>
      </w:pPr>
    </w:p>
    <w:p w14:paraId="4BDDB3FE" w14:textId="18A2F167" w:rsidR="000601BF" w:rsidRPr="00326EF9" w:rsidRDefault="000601BF" w:rsidP="000601BF">
      <w:pPr>
        <w:spacing w:after="0" w:line="240" w:lineRule="auto"/>
        <w:ind w:left="851" w:right="-46" w:hanging="851"/>
        <w:jc w:val="both"/>
        <w:rPr>
          <w:rFonts w:ascii="Arial" w:hAnsi="Arial" w:cs="Arial"/>
        </w:rPr>
      </w:pPr>
      <w:r w:rsidRPr="00326EF9">
        <w:rPr>
          <w:rFonts w:ascii="Arial" w:hAnsi="Arial" w:cs="Arial"/>
        </w:rPr>
        <w:t>7.6.2</w:t>
      </w:r>
      <w:r w:rsidRPr="00326EF9">
        <w:rPr>
          <w:rFonts w:ascii="Arial" w:hAnsi="Arial" w:cs="Arial"/>
        </w:rPr>
        <w:tab/>
        <w:t>Inpatients who are unable to wash their hands should be provided with wipes so they are able to decontaminate their hands prior to eating and drinking, after toileting and attending to hygiene needs as required.</w:t>
      </w:r>
      <w:r w:rsidR="00075A1B" w:rsidRPr="00326EF9">
        <w:rPr>
          <w:rFonts w:ascii="Arial" w:hAnsi="Arial" w:cs="Arial"/>
        </w:rPr>
        <w:t xml:space="preserve"> Clinell </w:t>
      </w:r>
      <w:r w:rsidR="00657E49" w:rsidRPr="00326EF9">
        <w:rPr>
          <w:rFonts w:ascii="Arial" w:hAnsi="Arial" w:cs="Arial"/>
        </w:rPr>
        <w:t>hand wipes can be ordered for this purpose.</w:t>
      </w:r>
    </w:p>
    <w:p w14:paraId="134EE761" w14:textId="77777777" w:rsidR="00B518B1" w:rsidRPr="00326EF9" w:rsidRDefault="00B518B1" w:rsidP="000601BF">
      <w:pPr>
        <w:spacing w:after="0" w:line="240" w:lineRule="auto"/>
        <w:ind w:left="851" w:hanging="851"/>
        <w:jc w:val="both"/>
        <w:rPr>
          <w:rFonts w:ascii="Arial" w:hAnsi="Arial" w:cs="Arial"/>
        </w:rPr>
      </w:pPr>
    </w:p>
    <w:p w14:paraId="550F1F05" w14:textId="15230C70" w:rsidR="000601BF" w:rsidRPr="00326EF9" w:rsidRDefault="000601BF" w:rsidP="000601BF">
      <w:pPr>
        <w:pStyle w:val="BodyText"/>
        <w:ind w:left="851" w:hanging="851"/>
        <w:jc w:val="both"/>
        <w:rPr>
          <w:color w:val="0A0C0C"/>
        </w:rPr>
      </w:pPr>
      <w:r w:rsidRPr="00326EF9">
        <w:t>7.6.3</w:t>
      </w:r>
      <w:r w:rsidRPr="00326EF9">
        <w:tab/>
      </w:r>
      <w:r w:rsidRPr="00326EF9">
        <w:rPr>
          <w:color w:val="0A0C0C"/>
        </w:rPr>
        <w:t>If wearing an apron, forearms may have been exposed to respiratory secretions (for example</w:t>
      </w:r>
      <w:r w:rsidR="0012015E" w:rsidRPr="00326EF9">
        <w:rPr>
          <w:color w:val="0A0C0C"/>
        </w:rPr>
        <w:t>,</w:t>
      </w:r>
      <w:r w:rsidRPr="00326EF9">
        <w:rPr>
          <w:color w:val="0A0C0C"/>
        </w:rPr>
        <w:t xml:space="preserve"> cough droplets or other body fluids</w:t>
      </w:r>
      <w:r w:rsidR="0012015E" w:rsidRPr="00326EF9">
        <w:rPr>
          <w:color w:val="0A0C0C"/>
        </w:rPr>
        <w:t>)</w:t>
      </w:r>
      <w:r w:rsidRPr="00326EF9">
        <w:rPr>
          <w:color w:val="0A0C0C"/>
        </w:rPr>
        <w:t xml:space="preserve">, hand washing should be extended to include both forearms. Wash the forearms first and then wash the hands using the </w:t>
      </w:r>
      <w:r w:rsidR="0012015E" w:rsidRPr="00326EF9">
        <w:rPr>
          <w:color w:val="0A0C0C"/>
        </w:rPr>
        <w:t>7</w:t>
      </w:r>
      <w:r w:rsidRPr="00326EF9">
        <w:rPr>
          <w:color w:val="0A0C0C"/>
        </w:rPr>
        <w:t xml:space="preserve"> steps of hand hygiene.</w:t>
      </w:r>
    </w:p>
    <w:p w14:paraId="7CA0EB44" w14:textId="77777777" w:rsidR="00C70DF1" w:rsidRPr="00326EF9" w:rsidRDefault="00C70DF1" w:rsidP="000601BF">
      <w:pPr>
        <w:pStyle w:val="BodyText"/>
        <w:ind w:left="851" w:hanging="851"/>
        <w:jc w:val="both"/>
      </w:pPr>
    </w:p>
    <w:p w14:paraId="27C0A2A8" w14:textId="59E292F7" w:rsidR="000601BF" w:rsidRPr="00326EF9" w:rsidRDefault="002C3E25" w:rsidP="002C3E25">
      <w:pPr>
        <w:spacing w:after="0" w:line="240" w:lineRule="auto"/>
        <w:jc w:val="both"/>
        <w:rPr>
          <w:rFonts w:ascii="Arial" w:hAnsi="Arial" w:cs="Arial"/>
        </w:rPr>
      </w:pPr>
      <w:r w:rsidRPr="00326EF9">
        <w:rPr>
          <w:rFonts w:ascii="Arial" w:hAnsi="Arial" w:cs="Arial"/>
          <w:b/>
        </w:rPr>
        <w:t>8.0</w:t>
      </w:r>
      <w:r w:rsidRPr="00326EF9">
        <w:rPr>
          <w:rFonts w:ascii="Arial" w:hAnsi="Arial" w:cs="Arial"/>
          <w:b/>
        </w:rPr>
        <w:tab/>
      </w:r>
      <w:r w:rsidR="000601BF" w:rsidRPr="00326EF9">
        <w:rPr>
          <w:rFonts w:ascii="Arial" w:hAnsi="Arial" w:cs="Arial"/>
          <w:b/>
        </w:rPr>
        <w:t>Respiratory Cough Etiquette</w:t>
      </w:r>
    </w:p>
    <w:p w14:paraId="242CC54C" w14:textId="77777777" w:rsidR="000601BF" w:rsidRPr="00326EF9" w:rsidRDefault="000601BF" w:rsidP="00664E0B">
      <w:pPr>
        <w:spacing w:after="0" w:line="240" w:lineRule="auto"/>
        <w:ind w:left="851" w:hanging="851"/>
        <w:jc w:val="both"/>
        <w:rPr>
          <w:rFonts w:ascii="Arial" w:hAnsi="Arial" w:cs="Arial"/>
        </w:rPr>
      </w:pPr>
    </w:p>
    <w:p w14:paraId="6499CC46" w14:textId="77777777" w:rsidR="000601BF" w:rsidRPr="00326EF9" w:rsidRDefault="00664E0B" w:rsidP="00664E0B">
      <w:pPr>
        <w:pStyle w:val="BodyText"/>
        <w:ind w:left="851" w:hanging="851"/>
        <w:jc w:val="both"/>
      </w:pPr>
      <w:r w:rsidRPr="00326EF9">
        <w:t>8.1</w:t>
      </w:r>
      <w:r w:rsidRPr="00326EF9">
        <w:tab/>
      </w:r>
      <w:r w:rsidR="000601BF" w:rsidRPr="00326EF9">
        <w:t>Patients, staff and visitors should be encouraged to minimise potential COVID-19 transmission through go</w:t>
      </w:r>
      <w:r w:rsidRPr="00326EF9">
        <w:t>od respiratory hygiene measures.</w:t>
      </w:r>
    </w:p>
    <w:p w14:paraId="7B3E8732" w14:textId="77777777" w:rsidR="00664E0B" w:rsidRPr="00326EF9" w:rsidRDefault="00664E0B" w:rsidP="00664E0B">
      <w:pPr>
        <w:pStyle w:val="BodyText"/>
        <w:ind w:left="851" w:hanging="851"/>
        <w:jc w:val="both"/>
      </w:pPr>
    </w:p>
    <w:p w14:paraId="28D58D57" w14:textId="77777777" w:rsidR="000601BF" w:rsidRPr="00326EF9" w:rsidRDefault="00664E0B" w:rsidP="00664E0B">
      <w:pPr>
        <w:pStyle w:val="BodyText"/>
        <w:ind w:left="851" w:hanging="851"/>
        <w:jc w:val="both"/>
      </w:pPr>
      <w:r w:rsidRPr="00326EF9">
        <w:t>8.2</w:t>
      </w:r>
      <w:r w:rsidRPr="00326EF9">
        <w:tab/>
      </w:r>
      <w:r w:rsidR="000601BF" w:rsidRPr="00326EF9">
        <w:t>Disposable, single-use tissues should be used to cover the nose and mouth when sneezing, coughing or wiping and blowing the nose.</w:t>
      </w:r>
    </w:p>
    <w:p w14:paraId="239C05F8" w14:textId="77777777" w:rsidR="00664E0B" w:rsidRPr="00326EF9" w:rsidRDefault="00664E0B" w:rsidP="00664E0B">
      <w:pPr>
        <w:pStyle w:val="BodyText"/>
        <w:ind w:left="851" w:hanging="851"/>
        <w:jc w:val="both"/>
      </w:pPr>
    </w:p>
    <w:p w14:paraId="339DB9E2" w14:textId="77777777" w:rsidR="000601BF" w:rsidRPr="00326EF9" w:rsidRDefault="00664E0B" w:rsidP="00664E0B">
      <w:pPr>
        <w:pStyle w:val="BodyText"/>
        <w:ind w:left="851" w:hanging="851"/>
        <w:jc w:val="both"/>
      </w:pPr>
      <w:r w:rsidRPr="00326EF9">
        <w:t>8.3</w:t>
      </w:r>
      <w:r w:rsidRPr="00326EF9">
        <w:tab/>
      </w:r>
      <w:r w:rsidR="000601BF" w:rsidRPr="00326EF9">
        <w:t>Used tissues should be disposed of promptly in the nearest waste bin and hand hygiene performed</w:t>
      </w:r>
      <w:r w:rsidRPr="00326EF9">
        <w:t>.</w:t>
      </w:r>
    </w:p>
    <w:p w14:paraId="44F0F52F" w14:textId="77777777" w:rsidR="000601BF" w:rsidRPr="00326EF9" w:rsidRDefault="000601BF" w:rsidP="00664E0B">
      <w:pPr>
        <w:spacing w:after="0" w:line="240" w:lineRule="auto"/>
        <w:ind w:left="851" w:hanging="851"/>
        <w:jc w:val="both"/>
        <w:rPr>
          <w:rFonts w:ascii="Arial" w:hAnsi="Arial" w:cs="Arial"/>
        </w:rPr>
      </w:pPr>
    </w:p>
    <w:p w14:paraId="34FD0312" w14:textId="77D7E568" w:rsidR="00664E0B" w:rsidRPr="00326EF9" w:rsidRDefault="002C3E25" w:rsidP="002C3E25">
      <w:pPr>
        <w:spacing w:after="0" w:line="240" w:lineRule="auto"/>
        <w:jc w:val="both"/>
        <w:rPr>
          <w:rFonts w:ascii="Arial" w:hAnsi="Arial" w:cs="Arial"/>
          <w:b/>
        </w:rPr>
      </w:pPr>
      <w:r w:rsidRPr="00326EF9">
        <w:rPr>
          <w:rFonts w:ascii="Arial" w:hAnsi="Arial" w:cs="Arial"/>
          <w:b/>
        </w:rPr>
        <w:t>9.0</w:t>
      </w:r>
      <w:r w:rsidRPr="00326EF9">
        <w:rPr>
          <w:rFonts w:ascii="Arial" w:hAnsi="Arial" w:cs="Arial"/>
          <w:b/>
        </w:rPr>
        <w:tab/>
      </w:r>
      <w:r w:rsidR="00664E0B" w:rsidRPr="00326EF9">
        <w:rPr>
          <w:rFonts w:ascii="Arial" w:hAnsi="Arial" w:cs="Arial"/>
          <w:b/>
        </w:rPr>
        <w:t>Personal Protective Equipment (PPE)</w:t>
      </w:r>
      <w:r w:rsidR="000170FC" w:rsidRPr="00326EF9">
        <w:rPr>
          <w:rFonts w:ascii="Arial" w:hAnsi="Arial" w:cs="Arial"/>
          <w:b/>
        </w:rPr>
        <w:t xml:space="preserve"> Universal Masking</w:t>
      </w:r>
    </w:p>
    <w:p w14:paraId="3088B6CD" w14:textId="77777777" w:rsidR="001F0C4A" w:rsidRPr="00326EF9" w:rsidRDefault="001F0C4A" w:rsidP="002C3E25">
      <w:pPr>
        <w:spacing w:after="0" w:line="240" w:lineRule="auto"/>
        <w:jc w:val="both"/>
        <w:rPr>
          <w:rFonts w:ascii="Arial" w:hAnsi="Arial" w:cs="Arial"/>
          <w:b/>
        </w:rPr>
      </w:pPr>
    </w:p>
    <w:p w14:paraId="0F75550A" w14:textId="618AA531" w:rsidR="000170FC" w:rsidRPr="00326EF9" w:rsidRDefault="000170FC" w:rsidP="00921A5E">
      <w:pPr>
        <w:spacing w:after="0" w:line="240" w:lineRule="auto"/>
        <w:ind w:left="780" w:hanging="780"/>
        <w:jc w:val="both"/>
        <w:rPr>
          <w:rFonts w:ascii="Arial" w:hAnsi="Arial" w:cs="Arial"/>
        </w:rPr>
      </w:pPr>
      <w:r w:rsidRPr="00326EF9">
        <w:rPr>
          <w:rFonts w:ascii="Arial" w:hAnsi="Arial" w:cs="Arial"/>
        </w:rPr>
        <w:t>9.1</w:t>
      </w:r>
      <w:r w:rsidRPr="00326EF9">
        <w:rPr>
          <w:rFonts w:ascii="Arial" w:hAnsi="Arial" w:cs="Arial"/>
          <w:b/>
        </w:rPr>
        <w:tab/>
      </w:r>
      <w:r w:rsidRPr="00326EF9">
        <w:rPr>
          <w:rFonts w:ascii="Arial" w:hAnsi="Arial" w:cs="Arial"/>
        </w:rPr>
        <w:t>Universal masking with surgical face masks (Type II or IIR) to prevent the transmission of SARS-CoV2 and other respiratory infectious agents in health care settings, as a source of control measure.</w:t>
      </w:r>
    </w:p>
    <w:p w14:paraId="696B9AAF" w14:textId="77777777" w:rsidR="00664E0B" w:rsidRPr="00326EF9" w:rsidRDefault="00664E0B" w:rsidP="00664E0B">
      <w:pPr>
        <w:spacing w:after="0" w:line="240" w:lineRule="auto"/>
        <w:ind w:left="851" w:hanging="851"/>
        <w:jc w:val="both"/>
        <w:rPr>
          <w:rFonts w:ascii="Arial" w:hAnsi="Arial" w:cs="Arial"/>
        </w:rPr>
      </w:pPr>
    </w:p>
    <w:p w14:paraId="601A20E9" w14:textId="77777777" w:rsidR="00664E0B" w:rsidRPr="00326EF9" w:rsidRDefault="00664E0B" w:rsidP="00664E0B">
      <w:pPr>
        <w:pStyle w:val="BodyText"/>
        <w:ind w:left="851" w:hanging="851"/>
        <w:jc w:val="both"/>
      </w:pPr>
      <w:r w:rsidRPr="00326EF9">
        <w:t>9.1</w:t>
      </w:r>
      <w:r w:rsidRPr="00326EF9">
        <w:tab/>
        <w:t xml:space="preserve">PPE must be available at point of use and stored in a clean dry area.  </w:t>
      </w:r>
    </w:p>
    <w:p w14:paraId="656D75B7" w14:textId="77777777" w:rsidR="00664E0B" w:rsidRPr="00326EF9" w:rsidRDefault="00664E0B" w:rsidP="00664E0B">
      <w:pPr>
        <w:pStyle w:val="BodyText"/>
        <w:ind w:left="851" w:hanging="851"/>
        <w:jc w:val="both"/>
      </w:pPr>
    </w:p>
    <w:p w14:paraId="3349DCFA" w14:textId="77777777" w:rsidR="00664E0B" w:rsidRPr="00326EF9" w:rsidRDefault="00664E0B" w:rsidP="00664E0B">
      <w:pPr>
        <w:pStyle w:val="BodyText"/>
        <w:ind w:left="851" w:hanging="851"/>
        <w:jc w:val="both"/>
      </w:pPr>
      <w:r w:rsidRPr="00326EF9">
        <w:t>9.2</w:t>
      </w:r>
      <w:r w:rsidRPr="00326EF9">
        <w:tab/>
        <w:t>All PPE is single patient use apart from the surgical mask which can be worn</w:t>
      </w:r>
      <w:r w:rsidR="0012015E" w:rsidRPr="00326EF9">
        <w:t xml:space="preserve"> for</w:t>
      </w:r>
      <w:r w:rsidRPr="00326EF9">
        <w:t xml:space="preserve"> up to 4 hours.</w:t>
      </w:r>
    </w:p>
    <w:p w14:paraId="33AF2116" w14:textId="77777777" w:rsidR="00664E0B" w:rsidRPr="00326EF9" w:rsidRDefault="00664E0B" w:rsidP="00664E0B">
      <w:pPr>
        <w:pStyle w:val="BodyText"/>
        <w:ind w:left="851" w:hanging="851"/>
        <w:jc w:val="both"/>
      </w:pPr>
    </w:p>
    <w:p w14:paraId="609520A8" w14:textId="1084B0D5" w:rsidR="00664E0B" w:rsidRPr="00326EF9" w:rsidRDefault="00664E0B" w:rsidP="00664E0B">
      <w:pPr>
        <w:pStyle w:val="BodyText"/>
        <w:ind w:left="851" w:hanging="851"/>
        <w:jc w:val="both"/>
      </w:pPr>
      <w:r w:rsidRPr="00326EF9">
        <w:t>9.3</w:t>
      </w:r>
      <w:r w:rsidRPr="00326EF9">
        <w:tab/>
      </w:r>
      <w:r w:rsidR="0012015E" w:rsidRPr="00326EF9">
        <w:t>PPE posters</w:t>
      </w:r>
      <w:r w:rsidRPr="00326EF9">
        <w:t xml:space="preserve"> showing how to don and doff should be available at entrances to the wards/clinical departments.</w:t>
      </w:r>
      <w:r w:rsidR="003B2896" w:rsidRPr="00326EF9">
        <w:t xml:space="preserve"> (</w:t>
      </w:r>
      <w:r w:rsidR="00D80CC6" w:rsidRPr="00326EF9">
        <w:t>Appendix</w:t>
      </w:r>
      <w:r w:rsidR="003B2896" w:rsidRPr="00326EF9">
        <w:t xml:space="preserve"> 7) </w:t>
      </w:r>
    </w:p>
    <w:p w14:paraId="5412BACD" w14:textId="77777777" w:rsidR="00664E0B" w:rsidRPr="00326EF9" w:rsidRDefault="00664E0B" w:rsidP="00664E0B">
      <w:pPr>
        <w:pStyle w:val="BodyText"/>
        <w:ind w:left="851" w:hanging="851"/>
        <w:jc w:val="both"/>
      </w:pPr>
    </w:p>
    <w:p w14:paraId="6D952848" w14:textId="50C29559" w:rsidR="00664E0B" w:rsidRPr="00326EF9" w:rsidRDefault="00664E0B" w:rsidP="00664E0B">
      <w:pPr>
        <w:pStyle w:val="BodyText"/>
        <w:ind w:left="851" w:hanging="851"/>
        <w:jc w:val="both"/>
      </w:pPr>
      <w:r w:rsidRPr="00326EF9">
        <w:t>9.4</w:t>
      </w:r>
      <w:r w:rsidRPr="00326EF9">
        <w:tab/>
        <w:t xml:space="preserve">The use of PPE must always be in line with </w:t>
      </w:r>
      <w:r w:rsidR="0012015E" w:rsidRPr="00326EF9">
        <w:t>PHE</w:t>
      </w:r>
      <w:r w:rsidRPr="00326EF9">
        <w:t xml:space="preserve"> Guidance and ELFT IPC manual.</w:t>
      </w:r>
    </w:p>
    <w:p w14:paraId="53E86673" w14:textId="77777777" w:rsidR="007C1C08" w:rsidRPr="00326EF9" w:rsidRDefault="007C1C08" w:rsidP="00664E0B">
      <w:pPr>
        <w:pStyle w:val="BodyText"/>
        <w:ind w:left="851" w:hanging="851"/>
        <w:jc w:val="both"/>
      </w:pPr>
    </w:p>
    <w:p w14:paraId="0E373BE2" w14:textId="77777777" w:rsidR="00DA7FB7" w:rsidRPr="00326EF9" w:rsidRDefault="00DA7FB7" w:rsidP="0012015E">
      <w:pPr>
        <w:pStyle w:val="BodyText"/>
        <w:jc w:val="both"/>
        <w:rPr>
          <w:b/>
        </w:rPr>
      </w:pPr>
    </w:p>
    <w:p w14:paraId="78010BF7" w14:textId="77777777" w:rsidR="00664E0B" w:rsidRPr="00326EF9" w:rsidRDefault="00664E0B" w:rsidP="00664E0B">
      <w:pPr>
        <w:pStyle w:val="BodyText"/>
        <w:ind w:left="851" w:hanging="851"/>
        <w:jc w:val="both"/>
      </w:pPr>
      <w:r w:rsidRPr="00326EF9">
        <w:t>9.5</w:t>
      </w:r>
      <w:r w:rsidRPr="00326EF9">
        <w:tab/>
      </w:r>
      <w:r w:rsidRPr="00326EF9">
        <w:rPr>
          <w:b/>
        </w:rPr>
        <w:t>All staff (clinical and non-clinical) must</w:t>
      </w:r>
      <w:r w:rsidRPr="00326EF9">
        <w:t>:</w:t>
      </w:r>
    </w:p>
    <w:p w14:paraId="5B34EBC7" w14:textId="77777777" w:rsidR="00664E0B" w:rsidRPr="00326EF9" w:rsidRDefault="00664E0B" w:rsidP="00664E0B">
      <w:pPr>
        <w:pStyle w:val="BodyText"/>
        <w:jc w:val="both"/>
      </w:pPr>
    </w:p>
    <w:p w14:paraId="1846249C" w14:textId="77777777" w:rsidR="00664E0B" w:rsidRPr="00326EF9" w:rsidRDefault="00664E0B" w:rsidP="006702AA">
      <w:pPr>
        <w:pStyle w:val="BodyText"/>
        <w:numPr>
          <w:ilvl w:val="0"/>
          <w:numId w:val="16"/>
        </w:numPr>
        <w:ind w:left="1134" w:hanging="283"/>
        <w:jc w:val="both"/>
      </w:pPr>
      <w:r w:rsidRPr="00326EF9">
        <w:t xml:space="preserve">Be trained and assessed as competent in the correct procedure for putting on (donning) and removing (doffing) PPE; </w:t>
      </w:r>
    </w:p>
    <w:p w14:paraId="55F73D0D" w14:textId="77777777" w:rsidR="00664E0B" w:rsidRPr="00326EF9" w:rsidRDefault="00664E0B" w:rsidP="006702AA">
      <w:pPr>
        <w:pStyle w:val="BodyText"/>
        <w:numPr>
          <w:ilvl w:val="0"/>
          <w:numId w:val="16"/>
        </w:numPr>
        <w:ind w:left="1134" w:hanging="283"/>
        <w:jc w:val="both"/>
        <w:rPr>
          <w:lang w:val="en-GB"/>
        </w:rPr>
      </w:pPr>
      <w:r w:rsidRPr="00326EF9">
        <w:t>Be fit tested for FFP3 mask for use when undertaking any aerosol generating procedure;</w:t>
      </w:r>
    </w:p>
    <w:p w14:paraId="08EE0766" w14:textId="77777777" w:rsidR="00664E0B" w:rsidRPr="00326EF9" w:rsidRDefault="00664E0B" w:rsidP="006702AA">
      <w:pPr>
        <w:pStyle w:val="BodyText"/>
        <w:numPr>
          <w:ilvl w:val="0"/>
          <w:numId w:val="16"/>
        </w:numPr>
        <w:ind w:left="1134" w:hanging="283"/>
        <w:jc w:val="both"/>
        <w:rPr>
          <w:lang w:val="en-GB"/>
        </w:rPr>
      </w:pPr>
      <w:r w:rsidRPr="00326EF9">
        <w:rPr>
          <w:lang w:val="en-GB"/>
        </w:rPr>
        <w:t>Know what PPE they should wear for each setting and context;</w:t>
      </w:r>
    </w:p>
    <w:p w14:paraId="2E9E8835" w14:textId="77777777" w:rsidR="00664E0B" w:rsidRPr="00326EF9" w:rsidRDefault="00664E0B" w:rsidP="006702AA">
      <w:pPr>
        <w:pStyle w:val="BodyText"/>
        <w:numPr>
          <w:ilvl w:val="0"/>
          <w:numId w:val="16"/>
        </w:numPr>
        <w:ind w:left="1134" w:hanging="283"/>
        <w:jc w:val="both"/>
        <w:rPr>
          <w:lang w:val="en-GB"/>
        </w:rPr>
      </w:pPr>
      <w:r w:rsidRPr="00326EF9">
        <w:rPr>
          <w:lang w:val="en-GB"/>
        </w:rPr>
        <w:t>Have access to the PPE that protects them for the appropriate setting and context;</w:t>
      </w:r>
    </w:p>
    <w:p w14:paraId="12DC1CEB" w14:textId="77777777" w:rsidR="00664E0B" w:rsidRPr="00326EF9" w:rsidRDefault="00664E0B" w:rsidP="006702AA">
      <w:pPr>
        <w:pStyle w:val="BodyText"/>
        <w:numPr>
          <w:ilvl w:val="0"/>
          <w:numId w:val="16"/>
        </w:numPr>
        <w:ind w:left="1134" w:hanging="283"/>
        <w:jc w:val="both"/>
        <w:rPr>
          <w:lang w:val="en-GB"/>
        </w:rPr>
      </w:pPr>
      <w:r w:rsidRPr="00326EF9">
        <w:rPr>
          <w:lang w:val="en-GB"/>
        </w:rPr>
        <w:t>Perform hand hygiene before and following removal of PPE.</w:t>
      </w:r>
    </w:p>
    <w:p w14:paraId="214E17AC" w14:textId="77777777" w:rsidR="00664E0B" w:rsidRPr="00326EF9" w:rsidRDefault="00664E0B" w:rsidP="00664E0B">
      <w:pPr>
        <w:pStyle w:val="BodyText"/>
        <w:ind w:left="851" w:hanging="851"/>
        <w:jc w:val="both"/>
        <w:rPr>
          <w:lang w:val="en-GB"/>
        </w:rPr>
      </w:pPr>
    </w:p>
    <w:p w14:paraId="4BEEF315" w14:textId="77777777" w:rsidR="00664E0B" w:rsidRPr="00326EF9" w:rsidRDefault="00664E0B" w:rsidP="00664E0B">
      <w:pPr>
        <w:pStyle w:val="BodyText"/>
        <w:ind w:left="851" w:hanging="851"/>
        <w:jc w:val="both"/>
        <w:rPr>
          <w:lang w:val="en-GB"/>
        </w:rPr>
      </w:pPr>
      <w:r w:rsidRPr="00326EF9">
        <w:rPr>
          <w:lang w:val="en-GB"/>
        </w:rPr>
        <w:t>9.6</w:t>
      </w:r>
      <w:r w:rsidRPr="00326EF9">
        <w:rPr>
          <w:lang w:val="en-GB"/>
        </w:rPr>
        <w:tab/>
      </w:r>
      <w:r w:rsidRPr="00326EF9">
        <w:rPr>
          <w:b/>
          <w:lang w:val="en-GB"/>
        </w:rPr>
        <w:t>PPE for Clinical/Patient Facing Staff</w:t>
      </w:r>
      <w:r w:rsidRPr="00326EF9">
        <w:rPr>
          <w:lang w:val="en-GB"/>
        </w:rPr>
        <w:t xml:space="preserve"> </w:t>
      </w:r>
    </w:p>
    <w:p w14:paraId="28F03F0D" w14:textId="77777777" w:rsidR="00664E0B" w:rsidRPr="00326EF9" w:rsidRDefault="00664E0B" w:rsidP="00664E0B">
      <w:pPr>
        <w:pStyle w:val="BodyText"/>
        <w:ind w:left="851" w:hanging="851"/>
        <w:jc w:val="both"/>
        <w:rPr>
          <w:lang w:val="en-GB"/>
        </w:rPr>
      </w:pPr>
    </w:p>
    <w:p w14:paraId="23AFA812" w14:textId="77777777" w:rsidR="00664E0B" w:rsidRPr="00326EF9" w:rsidRDefault="00664E0B" w:rsidP="00664E0B">
      <w:pPr>
        <w:pStyle w:val="BodyText"/>
        <w:ind w:left="851" w:hanging="851"/>
        <w:jc w:val="both"/>
        <w:rPr>
          <w:lang w:val="en-GB"/>
        </w:rPr>
      </w:pPr>
      <w:r w:rsidRPr="00326EF9">
        <w:rPr>
          <w:lang w:val="en-GB"/>
        </w:rPr>
        <w:t>9.6.1</w:t>
      </w:r>
      <w:r w:rsidRPr="00326EF9">
        <w:rPr>
          <w:lang w:val="en-GB"/>
        </w:rPr>
        <w:tab/>
        <w:t>All staff working in clinical areas must routinely wear fluid resistant surgical masks (FRSM).</w:t>
      </w:r>
    </w:p>
    <w:p w14:paraId="24CF85EB" w14:textId="77777777" w:rsidR="00664E0B" w:rsidRPr="00326EF9" w:rsidRDefault="00664E0B" w:rsidP="00664E0B">
      <w:pPr>
        <w:pStyle w:val="BodyText"/>
        <w:ind w:left="851" w:hanging="851"/>
        <w:jc w:val="both"/>
        <w:rPr>
          <w:lang w:val="en-GB"/>
        </w:rPr>
      </w:pPr>
    </w:p>
    <w:p w14:paraId="485157DF" w14:textId="3639EBC6" w:rsidR="00664E0B" w:rsidRPr="00326EF9" w:rsidRDefault="00664E0B" w:rsidP="00664E0B">
      <w:pPr>
        <w:pStyle w:val="BodyText"/>
        <w:ind w:left="851" w:hanging="851"/>
        <w:jc w:val="both"/>
        <w:rPr>
          <w:lang w:val="en-GB"/>
        </w:rPr>
      </w:pPr>
      <w:r w:rsidRPr="00326EF9">
        <w:rPr>
          <w:lang w:val="en-GB"/>
        </w:rPr>
        <w:t>9.6.2</w:t>
      </w:r>
      <w:r w:rsidRPr="00326EF9">
        <w:rPr>
          <w:lang w:val="en-GB"/>
        </w:rPr>
        <w:tab/>
        <w:t>All staff providing direct patient care, within 2 metres of all patients must continue to wear disposable aprons, gloves, FRSM, and (based on risk assessment) eye/face protection when in the patients’ immediate care environment.</w:t>
      </w:r>
      <w:r w:rsidR="003B2896" w:rsidRPr="00326EF9">
        <w:rPr>
          <w:lang w:val="en-GB"/>
        </w:rPr>
        <w:t xml:space="preserve"> The PPE should be removed and replaced between patient contacts. </w:t>
      </w:r>
    </w:p>
    <w:p w14:paraId="73A4D522" w14:textId="77777777" w:rsidR="00664E0B" w:rsidRPr="00326EF9" w:rsidRDefault="00664E0B" w:rsidP="00664E0B">
      <w:pPr>
        <w:spacing w:after="0" w:line="240" w:lineRule="auto"/>
        <w:ind w:left="851" w:hanging="851"/>
        <w:jc w:val="both"/>
        <w:rPr>
          <w:rFonts w:ascii="Arial" w:hAnsi="Arial" w:cs="Arial"/>
          <w:b/>
        </w:rPr>
      </w:pPr>
    </w:p>
    <w:p w14:paraId="692F7B30" w14:textId="77777777" w:rsidR="00664E0B" w:rsidRPr="00326EF9" w:rsidRDefault="00664E0B" w:rsidP="00C7175A">
      <w:pPr>
        <w:pStyle w:val="BodyText"/>
        <w:ind w:left="851" w:right="96" w:hanging="851"/>
      </w:pPr>
    </w:p>
    <w:p w14:paraId="0E1F9CDB" w14:textId="77777777" w:rsidR="00F970DF" w:rsidRPr="00326EF9" w:rsidRDefault="00664E0B">
      <w:pPr>
        <w:pStyle w:val="BodyText"/>
        <w:ind w:left="851" w:right="96" w:hanging="851"/>
        <w:jc w:val="both"/>
      </w:pPr>
      <w:r w:rsidRPr="00326EF9">
        <w:t>9.6.4</w:t>
      </w:r>
      <w:r w:rsidRPr="00326EF9">
        <w:tab/>
        <w:t>If an infectious patient has an unexpected episode of violence and aggression where PPE has not been worn, the staff member should undertake a risk assessment to determine if they need to change their clothing. Within Covid</w:t>
      </w:r>
      <w:r w:rsidR="0012015E" w:rsidRPr="00326EF9">
        <w:t>-</w:t>
      </w:r>
      <w:r w:rsidRPr="00326EF9">
        <w:t xml:space="preserve">19 </w:t>
      </w:r>
      <w:r w:rsidR="0012015E" w:rsidRPr="00326EF9">
        <w:t>s</w:t>
      </w:r>
      <w:r w:rsidRPr="00326EF9">
        <w:t>ecure areas</w:t>
      </w:r>
      <w:r w:rsidR="0012015E" w:rsidRPr="00326EF9">
        <w:t>,</w:t>
      </w:r>
      <w:r w:rsidRPr="00326EF9">
        <w:t xml:space="preserve"> scrubs can be provided to facilitate this. This incident may require investigation.</w:t>
      </w:r>
    </w:p>
    <w:p w14:paraId="3DE603DE" w14:textId="77777777" w:rsidR="00A97073" w:rsidRPr="00326EF9" w:rsidRDefault="00A97073" w:rsidP="00C7175A">
      <w:pPr>
        <w:pStyle w:val="BodyText"/>
        <w:ind w:left="851" w:right="96" w:hanging="851"/>
        <w:jc w:val="both"/>
      </w:pPr>
    </w:p>
    <w:p w14:paraId="6A9A5BF6" w14:textId="77777777" w:rsidR="00C7175A" w:rsidRPr="00326EF9" w:rsidRDefault="00C7175A" w:rsidP="00C7175A">
      <w:pPr>
        <w:pStyle w:val="BodyText"/>
        <w:ind w:left="851" w:right="96" w:hanging="851"/>
        <w:jc w:val="both"/>
        <w:rPr>
          <w:b/>
        </w:rPr>
      </w:pPr>
      <w:r w:rsidRPr="00326EF9">
        <w:t>9.7</w:t>
      </w:r>
      <w:r w:rsidRPr="00326EF9">
        <w:tab/>
      </w:r>
      <w:r w:rsidRPr="00326EF9">
        <w:rPr>
          <w:b/>
        </w:rPr>
        <w:t>PPE Guidance for General Areas</w:t>
      </w:r>
    </w:p>
    <w:p w14:paraId="3EC6E96C" w14:textId="77777777" w:rsidR="00C7175A" w:rsidRPr="00326EF9" w:rsidRDefault="00C7175A" w:rsidP="00C7175A">
      <w:pPr>
        <w:pStyle w:val="BodyText"/>
        <w:ind w:left="851" w:right="96" w:hanging="851"/>
        <w:jc w:val="both"/>
        <w:rPr>
          <w:b/>
        </w:rPr>
      </w:pPr>
    </w:p>
    <w:p w14:paraId="6FF5B424" w14:textId="77777777" w:rsidR="00C7175A" w:rsidRPr="00326EF9" w:rsidRDefault="00C7175A" w:rsidP="00C7175A">
      <w:pPr>
        <w:pStyle w:val="BodyText"/>
        <w:ind w:left="851" w:right="96" w:hanging="851"/>
        <w:jc w:val="both"/>
      </w:pPr>
      <w:r w:rsidRPr="00326EF9">
        <w:t>9.7.1</w:t>
      </w:r>
      <w:r w:rsidRPr="00326EF9">
        <w:tab/>
        <w:t>Face mask for non-clinical areas:</w:t>
      </w:r>
    </w:p>
    <w:p w14:paraId="400CB619" w14:textId="77777777" w:rsidR="00C7175A" w:rsidRPr="00326EF9" w:rsidRDefault="00C7175A" w:rsidP="00C7175A">
      <w:pPr>
        <w:pStyle w:val="BodyText"/>
        <w:ind w:left="851" w:right="96" w:hanging="851"/>
        <w:jc w:val="both"/>
      </w:pPr>
    </w:p>
    <w:p w14:paraId="42B2C203" w14:textId="77777777" w:rsidR="00C7175A" w:rsidRPr="00326EF9" w:rsidRDefault="00C7175A" w:rsidP="00C7175A">
      <w:pPr>
        <w:pStyle w:val="BodyText"/>
        <w:ind w:left="851" w:right="96" w:hanging="851"/>
        <w:jc w:val="both"/>
      </w:pPr>
      <w:r w:rsidRPr="00326EF9">
        <w:t>9.7.1.1</w:t>
      </w:r>
      <w:r w:rsidRPr="00326EF9">
        <w:tab/>
        <w:t xml:space="preserve">Fluid-Resistant Surgical Masks (FRSM) are available at the entry of the care facilities and all staff (clinical and non-clinical) must wear </w:t>
      </w:r>
      <w:r w:rsidR="0012015E" w:rsidRPr="00326EF9">
        <w:t xml:space="preserve">a </w:t>
      </w:r>
      <w:r w:rsidRPr="00326EF9">
        <w:t xml:space="preserve">surgical mask on entry to the facility or other </w:t>
      </w:r>
      <w:r w:rsidR="0012015E" w:rsidRPr="00326EF9">
        <w:t>T</w:t>
      </w:r>
      <w:r w:rsidRPr="00326EF9">
        <w:t xml:space="preserve">rust buildings that are non-clinical. </w:t>
      </w:r>
    </w:p>
    <w:p w14:paraId="5EC9BA44" w14:textId="77777777" w:rsidR="00C7175A" w:rsidRPr="00326EF9" w:rsidRDefault="00C7175A" w:rsidP="00C7175A">
      <w:pPr>
        <w:pStyle w:val="BodyText"/>
        <w:ind w:left="851" w:right="96" w:hanging="851"/>
        <w:jc w:val="both"/>
      </w:pPr>
    </w:p>
    <w:p w14:paraId="7BFB9FFC" w14:textId="77777777" w:rsidR="00C7175A" w:rsidRPr="00326EF9" w:rsidRDefault="00C7175A" w:rsidP="00C7175A">
      <w:pPr>
        <w:pStyle w:val="BodyText"/>
        <w:ind w:left="851" w:right="96" w:hanging="851"/>
        <w:jc w:val="both"/>
      </w:pPr>
      <w:r w:rsidRPr="00326EF9">
        <w:t>9.7.1.2</w:t>
      </w:r>
      <w:r w:rsidRPr="00326EF9">
        <w:tab/>
        <w:t>Staff that do not share an office are not required to wear a facemask whil</w:t>
      </w:r>
      <w:r w:rsidR="0012015E" w:rsidRPr="00326EF9">
        <w:t>st</w:t>
      </w:r>
      <w:r w:rsidRPr="00326EF9">
        <w:t xml:space="preserve"> alone, however</w:t>
      </w:r>
      <w:r w:rsidR="0012015E" w:rsidRPr="00326EF9">
        <w:t>,</w:t>
      </w:r>
      <w:r w:rsidRPr="00326EF9">
        <w:t xml:space="preserve"> staff that share an office are required to wear a surgical facemask unless a formal risk assessment has been carried out and have been advised that this is not necessary.  </w:t>
      </w:r>
    </w:p>
    <w:p w14:paraId="7F358C37" w14:textId="77777777" w:rsidR="00C7175A" w:rsidRPr="00326EF9" w:rsidRDefault="00C7175A" w:rsidP="00C7175A">
      <w:pPr>
        <w:pStyle w:val="BodyText"/>
        <w:ind w:left="851" w:right="96" w:hanging="851"/>
        <w:jc w:val="both"/>
      </w:pPr>
    </w:p>
    <w:p w14:paraId="44511BFB" w14:textId="77777777" w:rsidR="00C7175A" w:rsidRPr="00326EF9" w:rsidRDefault="00C7175A" w:rsidP="00C7175A">
      <w:pPr>
        <w:pStyle w:val="BodyText"/>
        <w:ind w:left="851" w:right="96" w:hanging="851"/>
        <w:jc w:val="both"/>
      </w:pPr>
      <w:r w:rsidRPr="00326EF9">
        <w:t>9.7.1.3</w:t>
      </w:r>
      <w:r w:rsidRPr="00326EF9">
        <w:tab/>
        <w:t xml:space="preserve">Social distancing (2 </w:t>
      </w:r>
      <w:r w:rsidR="00B54FD4" w:rsidRPr="00326EF9">
        <w:t>meters</w:t>
      </w:r>
      <w:r w:rsidRPr="00326EF9">
        <w:t>) should be maintained during breaks and masks</w:t>
      </w:r>
      <w:r w:rsidR="0012015E" w:rsidRPr="00326EF9">
        <w:t xml:space="preserve"> should not be placed on tables.</w:t>
      </w:r>
    </w:p>
    <w:p w14:paraId="76AB4BB7" w14:textId="77777777" w:rsidR="00C7175A" w:rsidRPr="00326EF9" w:rsidRDefault="00C7175A" w:rsidP="00C7175A">
      <w:pPr>
        <w:pStyle w:val="BodyText"/>
        <w:ind w:left="851" w:right="96" w:hanging="851"/>
        <w:jc w:val="both"/>
      </w:pPr>
    </w:p>
    <w:p w14:paraId="24849C06" w14:textId="77777777" w:rsidR="00C7175A" w:rsidRPr="00326EF9" w:rsidRDefault="00C7175A" w:rsidP="00C7175A">
      <w:pPr>
        <w:pStyle w:val="BodyText"/>
        <w:ind w:left="851" w:right="96" w:hanging="851"/>
        <w:jc w:val="both"/>
      </w:pPr>
      <w:r w:rsidRPr="00326EF9">
        <w:t>9.7.1.4</w:t>
      </w:r>
      <w:r w:rsidRPr="00326EF9">
        <w:tab/>
        <w:t>FRSM and alcohol gel should be made available at all entrances to buildings and offices along with a waste bin for disposal of mask</w:t>
      </w:r>
      <w:r w:rsidR="0012015E" w:rsidRPr="00326EF9">
        <w:t>s</w:t>
      </w:r>
      <w:r w:rsidRPr="00326EF9">
        <w:t>.</w:t>
      </w:r>
    </w:p>
    <w:p w14:paraId="0E62656E" w14:textId="77777777" w:rsidR="00C7175A" w:rsidRPr="00326EF9" w:rsidRDefault="00C7175A" w:rsidP="00C7175A">
      <w:pPr>
        <w:pStyle w:val="BodyText"/>
        <w:ind w:left="851" w:right="96" w:hanging="851"/>
        <w:jc w:val="both"/>
      </w:pPr>
    </w:p>
    <w:p w14:paraId="6FD9D8DE" w14:textId="77777777" w:rsidR="00C7175A" w:rsidRPr="00326EF9" w:rsidRDefault="00C7175A" w:rsidP="00C7175A">
      <w:pPr>
        <w:pStyle w:val="BodyText"/>
        <w:ind w:left="851" w:right="96" w:hanging="851"/>
        <w:jc w:val="both"/>
      </w:pPr>
      <w:r w:rsidRPr="00326EF9">
        <w:t>9.7.1.5</w:t>
      </w:r>
      <w:r w:rsidRPr="00326EF9">
        <w:tab/>
        <w:t xml:space="preserve">Staff must wear </w:t>
      </w:r>
      <w:r w:rsidR="0012015E" w:rsidRPr="00326EF9">
        <w:t xml:space="preserve">a </w:t>
      </w:r>
      <w:r w:rsidRPr="00326EF9">
        <w:t>face mask at all times except at meal times. Social distance must be maintained during break times. Where this is not possible, it is recommended that eating and drinking times are kept to 15</w:t>
      </w:r>
      <w:r w:rsidR="0012015E" w:rsidRPr="00326EF9">
        <w:t xml:space="preserve"> minutes</w:t>
      </w:r>
      <w:r w:rsidRPr="00326EF9">
        <w:t xml:space="preserve"> or less and face mask</w:t>
      </w:r>
      <w:r w:rsidR="0012015E" w:rsidRPr="00326EF9">
        <w:t>s</w:t>
      </w:r>
      <w:r w:rsidRPr="00326EF9">
        <w:t xml:space="preserve"> are immediately put on after eating and the rest of the break time.</w:t>
      </w:r>
    </w:p>
    <w:p w14:paraId="1361A76D" w14:textId="77777777" w:rsidR="00C7175A" w:rsidRPr="00326EF9" w:rsidRDefault="00C7175A" w:rsidP="00C7175A">
      <w:pPr>
        <w:pStyle w:val="BodyText"/>
        <w:ind w:left="851" w:right="96" w:hanging="851"/>
        <w:jc w:val="both"/>
      </w:pPr>
    </w:p>
    <w:p w14:paraId="2460ADEE" w14:textId="77777777" w:rsidR="00C7175A" w:rsidRPr="00326EF9" w:rsidRDefault="00C7175A" w:rsidP="00C7175A">
      <w:pPr>
        <w:pStyle w:val="BodyText"/>
        <w:ind w:left="851" w:right="96" w:hanging="851"/>
        <w:jc w:val="both"/>
      </w:pPr>
      <w:r w:rsidRPr="00326EF9">
        <w:t>9.7.1.6</w:t>
      </w:r>
      <w:r w:rsidRPr="00326EF9">
        <w:tab/>
        <w:t>Mask</w:t>
      </w:r>
      <w:r w:rsidR="0012015E" w:rsidRPr="00326EF9">
        <w:t>s</w:t>
      </w:r>
      <w:r w:rsidRPr="00326EF9">
        <w:t xml:space="preserve"> can be worn for a maximum of 4 hours or when it becomes damp, then they will need to be changed. Wash your hands with soap and water or use alcohol hand gel to decontaminate your hands before and after removal of facemask. </w:t>
      </w:r>
    </w:p>
    <w:p w14:paraId="2BFD592E" w14:textId="77777777" w:rsidR="00C7175A" w:rsidRPr="00326EF9" w:rsidRDefault="00C7175A" w:rsidP="00C7175A">
      <w:pPr>
        <w:pStyle w:val="BodyText"/>
        <w:ind w:left="851" w:right="96" w:hanging="851"/>
        <w:jc w:val="both"/>
      </w:pPr>
    </w:p>
    <w:p w14:paraId="31530BC2" w14:textId="32BEC451" w:rsidR="00C7175A" w:rsidRPr="00326EF9" w:rsidRDefault="00C7175A" w:rsidP="00C7175A">
      <w:pPr>
        <w:pStyle w:val="BodyText"/>
        <w:ind w:left="851" w:right="96" w:hanging="851"/>
        <w:jc w:val="both"/>
      </w:pPr>
      <w:r w:rsidRPr="00326EF9">
        <w:t>9.7.1.7</w:t>
      </w:r>
      <w:r w:rsidRPr="00326EF9">
        <w:tab/>
        <w:t>FRSMs provide barrier protection against respiratory droplets reaching the mucosa of the mouth and nose. FRSMs should be well fitted.</w:t>
      </w:r>
      <w:r w:rsidR="00F970DF" w:rsidRPr="00326EF9">
        <w:t xml:space="preserve"> Covering the nose and mouth. Not touched once on, and not dangle around the neck at any time.</w:t>
      </w:r>
    </w:p>
    <w:p w14:paraId="59F6E758" w14:textId="77777777" w:rsidR="00C7175A" w:rsidRPr="00326EF9" w:rsidRDefault="00C7175A" w:rsidP="00C7175A">
      <w:pPr>
        <w:spacing w:after="0" w:line="240" w:lineRule="auto"/>
        <w:ind w:left="851" w:right="96" w:hanging="851"/>
        <w:jc w:val="both"/>
        <w:rPr>
          <w:rFonts w:ascii="Arial" w:hAnsi="Arial" w:cs="Arial"/>
        </w:rPr>
      </w:pPr>
    </w:p>
    <w:p w14:paraId="7015FAF3" w14:textId="77777777" w:rsidR="00C7175A" w:rsidRPr="00326EF9" w:rsidRDefault="00C7175A" w:rsidP="00C7175A">
      <w:pPr>
        <w:spacing w:after="0" w:line="240" w:lineRule="auto"/>
        <w:ind w:left="851" w:right="96" w:hanging="851"/>
        <w:jc w:val="both"/>
        <w:rPr>
          <w:rFonts w:ascii="Arial" w:hAnsi="Arial" w:cs="Arial"/>
        </w:rPr>
      </w:pPr>
      <w:r w:rsidRPr="00326EF9">
        <w:rPr>
          <w:rFonts w:ascii="Arial" w:hAnsi="Arial" w:cs="Arial"/>
        </w:rPr>
        <w:t>9.7.1.8</w:t>
      </w:r>
      <w:r w:rsidRPr="00326EF9">
        <w:rPr>
          <w:rFonts w:ascii="Arial" w:hAnsi="Arial" w:cs="Arial"/>
        </w:rPr>
        <w:tab/>
        <w:t xml:space="preserve">Ensure fluid-resistant (blue side) side is facing outwards when wearing. </w:t>
      </w:r>
    </w:p>
    <w:p w14:paraId="16493045" w14:textId="77777777" w:rsidR="00C7175A" w:rsidRPr="00326EF9" w:rsidRDefault="00C7175A" w:rsidP="00C7175A">
      <w:pPr>
        <w:spacing w:after="0" w:line="240" w:lineRule="auto"/>
        <w:ind w:left="851" w:right="96" w:hanging="851"/>
        <w:jc w:val="both"/>
        <w:rPr>
          <w:rFonts w:ascii="Arial" w:hAnsi="Arial" w:cs="Arial"/>
        </w:rPr>
      </w:pPr>
    </w:p>
    <w:p w14:paraId="10CD8170" w14:textId="77777777" w:rsidR="00C7175A" w:rsidRPr="00326EF9" w:rsidRDefault="001C6CBD" w:rsidP="00C7175A">
      <w:pPr>
        <w:spacing w:after="0" w:line="240" w:lineRule="auto"/>
        <w:ind w:left="851" w:right="96" w:hanging="851"/>
        <w:jc w:val="both"/>
        <w:rPr>
          <w:rFonts w:ascii="Arial" w:hAnsi="Arial" w:cs="Arial"/>
        </w:rPr>
      </w:pPr>
      <w:r w:rsidRPr="00326EF9">
        <w:rPr>
          <w:rFonts w:ascii="Arial" w:hAnsi="Arial" w:cs="Arial"/>
        </w:rPr>
        <w:t>9.7.1.9</w:t>
      </w:r>
      <w:r w:rsidRPr="00326EF9">
        <w:rPr>
          <w:rFonts w:ascii="Arial" w:hAnsi="Arial" w:cs="Arial"/>
        </w:rPr>
        <w:tab/>
      </w:r>
      <w:r w:rsidR="00C7175A" w:rsidRPr="00326EF9">
        <w:rPr>
          <w:rFonts w:ascii="Arial" w:hAnsi="Arial" w:cs="Arial"/>
        </w:rPr>
        <w:t>FRSM must be discarded:</w:t>
      </w:r>
    </w:p>
    <w:p w14:paraId="36EB6C45" w14:textId="77777777" w:rsidR="001C6CBD" w:rsidRPr="00326EF9" w:rsidRDefault="001C6CBD" w:rsidP="00C7175A">
      <w:pPr>
        <w:pStyle w:val="BodyText"/>
        <w:ind w:left="851" w:right="96" w:hanging="851"/>
        <w:jc w:val="both"/>
      </w:pPr>
    </w:p>
    <w:p w14:paraId="00A570F5" w14:textId="77777777" w:rsidR="00C7175A" w:rsidRPr="00326EF9" w:rsidRDefault="00C7175A" w:rsidP="006702AA">
      <w:pPr>
        <w:pStyle w:val="BodyText"/>
        <w:numPr>
          <w:ilvl w:val="0"/>
          <w:numId w:val="17"/>
        </w:numPr>
        <w:ind w:left="1134" w:right="96" w:hanging="283"/>
        <w:jc w:val="both"/>
      </w:pPr>
      <w:r w:rsidRPr="00326EF9">
        <w:t>When</w:t>
      </w:r>
      <w:r w:rsidRPr="00326EF9">
        <w:rPr>
          <w:spacing w:val="-2"/>
        </w:rPr>
        <w:t xml:space="preserve"> </w:t>
      </w:r>
      <w:r w:rsidRPr="00326EF9">
        <w:t>damp</w:t>
      </w:r>
      <w:r w:rsidR="001C6CBD" w:rsidRPr="00326EF9">
        <w:t>;</w:t>
      </w:r>
    </w:p>
    <w:p w14:paraId="65EB0AF8" w14:textId="77777777" w:rsidR="00C7175A" w:rsidRPr="00326EF9" w:rsidRDefault="00C7175A" w:rsidP="006702AA">
      <w:pPr>
        <w:pStyle w:val="BodyText"/>
        <w:numPr>
          <w:ilvl w:val="0"/>
          <w:numId w:val="17"/>
        </w:numPr>
        <w:ind w:left="1134" w:right="96" w:hanging="283"/>
        <w:jc w:val="both"/>
      </w:pPr>
      <w:r w:rsidRPr="00326EF9">
        <w:t>When damaged soiled (for example, with secretions, body</w:t>
      </w:r>
      <w:r w:rsidRPr="00326EF9">
        <w:rPr>
          <w:spacing w:val="-2"/>
        </w:rPr>
        <w:t xml:space="preserve"> </w:t>
      </w:r>
      <w:r w:rsidRPr="00326EF9">
        <w:t>fluids)</w:t>
      </w:r>
      <w:r w:rsidR="001C6CBD" w:rsidRPr="00326EF9">
        <w:t>;</w:t>
      </w:r>
    </w:p>
    <w:p w14:paraId="0510AD22" w14:textId="77777777" w:rsidR="00C7175A" w:rsidRPr="00326EF9" w:rsidRDefault="00C7175A" w:rsidP="006702AA">
      <w:pPr>
        <w:pStyle w:val="ListParagraph"/>
        <w:numPr>
          <w:ilvl w:val="0"/>
          <w:numId w:val="17"/>
        </w:numPr>
        <w:adjustRightInd w:val="0"/>
        <w:spacing w:after="0" w:line="240" w:lineRule="auto"/>
        <w:ind w:left="1134" w:right="96" w:hanging="283"/>
        <w:jc w:val="both"/>
        <w:rPr>
          <w:rFonts w:ascii="Arial" w:hAnsi="Arial" w:cs="Arial"/>
          <w:b/>
          <w:bCs/>
        </w:rPr>
      </w:pPr>
      <w:r w:rsidRPr="00326EF9">
        <w:rPr>
          <w:rFonts w:ascii="Arial" w:hAnsi="Arial" w:cs="Arial"/>
        </w:rPr>
        <w:t>When</w:t>
      </w:r>
      <w:r w:rsidRPr="00326EF9">
        <w:rPr>
          <w:rFonts w:ascii="Arial" w:hAnsi="Arial" w:cs="Arial"/>
          <w:spacing w:val="-1"/>
        </w:rPr>
        <w:t xml:space="preserve"> </w:t>
      </w:r>
      <w:r w:rsidRPr="00326EF9">
        <w:rPr>
          <w:rFonts w:ascii="Arial" w:hAnsi="Arial" w:cs="Arial"/>
        </w:rPr>
        <w:t>uncomfortable</w:t>
      </w:r>
      <w:r w:rsidR="001C6CBD" w:rsidRPr="00326EF9">
        <w:rPr>
          <w:rFonts w:ascii="Arial" w:hAnsi="Arial" w:cs="Arial"/>
          <w:b/>
          <w:bCs/>
        </w:rPr>
        <w:t>.</w:t>
      </w:r>
    </w:p>
    <w:p w14:paraId="1C27965B" w14:textId="77777777" w:rsidR="00011A7C" w:rsidRPr="00326EF9" w:rsidRDefault="00011A7C" w:rsidP="00921A5E">
      <w:pPr>
        <w:adjustRightInd w:val="0"/>
        <w:spacing w:after="0" w:line="240" w:lineRule="auto"/>
        <w:ind w:right="96"/>
        <w:contextualSpacing/>
        <w:jc w:val="both"/>
        <w:rPr>
          <w:rFonts w:ascii="Arial" w:hAnsi="Arial" w:cs="Arial"/>
          <w:bCs/>
        </w:rPr>
      </w:pPr>
    </w:p>
    <w:p w14:paraId="0DA7CFA9" w14:textId="77777777" w:rsidR="00011A7C" w:rsidRPr="00326EF9" w:rsidRDefault="00011A7C" w:rsidP="0012015E">
      <w:pPr>
        <w:adjustRightInd w:val="0"/>
        <w:spacing w:after="0" w:line="240" w:lineRule="auto"/>
        <w:ind w:left="851" w:right="96" w:hanging="851"/>
        <w:contextualSpacing/>
        <w:jc w:val="both"/>
        <w:rPr>
          <w:rFonts w:ascii="Arial" w:hAnsi="Arial" w:cs="Arial"/>
          <w:bCs/>
        </w:rPr>
      </w:pPr>
    </w:p>
    <w:p w14:paraId="6ED8CA3E" w14:textId="2AE4268E" w:rsidR="001C6CBD" w:rsidRPr="00326EF9" w:rsidRDefault="001C6CBD" w:rsidP="0012015E">
      <w:pPr>
        <w:adjustRightInd w:val="0"/>
        <w:spacing w:after="0" w:line="240" w:lineRule="auto"/>
        <w:ind w:left="851" w:right="96" w:hanging="851"/>
        <w:contextualSpacing/>
        <w:jc w:val="both"/>
        <w:rPr>
          <w:rFonts w:ascii="Arial" w:hAnsi="Arial" w:cs="Arial"/>
          <w:b/>
          <w:bCs/>
        </w:rPr>
      </w:pPr>
      <w:r w:rsidRPr="00326EF9">
        <w:rPr>
          <w:rFonts w:ascii="Arial" w:hAnsi="Arial" w:cs="Arial"/>
          <w:bCs/>
        </w:rPr>
        <w:t>9.8</w:t>
      </w:r>
      <w:r w:rsidRPr="00326EF9">
        <w:rPr>
          <w:rFonts w:ascii="Arial" w:hAnsi="Arial" w:cs="Arial"/>
          <w:bCs/>
        </w:rPr>
        <w:tab/>
      </w:r>
      <w:r w:rsidR="00C7175A" w:rsidRPr="00326EF9">
        <w:rPr>
          <w:rFonts w:ascii="Arial" w:hAnsi="Arial" w:cs="Arial"/>
          <w:b/>
          <w:bCs/>
        </w:rPr>
        <w:t xml:space="preserve">Surgical </w:t>
      </w:r>
      <w:r w:rsidR="0012015E" w:rsidRPr="00326EF9">
        <w:rPr>
          <w:rFonts w:ascii="Arial" w:hAnsi="Arial" w:cs="Arial"/>
          <w:b/>
          <w:bCs/>
        </w:rPr>
        <w:t>F</w:t>
      </w:r>
      <w:r w:rsidR="00C7175A" w:rsidRPr="00326EF9">
        <w:rPr>
          <w:rFonts w:ascii="Arial" w:hAnsi="Arial" w:cs="Arial"/>
          <w:b/>
          <w:bCs/>
        </w:rPr>
        <w:t xml:space="preserve">acemasks for </w:t>
      </w:r>
      <w:r w:rsidR="0012015E" w:rsidRPr="00326EF9">
        <w:rPr>
          <w:rFonts w:ascii="Arial" w:hAnsi="Arial" w:cs="Arial"/>
          <w:b/>
          <w:bCs/>
        </w:rPr>
        <w:t>P</w:t>
      </w:r>
      <w:r w:rsidR="00C7175A" w:rsidRPr="00326EF9">
        <w:rPr>
          <w:rFonts w:ascii="Arial" w:hAnsi="Arial" w:cs="Arial"/>
          <w:b/>
          <w:bCs/>
        </w:rPr>
        <w:t>atients</w:t>
      </w:r>
    </w:p>
    <w:p w14:paraId="0DD38E29" w14:textId="77777777" w:rsidR="0012015E" w:rsidRPr="00326EF9" w:rsidRDefault="0012015E" w:rsidP="0012015E">
      <w:pPr>
        <w:adjustRightInd w:val="0"/>
        <w:spacing w:after="0" w:line="240" w:lineRule="auto"/>
        <w:ind w:left="851" w:right="96" w:hanging="851"/>
        <w:contextualSpacing/>
        <w:jc w:val="both"/>
        <w:rPr>
          <w:rFonts w:ascii="Arial" w:hAnsi="Arial" w:cs="Arial"/>
        </w:rPr>
      </w:pPr>
    </w:p>
    <w:p w14:paraId="08016216" w14:textId="243BE710" w:rsidR="00C7175A" w:rsidRPr="00326EF9" w:rsidRDefault="001C6CBD" w:rsidP="00C7175A">
      <w:pPr>
        <w:pStyle w:val="BodyText"/>
        <w:ind w:left="851" w:right="96" w:hanging="851"/>
        <w:jc w:val="both"/>
      </w:pPr>
      <w:r w:rsidRPr="00326EF9">
        <w:t>9.8.1</w:t>
      </w:r>
      <w:r w:rsidRPr="00326EF9">
        <w:tab/>
      </w:r>
      <w:r w:rsidR="00C7175A" w:rsidRPr="00326EF9">
        <w:t xml:space="preserve">All patients should </w:t>
      </w:r>
      <w:r w:rsidR="003B2896" w:rsidRPr="00326EF9">
        <w:t xml:space="preserve">be encouraged to </w:t>
      </w:r>
      <w:r w:rsidR="00C7175A" w:rsidRPr="00326EF9">
        <w:t>wear a surgical mask (if tolerated and does not compromise</w:t>
      </w:r>
      <w:r w:rsidRPr="00326EF9">
        <w:t xml:space="preserve"> </w:t>
      </w:r>
      <w:r w:rsidR="00C7175A" w:rsidRPr="00326EF9">
        <w:t>clinical care).  The patient’s mask should be changed 4 hourly or when it becomes damp</w:t>
      </w:r>
      <w:r w:rsidRPr="00326EF9">
        <w:t>.</w:t>
      </w:r>
    </w:p>
    <w:p w14:paraId="381C9965" w14:textId="77777777" w:rsidR="001C6CBD" w:rsidRPr="00326EF9" w:rsidRDefault="001C6CBD" w:rsidP="00C7175A">
      <w:pPr>
        <w:pStyle w:val="BodyText"/>
        <w:ind w:left="851" w:right="96" w:hanging="851"/>
        <w:jc w:val="both"/>
      </w:pPr>
    </w:p>
    <w:p w14:paraId="3C358265" w14:textId="77777777" w:rsidR="001C6CBD" w:rsidRPr="00326EF9" w:rsidRDefault="001C6CBD" w:rsidP="00F102CB">
      <w:pPr>
        <w:pStyle w:val="BodyText"/>
        <w:ind w:left="851" w:right="96" w:hanging="851"/>
        <w:jc w:val="both"/>
      </w:pPr>
      <w:r w:rsidRPr="00326EF9">
        <w:t>9.9</w:t>
      </w:r>
      <w:r w:rsidRPr="00326EF9">
        <w:tab/>
      </w:r>
      <w:r w:rsidRPr="00326EF9">
        <w:rPr>
          <w:b/>
        </w:rPr>
        <w:t>Face and Eye Protection</w:t>
      </w:r>
    </w:p>
    <w:p w14:paraId="6BD83A33" w14:textId="77777777" w:rsidR="001C6CBD" w:rsidRPr="00326EF9" w:rsidRDefault="001C6CBD" w:rsidP="00F102CB">
      <w:pPr>
        <w:pStyle w:val="BodyText"/>
        <w:ind w:left="851" w:right="96" w:hanging="851"/>
        <w:jc w:val="both"/>
      </w:pPr>
    </w:p>
    <w:p w14:paraId="613DAABD" w14:textId="77777777" w:rsidR="001C6CBD" w:rsidRPr="00326EF9" w:rsidRDefault="001C6CBD" w:rsidP="00481304">
      <w:pPr>
        <w:pStyle w:val="BodyText"/>
        <w:ind w:left="851" w:right="96" w:hanging="851"/>
        <w:jc w:val="both"/>
      </w:pPr>
      <w:r w:rsidRPr="00326EF9">
        <w:rPr>
          <w:color w:val="0A0C0C"/>
        </w:rPr>
        <w:t>9.9.1</w:t>
      </w:r>
      <w:r w:rsidRPr="00326EF9">
        <w:rPr>
          <w:color w:val="0A0C0C"/>
        </w:rPr>
        <w:tab/>
        <w:t>Eye and face protection provides protection against contamination to the eyes from respiratory droplets, aerosols arising from AGPs and from splashing of secretions (including respiratory secretions), blood, body fluids or excretions.</w:t>
      </w:r>
    </w:p>
    <w:p w14:paraId="15CC0A60" w14:textId="77777777" w:rsidR="001C6CBD" w:rsidRPr="00326EF9" w:rsidRDefault="001C6CBD" w:rsidP="00481304">
      <w:pPr>
        <w:pStyle w:val="BodyText"/>
        <w:ind w:left="851" w:right="96" w:hanging="851"/>
        <w:jc w:val="both"/>
      </w:pPr>
    </w:p>
    <w:p w14:paraId="4FB6C610" w14:textId="77777777" w:rsidR="001C6CBD" w:rsidRPr="00326EF9" w:rsidRDefault="001C6CBD" w:rsidP="00481304">
      <w:pPr>
        <w:pStyle w:val="BodyText"/>
        <w:ind w:left="851" w:right="96" w:hanging="851"/>
        <w:jc w:val="both"/>
      </w:pPr>
      <w:r w:rsidRPr="00326EF9">
        <w:rPr>
          <w:color w:val="0A0C0C"/>
        </w:rPr>
        <w:t>9.9.2</w:t>
      </w:r>
      <w:r w:rsidRPr="00326EF9">
        <w:rPr>
          <w:color w:val="0A0C0C"/>
        </w:rPr>
        <w:tab/>
        <w:t>Eye and face protection can be achieved by the use of any one of the following:</w:t>
      </w:r>
    </w:p>
    <w:p w14:paraId="31D92EB4" w14:textId="77777777" w:rsidR="001C6CBD" w:rsidRPr="00326EF9" w:rsidRDefault="001C6CBD" w:rsidP="001C6CBD">
      <w:pPr>
        <w:pStyle w:val="BodyText"/>
        <w:jc w:val="both"/>
      </w:pPr>
    </w:p>
    <w:p w14:paraId="73E16F87" w14:textId="77777777" w:rsidR="001C6CBD" w:rsidRPr="00326EF9" w:rsidRDefault="001C6CBD"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surgical mask with integrated</w:t>
      </w:r>
      <w:r w:rsidRPr="00326EF9">
        <w:rPr>
          <w:rFonts w:ascii="Arial" w:hAnsi="Arial" w:cs="Arial"/>
          <w:color w:val="0A0C0C"/>
          <w:spacing w:val="-1"/>
        </w:rPr>
        <w:t xml:space="preserve"> </w:t>
      </w:r>
      <w:r w:rsidRPr="00326EF9">
        <w:rPr>
          <w:rFonts w:ascii="Arial" w:hAnsi="Arial" w:cs="Arial"/>
          <w:color w:val="0A0C0C"/>
        </w:rPr>
        <w:t>visor</w:t>
      </w:r>
      <w:r w:rsidR="00F102CB" w:rsidRPr="00326EF9">
        <w:rPr>
          <w:rFonts w:ascii="Arial" w:hAnsi="Arial" w:cs="Arial"/>
          <w:color w:val="0A0C0C"/>
        </w:rPr>
        <w:t>;</w:t>
      </w:r>
    </w:p>
    <w:p w14:paraId="2A807A77" w14:textId="77777777" w:rsidR="001C6CBD" w:rsidRPr="00326EF9" w:rsidRDefault="001C6CBD"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full face shield or</w:t>
      </w:r>
      <w:r w:rsidRPr="00326EF9">
        <w:rPr>
          <w:rFonts w:ascii="Arial" w:hAnsi="Arial" w:cs="Arial"/>
          <w:color w:val="0A0C0C"/>
          <w:spacing w:val="-7"/>
        </w:rPr>
        <w:t xml:space="preserve"> </w:t>
      </w:r>
      <w:r w:rsidRPr="00326EF9">
        <w:rPr>
          <w:rFonts w:ascii="Arial" w:hAnsi="Arial" w:cs="Arial"/>
          <w:color w:val="0A0C0C"/>
        </w:rPr>
        <w:t>visor</w:t>
      </w:r>
      <w:r w:rsidR="00F102CB" w:rsidRPr="00326EF9">
        <w:rPr>
          <w:rFonts w:ascii="Arial" w:hAnsi="Arial" w:cs="Arial"/>
          <w:color w:val="0A0C0C"/>
        </w:rPr>
        <w:t>;</w:t>
      </w:r>
    </w:p>
    <w:p w14:paraId="1DE6FAC7" w14:textId="1FD50A7C" w:rsidR="001C6CBD" w:rsidRPr="00326EF9" w:rsidRDefault="00D80CC6"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Polycarbonate</w:t>
      </w:r>
      <w:r w:rsidR="001C6CBD" w:rsidRPr="00326EF9">
        <w:rPr>
          <w:rFonts w:ascii="Arial" w:hAnsi="Arial" w:cs="Arial"/>
          <w:color w:val="0A0C0C"/>
        </w:rPr>
        <w:t xml:space="preserve"> safety spectacles or</w:t>
      </w:r>
      <w:r w:rsidR="001C6CBD" w:rsidRPr="00326EF9">
        <w:rPr>
          <w:rFonts w:ascii="Arial" w:hAnsi="Arial" w:cs="Arial"/>
          <w:color w:val="0A0C0C"/>
          <w:spacing w:val="-2"/>
        </w:rPr>
        <w:t xml:space="preserve"> </w:t>
      </w:r>
      <w:r w:rsidR="001C6CBD" w:rsidRPr="00326EF9">
        <w:rPr>
          <w:rFonts w:ascii="Arial" w:hAnsi="Arial" w:cs="Arial"/>
          <w:color w:val="0A0C0C"/>
        </w:rPr>
        <w:t>equivalent</w:t>
      </w:r>
      <w:r w:rsidR="00F102CB" w:rsidRPr="00326EF9">
        <w:rPr>
          <w:rFonts w:ascii="Arial" w:hAnsi="Arial" w:cs="Arial"/>
          <w:color w:val="0A0C0C"/>
        </w:rPr>
        <w:t>.</w:t>
      </w:r>
    </w:p>
    <w:p w14:paraId="412F6C13" w14:textId="77777777" w:rsidR="001C6CBD" w:rsidRPr="00326EF9" w:rsidRDefault="001C6CBD" w:rsidP="001C6CBD">
      <w:pPr>
        <w:pStyle w:val="BodyText"/>
        <w:jc w:val="both"/>
      </w:pPr>
    </w:p>
    <w:p w14:paraId="5351EF31" w14:textId="77777777" w:rsidR="001C6CBD" w:rsidRPr="00326EF9" w:rsidRDefault="001C6CBD" w:rsidP="00F102CB">
      <w:pPr>
        <w:pStyle w:val="BodyText"/>
        <w:ind w:left="851" w:right="95" w:hanging="851"/>
        <w:jc w:val="both"/>
      </w:pPr>
      <w:r w:rsidRPr="00326EF9">
        <w:rPr>
          <w:color w:val="0A0C0C"/>
        </w:rPr>
        <w:t>9.9.3</w:t>
      </w:r>
      <w:r w:rsidRPr="00326EF9">
        <w:rPr>
          <w:color w:val="0A0C0C"/>
        </w:rPr>
        <w:tab/>
        <w:t>Regular corrective spectacles are not considered adequate eye protection. While performing AGPs, a full-face shield or visor is recommended.</w:t>
      </w:r>
    </w:p>
    <w:p w14:paraId="0951FFEC" w14:textId="77777777" w:rsidR="001C6CBD" w:rsidRPr="00326EF9" w:rsidRDefault="001C6CBD" w:rsidP="00F102CB">
      <w:pPr>
        <w:pStyle w:val="BodyText"/>
        <w:ind w:left="600"/>
        <w:jc w:val="both"/>
        <w:rPr>
          <w:color w:val="0A0C0C"/>
        </w:rPr>
      </w:pPr>
    </w:p>
    <w:p w14:paraId="29D3C166" w14:textId="77777777" w:rsidR="001C6CBD" w:rsidRPr="00326EF9" w:rsidRDefault="001C6CBD" w:rsidP="00F102CB">
      <w:pPr>
        <w:pStyle w:val="BodyText"/>
        <w:ind w:left="851" w:hanging="851"/>
        <w:jc w:val="both"/>
      </w:pPr>
      <w:r w:rsidRPr="00326EF9">
        <w:rPr>
          <w:color w:val="0A0C0C"/>
        </w:rPr>
        <w:t>9.9.4</w:t>
      </w:r>
      <w:r w:rsidRPr="00326EF9">
        <w:rPr>
          <w:color w:val="0A0C0C"/>
        </w:rPr>
        <w:tab/>
        <w:t xml:space="preserve">Disposable, single-use, eye and face protection is recommended. See </w:t>
      </w:r>
      <w:r w:rsidR="00030E84" w:rsidRPr="00326EF9">
        <w:rPr>
          <w:color w:val="0A0C0C"/>
        </w:rPr>
        <w:t>appendix 6</w:t>
      </w:r>
      <w:r w:rsidRPr="00326EF9">
        <w:rPr>
          <w:color w:val="0A0C0C"/>
        </w:rPr>
        <w:t>.</w:t>
      </w:r>
    </w:p>
    <w:p w14:paraId="3BAF3687" w14:textId="77777777" w:rsidR="001C6CBD" w:rsidRPr="00326EF9" w:rsidRDefault="001C6CBD" w:rsidP="00F102CB">
      <w:pPr>
        <w:pStyle w:val="BodyText"/>
        <w:jc w:val="both"/>
      </w:pPr>
    </w:p>
    <w:p w14:paraId="4BCBB607" w14:textId="77777777" w:rsidR="001C6CBD" w:rsidRPr="00326EF9" w:rsidRDefault="001C6CBD" w:rsidP="00F102CB">
      <w:pPr>
        <w:pStyle w:val="BodyText"/>
        <w:ind w:left="851" w:right="95" w:hanging="851"/>
        <w:jc w:val="both"/>
      </w:pPr>
      <w:r w:rsidRPr="00326EF9">
        <w:rPr>
          <w:color w:val="0A0C0C"/>
        </w:rPr>
        <w:t>9.9.5</w:t>
      </w:r>
      <w:r w:rsidRPr="00326EF9">
        <w:rPr>
          <w:color w:val="0A0C0C"/>
        </w:rPr>
        <w:tab/>
        <w:t>However, re-usable eye and face protection is acceptable if decontaminated between use with disinfectant wipe.</w:t>
      </w:r>
    </w:p>
    <w:p w14:paraId="61131457" w14:textId="77777777" w:rsidR="001C6CBD" w:rsidRPr="00326EF9" w:rsidRDefault="001C6CBD" w:rsidP="00F102CB">
      <w:pPr>
        <w:pStyle w:val="BodyText"/>
        <w:ind w:left="851" w:right="96" w:hanging="851"/>
        <w:jc w:val="both"/>
        <w:rPr>
          <w:color w:val="0A0C0C"/>
        </w:rPr>
      </w:pPr>
    </w:p>
    <w:p w14:paraId="340039BA" w14:textId="77777777" w:rsidR="001C6CBD" w:rsidRPr="00326EF9" w:rsidRDefault="001C6CBD" w:rsidP="00F102CB">
      <w:pPr>
        <w:pStyle w:val="BodyText"/>
        <w:ind w:left="851" w:right="96" w:hanging="851"/>
        <w:jc w:val="both"/>
      </w:pPr>
      <w:r w:rsidRPr="00326EF9">
        <w:rPr>
          <w:color w:val="0A0C0C"/>
        </w:rPr>
        <w:t>9.9.6</w:t>
      </w:r>
      <w:r w:rsidRPr="00326EF9">
        <w:rPr>
          <w:color w:val="0A0C0C"/>
        </w:rPr>
        <w:tab/>
        <w:t>It is important that the eye protection maintains its fit, function and remains tolerable for the user. Eye and face protection should be discarded and replaced if damaged, soiled (for example, with secretions, body fluids</w:t>
      </w:r>
      <w:r w:rsidR="0012015E" w:rsidRPr="00326EF9">
        <w:rPr>
          <w:color w:val="0A0C0C"/>
        </w:rPr>
        <w:t>)</w:t>
      </w:r>
      <w:r w:rsidRPr="00326EF9">
        <w:rPr>
          <w:color w:val="0A0C0C"/>
        </w:rPr>
        <w:t>.</w:t>
      </w:r>
    </w:p>
    <w:p w14:paraId="07B37289" w14:textId="77777777" w:rsidR="00C7175A" w:rsidRPr="00326EF9" w:rsidRDefault="00C7175A" w:rsidP="00F102CB">
      <w:pPr>
        <w:pStyle w:val="BodyText"/>
        <w:ind w:left="851" w:right="96" w:hanging="851"/>
        <w:jc w:val="both"/>
      </w:pPr>
    </w:p>
    <w:p w14:paraId="0A3D9CB5" w14:textId="77777777" w:rsidR="00C7175A" w:rsidRPr="00326EF9" w:rsidRDefault="00F102CB" w:rsidP="00F102CB">
      <w:pPr>
        <w:pStyle w:val="BodyText"/>
        <w:ind w:left="851" w:right="96" w:hanging="851"/>
        <w:jc w:val="both"/>
      </w:pPr>
      <w:r w:rsidRPr="00326EF9">
        <w:rPr>
          <w:b/>
        </w:rPr>
        <w:t>9.10</w:t>
      </w:r>
      <w:r w:rsidRPr="00326EF9">
        <w:rPr>
          <w:b/>
        </w:rPr>
        <w:tab/>
        <w:t>Disposable Aprons and Gowns</w:t>
      </w:r>
    </w:p>
    <w:p w14:paraId="78B1824C" w14:textId="77777777" w:rsidR="00F102CB" w:rsidRPr="00326EF9" w:rsidRDefault="00F102CB" w:rsidP="00F102CB">
      <w:pPr>
        <w:pStyle w:val="BodyText"/>
        <w:ind w:left="851" w:right="96" w:hanging="851"/>
        <w:jc w:val="both"/>
      </w:pPr>
    </w:p>
    <w:p w14:paraId="4CE0A6CD" w14:textId="77777777" w:rsidR="00F102CB" w:rsidRPr="00326EF9" w:rsidRDefault="00F102CB" w:rsidP="00F102CB">
      <w:pPr>
        <w:pStyle w:val="BodyText"/>
        <w:spacing w:line="256" w:lineRule="auto"/>
        <w:ind w:left="851" w:right="96" w:hanging="851"/>
        <w:jc w:val="both"/>
      </w:pPr>
      <w:r w:rsidRPr="00326EF9">
        <w:t>9.10.1</w:t>
      </w:r>
      <w:r w:rsidRPr="00326EF9">
        <w:tab/>
      </w:r>
      <w:r w:rsidRPr="00326EF9">
        <w:rPr>
          <w:color w:val="0A0C0C"/>
        </w:rPr>
        <w:t>Disposable plastic aprons must be worn to protect staff uniform or clothes from contamination when providing direct patient care and during environmental and equipment decontamination.</w:t>
      </w:r>
    </w:p>
    <w:p w14:paraId="616BF6CA" w14:textId="77777777" w:rsidR="00F102CB" w:rsidRPr="00326EF9" w:rsidRDefault="00F102CB" w:rsidP="00F102CB">
      <w:pPr>
        <w:pStyle w:val="BodyText"/>
        <w:spacing w:before="5"/>
        <w:ind w:left="851" w:right="96" w:hanging="851"/>
      </w:pPr>
    </w:p>
    <w:p w14:paraId="05E787F1" w14:textId="1511F264" w:rsidR="00F102CB" w:rsidRPr="00326EF9" w:rsidRDefault="00F102CB" w:rsidP="00F102CB">
      <w:pPr>
        <w:pStyle w:val="BodyText"/>
        <w:ind w:left="851" w:right="96" w:hanging="851"/>
        <w:jc w:val="both"/>
        <w:rPr>
          <w:color w:val="0A0C0C"/>
        </w:rPr>
      </w:pPr>
      <w:r w:rsidRPr="00326EF9">
        <w:rPr>
          <w:color w:val="0A0C0C"/>
        </w:rPr>
        <w:t>9.10.2</w:t>
      </w:r>
      <w:r w:rsidRPr="00326EF9">
        <w:rPr>
          <w:color w:val="0A0C0C"/>
        </w:rPr>
        <w:tab/>
      </w:r>
      <w:r w:rsidR="003B2896" w:rsidRPr="00326EF9">
        <w:rPr>
          <w:color w:val="0A0C0C"/>
        </w:rPr>
        <w:t xml:space="preserve">For </w:t>
      </w:r>
      <w:r w:rsidR="00BD33B6" w:rsidRPr="00326EF9">
        <w:rPr>
          <w:color w:val="0A0C0C"/>
        </w:rPr>
        <w:t>A</w:t>
      </w:r>
      <w:r w:rsidR="003B2896" w:rsidRPr="00326EF9">
        <w:rPr>
          <w:color w:val="0A0C0C"/>
        </w:rPr>
        <w:t xml:space="preserve">erosol </w:t>
      </w:r>
      <w:r w:rsidR="00BD33B6" w:rsidRPr="00326EF9">
        <w:rPr>
          <w:color w:val="0A0C0C"/>
        </w:rPr>
        <w:t>G</w:t>
      </w:r>
      <w:r w:rsidR="003B2896" w:rsidRPr="00326EF9">
        <w:rPr>
          <w:color w:val="0A0C0C"/>
        </w:rPr>
        <w:t xml:space="preserve">eneration </w:t>
      </w:r>
      <w:r w:rsidR="00BD33B6" w:rsidRPr="00326EF9">
        <w:rPr>
          <w:color w:val="0A0C0C"/>
        </w:rPr>
        <w:t>P</w:t>
      </w:r>
      <w:r w:rsidR="003B2896" w:rsidRPr="00326EF9">
        <w:rPr>
          <w:color w:val="0A0C0C"/>
        </w:rPr>
        <w:t>rocedures (AGP)</w:t>
      </w:r>
      <w:r w:rsidR="0033176A" w:rsidRPr="00326EF9">
        <w:rPr>
          <w:color w:val="0A0C0C"/>
        </w:rPr>
        <w:t xml:space="preserve"> </w:t>
      </w:r>
      <w:r w:rsidR="00D80CC6" w:rsidRPr="00326EF9">
        <w:rPr>
          <w:color w:val="0A0C0C"/>
        </w:rPr>
        <w:t>long</w:t>
      </w:r>
      <w:r w:rsidRPr="00326EF9">
        <w:rPr>
          <w:color w:val="0A0C0C"/>
        </w:rPr>
        <w:t xml:space="preserve"> sleeved disposable fluid repellent gowns/coveralls must be worn when a disposable plastic apron provides inadequate cover of staff uniform / clothes for the procedure or task being performed and when there is a risk of splashing of body fluids such as during AGPs. If non-fluid-resistant gowns are used, a disposable plastic apron should be worn in addition.</w:t>
      </w:r>
    </w:p>
    <w:p w14:paraId="1E56D2E3" w14:textId="77777777" w:rsidR="00F102CB" w:rsidRPr="00326EF9" w:rsidRDefault="00F102CB" w:rsidP="00F102CB">
      <w:pPr>
        <w:pStyle w:val="BodyText"/>
        <w:ind w:left="851" w:right="96" w:hanging="851"/>
        <w:jc w:val="both"/>
        <w:rPr>
          <w:color w:val="0A0C0C"/>
        </w:rPr>
      </w:pPr>
    </w:p>
    <w:p w14:paraId="03E519FF" w14:textId="77777777" w:rsidR="00F102CB" w:rsidRPr="00326EF9" w:rsidRDefault="00F102CB" w:rsidP="00F102CB">
      <w:pPr>
        <w:pStyle w:val="BodyText"/>
        <w:ind w:left="851" w:right="96" w:hanging="851"/>
        <w:jc w:val="both"/>
      </w:pPr>
      <w:r w:rsidRPr="00326EF9">
        <w:rPr>
          <w:color w:val="0A0C0C"/>
          <w:shd w:val="clear" w:color="auto" w:fill="FFFFFF"/>
        </w:rPr>
        <w:t>9.10.3</w:t>
      </w:r>
      <w:r w:rsidRPr="00326EF9">
        <w:rPr>
          <w:color w:val="0A0C0C"/>
          <w:shd w:val="clear" w:color="auto" w:fill="FFFFFF"/>
        </w:rPr>
        <w:tab/>
        <w:t>Disposable aprons are subject to single use and must be disposed of immediately after completion of a</w:t>
      </w:r>
      <w:r w:rsidRPr="00326EF9">
        <w:rPr>
          <w:color w:val="0A0C0C"/>
        </w:rPr>
        <w:t xml:space="preserve"> procedure or task. Long sleeved disposable fluid repellent gowns are also for single use.</w:t>
      </w:r>
    </w:p>
    <w:p w14:paraId="072302B6" w14:textId="77777777" w:rsidR="00664E0B" w:rsidRPr="00326EF9" w:rsidRDefault="00664E0B" w:rsidP="00F102CB">
      <w:pPr>
        <w:spacing w:after="0" w:line="240" w:lineRule="auto"/>
        <w:ind w:left="851" w:right="96" w:hanging="851"/>
        <w:jc w:val="both"/>
        <w:rPr>
          <w:rFonts w:ascii="Arial" w:hAnsi="Arial" w:cs="Arial"/>
        </w:rPr>
      </w:pPr>
    </w:p>
    <w:p w14:paraId="3B207F4F" w14:textId="77777777" w:rsidR="00E06193" w:rsidRPr="00326EF9" w:rsidRDefault="00E06193" w:rsidP="00F102CB">
      <w:pPr>
        <w:spacing w:after="0" w:line="240" w:lineRule="auto"/>
        <w:ind w:left="851" w:right="96" w:hanging="851"/>
        <w:jc w:val="both"/>
        <w:rPr>
          <w:rFonts w:ascii="Arial" w:hAnsi="Arial" w:cs="Arial"/>
        </w:rPr>
      </w:pPr>
    </w:p>
    <w:p w14:paraId="652BC6FF" w14:textId="507888AF" w:rsidR="00F102CB" w:rsidRPr="00326EF9" w:rsidRDefault="00F102CB" w:rsidP="00F102CB">
      <w:pPr>
        <w:spacing w:after="0" w:line="240" w:lineRule="auto"/>
        <w:ind w:left="851" w:right="96" w:hanging="851"/>
        <w:jc w:val="both"/>
        <w:rPr>
          <w:rFonts w:ascii="Arial" w:hAnsi="Arial" w:cs="Arial"/>
        </w:rPr>
      </w:pPr>
      <w:r w:rsidRPr="00326EF9">
        <w:rPr>
          <w:rFonts w:ascii="Arial" w:hAnsi="Arial" w:cs="Arial"/>
        </w:rPr>
        <w:t>9.11</w:t>
      </w:r>
      <w:r w:rsidRPr="00326EF9">
        <w:rPr>
          <w:rFonts w:ascii="Arial" w:hAnsi="Arial" w:cs="Arial"/>
        </w:rPr>
        <w:tab/>
      </w:r>
      <w:r w:rsidRPr="00326EF9">
        <w:rPr>
          <w:rFonts w:ascii="Arial" w:hAnsi="Arial" w:cs="Arial"/>
          <w:b/>
        </w:rPr>
        <w:t>Disposable Gloves</w:t>
      </w:r>
    </w:p>
    <w:p w14:paraId="5B7E1E65" w14:textId="77777777" w:rsidR="00F102CB" w:rsidRPr="00326EF9" w:rsidRDefault="00F102CB" w:rsidP="00F102CB">
      <w:pPr>
        <w:spacing w:after="0" w:line="240" w:lineRule="auto"/>
        <w:ind w:left="851" w:right="96" w:hanging="851"/>
        <w:jc w:val="both"/>
        <w:rPr>
          <w:rFonts w:ascii="Arial" w:hAnsi="Arial" w:cs="Arial"/>
        </w:rPr>
      </w:pPr>
    </w:p>
    <w:p w14:paraId="1060E8E7" w14:textId="14A816A1" w:rsidR="00F102CB" w:rsidRPr="00326EF9" w:rsidRDefault="00F102CB" w:rsidP="00F102CB">
      <w:pPr>
        <w:pStyle w:val="BodyText"/>
        <w:ind w:left="851" w:right="96" w:hanging="851"/>
        <w:jc w:val="both"/>
        <w:rPr>
          <w:color w:val="0A0C0C"/>
        </w:rPr>
      </w:pPr>
      <w:r w:rsidRPr="00326EF9">
        <w:t>9.11.1</w:t>
      </w:r>
      <w:r w:rsidRPr="00326EF9">
        <w:tab/>
      </w:r>
      <w:r w:rsidRPr="00326EF9">
        <w:rPr>
          <w:color w:val="0A0C0C"/>
        </w:rPr>
        <w:t>Disposable gloves must be worn when providing direct patient care and when exposure to blood and or other body fluids is anticipated or likely, including during equipment and environmental decontamination. Disposable gloves are subject to single use and must be disposed of immediately after completion of a procedure or task and after each patient contact. This must be followed by completing hand hygiene.</w:t>
      </w:r>
    </w:p>
    <w:p w14:paraId="0F78CAB3" w14:textId="77777777" w:rsidR="0033176A" w:rsidRPr="00326EF9" w:rsidRDefault="0033176A" w:rsidP="00F102CB">
      <w:pPr>
        <w:pStyle w:val="BodyText"/>
        <w:ind w:left="851" w:right="96" w:hanging="851"/>
        <w:jc w:val="both"/>
      </w:pPr>
    </w:p>
    <w:p w14:paraId="077A89A5" w14:textId="24E89280" w:rsidR="00F102CB" w:rsidRPr="00326EF9" w:rsidRDefault="00F102CB" w:rsidP="00481304">
      <w:pPr>
        <w:spacing w:after="0" w:line="240" w:lineRule="auto"/>
        <w:ind w:left="851" w:right="96" w:hanging="851"/>
        <w:jc w:val="both"/>
        <w:rPr>
          <w:rFonts w:ascii="Arial" w:hAnsi="Arial" w:cs="Arial"/>
        </w:rPr>
      </w:pPr>
      <w:r w:rsidRPr="00326EF9">
        <w:rPr>
          <w:rFonts w:ascii="Arial" w:hAnsi="Arial" w:cs="Arial"/>
        </w:rPr>
        <w:t>9.12</w:t>
      </w:r>
      <w:r w:rsidRPr="00326EF9">
        <w:rPr>
          <w:rFonts w:ascii="Arial" w:hAnsi="Arial" w:cs="Arial"/>
        </w:rPr>
        <w:tab/>
      </w:r>
      <w:r w:rsidR="00E30E4E" w:rsidRPr="00326EF9">
        <w:rPr>
          <w:rFonts w:ascii="Arial" w:hAnsi="Arial" w:cs="Arial"/>
          <w:b/>
        </w:rPr>
        <w:t>Respiratory protective equipment (RPE)/</w:t>
      </w:r>
      <w:r w:rsidRPr="00326EF9">
        <w:rPr>
          <w:rFonts w:ascii="Arial" w:hAnsi="Arial" w:cs="Arial"/>
          <w:b/>
        </w:rPr>
        <w:t>Filtering Face Piece Class 3 (FFP3) Respirators</w:t>
      </w:r>
      <w:r w:rsidR="00E30E4E" w:rsidRPr="00326EF9">
        <w:rPr>
          <w:rFonts w:ascii="Arial" w:hAnsi="Arial" w:cs="Arial"/>
          <w:b/>
        </w:rPr>
        <w:t xml:space="preserve"> or powered air purifying respirator (PAPR) hood</w:t>
      </w:r>
    </w:p>
    <w:p w14:paraId="02FF39D7" w14:textId="77777777" w:rsidR="00F102CB" w:rsidRPr="00326EF9" w:rsidRDefault="00F102CB" w:rsidP="00481304">
      <w:pPr>
        <w:spacing w:after="0" w:line="240" w:lineRule="auto"/>
        <w:ind w:left="851" w:right="96" w:hanging="851"/>
        <w:jc w:val="both"/>
        <w:rPr>
          <w:rFonts w:ascii="Arial" w:hAnsi="Arial" w:cs="Arial"/>
        </w:rPr>
      </w:pPr>
    </w:p>
    <w:p w14:paraId="70D5A82F" w14:textId="55FCBF58" w:rsidR="00E30E4E" w:rsidRPr="00326EF9" w:rsidRDefault="00481304" w:rsidP="00481304">
      <w:pPr>
        <w:pStyle w:val="BodyText"/>
        <w:ind w:left="851" w:right="96" w:hanging="851"/>
        <w:jc w:val="both"/>
      </w:pPr>
      <w:r w:rsidRPr="00326EF9">
        <w:t>9.12.1</w:t>
      </w:r>
      <w:r w:rsidRPr="00326EF9">
        <w:tab/>
      </w:r>
      <w:r w:rsidR="00B11CBD" w:rsidRPr="00326EF9">
        <w:t>Filtering F</w:t>
      </w:r>
      <w:r w:rsidR="00F102CB" w:rsidRPr="00326EF9">
        <w:t xml:space="preserve">ace </w:t>
      </w:r>
      <w:r w:rsidR="00B11CBD" w:rsidRPr="00326EF9">
        <w:t>P</w:t>
      </w:r>
      <w:r w:rsidR="00F102CB" w:rsidRPr="00326EF9">
        <w:t xml:space="preserve">iece </w:t>
      </w:r>
      <w:r w:rsidR="00B11CBD" w:rsidRPr="00326EF9">
        <w:t>C</w:t>
      </w:r>
      <w:r w:rsidR="00F102CB" w:rsidRPr="00326EF9">
        <w:t>lass 3 (FFP3) respirators are used to prevent inhalation of small airborne particles arising from Aerosol Generating Procedure (AGP). FFP3 must</w:t>
      </w:r>
      <w:r w:rsidRPr="00326EF9">
        <w:t xml:space="preserve"> be worn when undertak</w:t>
      </w:r>
      <w:r w:rsidR="00B11CBD" w:rsidRPr="00326EF9">
        <w:t>ing</w:t>
      </w:r>
      <w:r w:rsidRPr="00326EF9">
        <w:t xml:space="preserve"> an AGP. </w:t>
      </w:r>
      <w:r w:rsidR="00F102CB" w:rsidRPr="00326EF9">
        <w:t>See list of APG in session 14</w:t>
      </w:r>
      <w:r w:rsidRPr="00326EF9">
        <w:t xml:space="preserve">. </w:t>
      </w:r>
      <w:r w:rsidR="00F102CB" w:rsidRPr="00326EF9">
        <w:t>All FFP3 respirators should</w:t>
      </w:r>
      <w:r w:rsidR="00E30E4E" w:rsidRPr="00326EF9">
        <w:t xml:space="preserve"> be worn by staff when:</w:t>
      </w:r>
    </w:p>
    <w:p w14:paraId="2A7191C3" w14:textId="77777777" w:rsidR="00E30E4E" w:rsidRPr="00326EF9" w:rsidRDefault="00E30E4E" w:rsidP="00481304">
      <w:pPr>
        <w:pStyle w:val="BodyText"/>
        <w:ind w:left="851" w:right="96" w:hanging="851"/>
        <w:jc w:val="both"/>
      </w:pPr>
    </w:p>
    <w:p w14:paraId="4F9E7F57" w14:textId="0D442800" w:rsidR="00E30E4E" w:rsidRPr="00326EF9" w:rsidRDefault="0006082E" w:rsidP="00921A5E">
      <w:pPr>
        <w:pStyle w:val="BodyText"/>
        <w:numPr>
          <w:ilvl w:val="0"/>
          <w:numId w:val="82"/>
        </w:numPr>
        <w:ind w:right="96"/>
        <w:jc w:val="both"/>
      </w:pPr>
      <w:r w:rsidRPr="00326EF9">
        <w:t>Caring</w:t>
      </w:r>
      <w:r w:rsidR="00E30E4E" w:rsidRPr="00326EF9">
        <w:t xml:space="preserve"> for patients with suspected or confirmed infection spread by the </w:t>
      </w:r>
      <w:r w:rsidR="007417F1" w:rsidRPr="00326EF9">
        <w:t>airborne</w:t>
      </w:r>
      <w:r w:rsidR="00E30E4E" w:rsidRPr="00326EF9">
        <w:t xml:space="preserve"> route (during the infectious period).</w:t>
      </w:r>
    </w:p>
    <w:p w14:paraId="09354D28" w14:textId="614CFF36" w:rsidR="00E30E4E" w:rsidRPr="00326EF9" w:rsidRDefault="0006082E" w:rsidP="00921A5E">
      <w:pPr>
        <w:pStyle w:val="BodyText"/>
        <w:numPr>
          <w:ilvl w:val="0"/>
          <w:numId w:val="82"/>
        </w:numPr>
        <w:ind w:right="96"/>
        <w:jc w:val="both"/>
      </w:pPr>
      <w:r w:rsidRPr="00326EF9">
        <w:t>When</w:t>
      </w:r>
      <w:r w:rsidR="00E30E4E" w:rsidRPr="00326EF9">
        <w:t xml:space="preserve"> performing AGP’s on a patient with suspected or confirmed infection spread by the droplet or airborne route.</w:t>
      </w:r>
    </w:p>
    <w:p w14:paraId="321FE525" w14:textId="1CAB9DB6" w:rsidR="00870253" w:rsidRPr="00326EF9" w:rsidRDefault="00870253" w:rsidP="00870253">
      <w:pPr>
        <w:pStyle w:val="BodyText"/>
        <w:numPr>
          <w:ilvl w:val="0"/>
          <w:numId w:val="82"/>
        </w:numPr>
        <w:ind w:right="96"/>
        <w:jc w:val="both"/>
      </w:pPr>
      <w:r w:rsidRPr="00326EF9">
        <w:t xml:space="preserve">In light of the Omicron variant, FFP3 Masks can now be routinely worn not just when AGPs are being performed. They can be worn when caring for patients who have tested positive for covid-19. Refer to appendix for the flow chart which enables staff to risk assess the situation and whether FSRM or FFP3 should be used. </w:t>
      </w:r>
    </w:p>
    <w:p w14:paraId="31A560DC" w14:textId="77777777" w:rsidR="00E30E4E" w:rsidRPr="00326EF9" w:rsidRDefault="00E30E4E" w:rsidP="00921A5E">
      <w:pPr>
        <w:pStyle w:val="BodyText"/>
        <w:ind w:right="96"/>
        <w:jc w:val="both"/>
      </w:pPr>
    </w:p>
    <w:p w14:paraId="145AAEBC" w14:textId="134FC02B" w:rsidR="00F102CB" w:rsidRPr="00326EF9" w:rsidRDefault="00E30E4E">
      <w:pPr>
        <w:pStyle w:val="BodyText"/>
        <w:ind w:left="851" w:right="96" w:hanging="851"/>
        <w:jc w:val="both"/>
      </w:pPr>
      <w:r w:rsidRPr="00326EF9">
        <w:t>9.12.2</w:t>
      </w:r>
      <w:r w:rsidRPr="00326EF9">
        <w:tab/>
        <w:t xml:space="preserve">Where a risk assessment indicates, </w:t>
      </w:r>
      <w:r w:rsidR="00870253" w:rsidRPr="00326EF9">
        <w:t>FFP3</w:t>
      </w:r>
      <w:r w:rsidRPr="00326EF9">
        <w:t xml:space="preserve"> should be available to staff. The risk     assessment should indicate the evaluation of the ventilation in the area, operational capacity, and prevalence of infection/variants of concern in the local area.</w:t>
      </w:r>
    </w:p>
    <w:p w14:paraId="5BF67274" w14:textId="2694D49B" w:rsidR="00E30E4E" w:rsidRPr="00326EF9" w:rsidRDefault="00E30E4E" w:rsidP="00481304">
      <w:pPr>
        <w:pStyle w:val="BodyText"/>
        <w:ind w:left="851" w:right="96"/>
        <w:jc w:val="both"/>
      </w:pPr>
    </w:p>
    <w:p w14:paraId="36AD0052" w14:textId="4F2B8659" w:rsidR="00E30E4E" w:rsidRPr="00326EF9" w:rsidRDefault="00E30E4E" w:rsidP="00481304">
      <w:pPr>
        <w:pStyle w:val="BodyText"/>
        <w:ind w:left="851" w:right="96"/>
        <w:jc w:val="both"/>
      </w:pPr>
      <w:r w:rsidRPr="00326EF9">
        <w:t>Respirators can be single use or sessional use (disposable or reusable)</w:t>
      </w:r>
    </w:p>
    <w:p w14:paraId="53CDD867" w14:textId="4492FBB7" w:rsidR="00E30E4E" w:rsidRPr="00326EF9" w:rsidRDefault="00E30E4E" w:rsidP="00481304">
      <w:pPr>
        <w:pStyle w:val="BodyText"/>
        <w:ind w:left="851" w:right="96"/>
        <w:jc w:val="both"/>
      </w:pPr>
      <w:r w:rsidRPr="00326EF9">
        <w:t>All tight fitting RPE, that is, FFP3 respirators must:</w:t>
      </w:r>
    </w:p>
    <w:p w14:paraId="55CF61B0" w14:textId="77777777" w:rsidR="00E30E4E" w:rsidRPr="00326EF9" w:rsidRDefault="00E30E4E" w:rsidP="00481304">
      <w:pPr>
        <w:pStyle w:val="BodyText"/>
        <w:ind w:left="851" w:right="96"/>
        <w:jc w:val="both"/>
      </w:pPr>
    </w:p>
    <w:p w14:paraId="180B7BAD" w14:textId="3A5CDF3B" w:rsidR="00E30E4E" w:rsidRPr="00326EF9" w:rsidRDefault="0006082E" w:rsidP="00921A5E">
      <w:pPr>
        <w:pStyle w:val="BodyText"/>
        <w:numPr>
          <w:ilvl w:val="0"/>
          <w:numId w:val="84"/>
        </w:numPr>
        <w:ind w:right="96"/>
        <w:jc w:val="both"/>
      </w:pPr>
      <w:r w:rsidRPr="00326EF9">
        <w:t>B</w:t>
      </w:r>
      <w:r w:rsidR="00E30E4E" w:rsidRPr="00326EF9">
        <w:t>e fluid resistant</w:t>
      </w:r>
    </w:p>
    <w:p w14:paraId="2EB24E21" w14:textId="232242F0" w:rsidR="00E30E4E" w:rsidRPr="00326EF9" w:rsidRDefault="0006082E" w:rsidP="00921A5E">
      <w:pPr>
        <w:pStyle w:val="BodyText"/>
        <w:numPr>
          <w:ilvl w:val="0"/>
          <w:numId w:val="84"/>
        </w:numPr>
        <w:ind w:right="96"/>
        <w:jc w:val="both"/>
      </w:pPr>
      <w:r w:rsidRPr="00326EF9">
        <w:t>B</w:t>
      </w:r>
      <w:r w:rsidR="00E30E4E" w:rsidRPr="00326EF9">
        <w:t xml:space="preserve">e tested on all health and care staff who </w:t>
      </w:r>
      <w:r w:rsidR="00861E21" w:rsidRPr="00326EF9">
        <w:t>may be</w:t>
      </w:r>
      <w:r w:rsidR="00506A4F" w:rsidRPr="00326EF9">
        <w:t xml:space="preserve"> required to wear a respirator to ensure an adequate seal/fit according to </w:t>
      </w:r>
      <w:r w:rsidR="00860CCF" w:rsidRPr="00326EF9">
        <w:t>manufacturer’s</w:t>
      </w:r>
      <w:r w:rsidR="00506A4F" w:rsidRPr="00326EF9">
        <w:t xml:space="preserve"> guidance.</w:t>
      </w:r>
    </w:p>
    <w:p w14:paraId="78CE04F7" w14:textId="54D6E5C4" w:rsidR="00E30E4E" w:rsidRPr="00326EF9" w:rsidRDefault="00E30E4E" w:rsidP="00481304">
      <w:pPr>
        <w:pStyle w:val="BodyText"/>
        <w:ind w:left="851" w:right="96"/>
        <w:jc w:val="both"/>
      </w:pPr>
    </w:p>
    <w:p w14:paraId="53397881" w14:textId="77777777" w:rsidR="00E30E4E" w:rsidRPr="00326EF9" w:rsidRDefault="00E30E4E" w:rsidP="00921A5E">
      <w:pPr>
        <w:pStyle w:val="BodyText"/>
        <w:ind w:left="1571" w:right="96"/>
        <w:jc w:val="both"/>
      </w:pPr>
    </w:p>
    <w:p w14:paraId="354195B8" w14:textId="7E5F2E0D" w:rsidR="00506A4F"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w:t>
      </w:r>
      <w:r w:rsidR="00F102CB" w:rsidRPr="00326EF9">
        <w:rPr>
          <w:rFonts w:ascii="Arial" w:hAnsi="Arial" w:cs="Arial"/>
        </w:rPr>
        <w:t>e well fitted, covering both nose and</w:t>
      </w:r>
      <w:r w:rsidR="00F102CB" w:rsidRPr="00326EF9">
        <w:rPr>
          <w:rFonts w:ascii="Arial" w:hAnsi="Arial" w:cs="Arial"/>
          <w:spacing w:val="-5"/>
        </w:rPr>
        <w:t xml:space="preserve"> </w:t>
      </w:r>
      <w:r w:rsidR="00F102CB" w:rsidRPr="00326EF9">
        <w:rPr>
          <w:rFonts w:ascii="Arial" w:hAnsi="Arial" w:cs="Arial"/>
        </w:rPr>
        <w:t>mout</w:t>
      </w:r>
      <w:r w:rsidR="00506A4F" w:rsidRPr="00326EF9">
        <w:rPr>
          <w:rFonts w:ascii="Arial" w:hAnsi="Arial" w:cs="Arial"/>
        </w:rPr>
        <w:t>h so that this does not interfere with the seal of the respiratory protection</w:t>
      </w:r>
    </w:p>
    <w:p w14:paraId="24769E23" w14:textId="6DE4E7BD" w:rsidR="00506A4F" w:rsidRPr="00326EF9" w:rsidRDefault="00506A4F"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Disposed of and replaced in breathing become difficult, the respiratory becomes damaged or distorted, or become obviously contaminated by respiratory secretions</w:t>
      </w:r>
    </w:p>
    <w:p w14:paraId="4DE919F4" w14:textId="5D72C672" w:rsidR="00F102CB" w:rsidRPr="00326EF9" w:rsidRDefault="00506A4F"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Be compatible with other facial protection used (protective eye wear)</w:t>
      </w:r>
    </w:p>
    <w:p w14:paraId="3EA40833" w14:textId="52514881" w:rsidR="00F102CB"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N</w:t>
      </w:r>
      <w:r w:rsidR="00F102CB" w:rsidRPr="00326EF9">
        <w:rPr>
          <w:rFonts w:ascii="Arial" w:hAnsi="Arial" w:cs="Arial"/>
        </w:rPr>
        <w:t>ot be touched once put</w:t>
      </w:r>
      <w:r w:rsidR="00F102CB" w:rsidRPr="00326EF9">
        <w:rPr>
          <w:rFonts w:ascii="Arial" w:hAnsi="Arial" w:cs="Arial"/>
          <w:spacing w:val="-7"/>
        </w:rPr>
        <w:t xml:space="preserve"> </w:t>
      </w:r>
      <w:r w:rsidR="00F102CB" w:rsidRPr="00326EF9">
        <w:rPr>
          <w:rFonts w:ascii="Arial" w:hAnsi="Arial" w:cs="Arial"/>
        </w:rPr>
        <w:t>on</w:t>
      </w:r>
    </w:p>
    <w:p w14:paraId="35DB507E" w14:textId="77777777" w:rsidR="00F102CB"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w:t>
      </w:r>
      <w:r w:rsidR="00F102CB" w:rsidRPr="00326EF9">
        <w:rPr>
          <w:rFonts w:ascii="Arial" w:hAnsi="Arial" w:cs="Arial"/>
        </w:rPr>
        <w:t xml:space="preserve">e removed outside the patient room or </w:t>
      </w:r>
      <w:r w:rsidRPr="00326EF9">
        <w:rPr>
          <w:rFonts w:ascii="Arial" w:hAnsi="Arial" w:cs="Arial"/>
        </w:rPr>
        <w:t>r</w:t>
      </w:r>
      <w:r w:rsidR="00F102CB" w:rsidRPr="00326EF9">
        <w:rPr>
          <w:rFonts w:ascii="Arial" w:hAnsi="Arial" w:cs="Arial"/>
        </w:rPr>
        <w:t>espirators can be single use or single and</w:t>
      </w:r>
      <w:r w:rsidR="00F102CB" w:rsidRPr="00326EF9">
        <w:rPr>
          <w:rFonts w:ascii="Arial" w:hAnsi="Arial" w:cs="Arial"/>
          <w:spacing w:val="-24"/>
        </w:rPr>
        <w:t xml:space="preserve"> </w:t>
      </w:r>
      <w:r w:rsidR="00F102CB" w:rsidRPr="00326EF9">
        <w:rPr>
          <w:rFonts w:ascii="Arial" w:hAnsi="Arial" w:cs="Arial"/>
        </w:rPr>
        <w:t>fluid-resistant.</w:t>
      </w:r>
    </w:p>
    <w:p w14:paraId="39ABB296" w14:textId="77777777" w:rsidR="00481304" w:rsidRPr="00326EF9" w:rsidRDefault="00481304" w:rsidP="00481304">
      <w:pPr>
        <w:pStyle w:val="BodyText"/>
        <w:ind w:left="851" w:right="96"/>
        <w:jc w:val="both"/>
      </w:pPr>
    </w:p>
    <w:p w14:paraId="0AEF02E8" w14:textId="77777777" w:rsidR="00F102CB" w:rsidRPr="00326EF9" w:rsidRDefault="00481304" w:rsidP="00481304">
      <w:pPr>
        <w:pStyle w:val="BodyText"/>
        <w:ind w:left="851" w:right="96" w:hanging="851"/>
        <w:jc w:val="both"/>
      </w:pPr>
      <w:r w:rsidRPr="00326EF9">
        <w:t>9.12.2</w:t>
      </w:r>
      <w:r w:rsidRPr="00326EF9">
        <w:tab/>
      </w:r>
      <w:r w:rsidR="00F102CB" w:rsidRPr="00326EF9">
        <w:t>The Health and Safety Executive (HSE) state that all staff who are required to wear an FFP3 respirator must be fit tested for the relevant model to ensure an adequate seal or fit (according to the manufacturers’ guidance). Fit checking (according to the manufacturers’ guidance) is necessary when a respirator is donned to ensure an adequate seal has been achieved.</w:t>
      </w:r>
    </w:p>
    <w:p w14:paraId="0E4F2CAA" w14:textId="77777777" w:rsidR="00481304" w:rsidRPr="00326EF9" w:rsidRDefault="00481304" w:rsidP="00481304">
      <w:pPr>
        <w:pStyle w:val="BodyText"/>
        <w:ind w:left="851" w:right="96"/>
        <w:jc w:val="both"/>
      </w:pPr>
    </w:p>
    <w:p w14:paraId="26D21AB5" w14:textId="77777777" w:rsidR="00481304" w:rsidRPr="00326EF9" w:rsidRDefault="00481304" w:rsidP="00921A5E">
      <w:pPr>
        <w:spacing w:after="0" w:line="240" w:lineRule="auto"/>
        <w:ind w:right="96"/>
        <w:jc w:val="both"/>
        <w:rPr>
          <w:rFonts w:ascii="Arial" w:hAnsi="Arial" w:cs="Arial"/>
        </w:rPr>
      </w:pPr>
    </w:p>
    <w:p w14:paraId="655762F9" w14:textId="77777777" w:rsidR="00F102CB" w:rsidRPr="00326EF9" w:rsidRDefault="00481304" w:rsidP="00481304">
      <w:pPr>
        <w:spacing w:after="0" w:line="240" w:lineRule="auto"/>
        <w:ind w:left="851" w:right="96" w:hanging="851"/>
        <w:jc w:val="both"/>
        <w:rPr>
          <w:rFonts w:ascii="Arial" w:hAnsi="Arial" w:cs="Arial"/>
        </w:rPr>
      </w:pPr>
      <w:r w:rsidRPr="00326EF9">
        <w:rPr>
          <w:rFonts w:ascii="Arial" w:hAnsi="Arial" w:cs="Arial"/>
        </w:rPr>
        <w:t>9.12.5</w:t>
      </w:r>
      <w:r w:rsidRPr="00326EF9">
        <w:rPr>
          <w:rFonts w:ascii="Arial" w:hAnsi="Arial" w:cs="Arial"/>
        </w:rPr>
        <w:tab/>
      </w:r>
      <w:r w:rsidR="00F102CB" w:rsidRPr="00326EF9">
        <w:rPr>
          <w:rFonts w:ascii="Arial" w:hAnsi="Arial" w:cs="Arial"/>
        </w:rPr>
        <w:t>The manufacturers’ guidance should be followed in regard to the maximum duration of use.</w:t>
      </w:r>
    </w:p>
    <w:p w14:paraId="647CE6C3" w14:textId="77777777" w:rsidR="00F102CB" w:rsidRPr="00326EF9" w:rsidRDefault="00F102CB" w:rsidP="00481304">
      <w:pPr>
        <w:spacing w:after="0" w:line="240" w:lineRule="auto"/>
        <w:ind w:left="851" w:right="96" w:hanging="851"/>
        <w:jc w:val="both"/>
        <w:rPr>
          <w:rFonts w:ascii="Arial" w:hAnsi="Arial" w:cs="Arial"/>
        </w:rPr>
      </w:pPr>
    </w:p>
    <w:p w14:paraId="26ADADCB" w14:textId="77777777" w:rsidR="00481304" w:rsidRPr="00326EF9" w:rsidRDefault="00481304" w:rsidP="00481304">
      <w:pPr>
        <w:spacing w:after="0" w:line="240" w:lineRule="auto"/>
        <w:ind w:left="851" w:right="96" w:hanging="851"/>
        <w:jc w:val="both"/>
        <w:rPr>
          <w:rFonts w:ascii="Arial" w:hAnsi="Arial" w:cs="Arial"/>
        </w:rPr>
      </w:pPr>
    </w:p>
    <w:p w14:paraId="3EDE3D73" w14:textId="77777777" w:rsidR="00E06193" w:rsidRPr="00326EF9" w:rsidRDefault="00E06193" w:rsidP="002C3E25">
      <w:pPr>
        <w:spacing w:after="0" w:line="240" w:lineRule="auto"/>
        <w:ind w:right="96"/>
        <w:jc w:val="both"/>
        <w:rPr>
          <w:rFonts w:ascii="Arial" w:hAnsi="Arial" w:cs="Arial"/>
          <w:b/>
        </w:rPr>
      </w:pPr>
    </w:p>
    <w:p w14:paraId="6FF10E40" w14:textId="55C9EEE2" w:rsidR="00F102CB" w:rsidRPr="00326EF9" w:rsidRDefault="002C3E25" w:rsidP="002C3E25">
      <w:pPr>
        <w:spacing w:after="0" w:line="240" w:lineRule="auto"/>
        <w:ind w:right="96"/>
        <w:jc w:val="both"/>
        <w:rPr>
          <w:rFonts w:ascii="Arial" w:hAnsi="Arial" w:cs="Arial"/>
          <w:b/>
        </w:rPr>
      </w:pPr>
      <w:r w:rsidRPr="00326EF9">
        <w:rPr>
          <w:rFonts w:ascii="Arial" w:hAnsi="Arial" w:cs="Arial"/>
          <w:b/>
        </w:rPr>
        <w:t>10.0</w:t>
      </w:r>
      <w:r w:rsidRPr="00326EF9">
        <w:rPr>
          <w:rFonts w:ascii="Arial" w:hAnsi="Arial" w:cs="Arial"/>
          <w:b/>
        </w:rPr>
        <w:tab/>
      </w:r>
      <w:r w:rsidR="00481304" w:rsidRPr="00326EF9">
        <w:rPr>
          <w:rFonts w:ascii="Arial" w:hAnsi="Arial" w:cs="Arial"/>
          <w:b/>
        </w:rPr>
        <w:t>Sessional Use of PPE</w:t>
      </w:r>
    </w:p>
    <w:p w14:paraId="0DBC8E5C" w14:textId="77777777" w:rsidR="00481304" w:rsidRPr="00326EF9" w:rsidRDefault="00481304" w:rsidP="00481304">
      <w:pPr>
        <w:pStyle w:val="Default"/>
        <w:ind w:left="851" w:hanging="851"/>
        <w:rPr>
          <w:sz w:val="22"/>
          <w:szCs w:val="22"/>
        </w:rPr>
      </w:pPr>
    </w:p>
    <w:p w14:paraId="15AE227C" w14:textId="77777777" w:rsidR="00481304" w:rsidRPr="00326EF9" w:rsidRDefault="00481304" w:rsidP="00481304">
      <w:pPr>
        <w:pStyle w:val="Default"/>
        <w:ind w:left="851" w:hanging="851"/>
        <w:jc w:val="both"/>
        <w:rPr>
          <w:color w:val="auto"/>
          <w:sz w:val="22"/>
          <w:szCs w:val="22"/>
        </w:rPr>
      </w:pPr>
      <w:r w:rsidRPr="00326EF9">
        <w:rPr>
          <w:sz w:val="22"/>
          <w:szCs w:val="22"/>
        </w:rPr>
        <w:t>10.1</w:t>
      </w:r>
      <w:r w:rsidRPr="00326EF9">
        <w:rPr>
          <w:sz w:val="22"/>
          <w:szCs w:val="22"/>
        </w:rPr>
        <w:tab/>
        <w:t xml:space="preserve">Sessional use of single use </w:t>
      </w:r>
      <w:r w:rsidR="00B11CBD" w:rsidRPr="00326EF9">
        <w:rPr>
          <w:sz w:val="22"/>
          <w:szCs w:val="22"/>
        </w:rPr>
        <w:t>PPE</w:t>
      </w:r>
      <w:r w:rsidRPr="00326EF9">
        <w:rPr>
          <w:sz w:val="22"/>
          <w:szCs w:val="22"/>
        </w:rPr>
        <w:t xml:space="preserve"> items only applies to the extended use of facemasks and eye or face protection for healthcare workers.</w:t>
      </w:r>
    </w:p>
    <w:p w14:paraId="546DB853" w14:textId="77777777" w:rsidR="00481304" w:rsidRPr="00326EF9" w:rsidRDefault="00481304" w:rsidP="00481304">
      <w:pPr>
        <w:pStyle w:val="Default"/>
        <w:ind w:left="851" w:hanging="851"/>
        <w:jc w:val="both"/>
        <w:rPr>
          <w:color w:val="auto"/>
          <w:sz w:val="22"/>
          <w:szCs w:val="22"/>
        </w:rPr>
      </w:pPr>
    </w:p>
    <w:p w14:paraId="10453AB9" w14:textId="77777777" w:rsidR="00481304" w:rsidRPr="00326EF9" w:rsidRDefault="00481304" w:rsidP="00481304">
      <w:pPr>
        <w:pStyle w:val="Default"/>
        <w:ind w:left="851" w:hanging="851"/>
        <w:jc w:val="both"/>
        <w:rPr>
          <w:color w:val="auto"/>
          <w:sz w:val="22"/>
          <w:szCs w:val="22"/>
        </w:rPr>
      </w:pPr>
      <w:r w:rsidRPr="00326EF9">
        <w:rPr>
          <w:color w:val="auto"/>
          <w:sz w:val="22"/>
          <w:szCs w:val="22"/>
        </w:rPr>
        <w:t>10.2</w:t>
      </w:r>
      <w:r w:rsidRPr="00326EF9">
        <w:rPr>
          <w:color w:val="auto"/>
          <w:sz w:val="22"/>
          <w:szCs w:val="22"/>
        </w:rPr>
        <w:tab/>
        <w:t>The exception of FRSM Type IIR of which can be worn for a sessional period of up to 4</w:t>
      </w:r>
      <w:r w:rsidR="00B11CBD" w:rsidRPr="00326EF9">
        <w:rPr>
          <w:color w:val="auto"/>
          <w:sz w:val="22"/>
          <w:szCs w:val="22"/>
        </w:rPr>
        <w:t xml:space="preserve"> </w:t>
      </w:r>
      <w:r w:rsidRPr="00326EF9">
        <w:rPr>
          <w:color w:val="auto"/>
          <w:sz w:val="22"/>
          <w:szCs w:val="22"/>
        </w:rPr>
        <w:t>hours but MUST be changed immediately if:</w:t>
      </w:r>
    </w:p>
    <w:p w14:paraId="4AEA7444" w14:textId="77777777" w:rsidR="00481304" w:rsidRPr="00326EF9" w:rsidRDefault="00481304" w:rsidP="00481304">
      <w:pPr>
        <w:pStyle w:val="Default"/>
        <w:ind w:left="162" w:firstLine="720"/>
        <w:rPr>
          <w:color w:val="auto"/>
          <w:sz w:val="22"/>
          <w:szCs w:val="22"/>
        </w:rPr>
      </w:pPr>
    </w:p>
    <w:p w14:paraId="1F7B433A" w14:textId="77777777" w:rsidR="00481304" w:rsidRPr="00326EF9" w:rsidRDefault="00481304" w:rsidP="006702AA">
      <w:pPr>
        <w:pStyle w:val="Heading3"/>
        <w:numPr>
          <w:ilvl w:val="0"/>
          <w:numId w:val="21"/>
        </w:numPr>
        <w:ind w:left="1134" w:hanging="283"/>
        <w:rPr>
          <w:b w:val="0"/>
          <w:sz w:val="22"/>
          <w:szCs w:val="22"/>
        </w:rPr>
      </w:pPr>
      <w:r w:rsidRPr="00326EF9">
        <w:rPr>
          <w:b w:val="0"/>
          <w:sz w:val="22"/>
          <w:szCs w:val="22"/>
        </w:rPr>
        <w:t>Becomes damp or moist;</w:t>
      </w:r>
    </w:p>
    <w:p w14:paraId="56CEB879" w14:textId="77777777" w:rsidR="00481304" w:rsidRPr="00326EF9" w:rsidRDefault="00481304" w:rsidP="006702AA">
      <w:pPr>
        <w:pStyle w:val="Heading3"/>
        <w:numPr>
          <w:ilvl w:val="0"/>
          <w:numId w:val="21"/>
        </w:numPr>
        <w:ind w:left="1134" w:hanging="283"/>
        <w:rPr>
          <w:b w:val="0"/>
          <w:sz w:val="22"/>
          <w:szCs w:val="22"/>
        </w:rPr>
      </w:pPr>
      <w:r w:rsidRPr="00326EF9">
        <w:rPr>
          <w:b w:val="0"/>
          <w:sz w:val="22"/>
          <w:szCs w:val="22"/>
        </w:rPr>
        <w:t>Is damaged in any way;</w:t>
      </w:r>
    </w:p>
    <w:p w14:paraId="7E97C882" w14:textId="29B269D5" w:rsidR="002C3E25" w:rsidRPr="00326EF9" w:rsidRDefault="00481304" w:rsidP="006702AA">
      <w:pPr>
        <w:pStyle w:val="Heading3"/>
        <w:numPr>
          <w:ilvl w:val="0"/>
          <w:numId w:val="21"/>
        </w:numPr>
        <w:ind w:left="1134" w:hanging="283"/>
        <w:rPr>
          <w:b w:val="0"/>
          <w:sz w:val="22"/>
          <w:szCs w:val="22"/>
        </w:rPr>
      </w:pPr>
      <w:r w:rsidRPr="00326EF9">
        <w:rPr>
          <w:b w:val="0"/>
          <w:sz w:val="22"/>
          <w:szCs w:val="22"/>
        </w:rPr>
        <w:t>Becomes poorly fitted.</w:t>
      </w:r>
    </w:p>
    <w:p w14:paraId="3C92E772" w14:textId="5DD8D518" w:rsidR="00657E49" w:rsidRPr="00326EF9" w:rsidRDefault="00657E49" w:rsidP="006702AA">
      <w:pPr>
        <w:pStyle w:val="Heading3"/>
        <w:numPr>
          <w:ilvl w:val="0"/>
          <w:numId w:val="21"/>
        </w:numPr>
        <w:ind w:left="1134" w:hanging="283"/>
        <w:rPr>
          <w:b w:val="0"/>
          <w:sz w:val="22"/>
          <w:szCs w:val="22"/>
        </w:rPr>
      </w:pPr>
      <w:r w:rsidRPr="00326EF9">
        <w:rPr>
          <w:b w:val="0"/>
          <w:sz w:val="22"/>
          <w:szCs w:val="22"/>
        </w:rPr>
        <w:t>Should skin care be mentioned here in relation to FFP3 masks and skin damage? I have attached relevant docs in email.</w:t>
      </w:r>
    </w:p>
    <w:p w14:paraId="5387E0D5" w14:textId="3BBA8BF3" w:rsidR="00481304" w:rsidRPr="00326EF9" w:rsidRDefault="00481304" w:rsidP="002C3E25">
      <w:pPr>
        <w:pStyle w:val="Heading3"/>
        <w:ind w:left="1134"/>
        <w:rPr>
          <w:b w:val="0"/>
          <w:sz w:val="22"/>
          <w:szCs w:val="22"/>
        </w:rPr>
      </w:pPr>
      <w:r w:rsidRPr="00326EF9">
        <w:rPr>
          <w:b w:val="0"/>
          <w:sz w:val="22"/>
          <w:szCs w:val="22"/>
        </w:rPr>
        <w:t xml:space="preserve"> </w:t>
      </w:r>
    </w:p>
    <w:p w14:paraId="744E41DD" w14:textId="61EE6398" w:rsidR="00481304" w:rsidRPr="00326EF9" w:rsidRDefault="002C3E25" w:rsidP="002C3E25">
      <w:pPr>
        <w:spacing w:after="0" w:line="240" w:lineRule="auto"/>
        <w:ind w:right="96"/>
        <w:jc w:val="both"/>
        <w:rPr>
          <w:rFonts w:ascii="Arial" w:hAnsi="Arial" w:cs="Arial"/>
        </w:rPr>
      </w:pPr>
      <w:r w:rsidRPr="00326EF9">
        <w:rPr>
          <w:rFonts w:ascii="Arial" w:hAnsi="Arial" w:cs="Arial"/>
          <w:b/>
        </w:rPr>
        <w:t>11.0</w:t>
      </w:r>
      <w:r w:rsidRPr="00326EF9">
        <w:rPr>
          <w:rFonts w:ascii="Arial" w:hAnsi="Arial" w:cs="Arial"/>
          <w:b/>
        </w:rPr>
        <w:tab/>
      </w:r>
      <w:r w:rsidR="00481304" w:rsidRPr="00326EF9">
        <w:rPr>
          <w:rFonts w:ascii="Arial" w:hAnsi="Arial" w:cs="Arial"/>
          <w:b/>
        </w:rPr>
        <w:t>Donning and Doffing of PPE</w:t>
      </w:r>
    </w:p>
    <w:p w14:paraId="7941AE72" w14:textId="77777777" w:rsidR="00481304" w:rsidRPr="00326EF9" w:rsidRDefault="00481304" w:rsidP="00481304">
      <w:pPr>
        <w:spacing w:after="0" w:line="240" w:lineRule="auto"/>
        <w:ind w:left="851" w:right="96" w:hanging="851"/>
        <w:jc w:val="both"/>
        <w:rPr>
          <w:rFonts w:ascii="Arial" w:hAnsi="Arial" w:cs="Arial"/>
        </w:rPr>
      </w:pPr>
    </w:p>
    <w:p w14:paraId="67CE52A8" w14:textId="1C6F7E65" w:rsidR="00481304" w:rsidRPr="00326EF9" w:rsidRDefault="00481304" w:rsidP="00481304">
      <w:pPr>
        <w:pStyle w:val="BodyText"/>
        <w:ind w:left="851" w:right="95" w:hanging="851"/>
        <w:jc w:val="both"/>
      </w:pPr>
      <w:r w:rsidRPr="00326EF9">
        <w:t>11.1</w:t>
      </w:r>
      <w:r w:rsidRPr="00326EF9">
        <w:tab/>
        <w:t xml:space="preserve">All staff using personal protective equipment must be trained on how to safely don and </w:t>
      </w:r>
      <w:r w:rsidR="00CB492F" w:rsidRPr="00326EF9">
        <w:t>doff</w:t>
      </w:r>
      <w:r w:rsidRPr="00326EF9">
        <w:t xml:space="preserve"> their PPE including the correct order to avoid cross contamination and infecting yourself.</w:t>
      </w:r>
    </w:p>
    <w:p w14:paraId="7145F1FC" w14:textId="77777777" w:rsidR="00481304" w:rsidRPr="00326EF9" w:rsidRDefault="00481304" w:rsidP="00481304">
      <w:pPr>
        <w:pStyle w:val="BodyText"/>
        <w:ind w:left="851" w:right="95" w:hanging="851"/>
        <w:jc w:val="both"/>
      </w:pPr>
    </w:p>
    <w:p w14:paraId="23615386" w14:textId="77777777" w:rsidR="00481304" w:rsidRPr="00326EF9" w:rsidRDefault="00481304" w:rsidP="00481304">
      <w:pPr>
        <w:pStyle w:val="BodyText"/>
        <w:ind w:left="851" w:right="95" w:hanging="851"/>
        <w:jc w:val="both"/>
      </w:pPr>
      <w:r w:rsidRPr="00326EF9">
        <w:t>11.2</w:t>
      </w:r>
      <w:r w:rsidRPr="00326EF9">
        <w:tab/>
        <w:t xml:space="preserve">See </w:t>
      </w:r>
      <w:r w:rsidR="00030E84" w:rsidRPr="00326EF9">
        <w:t xml:space="preserve">appendix 7/8 </w:t>
      </w:r>
      <w:r w:rsidRPr="00326EF9">
        <w:t xml:space="preserve">for further details on donning and doffing of </w:t>
      </w:r>
      <w:r w:rsidR="00B11CBD" w:rsidRPr="00326EF9">
        <w:t>PPE</w:t>
      </w:r>
      <w:r w:rsidRPr="00326EF9">
        <w:t>.</w:t>
      </w:r>
    </w:p>
    <w:p w14:paraId="67CE02A2" w14:textId="77777777" w:rsidR="00481304" w:rsidRPr="00326EF9" w:rsidRDefault="00481304" w:rsidP="00481304">
      <w:pPr>
        <w:spacing w:after="0" w:line="240" w:lineRule="auto"/>
        <w:ind w:right="96"/>
        <w:jc w:val="both"/>
        <w:rPr>
          <w:rFonts w:ascii="Arial" w:hAnsi="Arial" w:cs="Arial"/>
        </w:rPr>
      </w:pPr>
    </w:p>
    <w:p w14:paraId="167166DB" w14:textId="30C2C7EA" w:rsidR="00481304" w:rsidRPr="00326EF9" w:rsidRDefault="002418AB" w:rsidP="002418AB">
      <w:pPr>
        <w:spacing w:after="0" w:line="240" w:lineRule="auto"/>
        <w:ind w:right="96"/>
        <w:jc w:val="both"/>
        <w:rPr>
          <w:rFonts w:ascii="Arial" w:hAnsi="Arial" w:cs="Arial"/>
        </w:rPr>
      </w:pPr>
      <w:r w:rsidRPr="00326EF9">
        <w:rPr>
          <w:rFonts w:ascii="Arial" w:hAnsi="Arial" w:cs="Arial"/>
          <w:b/>
        </w:rPr>
        <w:t>12.0</w:t>
      </w:r>
      <w:r w:rsidRPr="00326EF9">
        <w:rPr>
          <w:rFonts w:ascii="Arial" w:hAnsi="Arial" w:cs="Arial"/>
          <w:b/>
        </w:rPr>
        <w:tab/>
      </w:r>
      <w:r w:rsidR="00481304" w:rsidRPr="00326EF9">
        <w:rPr>
          <w:rFonts w:ascii="Arial" w:hAnsi="Arial" w:cs="Arial"/>
          <w:b/>
        </w:rPr>
        <w:t>Aerosol Generating Procedures</w:t>
      </w:r>
    </w:p>
    <w:p w14:paraId="17839C1A" w14:textId="77777777" w:rsidR="00481304" w:rsidRPr="00326EF9" w:rsidRDefault="00481304" w:rsidP="00481304">
      <w:pPr>
        <w:spacing w:after="0" w:line="240" w:lineRule="auto"/>
        <w:ind w:left="851" w:right="96" w:hanging="851"/>
        <w:jc w:val="both"/>
        <w:rPr>
          <w:rFonts w:ascii="Arial" w:hAnsi="Arial" w:cs="Arial"/>
        </w:rPr>
      </w:pPr>
    </w:p>
    <w:p w14:paraId="2F08624B" w14:textId="77777777" w:rsidR="00481304" w:rsidRPr="00326EF9" w:rsidRDefault="00481304" w:rsidP="00481304">
      <w:pPr>
        <w:pStyle w:val="BodyText"/>
        <w:ind w:left="851" w:right="96" w:hanging="851"/>
        <w:jc w:val="both"/>
      </w:pPr>
      <w:r w:rsidRPr="00326EF9">
        <w:t>12.1</w:t>
      </w:r>
      <w:r w:rsidRPr="00326EF9">
        <w:tab/>
        <w:t xml:space="preserve">The highest risk of transmission of respiratory viruses is during AGPs of the respiratory tract, and use of enhanced respiratory protective equipment is indicated for healthcare workers performing or assisting in such procedures. The following procedures are considered to be potentially infectious AGPs: </w:t>
      </w:r>
    </w:p>
    <w:p w14:paraId="6FAFB0B5" w14:textId="77777777" w:rsidR="00481304" w:rsidRPr="00326EF9" w:rsidRDefault="00481304" w:rsidP="00481304">
      <w:pPr>
        <w:pStyle w:val="BodyText"/>
        <w:ind w:left="851" w:right="96" w:hanging="851"/>
        <w:jc w:val="both"/>
      </w:pPr>
    </w:p>
    <w:p w14:paraId="421B0B50" w14:textId="491C7058" w:rsidR="00481304" w:rsidRPr="00326EF9" w:rsidRDefault="00481304" w:rsidP="006702AA">
      <w:pPr>
        <w:pStyle w:val="BodyText"/>
        <w:numPr>
          <w:ilvl w:val="0"/>
          <w:numId w:val="23"/>
        </w:numPr>
        <w:ind w:left="1134" w:right="96" w:hanging="283"/>
        <w:jc w:val="both"/>
      </w:pPr>
      <w:r w:rsidRPr="00326EF9">
        <w:t xml:space="preserve">Intubation, extubation and related procedures e.g. manual ventilation and open suctioning of the respiratory    tract (including the upper respiratory </w:t>
      </w:r>
      <w:r w:rsidR="00CB492F" w:rsidRPr="00326EF9">
        <w:t>tract) *</w:t>
      </w:r>
      <w:r w:rsidRPr="00326EF9">
        <w:t>;</w:t>
      </w:r>
    </w:p>
    <w:p w14:paraId="228DC3C5" w14:textId="77777777" w:rsidR="00481304" w:rsidRPr="00326EF9" w:rsidRDefault="00481304" w:rsidP="006702AA">
      <w:pPr>
        <w:pStyle w:val="ListParagraph"/>
        <w:widowControl w:val="0"/>
        <w:numPr>
          <w:ilvl w:val="0"/>
          <w:numId w:val="23"/>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Tracheotomy or tracheostomy procedures (insertion or open suctioning or</w:t>
      </w:r>
      <w:r w:rsidRPr="00326EF9">
        <w:rPr>
          <w:rFonts w:ascii="Arial" w:hAnsi="Arial" w:cs="Arial"/>
          <w:spacing w:val="-10"/>
        </w:rPr>
        <w:t xml:space="preserve"> </w:t>
      </w:r>
      <w:r w:rsidRPr="00326EF9">
        <w:rPr>
          <w:rFonts w:ascii="Arial" w:hAnsi="Arial" w:cs="Arial"/>
        </w:rPr>
        <w:t>removal);</w:t>
      </w:r>
    </w:p>
    <w:p w14:paraId="339C2FE3"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Non-invasive ventilation (NIV); Bi-level Positive Airway Pressure Ventilation (BiPAP) and Continuous Positive Airway Pressure Ventilation</w:t>
      </w:r>
      <w:r w:rsidRPr="00326EF9">
        <w:rPr>
          <w:rFonts w:ascii="Arial" w:hAnsi="Arial" w:cs="Arial"/>
          <w:spacing w:val="-5"/>
        </w:rPr>
        <w:t xml:space="preserve"> </w:t>
      </w:r>
      <w:r w:rsidRPr="00326EF9">
        <w:rPr>
          <w:rFonts w:ascii="Arial" w:hAnsi="Arial" w:cs="Arial"/>
        </w:rPr>
        <w:t>(CPAP);</w:t>
      </w:r>
    </w:p>
    <w:p w14:paraId="09E5F0B5"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High Frequency Oscillatory Ventilation</w:t>
      </w:r>
      <w:r w:rsidRPr="00326EF9">
        <w:rPr>
          <w:rFonts w:ascii="Arial" w:hAnsi="Arial" w:cs="Arial"/>
          <w:spacing w:val="-4"/>
        </w:rPr>
        <w:t xml:space="preserve"> </w:t>
      </w:r>
      <w:r w:rsidRPr="00326EF9">
        <w:rPr>
          <w:rFonts w:ascii="Arial" w:hAnsi="Arial" w:cs="Arial"/>
        </w:rPr>
        <w:t>(HFOV);</w:t>
      </w:r>
    </w:p>
    <w:p w14:paraId="5550100B"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Induction of sputum (cough);</w:t>
      </w:r>
    </w:p>
    <w:p w14:paraId="7B8449FD"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High flow nasal oxygen</w:t>
      </w:r>
      <w:r w:rsidRPr="00326EF9">
        <w:rPr>
          <w:rFonts w:ascii="Arial" w:hAnsi="Arial" w:cs="Arial"/>
          <w:spacing w:val="-7"/>
        </w:rPr>
        <w:t xml:space="preserve"> </w:t>
      </w:r>
      <w:r w:rsidRPr="00326EF9">
        <w:rPr>
          <w:rFonts w:ascii="Arial" w:hAnsi="Arial" w:cs="Arial"/>
        </w:rPr>
        <w:t>(HFNO);</w:t>
      </w:r>
    </w:p>
    <w:p w14:paraId="1D176081"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Cardiopulmonary resuscitation (*Local policy for</w:t>
      </w:r>
      <w:r w:rsidRPr="00326EF9">
        <w:rPr>
          <w:rFonts w:ascii="Arial" w:hAnsi="Arial" w:cs="Arial"/>
          <w:spacing w:val="-8"/>
        </w:rPr>
        <w:t xml:space="preserve"> </w:t>
      </w:r>
      <w:r w:rsidRPr="00326EF9">
        <w:rPr>
          <w:rFonts w:ascii="Arial" w:hAnsi="Arial" w:cs="Arial"/>
        </w:rPr>
        <w:t>ELFT);</w:t>
      </w:r>
    </w:p>
    <w:p w14:paraId="24DDF66D"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Bronchoscopy and upper ENT airway procedures that involve suctioning;</w:t>
      </w:r>
    </w:p>
    <w:p w14:paraId="72438AF6"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Upper Gastro-intestinal Endoscopy where there is open suctioning of the upper respiratory tract;</w:t>
      </w:r>
    </w:p>
    <w:p w14:paraId="2436F7A1"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Surgery and post mortem procedures involving high-speed devices;</w:t>
      </w:r>
    </w:p>
    <w:p w14:paraId="6BC6A37E" w14:textId="26247D08"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Some dental procedures (</w:t>
      </w:r>
      <w:r w:rsidR="00CB492F" w:rsidRPr="00326EF9">
        <w:rPr>
          <w:rFonts w:ascii="Arial" w:hAnsi="Arial" w:cs="Arial"/>
        </w:rPr>
        <w:t>e.g.</w:t>
      </w:r>
      <w:r w:rsidRPr="00326EF9">
        <w:rPr>
          <w:rFonts w:ascii="Arial" w:hAnsi="Arial" w:cs="Arial"/>
        </w:rPr>
        <w:t>, high-speed drilling).</w:t>
      </w:r>
    </w:p>
    <w:p w14:paraId="3E7B07F8"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p>
    <w:p w14:paraId="10ED7DDA"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r w:rsidRPr="00326EF9">
        <w:rPr>
          <w:rFonts w:ascii="Arial" w:hAnsi="Arial" w:cs="Arial"/>
        </w:rPr>
        <w:t>See appendix 9-12 for further details on donning and doffing of PPE for AGP.</w:t>
      </w:r>
    </w:p>
    <w:p w14:paraId="0201D5FD"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p>
    <w:p w14:paraId="1B7AEA75" w14:textId="77777777" w:rsidR="00481304" w:rsidRPr="00326EF9" w:rsidRDefault="00481304" w:rsidP="00481304">
      <w:pPr>
        <w:pStyle w:val="BodyText"/>
        <w:ind w:left="851" w:right="96" w:hanging="851"/>
        <w:jc w:val="both"/>
      </w:pPr>
    </w:p>
    <w:p w14:paraId="5581500A" w14:textId="77777777" w:rsidR="00481304" w:rsidRPr="00326EF9" w:rsidRDefault="00481304" w:rsidP="00481304">
      <w:pPr>
        <w:pStyle w:val="Heading3"/>
        <w:tabs>
          <w:tab w:val="left" w:pos="1321"/>
        </w:tabs>
        <w:ind w:left="851" w:right="96" w:hanging="851"/>
        <w:jc w:val="both"/>
        <w:rPr>
          <w:sz w:val="22"/>
          <w:szCs w:val="22"/>
        </w:rPr>
      </w:pPr>
      <w:r w:rsidRPr="00326EF9">
        <w:rPr>
          <w:b w:val="0"/>
          <w:sz w:val="22"/>
          <w:szCs w:val="22"/>
        </w:rPr>
        <w:t>12.2</w:t>
      </w:r>
      <w:r w:rsidRPr="00326EF9">
        <w:rPr>
          <w:b w:val="0"/>
          <w:sz w:val="22"/>
          <w:szCs w:val="22"/>
        </w:rPr>
        <w:tab/>
        <w:t>For patients with possible or confirmed COVID-19, any of these potentially infectious AGPs should only be carried out when essential.</w:t>
      </w:r>
    </w:p>
    <w:p w14:paraId="5CE86FB0" w14:textId="77777777" w:rsidR="00481304" w:rsidRPr="00326EF9" w:rsidRDefault="00481304" w:rsidP="00481304">
      <w:pPr>
        <w:pStyle w:val="BodyText"/>
        <w:ind w:left="851" w:right="96" w:hanging="851"/>
        <w:jc w:val="both"/>
      </w:pPr>
    </w:p>
    <w:p w14:paraId="5C11ADE5" w14:textId="77777777" w:rsidR="00481304" w:rsidRPr="00326EF9" w:rsidRDefault="00481304" w:rsidP="00481304">
      <w:pPr>
        <w:pStyle w:val="BodyText"/>
        <w:ind w:left="851" w:right="96" w:hanging="851"/>
        <w:jc w:val="both"/>
      </w:pPr>
      <w:r w:rsidRPr="00326EF9">
        <w:t>12.3</w:t>
      </w:r>
      <w:r w:rsidRPr="00326EF9">
        <w:tab/>
        <w:t>Nebulisers and spiting are not considered an AGP. Staff should use appropriate hand hygiene when helping patients to remove nebulisers and oxygen masks.</w:t>
      </w:r>
    </w:p>
    <w:p w14:paraId="2D4906CE" w14:textId="77777777" w:rsidR="00481304" w:rsidRPr="00326EF9" w:rsidRDefault="00481304" w:rsidP="00481304">
      <w:pPr>
        <w:spacing w:after="0" w:line="240" w:lineRule="auto"/>
        <w:ind w:right="96"/>
        <w:jc w:val="both"/>
        <w:rPr>
          <w:rFonts w:ascii="Arial" w:hAnsi="Arial" w:cs="Arial"/>
        </w:rPr>
      </w:pPr>
    </w:p>
    <w:p w14:paraId="6596D3CB" w14:textId="1EB7595E" w:rsidR="00481304" w:rsidRPr="00326EF9" w:rsidRDefault="00481304" w:rsidP="00481304">
      <w:pPr>
        <w:spacing w:after="0" w:line="240" w:lineRule="auto"/>
        <w:ind w:right="96"/>
        <w:jc w:val="both"/>
        <w:rPr>
          <w:rFonts w:ascii="Arial" w:hAnsi="Arial" w:cs="Arial"/>
        </w:rPr>
      </w:pPr>
    </w:p>
    <w:p w14:paraId="7AEC3C5E" w14:textId="766D8419" w:rsidR="00E06193" w:rsidRPr="00326EF9" w:rsidRDefault="00E06193" w:rsidP="00481304">
      <w:pPr>
        <w:spacing w:after="0" w:line="240" w:lineRule="auto"/>
        <w:ind w:right="96"/>
        <w:jc w:val="both"/>
        <w:rPr>
          <w:rFonts w:ascii="Arial" w:hAnsi="Arial" w:cs="Arial"/>
        </w:rPr>
      </w:pPr>
    </w:p>
    <w:p w14:paraId="6271BA40" w14:textId="77777777" w:rsidR="00E06193" w:rsidRPr="00326EF9" w:rsidRDefault="00E06193" w:rsidP="00481304">
      <w:pPr>
        <w:spacing w:after="0" w:line="240" w:lineRule="auto"/>
        <w:ind w:right="96"/>
        <w:jc w:val="both"/>
        <w:rPr>
          <w:rFonts w:ascii="Arial" w:hAnsi="Arial" w:cs="Arial"/>
        </w:rPr>
      </w:pPr>
    </w:p>
    <w:p w14:paraId="6647ED1C" w14:textId="6D04289C" w:rsidR="00481304" w:rsidRPr="00326EF9" w:rsidRDefault="002418AB" w:rsidP="002418AB">
      <w:pPr>
        <w:spacing w:after="0" w:line="240" w:lineRule="auto"/>
        <w:ind w:right="96"/>
        <w:jc w:val="both"/>
        <w:rPr>
          <w:rFonts w:ascii="Arial" w:hAnsi="Arial" w:cs="Arial"/>
        </w:rPr>
      </w:pPr>
      <w:r w:rsidRPr="00326EF9">
        <w:rPr>
          <w:rFonts w:ascii="Arial" w:hAnsi="Arial" w:cs="Arial"/>
          <w:b/>
        </w:rPr>
        <w:t>13.0</w:t>
      </w:r>
      <w:r w:rsidRPr="00326EF9">
        <w:rPr>
          <w:rFonts w:ascii="Arial" w:hAnsi="Arial" w:cs="Arial"/>
          <w:b/>
        </w:rPr>
        <w:tab/>
      </w:r>
      <w:r w:rsidR="00481304" w:rsidRPr="00326EF9">
        <w:rPr>
          <w:rFonts w:ascii="Arial" w:hAnsi="Arial" w:cs="Arial"/>
          <w:b/>
        </w:rPr>
        <w:t>Isolation &amp; Cohort Nursing</w:t>
      </w:r>
    </w:p>
    <w:p w14:paraId="689243F9" w14:textId="6CCCBA3A" w:rsidR="00F42DEF" w:rsidRPr="00326EF9" w:rsidRDefault="00F42DEF" w:rsidP="00921A5E">
      <w:pPr>
        <w:spacing w:after="0" w:line="240" w:lineRule="auto"/>
        <w:ind w:right="96"/>
        <w:jc w:val="both"/>
        <w:rPr>
          <w:rFonts w:ascii="Arial" w:hAnsi="Arial" w:cs="Arial"/>
        </w:rPr>
      </w:pPr>
    </w:p>
    <w:p w14:paraId="4E469A2C" w14:textId="77777777" w:rsidR="00F42DEF" w:rsidRPr="00326EF9" w:rsidRDefault="00F42DEF" w:rsidP="00F42DEF">
      <w:pPr>
        <w:spacing w:after="0" w:line="240" w:lineRule="auto"/>
        <w:ind w:left="851" w:right="96" w:hanging="851"/>
        <w:jc w:val="both"/>
        <w:rPr>
          <w:rFonts w:ascii="Arial" w:hAnsi="Arial" w:cs="Arial"/>
        </w:rPr>
      </w:pPr>
    </w:p>
    <w:p w14:paraId="05956759" w14:textId="027CA41C" w:rsidR="00F42DEF" w:rsidRPr="00326EF9" w:rsidRDefault="00F42DEF" w:rsidP="00F42DEF">
      <w:pPr>
        <w:pStyle w:val="BodyText"/>
        <w:ind w:left="851" w:right="96" w:hanging="851"/>
        <w:jc w:val="both"/>
      </w:pPr>
      <w:r w:rsidRPr="00326EF9">
        <w:t>13</w:t>
      </w:r>
      <w:r w:rsidR="0033176A" w:rsidRPr="00326EF9">
        <w:t>.</w:t>
      </w:r>
      <w:r w:rsidRPr="00326EF9">
        <w:t>1</w:t>
      </w:r>
      <w:r w:rsidRPr="00326EF9">
        <w:tab/>
        <w:t>A designated self-contained area (ward) or wing of the ward (</w:t>
      </w:r>
      <w:r w:rsidR="00B11CBD" w:rsidRPr="00326EF9">
        <w:t>e</w:t>
      </w:r>
      <w:r w:rsidRPr="00326EF9">
        <w:t xml:space="preserve">xception for Forensic </w:t>
      </w:r>
      <w:r w:rsidR="00B11CBD" w:rsidRPr="00326EF9">
        <w:t>S</w:t>
      </w:r>
      <w:r w:rsidRPr="00326EF9">
        <w:t>ervices) should be used for the treatment and care of patients with confirmed COVID-19 cases. This area should:</w:t>
      </w:r>
    </w:p>
    <w:p w14:paraId="4FAA813F" w14:textId="77777777" w:rsidR="00F42DEF" w:rsidRPr="00326EF9" w:rsidRDefault="00F42DEF" w:rsidP="00F42DEF">
      <w:pPr>
        <w:pStyle w:val="BodyText"/>
        <w:ind w:left="851" w:right="96" w:hanging="851"/>
        <w:jc w:val="both"/>
      </w:pPr>
    </w:p>
    <w:p w14:paraId="5B2D2567"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Include a reception area that is separate from the rest of the</w:t>
      </w:r>
      <w:r w:rsidRPr="00326EF9">
        <w:rPr>
          <w:rFonts w:ascii="Arial" w:hAnsi="Arial" w:cs="Arial"/>
          <w:spacing w:val="-17"/>
        </w:rPr>
        <w:t xml:space="preserve"> </w:t>
      </w:r>
      <w:r w:rsidRPr="00326EF9">
        <w:rPr>
          <w:rFonts w:ascii="Arial" w:hAnsi="Arial" w:cs="Arial"/>
        </w:rPr>
        <w:t>ward;</w:t>
      </w:r>
    </w:p>
    <w:p w14:paraId="6E00C040"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There must be a separate</w:t>
      </w:r>
      <w:r w:rsidRPr="00326EF9">
        <w:rPr>
          <w:rFonts w:ascii="Arial" w:hAnsi="Arial" w:cs="Arial"/>
          <w:spacing w:val="-6"/>
        </w:rPr>
        <w:t xml:space="preserve"> </w:t>
      </w:r>
      <w:r w:rsidRPr="00326EF9">
        <w:rPr>
          <w:rFonts w:ascii="Arial" w:hAnsi="Arial" w:cs="Arial"/>
        </w:rPr>
        <w:t>entrance/exit;</w:t>
      </w:r>
    </w:p>
    <w:p w14:paraId="2DDC3D4E"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Not be used as a thoroughfare by other staff, including patients being transferred, staff going for meal breaks;</w:t>
      </w:r>
    </w:p>
    <w:p w14:paraId="75289C18"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Be separated from non-segregated areas by closed</w:t>
      </w:r>
      <w:r w:rsidRPr="00326EF9">
        <w:rPr>
          <w:rFonts w:ascii="Arial" w:hAnsi="Arial" w:cs="Arial"/>
          <w:spacing w:val="-8"/>
        </w:rPr>
        <w:t xml:space="preserve"> </w:t>
      </w:r>
      <w:r w:rsidRPr="00326EF9">
        <w:rPr>
          <w:rFonts w:ascii="Arial" w:hAnsi="Arial" w:cs="Arial"/>
        </w:rPr>
        <w:t>doors;</w:t>
      </w:r>
    </w:p>
    <w:p w14:paraId="31F93EDA"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Have signage displayed warning of the segregated area to control</w:t>
      </w:r>
      <w:r w:rsidRPr="00326EF9">
        <w:rPr>
          <w:rFonts w:ascii="Arial" w:hAnsi="Arial" w:cs="Arial"/>
          <w:spacing w:val="-8"/>
        </w:rPr>
        <w:t xml:space="preserve"> </w:t>
      </w:r>
      <w:r w:rsidRPr="00326EF9">
        <w:rPr>
          <w:rFonts w:ascii="Arial" w:hAnsi="Arial" w:cs="Arial"/>
        </w:rPr>
        <w:t>entry;</w:t>
      </w:r>
    </w:p>
    <w:p w14:paraId="41ED0E08"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 xml:space="preserve">Please contact IPC team for support and further advice in organising dedicated COVID-19 wards/ areas if required. </w:t>
      </w:r>
    </w:p>
    <w:p w14:paraId="3E4024C5" w14:textId="77777777" w:rsidR="00F42DEF" w:rsidRPr="00326EF9" w:rsidRDefault="00F42DEF" w:rsidP="00F42DEF">
      <w:pPr>
        <w:spacing w:after="0" w:line="240" w:lineRule="auto"/>
        <w:ind w:left="851" w:right="96" w:hanging="851"/>
        <w:jc w:val="both"/>
        <w:rPr>
          <w:rFonts w:ascii="Arial" w:hAnsi="Arial" w:cs="Arial"/>
        </w:rPr>
      </w:pPr>
    </w:p>
    <w:p w14:paraId="3DCF6791" w14:textId="77777777" w:rsidR="00F42DEF" w:rsidRPr="00326EF9" w:rsidRDefault="00F42DEF" w:rsidP="00F42DEF">
      <w:pPr>
        <w:spacing w:after="0" w:line="240" w:lineRule="auto"/>
        <w:ind w:left="851" w:right="96" w:hanging="851"/>
        <w:jc w:val="both"/>
        <w:rPr>
          <w:rFonts w:ascii="Arial" w:hAnsi="Arial" w:cs="Arial"/>
        </w:rPr>
      </w:pPr>
      <w:r w:rsidRPr="00326EF9">
        <w:rPr>
          <w:rFonts w:ascii="Arial" w:hAnsi="Arial" w:cs="Arial"/>
        </w:rPr>
        <w:t>13.3</w:t>
      </w:r>
      <w:r w:rsidRPr="00326EF9">
        <w:rPr>
          <w:rFonts w:ascii="Arial" w:hAnsi="Arial" w:cs="Arial"/>
        </w:rPr>
        <w:tab/>
      </w:r>
      <w:r w:rsidRPr="00326EF9">
        <w:rPr>
          <w:rFonts w:ascii="Arial" w:hAnsi="Arial" w:cs="Arial"/>
          <w:b/>
        </w:rPr>
        <w:t>Outbreak Management Inpatient Settings</w:t>
      </w:r>
    </w:p>
    <w:p w14:paraId="58C502E3" w14:textId="77777777" w:rsidR="00F42DEF" w:rsidRPr="00326EF9" w:rsidRDefault="00F42DEF" w:rsidP="00F42DEF">
      <w:pPr>
        <w:spacing w:after="0" w:line="240" w:lineRule="auto"/>
        <w:ind w:left="851" w:right="96" w:hanging="851"/>
        <w:jc w:val="both"/>
        <w:rPr>
          <w:rFonts w:ascii="Arial" w:hAnsi="Arial" w:cs="Arial"/>
        </w:rPr>
      </w:pPr>
    </w:p>
    <w:p w14:paraId="190C96CF" w14:textId="4ACFED12" w:rsidR="00F42DEF" w:rsidRPr="00326EF9" w:rsidRDefault="00F42DEF" w:rsidP="00F42DEF">
      <w:pPr>
        <w:pStyle w:val="BodyText"/>
        <w:ind w:left="851" w:right="96" w:hanging="851"/>
        <w:jc w:val="both"/>
      </w:pPr>
      <w:r w:rsidRPr="00326EF9">
        <w:t>13.3.1</w:t>
      </w:r>
      <w:r w:rsidRPr="00326EF9">
        <w:tab/>
        <w:t>Where 2 or more cases of confirmed COVID-19 are identified connected in time and place</w:t>
      </w:r>
      <w:r w:rsidR="00B11CBD" w:rsidRPr="00326EF9">
        <w:t>,</w:t>
      </w:r>
      <w:r w:rsidRPr="00326EF9">
        <w:t xml:space="preserve"> Outbreak </w:t>
      </w:r>
      <w:r w:rsidR="00B11CBD" w:rsidRPr="00326EF9">
        <w:t>M</w:t>
      </w:r>
      <w:r w:rsidRPr="00326EF9">
        <w:t>anagement must be followed.</w:t>
      </w:r>
      <w:r w:rsidR="008D7E1C" w:rsidRPr="00326EF9">
        <w:t xml:space="preserve"> </w:t>
      </w:r>
      <w:r w:rsidR="00011A7C" w:rsidRPr="00326EF9">
        <w:t>See IPC</w:t>
      </w:r>
      <w:r w:rsidR="003B2896" w:rsidRPr="00326EF9">
        <w:t xml:space="preserve"> Policy </w:t>
      </w:r>
      <w:r w:rsidR="00F12E0E" w:rsidRPr="00326EF9">
        <w:t xml:space="preserve">and </w:t>
      </w:r>
      <w:r w:rsidR="008D7E1C" w:rsidRPr="00326EF9">
        <w:t xml:space="preserve">Outbreak Management Policy </w:t>
      </w:r>
    </w:p>
    <w:p w14:paraId="13023C99" w14:textId="77777777" w:rsidR="00F42DEF" w:rsidRPr="00326EF9" w:rsidRDefault="00F42DEF" w:rsidP="00F42DEF">
      <w:pPr>
        <w:pStyle w:val="Default"/>
        <w:ind w:left="851" w:right="96" w:hanging="851"/>
        <w:jc w:val="both"/>
        <w:rPr>
          <w:rFonts w:eastAsia="Arial"/>
          <w:color w:val="auto"/>
          <w:sz w:val="22"/>
          <w:szCs w:val="22"/>
          <w:lang w:val="en-US"/>
        </w:rPr>
      </w:pPr>
    </w:p>
    <w:p w14:paraId="57DB724D" w14:textId="77777777" w:rsidR="00F42DEF" w:rsidRPr="00326EF9" w:rsidRDefault="00F42DEF" w:rsidP="00F42DEF">
      <w:pPr>
        <w:pStyle w:val="Default"/>
        <w:ind w:left="851" w:right="96" w:hanging="851"/>
        <w:jc w:val="both"/>
        <w:rPr>
          <w:sz w:val="22"/>
          <w:szCs w:val="22"/>
        </w:rPr>
      </w:pPr>
      <w:r w:rsidRPr="00326EF9">
        <w:rPr>
          <w:sz w:val="22"/>
          <w:szCs w:val="22"/>
        </w:rPr>
        <w:t>13.3.2</w:t>
      </w:r>
      <w:r w:rsidRPr="00326EF9">
        <w:rPr>
          <w:sz w:val="22"/>
          <w:szCs w:val="22"/>
        </w:rPr>
        <w:tab/>
        <w:t xml:space="preserve">The decision to declare an outbreak is made by the IPC </w:t>
      </w:r>
      <w:r w:rsidR="00B11CBD" w:rsidRPr="00326EF9">
        <w:rPr>
          <w:sz w:val="22"/>
          <w:szCs w:val="22"/>
        </w:rPr>
        <w:t>t</w:t>
      </w:r>
      <w:r w:rsidRPr="00326EF9">
        <w:rPr>
          <w:sz w:val="22"/>
          <w:szCs w:val="22"/>
        </w:rPr>
        <w:t xml:space="preserve">eam in collaboration with local Public Health Team. </w:t>
      </w:r>
    </w:p>
    <w:p w14:paraId="18BCE112" w14:textId="77777777" w:rsidR="00F42DEF" w:rsidRPr="00326EF9" w:rsidRDefault="00F42DEF" w:rsidP="00F42DEF">
      <w:pPr>
        <w:pStyle w:val="Default"/>
        <w:ind w:left="851" w:right="96" w:hanging="851"/>
        <w:jc w:val="both"/>
        <w:rPr>
          <w:sz w:val="22"/>
          <w:szCs w:val="22"/>
        </w:rPr>
      </w:pPr>
    </w:p>
    <w:p w14:paraId="21133500" w14:textId="77777777" w:rsidR="00F42DEF" w:rsidRPr="00326EF9" w:rsidRDefault="00F42DEF" w:rsidP="00F42DEF">
      <w:pPr>
        <w:pStyle w:val="Default"/>
        <w:ind w:left="851" w:right="96" w:hanging="851"/>
        <w:jc w:val="both"/>
        <w:rPr>
          <w:sz w:val="22"/>
          <w:szCs w:val="22"/>
        </w:rPr>
      </w:pPr>
      <w:r w:rsidRPr="00326EF9">
        <w:rPr>
          <w:sz w:val="22"/>
          <w:szCs w:val="22"/>
        </w:rPr>
        <w:t>13.3.3</w:t>
      </w:r>
      <w:r w:rsidRPr="00326EF9">
        <w:rPr>
          <w:sz w:val="22"/>
          <w:szCs w:val="22"/>
        </w:rPr>
        <w:tab/>
        <w:t xml:space="preserve">When an outbreak has been declared by the IPC </w:t>
      </w:r>
      <w:r w:rsidR="00B11CBD" w:rsidRPr="00326EF9">
        <w:rPr>
          <w:sz w:val="22"/>
          <w:szCs w:val="22"/>
        </w:rPr>
        <w:t>t</w:t>
      </w:r>
      <w:r w:rsidRPr="00326EF9">
        <w:rPr>
          <w:sz w:val="22"/>
          <w:szCs w:val="22"/>
        </w:rPr>
        <w:t>eam, the ward must close to admissions and transfers. In exceptional circumstances where patient transfer/movement is required [based on risk assessment]</w:t>
      </w:r>
      <w:r w:rsidR="00B11CBD" w:rsidRPr="00326EF9">
        <w:rPr>
          <w:sz w:val="22"/>
          <w:szCs w:val="22"/>
        </w:rPr>
        <w:t>,</w:t>
      </w:r>
      <w:r w:rsidRPr="00326EF9">
        <w:rPr>
          <w:sz w:val="22"/>
          <w:szCs w:val="22"/>
        </w:rPr>
        <w:t xml:space="preserve"> this must be discussed with the </w:t>
      </w:r>
      <w:r w:rsidR="00B11CBD" w:rsidRPr="00326EF9">
        <w:rPr>
          <w:sz w:val="22"/>
          <w:szCs w:val="22"/>
        </w:rPr>
        <w:t>IPC</w:t>
      </w:r>
      <w:r w:rsidRPr="00326EF9">
        <w:rPr>
          <w:sz w:val="22"/>
          <w:szCs w:val="22"/>
        </w:rPr>
        <w:t xml:space="preserve"> team and Medical Nursing Directors</w:t>
      </w:r>
    </w:p>
    <w:p w14:paraId="78E50315" w14:textId="77777777" w:rsidR="00F42DEF" w:rsidRPr="00326EF9" w:rsidRDefault="00F42DEF" w:rsidP="00F42DEF">
      <w:pPr>
        <w:pStyle w:val="Default"/>
        <w:ind w:left="851" w:right="96" w:hanging="851"/>
        <w:jc w:val="both"/>
        <w:rPr>
          <w:sz w:val="22"/>
          <w:szCs w:val="22"/>
        </w:rPr>
      </w:pPr>
    </w:p>
    <w:p w14:paraId="04B444C7" w14:textId="77777777" w:rsidR="00F42DEF" w:rsidRPr="00326EF9" w:rsidRDefault="00F42DEF" w:rsidP="00F42DEF">
      <w:pPr>
        <w:pStyle w:val="Default"/>
        <w:ind w:left="851" w:right="96" w:hanging="851"/>
        <w:jc w:val="both"/>
        <w:rPr>
          <w:sz w:val="22"/>
          <w:szCs w:val="22"/>
        </w:rPr>
      </w:pPr>
      <w:r w:rsidRPr="00326EF9">
        <w:rPr>
          <w:sz w:val="22"/>
          <w:szCs w:val="22"/>
        </w:rPr>
        <w:t>13.3.4</w:t>
      </w:r>
      <w:r w:rsidRPr="00326EF9">
        <w:rPr>
          <w:sz w:val="22"/>
          <w:szCs w:val="22"/>
        </w:rPr>
        <w:tab/>
        <w:t>A notice must be placed at the ward entrance alerting visitors to the outbreak, and visitor restrictions im</w:t>
      </w:r>
      <w:r w:rsidR="00B11CBD" w:rsidRPr="00326EF9">
        <w:rPr>
          <w:sz w:val="22"/>
          <w:szCs w:val="22"/>
        </w:rPr>
        <w:t>posed [essential visitors only].</w:t>
      </w:r>
    </w:p>
    <w:p w14:paraId="12BF3B6C" w14:textId="77777777" w:rsidR="00F42DEF" w:rsidRPr="00326EF9" w:rsidRDefault="00F42DEF" w:rsidP="00F42DEF">
      <w:pPr>
        <w:pStyle w:val="Default"/>
        <w:ind w:left="851" w:right="96" w:hanging="851"/>
        <w:jc w:val="both"/>
        <w:rPr>
          <w:sz w:val="22"/>
          <w:szCs w:val="22"/>
        </w:rPr>
      </w:pPr>
    </w:p>
    <w:p w14:paraId="4D574965" w14:textId="77777777" w:rsidR="00F42DEF" w:rsidRPr="00326EF9" w:rsidRDefault="00F42DEF" w:rsidP="00F42DEF">
      <w:pPr>
        <w:pStyle w:val="Default"/>
        <w:ind w:left="851" w:right="96" w:hanging="851"/>
        <w:jc w:val="both"/>
        <w:rPr>
          <w:sz w:val="22"/>
          <w:szCs w:val="22"/>
        </w:rPr>
      </w:pPr>
      <w:r w:rsidRPr="00326EF9">
        <w:rPr>
          <w:sz w:val="22"/>
          <w:szCs w:val="22"/>
        </w:rPr>
        <w:t>13.3.5</w:t>
      </w:r>
      <w:r w:rsidRPr="00326EF9">
        <w:rPr>
          <w:sz w:val="22"/>
          <w:szCs w:val="22"/>
        </w:rPr>
        <w:tab/>
        <w:t xml:space="preserve">All patients are commenced on QDS </w:t>
      </w:r>
      <w:r w:rsidR="00120C4F" w:rsidRPr="00326EF9">
        <w:rPr>
          <w:sz w:val="22"/>
          <w:szCs w:val="22"/>
        </w:rPr>
        <w:t>National Early Warning Score (</w:t>
      </w:r>
      <w:r w:rsidRPr="00326EF9">
        <w:rPr>
          <w:sz w:val="22"/>
          <w:szCs w:val="22"/>
        </w:rPr>
        <w:t>NEWS</w:t>
      </w:r>
      <w:r w:rsidR="00120C4F" w:rsidRPr="00326EF9">
        <w:rPr>
          <w:sz w:val="22"/>
          <w:szCs w:val="22"/>
        </w:rPr>
        <w:t>)</w:t>
      </w:r>
      <w:r w:rsidRPr="00326EF9">
        <w:rPr>
          <w:sz w:val="22"/>
          <w:szCs w:val="22"/>
        </w:rPr>
        <w:t xml:space="preserve">. </w:t>
      </w:r>
    </w:p>
    <w:p w14:paraId="28A77325" w14:textId="77777777" w:rsidR="00F42DEF" w:rsidRPr="00326EF9" w:rsidRDefault="00F42DEF" w:rsidP="00F42DEF">
      <w:pPr>
        <w:pStyle w:val="Default"/>
        <w:ind w:left="851" w:right="96" w:hanging="851"/>
        <w:jc w:val="both"/>
        <w:rPr>
          <w:sz w:val="22"/>
          <w:szCs w:val="22"/>
        </w:rPr>
      </w:pPr>
    </w:p>
    <w:p w14:paraId="3AF928E9" w14:textId="02B08AF6" w:rsidR="00F42DEF" w:rsidRPr="00326EF9" w:rsidRDefault="00F42DEF" w:rsidP="00F42DEF">
      <w:pPr>
        <w:pStyle w:val="Default"/>
        <w:ind w:left="851" w:right="96" w:hanging="851"/>
        <w:jc w:val="both"/>
        <w:rPr>
          <w:sz w:val="22"/>
          <w:szCs w:val="22"/>
        </w:rPr>
      </w:pPr>
      <w:r w:rsidRPr="00326EF9">
        <w:rPr>
          <w:sz w:val="22"/>
          <w:szCs w:val="22"/>
        </w:rPr>
        <w:t>13.3.6</w:t>
      </w:r>
      <w:r w:rsidRPr="00326EF9">
        <w:rPr>
          <w:sz w:val="22"/>
          <w:szCs w:val="22"/>
        </w:rPr>
        <w:tab/>
        <w:t>The duration of ward closures due to a COVID-19 outbreak is 1</w:t>
      </w:r>
      <w:r w:rsidR="0033176A" w:rsidRPr="00326EF9">
        <w:rPr>
          <w:sz w:val="22"/>
          <w:szCs w:val="22"/>
        </w:rPr>
        <w:t>0</w:t>
      </w:r>
      <w:r w:rsidRPr="00326EF9">
        <w:rPr>
          <w:sz w:val="22"/>
          <w:szCs w:val="22"/>
        </w:rPr>
        <w:t xml:space="preserve"> days from the last Positive case. Following stand down from the outbreak status and completion of an Infectious clean, the ward can reopen to admissions and transfers. Following the reopening of the ward, IPC </w:t>
      </w:r>
      <w:r w:rsidR="00120C4F" w:rsidRPr="00326EF9">
        <w:rPr>
          <w:sz w:val="22"/>
          <w:szCs w:val="22"/>
        </w:rPr>
        <w:t>t</w:t>
      </w:r>
      <w:r w:rsidRPr="00326EF9">
        <w:rPr>
          <w:sz w:val="22"/>
          <w:szCs w:val="22"/>
        </w:rPr>
        <w:t xml:space="preserve">eam will continue to advise and obtain updates on a daily basis. </w:t>
      </w:r>
    </w:p>
    <w:p w14:paraId="03A33DA7" w14:textId="77777777" w:rsidR="00F42DEF" w:rsidRPr="00326EF9" w:rsidRDefault="00F42DEF" w:rsidP="00F42DEF">
      <w:pPr>
        <w:pStyle w:val="BodyText"/>
        <w:ind w:left="851" w:right="96" w:hanging="851"/>
        <w:jc w:val="both"/>
      </w:pPr>
    </w:p>
    <w:p w14:paraId="2880DC54" w14:textId="77777777" w:rsidR="00F42DEF" w:rsidRPr="00326EF9" w:rsidRDefault="00F42DEF" w:rsidP="00AB2270">
      <w:pPr>
        <w:pStyle w:val="BodyText"/>
        <w:ind w:left="851" w:right="96" w:hanging="851"/>
        <w:jc w:val="both"/>
      </w:pPr>
      <w:r w:rsidRPr="00326EF9">
        <w:t>13.3.7</w:t>
      </w:r>
      <w:r w:rsidRPr="00326EF9">
        <w:tab/>
        <w:t>Please refer to the Trust Infection Prevention &amp; Control Policy manual -</w:t>
      </w:r>
      <w:r w:rsidR="00120C4F" w:rsidRPr="00326EF9">
        <w:t xml:space="preserve"> </w:t>
      </w:r>
      <w:r w:rsidRPr="00326EF9">
        <w:t xml:space="preserve">outbreak management section for further guidance. Please refer to </w:t>
      </w:r>
      <w:r w:rsidR="008D7E1C" w:rsidRPr="00326EF9">
        <w:t>Appendix 2 for Management of COVID 19 Patient.</w:t>
      </w:r>
    </w:p>
    <w:p w14:paraId="72913FE1" w14:textId="77777777" w:rsidR="00AB2270" w:rsidRPr="00326EF9" w:rsidRDefault="00AB2270" w:rsidP="00AB2270">
      <w:pPr>
        <w:pStyle w:val="BodyText"/>
        <w:ind w:left="851" w:right="96" w:hanging="851"/>
        <w:jc w:val="both"/>
      </w:pPr>
    </w:p>
    <w:p w14:paraId="494C91E0" w14:textId="34B94D9A" w:rsidR="00AB2270" w:rsidRPr="00326EF9" w:rsidRDefault="009A0BEF" w:rsidP="00AB2270">
      <w:pPr>
        <w:pStyle w:val="BodyText"/>
        <w:ind w:left="851" w:right="96" w:hanging="851"/>
        <w:jc w:val="both"/>
      </w:pPr>
      <w:r w:rsidRPr="00326EF9">
        <w:t>13.3.8</w:t>
      </w:r>
      <w:r w:rsidRPr="00326EF9">
        <w:tab/>
      </w:r>
      <w:r w:rsidR="00AB2270" w:rsidRPr="00326EF9">
        <w:t xml:space="preserve">Please refer to Trust Infection Prevention Control Outbreak policy for further Guidance on the management of Outbreaks. </w:t>
      </w:r>
    </w:p>
    <w:p w14:paraId="19851106" w14:textId="77777777" w:rsidR="009A0BEF" w:rsidRPr="00326EF9" w:rsidRDefault="009A0BEF" w:rsidP="00AB2270">
      <w:pPr>
        <w:pStyle w:val="BodyText"/>
        <w:ind w:left="851" w:right="96" w:hanging="851"/>
        <w:jc w:val="both"/>
      </w:pPr>
    </w:p>
    <w:p w14:paraId="20EAD412" w14:textId="1F663855" w:rsidR="009A0BEF" w:rsidRPr="00326EF9" w:rsidRDefault="009A0BEF" w:rsidP="009A0BEF">
      <w:pPr>
        <w:spacing w:after="0" w:line="240" w:lineRule="auto"/>
        <w:ind w:left="720" w:hanging="720"/>
        <w:rPr>
          <w:rFonts w:ascii="Arial" w:hAnsi="Arial" w:cs="Arial"/>
        </w:rPr>
      </w:pPr>
      <w:r w:rsidRPr="00326EF9">
        <w:rPr>
          <w:rFonts w:ascii="Arial" w:hAnsi="Arial" w:cs="Arial"/>
        </w:rPr>
        <w:t>13.3.9</w:t>
      </w:r>
      <w:r w:rsidRPr="00326EF9">
        <w:rPr>
          <w:rFonts w:ascii="Arial" w:hAnsi="Arial" w:cs="Arial"/>
        </w:rPr>
        <w:tab/>
        <w:t xml:space="preserve">In rare exceptional circumstances where admissions may need to take place to COVID19 ward who has an unknown status/Negative to COVID19 please see the Guidance </w:t>
      </w:r>
      <w:r w:rsidR="00011A7C" w:rsidRPr="00326EF9">
        <w:rPr>
          <w:rFonts w:ascii="Arial" w:hAnsi="Arial" w:cs="Arial"/>
        </w:rPr>
        <w:t>for</w:t>
      </w:r>
      <w:r w:rsidRPr="00326EF9">
        <w:rPr>
          <w:rFonts w:ascii="Arial" w:hAnsi="Arial" w:cs="Arial"/>
        </w:rPr>
        <w:t xml:space="preserve"> </w:t>
      </w:r>
      <w:r w:rsidR="0033176A" w:rsidRPr="00326EF9">
        <w:rPr>
          <w:rFonts w:ascii="Arial" w:hAnsi="Arial" w:cs="Arial"/>
        </w:rPr>
        <w:t>admitting</w:t>
      </w:r>
      <w:r w:rsidRPr="00326EF9">
        <w:rPr>
          <w:rFonts w:ascii="Arial" w:hAnsi="Arial" w:cs="Arial"/>
        </w:rPr>
        <w:t xml:space="preserve"> non-Covid positive patients to wards with active outbreaks or isolating due to contact with COVID19 Infection. </w:t>
      </w:r>
      <w:r w:rsidR="006C32BD" w:rsidRPr="00326EF9">
        <w:rPr>
          <w:rFonts w:ascii="Arial" w:hAnsi="Arial" w:cs="Arial"/>
        </w:rPr>
        <w:t xml:space="preserve">This needs to be in </w:t>
      </w:r>
      <w:r w:rsidR="00011A7C" w:rsidRPr="00326EF9">
        <w:rPr>
          <w:rFonts w:ascii="Arial" w:hAnsi="Arial" w:cs="Arial"/>
        </w:rPr>
        <w:t>consultation</w:t>
      </w:r>
      <w:r w:rsidR="006C32BD" w:rsidRPr="00326EF9">
        <w:rPr>
          <w:rFonts w:ascii="Arial" w:hAnsi="Arial" w:cs="Arial"/>
        </w:rPr>
        <w:t xml:space="preserve"> with Lead IPC, Chief Nurse or nominated other.</w:t>
      </w:r>
      <w:r w:rsidR="00657E49" w:rsidRPr="00326EF9">
        <w:rPr>
          <w:rFonts w:ascii="Arial" w:hAnsi="Arial" w:cs="Arial"/>
        </w:rPr>
        <w:t xml:space="preserve"> Appendix?</w:t>
      </w:r>
    </w:p>
    <w:p w14:paraId="62B8C03C" w14:textId="77777777" w:rsidR="00E06193" w:rsidRPr="00326EF9" w:rsidRDefault="00E06193" w:rsidP="00921A5E">
      <w:pPr>
        <w:spacing w:after="0" w:line="240" w:lineRule="auto"/>
        <w:ind w:left="720" w:hanging="720"/>
        <w:jc w:val="center"/>
        <w:rPr>
          <w:rFonts w:ascii="Arial" w:hAnsi="Arial" w:cs="Arial"/>
        </w:rPr>
      </w:pPr>
    </w:p>
    <w:p w14:paraId="59C027F1" w14:textId="77777777" w:rsidR="00E06193" w:rsidRPr="00326EF9" w:rsidRDefault="00E06193" w:rsidP="00921A5E">
      <w:pPr>
        <w:spacing w:after="0" w:line="240" w:lineRule="auto"/>
        <w:ind w:left="720" w:hanging="720"/>
        <w:jc w:val="center"/>
        <w:rPr>
          <w:rFonts w:ascii="Arial" w:hAnsi="Arial" w:cs="Arial"/>
        </w:rPr>
      </w:pPr>
    </w:p>
    <w:p w14:paraId="4FD3DD52" w14:textId="77777777" w:rsidR="00E06193" w:rsidRPr="00326EF9" w:rsidRDefault="00E06193" w:rsidP="00921A5E">
      <w:pPr>
        <w:spacing w:after="0" w:line="240" w:lineRule="auto"/>
        <w:ind w:left="720" w:hanging="720"/>
        <w:jc w:val="center"/>
        <w:rPr>
          <w:rFonts w:ascii="Arial" w:hAnsi="Arial" w:cs="Arial"/>
        </w:rPr>
      </w:pPr>
    </w:p>
    <w:p w14:paraId="609D106D" w14:textId="77777777" w:rsidR="00E06193" w:rsidRPr="00326EF9" w:rsidRDefault="00E06193" w:rsidP="00921A5E">
      <w:pPr>
        <w:spacing w:after="0" w:line="240" w:lineRule="auto"/>
        <w:ind w:left="720" w:hanging="720"/>
        <w:jc w:val="center"/>
        <w:rPr>
          <w:rFonts w:ascii="Arial" w:hAnsi="Arial" w:cs="Arial"/>
        </w:rPr>
      </w:pPr>
    </w:p>
    <w:p w14:paraId="249AEE21" w14:textId="77777777" w:rsidR="00E06193" w:rsidRPr="00326EF9" w:rsidRDefault="00E06193" w:rsidP="00921A5E">
      <w:pPr>
        <w:spacing w:after="0" w:line="240" w:lineRule="auto"/>
        <w:ind w:left="720" w:hanging="720"/>
        <w:jc w:val="center"/>
        <w:rPr>
          <w:rFonts w:ascii="Arial" w:hAnsi="Arial" w:cs="Arial"/>
        </w:rPr>
      </w:pPr>
    </w:p>
    <w:p w14:paraId="50CA712D" w14:textId="4C8BA738" w:rsidR="00F42DEF" w:rsidRPr="00326EF9" w:rsidRDefault="009A0BEF" w:rsidP="00921A5E">
      <w:pPr>
        <w:spacing w:after="0" w:line="240" w:lineRule="auto"/>
        <w:ind w:left="720" w:hanging="720"/>
        <w:jc w:val="center"/>
        <w:rPr>
          <w:rFonts w:ascii="Arial" w:hAnsi="Arial" w:cs="Arial"/>
        </w:rPr>
      </w:pPr>
      <w:r w:rsidRPr="00326EF9">
        <w:rPr>
          <w:rFonts w:ascii="Arial" w:hAnsi="Arial" w:cs="Arial"/>
        </w:rPr>
        <w:t xml:space="preserve"> </w:t>
      </w:r>
    </w:p>
    <w:p w14:paraId="0164ACE9" w14:textId="77777777" w:rsidR="00F42DEF" w:rsidRPr="00326EF9" w:rsidRDefault="00F42DEF" w:rsidP="00F42DEF">
      <w:pPr>
        <w:pStyle w:val="BodyText"/>
        <w:ind w:left="851" w:right="96" w:hanging="851"/>
        <w:jc w:val="both"/>
      </w:pPr>
    </w:p>
    <w:p w14:paraId="0E4A06CB" w14:textId="0C20D1F6" w:rsidR="00F42DEF" w:rsidRPr="00326EF9" w:rsidRDefault="002418AB" w:rsidP="002418AB">
      <w:pPr>
        <w:pStyle w:val="BodyText"/>
        <w:ind w:right="96"/>
        <w:jc w:val="both"/>
      </w:pPr>
      <w:r w:rsidRPr="00326EF9">
        <w:rPr>
          <w:b/>
        </w:rPr>
        <w:t>14.0</w:t>
      </w:r>
      <w:r w:rsidRPr="00326EF9">
        <w:rPr>
          <w:b/>
        </w:rPr>
        <w:tab/>
      </w:r>
      <w:r w:rsidR="00F42DEF" w:rsidRPr="00326EF9">
        <w:rPr>
          <w:b/>
        </w:rPr>
        <w:t>Staff Cohorting</w:t>
      </w:r>
    </w:p>
    <w:p w14:paraId="48F34A4D" w14:textId="77777777" w:rsidR="00F42DEF" w:rsidRPr="00326EF9" w:rsidRDefault="00F42DEF" w:rsidP="00F42DEF">
      <w:pPr>
        <w:pStyle w:val="BodyText"/>
        <w:ind w:right="96"/>
        <w:jc w:val="both"/>
      </w:pPr>
    </w:p>
    <w:p w14:paraId="387645ED" w14:textId="14CF1075" w:rsidR="00F42DEF" w:rsidRPr="00326EF9" w:rsidRDefault="00F42DEF" w:rsidP="00F42DEF">
      <w:pPr>
        <w:pStyle w:val="BodyText"/>
        <w:ind w:left="851" w:right="96" w:hanging="851"/>
        <w:jc w:val="both"/>
      </w:pPr>
      <w:r w:rsidRPr="00326EF9">
        <w:t>14.1</w:t>
      </w:r>
      <w:r w:rsidRPr="00326EF9">
        <w:tab/>
      </w:r>
      <w:r w:rsidR="00120C4F" w:rsidRPr="00326EF9">
        <w:t>D</w:t>
      </w:r>
      <w:r w:rsidRPr="00326EF9">
        <w:t>edicated COVID-19 dedicated staff (staff or patient cohorting) should be used to provide care.</w:t>
      </w:r>
    </w:p>
    <w:p w14:paraId="2C655E14" w14:textId="77777777" w:rsidR="00F42DEF" w:rsidRPr="00326EF9" w:rsidRDefault="00F42DEF" w:rsidP="00F42DEF">
      <w:pPr>
        <w:pStyle w:val="BodyText"/>
        <w:ind w:left="851" w:right="96" w:hanging="851"/>
        <w:jc w:val="both"/>
      </w:pPr>
    </w:p>
    <w:p w14:paraId="47D6FBF5" w14:textId="77777777" w:rsidR="00F42DEF" w:rsidRPr="00326EF9" w:rsidRDefault="00F42DEF" w:rsidP="00F42DEF">
      <w:pPr>
        <w:pStyle w:val="BodyText"/>
        <w:ind w:left="851" w:right="96" w:hanging="851"/>
        <w:jc w:val="both"/>
      </w:pPr>
      <w:r w:rsidRPr="00326EF9">
        <w:t>14.2</w:t>
      </w:r>
      <w:r w:rsidRPr="00326EF9">
        <w:tab/>
        <w:t>In the event that staffing cannot be increased to elevate rapid response teams responding to emergenc</w:t>
      </w:r>
      <w:r w:rsidR="00120C4F" w:rsidRPr="00326EF9">
        <w:t>i</w:t>
      </w:r>
      <w:r w:rsidRPr="00326EF9">
        <w:t>es, it is advised that appropriate PPE is worn don &amp; doff</w:t>
      </w:r>
      <w:r w:rsidR="00120C4F" w:rsidRPr="00326EF9">
        <w:t>ed</w:t>
      </w:r>
      <w:r w:rsidRPr="00326EF9">
        <w:t xml:space="preserve"> correctly to ensure safety of staff and patients.</w:t>
      </w:r>
    </w:p>
    <w:p w14:paraId="1D8CC5EA" w14:textId="77777777" w:rsidR="00F42DEF" w:rsidRPr="00326EF9" w:rsidRDefault="00F42DEF" w:rsidP="00F42DEF">
      <w:pPr>
        <w:pStyle w:val="BodyText"/>
        <w:ind w:left="851" w:right="96" w:hanging="851"/>
        <w:jc w:val="both"/>
      </w:pPr>
    </w:p>
    <w:p w14:paraId="3C9168AA" w14:textId="6E264205" w:rsidR="00F42DEF" w:rsidRPr="00326EF9" w:rsidRDefault="00F42DEF" w:rsidP="00120C4F">
      <w:pPr>
        <w:pStyle w:val="BodyText"/>
        <w:ind w:left="851" w:right="96" w:hanging="851"/>
        <w:jc w:val="both"/>
      </w:pPr>
      <w:r w:rsidRPr="00326EF9">
        <w:t>14.3</w:t>
      </w:r>
      <w:r w:rsidRPr="00326EF9">
        <w:tab/>
        <w:t>Staff who have had confirmed COVID-19 and recovered</w:t>
      </w:r>
      <w:r w:rsidR="00120C4F" w:rsidRPr="00326EF9">
        <w:t>,</w:t>
      </w:r>
      <w:r w:rsidRPr="00326EF9">
        <w:t xml:space="preserve"> or received the vaccine</w:t>
      </w:r>
      <w:r w:rsidR="00120C4F" w:rsidRPr="00326EF9">
        <w:t>,</w:t>
      </w:r>
      <w:r w:rsidRPr="00326EF9">
        <w:t xml:space="preserve"> should continue to follow all the infection control precautions, including the use of PPE</w:t>
      </w:r>
      <w:r w:rsidR="00120C4F" w:rsidRPr="00326EF9">
        <w:t>.</w:t>
      </w:r>
      <w:r w:rsidR="00BD33B6" w:rsidRPr="00326EF9">
        <w:t xml:space="preserve"> See Appendix re lateral flow testing.</w:t>
      </w:r>
    </w:p>
    <w:p w14:paraId="38DD3B1A" w14:textId="77777777" w:rsidR="00B54FD4" w:rsidRPr="00326EF9" w:rsidRDefault="00B54FD4" w:rsidP="00A90B5C">
      <w:pPr>
        <w:spacing w:after="0" w:line="240" w:lineRule="auto"/>
        <w:ind w:left="851" w:right="96" w:hanging="131"/>
        <w:jc w:val="both"/>
        <w:rPr>
          <w:rFonts w:ascii="Arial" w:hAnsi="Arial" w:cs="Arial"/>
        </w:rPr>
      </w:pPr>
    </w:p>
    <w:p w14:paraId="2A3144B5" w14:textId="77777777" w:rsidR="00A97073" w:rsidRPr="00326EF9" w:rsidRDefault="00A97073" w:rsidP="002418AB">
      <w:pPr>
        <w:spacing w:after="0" w:line="240" w:lineRule="auto"/>
        <w:ind w:right="96"/>
        <w:jc w:val="both"/>
        <w:rPr>
          <w:rFonts w:ascii="Arial" w:hAnsi="Arial" w:cs="Arial"/>
          <w:b/>
        </w:rPr>
      </w:pPr>
    </w:p>
    <w:p w14:paraId="1A31243F" w14:textId="52E64171" w:rsidR="00F42DEF" w:rsidRPr="00326EF9" w:rsidRDefault="002418AB" w:rsidP="002418AB">
      <w:pPr>
        <w:spacing w:after="0" w:line="240" w:lineRule="auto"/>
        <w:ind w:right="96"/>
        <w:jc w:val="both"/>
        <w:rPr>
          <w:rFonts w:ascii="Arial" w:hAnsi="Arial" w:cs="Arial"/>
        </w:rPr>
      </w:pPr>
      <w:r w:rsidRPr="00326EF9">
        <w:rPr>
          <w:rFonts w:ascii="Arial" w:hAnsi="Arial" w:cs="Arial"/>
          <w:b/>
        </w:rPr>
        <w:t>1</w:t>
      </w:r>
      <w:r w:rsidR="003C684B" w:rsidRPr="00326EF9">
        <w:rPr>
          <w:rFonts w:ascii="Arial" w:hAnsi="Arial" w:cs="Arial"/>
          <w:b/>
        </w:rPr>
        <w:t>5</w:t>
      </w:r>
      <w:r w:rsidRPr="00326EF9">
        <w:rPr>
          <w:rFonts w:ascii="Arial" w:hAnsi="Arial" w:cs="Arial"/>
          <w:b/>
        </w:rPr>
        <w:t>.0</w:t>
      </w:r>
      <w:r w:rsidRPr="00326EF9">
        <w:rPr>
          <w:rFonts w:ascii="Arial" w:hAnsi="Arial" w:cs="Arial"/>
          <w:b/>
        </w:rPr>
        <w:tab/>
      </w:r>
      <w:r w:rsidR="00A90B5C" w:rsidRPr="00326EF9">
        <w:rPr>
          <w:rFonts w:ascii="Arial" w:hAnsi="Arial" w:cs="Arial"/>
          <w:b/>
        </w:rPr>
        <w:t>Transfer of Patients with COVID-19 – Moving Patients within ELFT Services</w:t>
      </w:r>
    </w:p>
    <w:p w14:paraId="72395BD7" w14:textId="3D0FDA56" w:rsidR="00A90B5C" w:rsidRPr="00326EF9" w:rsidRDefault="00A90B5C" w:rsidP="00A90B5C">
      <w:pPr>
        <w:widowControl w:val="0"/>
        <w:tabs>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5</w:t>
      </w:r>
      <w:r w:rsidRPr="00326EF9">
        <w:rPr>
          <w:rFonts w:ascii="Arial" w:hAnsi="Arial" w:cs="Arial"/>
        </w:rPr>
        <w:t>.1</w:t>
      </w:r>
      <w:r w:rsidRPr="00326EF9">
        <w:rPr>
          <w:rFonts w:ascii="Arial" w:hAnsi="Arial" w:cs="Arial"/>
        </w:rPr>
        <w:tab/>
        <w:t>The movement and transport of patients from their single room/cohort area should be limited to essential purposes only. Staff at the receiving destination must be informed that the patient is in falling into high, medium or low risk care pathway</w:t>
      </w:r>
      <w:r w:rsidR="00D80CC6" w:rsidRPr="00326EF9">
        <w:rPr>
          <w:rFonts w:ascii="Arial" w:hAnsi="Arial" w:cs="Arial"/>
        </w:rPr>
        <w:t>?</w:t>
      </w:r>
    </w:p>
    <w:p w14:paraId="1D852FDC"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1989BC01" w14:textId="74F807AD"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.2</w:t>
      </w:r>
      <w:r w:rsidR="00A90B5C" w:rsidRPr="00326EF9">
        <w:rPr>
          <w:rFonts w:ascii="Arial" w:hAnsi="Arial" w:cs="Arial"/>
        </w:rPr>
        <w:tab/>
        <w:t>Where transport/movement is necessary, the patient should wear a surgical face mask during transportation to minimise the dispersal of respiratory droplets when this can be tolerated and providing this does not compromise clinical</w:t>
      </w:r>
      <w:r w:rsidR="00A90B5C" w:rsidRPr="00326EF9">
        <w:rPr>
          <w:rFonts w:ascii="Arial" w:hAnsi="Arial" w:cs="Arial"/>
          <w:spacing w:val="4"/>
        </w:rPr>
        <w:t xml:space="preserve"> </w:t>
      </w:r>
      <w:r w:rsidR="00A90B5C" w:rsidRPr="00326EF9">
        <w:rPr>
          <w:rFonts w:ascii="Arial" w:hAnsi="Arial" w:cs="Arial"/>
        </w:rPr>
        <w:t>care.</w:t>
      </w:r>
    </w:p>
    <w:p w14:paraId="53FE24DD"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57D91C75" w14:textId="6A4B7DF8"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.3</w:t>
      </w:r>
      <w:r w:rsidR="00A90B5C" w:rsidRPr="00326EF9">
        <w:rPr>
          <w:rFonts w:ascii="Arial" w:hAnsi="Arial" w:cs="Arial"/>
        </w:rPr>
        <w:tab/>
        <w:t>Patients must be taken straight to and returned from clinical departments and must not wait</w:t>
      </w:r>
      <w:r w:rsidR="00A90B5C" w:rsidRPr="00326EF9">
        <w:rPr>
          <w:rFonts w:ascii="Arial" w:hAnsi="Arial" w:cs="Arial"/>
          <w:spacing w:val="-37"/>
        </w:rPr>
        <w:t xml:space="preserve"> </w:t>
      </w:r>
      <w:r w:rsidR="00A90B5C" w:rsidRPr="00326EF9">
        <w:rPr>
          <w:rFonts w:ascii="Arial" w:hAnsi="Arial" w:cs="Arial"/>
        </w:rPr>
        <w:t>in communal</w:t>
      </w:r>
      <w:r w:rsidR="00A90B5C" w:rsidRPr="00326EF9">
        <w:rPr>
          <w:rFonts w:ascii="Arial" w:hAnsi="Arial" w:cs="Arial"/>
          <w:spacing w:val="-3"/>
        </w:rPr>
        <w:t xml:space="preserve"> </w:t>
      </w:r>
      <w:r w:rsidR="00A90B5C" w:rsidRPr="00326EF9">
        <w:rPr>
          <w:rFonts w:ascii="Arial" w:hAnsi="Arial" w:cs="Arial"/>
        </w:rPr>
        <w:t>areas.</w:t>
      </w:r>
    </w:p>
    <w:p w14:paraId="3F259D1B"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2108DE2A" w14:textId="6D2C7253"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.4</w:t>
      </w:r>
      <w:r w:rsidR="00A90B5C" w:rsidRPr="00326EF9">
        <w:rPr>
          <w:rFonts w:ascii="Arial" w:hAnsi="Arial" w:cs="Arial"/>
        </w:rPr>
        <w:tab/>
        <w:t>Patients should be placed at the end of clinical</w:t>
      </w:r>
      <w:r w:rsidR="00A90B5C" w:rsidRPr="00326EF9">
        <w:rPr>
          <w:rFonts w:ascii="Arial" w:hAnsi="Arial" w:cs="Arial"/>
          <w:spacing w:val="-4"/>
        </w:rPr>
        <w:t xml:space="preserve"> </w:t>
      </w:r>
      <w:r w:rsidR="00A90B5C" w:rsidRPr="00326EF9">
        <w:rPr>
          <w:rFonts w:ascii="Arial" w:hAnsi="Arial" w:cs="Arial"/>
        </w:rPr>
        <w:t>lists.</w:t>
      </w:r>
    </w:p>
    <w:p w14:paraId="6C3FC46D"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655F7B43" w14:textId="5D2AD52F"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.5</w:t>
      </w:r>
      <w:r w:rsidR="00A90B5C" w:rsidRPr="00326EF9">
        <w:rPr>
          <w:rFonts w:ascii="Arial" w:hAnsi="Arial" w:cs="Arial"/>
        </w:rPr>
        <w:tab/>
        <w:t>Equipment used during transportation will need to be cleaned and</w:t>
      </w:r>
      <w:r w:rsidR="00A90B5C" w:rsidRPr="00326EF9">
        <w:rPr>
          <w:rFonts w:ascii="Arial" w:hAnsi="Arial" w:cs="Arial"/>
          <w:spacing w:val="-7"/>
        </w:rPr>
        <w:t xml:space="preserve"> </w:t>
      </w:r>
      <w:r w:rsidR="00A90B5C" w:rsidRPr="00326EF9">
        <w:rPr>
          <w:rFonts w:ascii="Arial" w:hAnsi="Arial" w:cs="Arial"/>
        </w:rPr>
        <w:t>disinfected before being placed back into circulation for use.</w:t>
      </w:r>
    </w:p>
    <w:p w14:paraId="1B08A850" w14:textId="77777777" w:rsidR="00A90B5C" w:rsidRPr="00326EF9" w:rsidRDefault="00A90B5C" w:rsidP="00A90B5C">
      <w:pPr>
        <w:spacing w:after="0" w:line="240" w:lineRule="auto"/>
        <w:ind w:left="851" w:right="96" w:hanging="851"/>
        <w:jc w:val="both"/>
        <w:rPr>
          <w:rFonts w:ascii="Arial" w:hAnsi="Arial" w:cs="Arial"/>
        </w:rPr>
      </w:pPr>
    </w:p>
    <w:p w14:paraId="362DB8EA" w14:textId="4F414FCE" w:rsidR="00A90B5C" w:rsidRPr="00326EF9" w:rsidRDefault="003C684B" w:rsidP="006B5650">
      <w:pPr>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.6</w:t>
      </w:r>
      <w:r w:rsidR="00A90B5C" w:rsidRPr="00326EF9">
        <w:rPr>
          <w:rFonts w:ascii="Arial" w:hAnsi="Arial" w:cs="Arial"/>
        </w:rPr>
        <w:tab/>
        <w:t>Transferring ward should complete COVID-19 swab within 48 hours of transferring the patient to a new ward, unless confirmed COVID-19 and moving to a COVID-19 cohort area.</w:t>
      </w:r>
    </w:p>
    <w:p w14:paraId="2658BD7C" w14:textId="77777777" w:rsidR="00F970DF" w:rsidRPr="00326EF9" w:rsidRDefault="00F970DF" w:rsidP="002418AB">
      <w:pPr>
        <w:spacing w:after="0" w:line="240" w:lineRule="auto"/>
        <w:ind w:right="96"/>
        <w:jc w:val="both"/>
        <w:rPr>
          <w:rFonts w:ascii="Arial" w:hAnsi="Arial" w:cs="Arial"/>
          <w:b/>
        </w:rPr>
      </w:pPr>
    </w:p>
    <w:p w14:paraId="343D5FCF" w14:textId="759E530D" w:rsidR="00D66517" w:rsidRPr="00326EF9" w:rsidRDefault="002418AB" w:rsidP="006B5650">
      <w:pPr>
        <w:spacing w:after="0" w:line="240" w:lineRule="auto"/>
        <w:ind w:right="96"/>
        <w:jc w:val="both"/>
        <w:rPr>
          <w:rFonts w:ascii="Arial" w:hAnsi="Arial" w:cs="Arial"/>
          <w:b/>
        </w:rPr>
      </w:pPr>
      <w:r w:rsidRPr="00326EF9">
        <w:rPr>
          <w:rFonts w:ascii="Arial" w:hAnsi="Arial" w:cs="Arial"/>
          <w:b/>
        </w:rPr>
        <w:t>1</w:t>
      </w:r>
      <w:r w:rsidR="003C684B" w:rsidRPr="00326EF9">
        <w:rPr>
          <w:rFonts w:ascii="Arial" w:hAnsi="Arial" w:cs="Arial"/>
          <w:b/>
        </w:rPr>
        <w:t>6</w:t>
      </w:r>
      <w:r w:rsidRPr="00326EF9">
        <w:rPr>
          <w:rFonts w:ascii="Arial" w:hAnsi="Arial" w:cs="Arial"/>
          <w:b/>
        </w:rPr>
        <w:t>.0</w:t>
      </w:r>
      <w:r w:rsidRPr="00326EF9">
        <w:rPr>
          <w:rFonts w:ascii="Arial" w:hAnsi="Arial" w:cs="Arial"/>
          <w:b/>
        </w:rPr>
        <w:tab/>
      </w:r>
      <w:r w:rsidR="006B5650" w:rsidRPr="00326EF9">
        <w:rPr>
          <w:rFonts w:ascii="Arial" w:hAnsi="Arial" w:cs="Arial"/>
          <w:b/>
        </w:rPr>
        <w:t>De-Isolation Pathway of COVID-19 Infection</w:t>
      </w:r>
      <w:r w:rsidR="006912A2" w:rsidRPr="00326EF9">
        <w:rPr>
          <w:rFonts w:ascii="Arial" w:hAnsi="Arial" w:cs="Arial"/>
          <w:b/>
        </w:rPr>
        <w:t xml:space="preserve">. </w:t>
      </w:r>
    </w:p>
    <w:p w14:paraId="17723D15" w14:textId="4CFBBAA4"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.1</w:t>
      </w:r>
      <w:r w:rsidRPr="00326EF9">
        <w:rPr>
          <w:rFonts w:ascii="Arial" w:hAnsi="Arial" w:cs="Arial"/>
        </w:rPr>
        <w:tab/>
        <w:t>Patients within ELFT follow the following de-isolation guidance.</w:t>
      </w:r>
    </w:p>
    <w:p w14:paraId="149E0AF3" w14:textId="77777777" w:rsidR="006B5650" w:rsidRPr="00326EF9" w:rsidRDefault="006B5650" w:rsidP="006B5650">
      <w:pPr>
        <w:spacing w:after="0" w:line="240" w:lineRule="auto"/>
        <w:ind w:right="96"/>
        <w:jc w:val="both"/>
        <w:rPr>
          <w:rFonts w:ascii="Arial" w:hAnsi="Arial" w:cs="Arial"/>
        </w:rPr>
      </w:pPr>
    </w:p>
    <w:p w14:paraId="0E16C839" w14:textId="7033FF0A"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.2</w:t>
      </w:r>
      <w:r w:rsidRPr="00326EF9">
        <w:rPr>
          <w:rFonts w:ascii="Arial" w:hAnsi="Arial" w:cs="Arial"/>
        </w:rPr>
        <w:tab/>
        <w:t>Clinical improvement criteria:</w:t>
      </w:r>
    </w:p>
    <w:p w14:paraId="1B0BF22D" w14:textId="77777777" w:rsidR="006B5650" w:rsidRPr="00326EF9" w:rsidRDefault="006B5650" w:rsidP="006B5650">
      <w:pPr>
        <w:spacing w:after="0" w:line="240" w:lineRule="auto"/>
        <w:ind w:right="96"/>
        <w:jc w:val="both"/>
        <w:rPr>
          <w:rFonts w:ascii="Arial" w:hAnsi="Arial" w:cs="Arial"/>
        </w:rPr>
      </w:pPr>
    </w:p>
    <w:p w14:paraId="3456560E"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t>C</w:t>
      </w:r>
      <w:r w:rsidR="006B5650" w:rsidRPr="00326EF9">
        <w:rPr>
          <w:rFonts w:ascii="Arial" w:hAnsi="Arial" w:cs="Arial"/>
        </w:rPr>
        <w:t>linical improvement with at least some respiratory recovery;</w:t>
      </w:r>
    </w:p>
    <w:p w14:paraId="6F302948"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t>A</w:t>
      </w:r>
      <w:r w:rsidR="006B5650" w:rsidRPr="00326EF9">
        <w:rPr>
          <w:rFonts w:ascii="Arial" w:hAnsi="Arial" w:cs="Arial"/>
        </w:rPr>
        <w:t>bsence of fever (&gt; 37.8°C) for 48 hours without the use of medication;</w:t>
      </w:r>
    </w:p>
    <w:p w14:paraId="25AC92F6"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t>N</w:t>
      </w:r>
      <w:r w:rsidR="006B5650" w:rsidRPr="00326EF9">
        <w:rPr>
          <w:rFonts w:ascii="Arial" w:hAnsi="Arial" w:cs="Arial"/>
        </w:rPr>
        <w:t xml:space="preserve">o underlying severe immunosuppression. </w:t>
      </w:r>
    </w:p>
    <w:p w14:paraId="688EBF1B" w14:textId="77777777" w:rsidR="006B5650" w:rsidRPr="00326EF9" w:rsidRDefault="006B5650" w:rsidP="006B5650">
      <w:pPr>
        <w:spacing w:after="0" w:line="240" w:lineRule="auto"/>
        <w:ind w:right="96"/>
        <w:jc w:val="both"/>
        <w:rPr>
          <w:rFonts w:ascii="Arial" w:hAnsi="Arial" w:cs="Arial"/>
        </w:rPr>
      </w:pPr>
    </w:p>
    <w:p w14:paraId="4746638C" w14:textId="15CC1E31"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.3</w:t>
      </w:r>
      <w:r w:rsidRPr="00326EF9">
        <w:rPr>
          <w:rFonts w:ascii="Arial" w:hAnsi="Arial" w:cs="Arial"/>
        </w:rPr>
        <w:tab/>
        <w:t>A cough or a loss of, or change in, normal sense of smell or taste (anosmia) may persist in some individuals for several weeks and is not considered an indication of ongoing infection when other symptoms have resolved:</w:t>
      </w:r>
    </w:p>
    <w:p w14:paraId="463EA3F5" w14:textId="52AF0582"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Must complete 1</w:t>
      </w:r>
      <w:r w:rsidR="00A97073" w:rsidRPr="00326EF9">
        <w:rPr>
          <w:rFonts w:ascii="Arial" w:hAnsi="Arial" w:cs="Arial"/>
        </w:rPr>
        <w:t>0</w:t>
      </w:r>
      <w:r w:rsidRPr="00326EF9">
        <w:rPr>
          <w:rFonts w:ascii="Arial" w:hAnsi="Arial" w:cs="Arial"/>
        </w:rPr>
        <w:t xml:space="preserve"> full days of isolation;</w:t>
      </w:r>
    </w:p>
    <w:p w14:paraId="6C24CFA2"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Isolation date is calculated from the day of onset of symptoms as in isolation from symptom onset;</w:t>
      </w:r>
    </w:p>
    <w:p w14:paraId="5B3E6DB0" w14:textId="68169673"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If asymptomatic</w:t>
      </w:r>
      <w:r w:rsidR="00657E49" w:rsidRPr="00326EF9">
        <w:rPr>
          <w:rFonts w:ascii="Arial" w:hAnsi="Arial" w:cs="Arial"/>
        </w:rPr>
        <w:t>,</w:t>
      </w:r>
      <w:r w:rsidRPr="00326EF9">
        <w:rPr>
          <w:rFonts w:ascii="Arial" w:hAnsi="Arial" w:cs="Arial"/>
        </w:rPr>
        <w:t xml:space="preserve"> isolation calculated from day the swab is taken if isolating, if not from the 1st day the patient is isolated;</w:t>
      </w:r>
    </w:p>
    <w:p w14:paraId="0502F240" w14:textId="1F731F8D"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The patient can therefore be de-isolated if completed 1</w:t>
      </w:r>
      <w:r w:rsidR="00A97073" w:rsidRPr="00326EF9">
        <w:rPr>
          <w:rFonts w:ascii="Arial" w:hAnsi="Arial" w:cs="Arial"/>
        </w:rPr>
        <w:t>0</w:t>
      </w:r>
      <w:r w:rsidRPr="00326EF9">
        <w:rPr>
          <w:rFonts w:ascii="Arial" w:hAnsi="Arial" w:cs="Arial"/>
        </w:rPr>
        <w:t xml:space="preserve"> days’ full isolation;</w:t>
      </w:r>
    </w:p>
    <w:p w14:paraId="5D1437A6"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Been asymptomatic for 48 hours without the use of paracetamol for temperature control;</w:t>
      </w:r>
    </w:p>
    <w:p w14:paraId="6BA7B032"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Not discharging to an environment where there are immunocompromised or clinically extremely vulnerable individuals.</w:t>
      </w:r>
    </w:p>
    <w:p w14:paraId="1B1F66A7" w14:textId="77777777" w:rsidR="006B5650" w:rsidRPr="00326EF9" w:rsidRDefault="006B5650" w:rsidP="006B5650">
      <w:pPr>
        <w:spacing w:after="0" w:line="240" w:lineRule="auto"/>
        <w:ind w:right="96"/>
        <w:jc w:val="both"/>
        <w:rPr>
          <w:rFonts w:ascii="Arial" w:hAnsi="Arial" w:cs="Arial"/>
        </w:rPr>
      </w:pPr>
    </w:p>
    <w:p w14:paraId="1EB1CB25" w14:textId="4C1900BC" w:rsidR="006B5650" w:rsidRPr="00326EF9" w:rsidRDefault="006B5650" w:rsidP="007F02C8">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.4</w:t>
      </w:r>
      <w:r w:rsidRPr="00326EF9">
        <w:rPr>
          <w:rFonts w:ascii="Arial" w:hAnsi="Arial" w:cs="Arial"/>
        </w:rPr>
        <w:tab/>
        <w:t xml:space="preserve">For severely immunocompromised individuals, </w:t>
      </w:r>
      <w:r w:rsidR="00120C4F" w:rsidRPr="00326EF9">
        <w:rPr>
          <w:rFonts w:ascii="Arial" w:hAnsi="Arial" w:cs="Arial"/>
        </w:rPr>
        <w:t>1</w:t>
      </w:r>
      <w:r w:rsidRPr="00326EF9">
        <w:rPr>
          <w:rFonts w:ascii="Arial" w:hAnsi="Arial" w:cs="Arial"/>
        </w:rPr>
        <w:t xml:space="preserve"> negative test is acceptable for stepdown</w:t>
      </w:r>
      <w:r w:rsidR="00614424" w:rsidRPr="00326EF9">
        <w:rPr>
          <w:rFonts w:ascii="Arial" w:hAnsi="Arial" w:cs="Arial"/>
        </w:rPr>
        <w:t xml:space="preserve"> no earlier than 14 days. </w:t>
      </w:r>
      <w:r w:rsidRPr="00326EF9">
        <w:rPr>
          <w:rFonts w:ascii="Arial" w:hAnsi="Arial" w:cs="Arial"/>
        </w:rPr>
        <w:t xml:space="preserve"> If repeat testing remains positive after 14 days, patient samples should be tested after a further 7 days if the patient remains in </w:t>
      </w:r>
      <w:r w:rsidR="007F02C8" w:rsidRPr="00326EF9">
        <w:rPr>
          <w:rFonts w:ascii="Arial" w:hAnsi="Arial" w:cs="Arial"/>
        </w:rPr>
        <w:t>hospital, or at intervals of 2 weeks in the community (for example, at repeat hospital appointments if attending for another pressing indication.</w:t>
      </w:r>
      <w:r w:rsidR="00F12E0E" w:rsidRPr="00326EF9">
        <w:rPr>
          <w:rFonts w:ascii="Arial" w:hAnsi="Arial" w:cs="Arial"/>
        </w:rPr>
        <w:t xml:space="preserve"> If a patient is positive it is not necessary to retest for 90 days and that a continuous positive swab is possible up to 21 days or more, however after 9 days it is not infectious.</w:t>
      </w:r>
    </w:p>
    <w:p w14:paraId="25CAFFF1" w14:textId="77777777" w:rsidR="007F02C8" w:rsidRPr="00326EF9" w:rsidRDefault="007F02C8" w:rsidP="007F02C8">
      <w:pPr>
        <w:spacing w:after="0" w:line="240" w:lineRule="auto"/>
        <w:ind w:left="851" w:right="96" w:hanging="851"/>
        <w:jc w:val="both"/>
        <w:rPr>
          <w:rFonts w:ascii="Arial" w:hAnsi="Arial" w:cs="Arial"/>
        </w:rPr>
      </w:pPr>
    </w:p>
    <w:p w14:paraId="77C98E8C" w14:textId="20B7F1E3" w:rsidR="007F02C8" w:rsidRPr="00326EF9" w:rsidRDefault="007F02C8" w:rsidP="007F02C8">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.5</w:t>
      </w:r>
      <w:r w:rsidRPr="00326EF9">
        <w:rPr>
          <w:rFonts w:ascii="Arial" w:hAnsi="Arial" w:cs="Arial"/>
        </w:rPr>
        <w:tab/>
        <w:t>For de-isolation of patients’/service user pathway of COVID-19 infection.</w:t>
      </w:r>
      <w:r w:rsidR="00BD33B6" w:rsidRPr="00326EF9">
        <w:rPr>
          <w:rFonts w:ascii="Arial" w:hAnsi="Arial" w:cs="Arial"/>
        </w:rPr>
        <w:t xml:space="preserve"> Patients will not require re-testing for 90 days as continual persistent swab is likely however after nine days this is non-infectious.</w:t>
      </w:r>
    </w:p>
    <w:p w14:paraId="736FD58C" w14:textId="77777777" w:rsidR="00D66517" w:rsidRPr="00326EF9" w:rsidRDefault="00D66517" w:rsidP="007F02C8">
      <w:pPr>
        <w:spacing w:after="0" w:line="240" w:lineRule="auto"/>
        <w:ind w:left="851" w:right="96" w:hanging="851"/>
        <w:jc w:val="both"/>
        <w:rPr>
          <w:rFonts w:ascii="Arial" w:hAnsi="Arial" w:cs="Arial"/>
        </w:rPr>
      </w:pPr>
    </w:p>
    <w:p w14:paraId="4F413EAA" w14:textId="77777777" w:rsidR="007F02C8" w:rsidRPr="00326EF9" w:rsidRDefault="007F02C8" w:rsidP="006B5650">
      <w:pPr>
        <w:spacing w:after="0" w:line="240" w:lineRule="auto"/>
        <w:ind w:right="96"/>
        <w:jc w:val="both"/>
        <w:rPr>
          <w:rFonts w:ascii="Arial" w:hAnsi="Arial" w:cs="Arial"/>
        </w:rPr>
      </w:pPr>
    </w:p>
    <w:p w14:paraId="150DDF85" w14:textId="4BC74278" w:rsidR="007F02C8" w:rsidRPr="00326EF9" w:rsidRDefault="003C684B" w:rsidP="002418AB">
      <w:pPr>
        <w:spacing w:after="0" w:line="240" w:lineRule="auto"/>
        <w:ind w:right="96"/>
        <w:jc w:val="both"/>
        <w:rPr>
          <w:rFonts w:ascii="Arial" w:hAnsi="Arial" w:cs="Arial"/>
        </w:rPr>
      </w:pPr>
      <w:r w:rsidRPr="00326EF9">
        <w:rPr>
          <w:rFonts w:ascii="Arial" w:hAnsi="Arial" w:cs="Arial"/>
          <w:b/>
        </w:rPr>
        <w:t>17</w:t>
      </w:r>
      <w:r w:rsidR="002418AB" w:rsidRPr="00326EF9">
        <w:rPr>
          <w:rFonts w:ascii="Arial" w:hAnsi="Arial" w:cs="Arial"/>
          <w:b/>
        </w:rPr>
        <w:t>.0</w:t>
      </w:r>
      <w:r w:rsidR="002418AB" w:rsidRPr="00326EF9">
        <w:rPr>
          <w:rFonts w:ascii="Arial" w:hAnsi="Arial" w:cs="Arial"/>
          <w:b/>
        </w:rPr>
        <w:tab/>
      </w:r>
      <w:r w:rsidR="007F02C8" w:rsidRPr="00326EF9">
        <w:rPr>
          <w:rFonts w:ascii="Arial" w:hAnsi="Arial" w:cs="Arial"/>
          <w:b/>
        </w:rPr>
        <w:t>Discharge of Patients with COVID-19 to Home Environment Considerations</w:t>
      </w:r>
    </w:p>
    <w:p w14:paraId="5044AA09" w14:textId="77777777" w:rsidR="007F02C8" w:rsidRPr="00326EF9" w:rsidRDefault="007F02C8" w:rsidP="007F02C8">
      <w:pPr>
        <w:spacing w:after="0" w:line="240" w:lineRule="auto"/>
        <w:ind w:left="851" w:right="96" w:hanging="851"/>
        <w:jc w:val="both"/>
        <w:rPr>
          <w:rFonts w:ascii="Arial" w:hAnsi="Arial" w:cs="Arial"/>
        </w:rPr>
      </w:pPr>
    </w:p>
    <w:p w14:paraId="753C085D" w14:textId="364DC77E" w:rsidR="007F02C8" w:rsidRPr="00326EF9" w:rsidRDefault="003C684B" w:rsidP="007F02C8">
      <w:pPr>
        <w:spacing w:after="0" w:line="240" w:lineRule="auto"/>
        <w:ind w:left="851" w:right="96" w:hanging="851"/>
        <w:jc w:val="both"/>
        <w:rPr>
          <w:rFonts w:ascii="Arial" w:hAnsi="Arial" w:cs="Arial"/>
        </w:rPr>
      </w:pPr>
      <w:r w:rsidRPr="00326EF9">
        <w:rPr>
          <w:rFonts w:ascii="Arial" w:hAnsi="Arial" w:cs="Arial"/>
        </w:rPr>
        <w:t>17</w:t>
      </w:r>
      <w:r w:rsidR="007F02C8" w:rsidRPr="00326EF9">
        <w:rPr>
          <w:rFonts w:ascii="Arial" w:hAnsi="Arial" w:cs="Arial"/>
        </w:rPr>
        <w:t>.1</w:t>
      </w:r>
      <w:r w:rsidR="007F02C8" w:rsidRPr="00326EF9">
        <w:rPr>
          <w:rFonts w:ascii="Arial" w:hAnsi="Arial" w:cs="Arial"/>
        </w:rPr>
        <w:tab/>
        <w:t>This can be done when the patient’s clinical status is appropriate for discharge. Consider testing the patient 48 hours prior to discharge if:</w:t>
      </w:r>
    </w:p>
    <w:p w14:paraId="1B19C39C" w14:textId="77777777" w:rsidR="007F02C8" w:rsidRPr="00326EF9" w:rsidRDefault="007F02C8" w:rsidP="007F02C8">
      <w:pPr>
        <w:spacing w:after="0" w:line="240" w:lineRule="auto"/>
        <w:ind w:left="851" w:right="96" w:hanging="851"/>
        <w:jc w:val="both"/>
        <w:rPr>
          <w:rFonts w:ascii="Arial" w:hAnsi="Arial" w:cs="Arial"/>
        </w:rPr>
      </w:pPr>
    </w:p>
    <w:p w14:paraId="4671F9D5" w14:textId="77777777" w:rsidR="007F02C8" w:rsidRPr="00326EF9" w:rsidRDefault="007F02C8" w:rsidP="006702AA">
      <w:pPr>
        <w:pStyle w:val="ListParagraph"/>
        <w:widowControl w:val="0"/>
        <w:numPr>
          <w:ilvl w:val="0"/>
          <w:numId w:val="28"/>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They will require repeated hospital day case or other care, especially if severely</w:t>
      </w:r>
      <w:r w:rsidRPr="00326EF9">
        <w:rPr>
          <w:rFonts w:ascii="Arial" w:hAnsi="Arial" w:cs="Arial"/>
          <w:spacing w:val="-23"/>
        </w:rPr>
        <w:t xml:space="preserve"> </w:t>
      </w:r>
      <w:r w:rsidRPr="00326EF9">
        <w:rPr>
          <w:rFonts w:ascii="Arial" w:hAnsi="Arial" w:cs="Arial"/>
        </w:rPr>
        <w:t>immunocompromised;</w:t>
      </w:r>
    </w:p>
    <w:p w14:paraId="1D8A4922" w14:textId="77777777" w:rsidR="007F02C8" w:rsidRPr="00326EF9" w:rsidRDefault="007F02C8" w:rsidP="006702AA">
      <w:pPr>
        <w:pStyle w:val="ListParagraph"/>
        <w:widowControl w:val="0"/>
        <w:numPr>
          <w:ilvl w:val="0"/>
          <w:numId w:val="28"/>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 member of their household is clinically extremely</w:t>
      </w:r>
      <w:r w:rsidRPr="00326EF9">
        <w:rPr>
          <w:rFonts w:ascii="Arial" w:hAnsi="Arial" w:cs="Arial"/>
          <w:spacing w:val="-4"/>
        </w:rPr>
        <w:t xml:space="preserve"> </w:t>
      </w:r>
      <w:r w:rsidRPr="00326EF9">
        <w:rPr>
          <w:rFonts w:ascii="Arial" w:hAnsi="Arial" w:cs="Arial"/>
        </w:rPr>
        <w:t>vulnerable.</w:t>
      </w:r>
    </w:p>
    <w:p w14:paraId="5D244E47" w14:textId="77777777" w:rsidR="007F02C8" w:rsidRPr="00326EF9" w:rsidRDefault="007F02C8" w:rsidP="007F02C8">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54DBEB15" w14:textId="60EAF4B4" w:rsidR="007F02C8" w:rsidRPr="00326EF9" w:rsidRDefault="003C684B" w:rsidP="007F02C8">
      <w:pPr>
        <w:pStyle w:val="BodyText"/>
        <w:ind w:left="851" w:right="96" w:hanging="851"/>
        <w:jc w:val="both"/>
      </w:pPr>
      <w:r w:rsidRPr="00326EF9">
        <w:t>17</w:t>
      </w:r>
      <w:r w:rsidR="007F02C8" w:rsidRPr="00326EF9">
        <w:t>.2</w:t>
      </w:r>
      <w:r w:rsidR="007F02C8" w:rsidRPr="00326EF9">
        <w:tab/>
        <w:t>They should be given clear safety-netting advice for what to do if their symptoms worsen.</w:t>
      </w:r>
    </w:p>
    <w:p w14:paraId="13D6770C" w14:textId="77777777" w:rsidR="007F02C8" w:rsidRPr="00326EF9" w:rsidRDefault="007F02C8" w:rsidP="007F02C8">
      <w:pPr>
        <w:pStyle w:val="BodyText"/>
        <w:ind w:left="851" w:right="96" w:hanging="851"/>
        <w:jc w:val="both"/>
      </w:pPr>
    </w:p>
    <w:p w14:paraId="25A1C8D9" w14:textId="30BA859E" w:rsidR="007F02C8" w:rsidRPr="00326EF9" w:rsidRDefault="003C684B" w:rsidP="007F02C8">
      <w:pPr>
        <w:pStyle w:val="BodyText"/>
        <w:ind w:left="851" w:right="96" w:hanging="851"/>
        <w:jc w:val="both"/>
      </w:pPr>
      <w:r w:rsidRPr="00326EF9">
        <w:t>17</w:t>
      </w:r>
      <w:r w:rsidR="007F02C8" w:rsidRPr="00326EF9">
        <w:t>.3</w:t>
      </w:r>
      <w:r w:rsidR="007F02C8" w:rsidRPr="00326EF9">
        <w:tab/>
      </w:r>
      <w:r w:rsidR="00120C4F" w:rsidRPr="00326EF9">
        <w:t>They should be g</w:t>
      </w:r>
      <w:r w:rsidR="007F02C8" w:rsidRPr="00326EF9">
        <w:t xml:space="preserve">iven instruction as to when their isolation period ends. </w:t>
      </w:r>
    </w:p>
    <w:p w14:paraId="4AA2FD3B" w14:textId="77777777" w:rsidR="007F02C8" w:rsidRPr="00326EF9" w:rsidRDefault="007F02C8" w:rsidP="007F02C8">
      <w:pPr>
        <w:pStyle w:val="BodyText"/>
        <w:ind w:left="851" w:right="96" w:hanging="851"/>
        <w:jc w:val="both"/>
      </w:pPr>
    </w:p>
    <w:p w14:paraId="69D99673" w14:textId="3EC9E48F" w:rsidR="007F02C8" w:rsidRPr="00326EF9" w:rsidRDefault="003C684B" w:rsidP="007F02C8">
      <w:pPr>
        <w:pStyle w:val="BodyText"/>
        <w:ind w:left="851" w:right="96" w:hanging="851"/>
        <w:jc w:val="both"/>
      </w:pPr>
      <w:r w:rsidRPr="00326EF9">
        <w:t>17</w:t>
      </w:r>
      <w:r w:rsidR="007F02C8" w:rsidRPr="00326EF9">
        <w:t>.4</w:t>
      </w:r>
      <w:r w:rsidR="007F02C8" w:rsidRPr="00326EF9">
        <w:tab/>
        <w:t xml:space="preserve">Discharged patients should follow the </w:t>
      </w:r>
      <w:hyperlink r:id="rId18" w:history="1">
        <w:r w:rsidR="000170FC" w:rsidRPr="00326EF9">
          <w:rPr>
            <w:rStyle w:val="Hyperlink"/>
          </w:rPr>
          <w:t>Stay at home: guidance for households with possible or confirmed coronavirus (COVID-19) infection - GOV.UK</w:t>
        </w:r>
      </w:hyperlink>
      <w:r w:rsidR="000170FC" w:rsidRPr="00326EF9">
        <w:t xml:space="preserve"> </w:t>
      </w:r>
      <w:r w:rsidR="007F02C8" w:rsidRPr="00326EF9">
        <w:t>households and self-isolate for at least 1</w:t>
      </w:r>
      <w:r w:rsidR="00A45C04" w:rsidRPr="00326EF9">
        <w:t>0</w:t>
      </w:r>
      <w:r w:rsidR="00120C4F" w:rsidRPr="00326EF9">
        <w:t xml:space="preserve"> </w:t>
      </w:r>
      <w:r w:rsidR="007F02C8" w:rsidRPr="00326EF9">
        <w:t>days</w:t>
      </w:r>
      <w:r w:rsidR="00120C4F" w:rsidRPr="00326EF9">
        <w:t>’</w:t>
      </w:r>
      <w:r w:rsidR="007F02C8" w:rsidRPr="00326EF9">
        <w:t xml:space="preserve"> from their first positive SARS-CoV-2 PCR test. </w:t>
      </w:r>
    </w:p>
    <w:p w14:paraId="5B6DA7B2" w14:textId="77777777" w:rsidR="007F02C8" w:rsidRPr="00326EF9" w:rsidRDefault="007F02C8" w:rsidP="007F02C8">
      <w:pPr>
        <w:pStyle w:val="BodyText"/>
        <w:ind w:left="851" w:right="96" w:hanging="851"/>
        <w:jc w:val="both"/>
      </w:pPr>
    </w:p>
    <w:p w14:paraId="18C7436A" w14:textId="13172435" w:rsidR="007F02C8" w:rsidRPr="00326EF9" w:rsidRDefault="003C684B" w:rsidP="007F02C8">
      <w:pPr>
        <w:pStyle w:val="BodyText"/>
        <w:ind w:left="851" w:right="96" w:hanging="851"/>
        <w:jc w:val="both"/>
      </w:pPr>
      <w:r w:rsidRPr="00326EF9">
        <w:t>17</w:t>
      </w:r>
      <w:r w:rsidR="007F02C8" w:rsidRPr="00326EF9">
        <w:t>.5</w:t>
      </w:r>
      <w:r w:rsidR="007F02C8" w:rsidRPr="00326EF9">
        <w:tab/>
        <w:t>If patients are febrile on discharge, they should also continue to self-isolate until their fever has resolved for 48 hours consecutively without medication to reduce their fever (unless otherwise advised by a healthcare professional, for example</w:t>
      </w:r>
      <w:r w:rsidR="00120C4F" w:rsidRPr="00326EF9">
        <w:t>,</w:t>
      </w:r>
      <w:r w:rsidR="007F02C8" w:rsidRPr="00326EF9">
        <w:t xml:space="preserve"> if another reason for persistent fever exists).</w:t>
      </w:r>
    </w:p>
    <w:p w14:paraId="2F71F4A1" w14:textId="77777777" w:rsidR="007F02C8" w:rsidRPr="00326EF9" w:rsidRDefault="007F02C8" w:rsidP="007F02C8">
      <w:pPr>
        <w:pStyle w:val="BodyText"/>
        <w:ind w:left="851" w:right="96" w:hanging="851"/>
        <w:jc w:val="both"/>
      </w:pPr>
    </w:p>
    <w:p w14:paraId="41C28407" w14:textId="79D4CEC1" w:rsidR="007F02C8" w:rsidRPr="00326EF9" w:rsidRDefault="003C684B" w:rsidP="007F02C8">
      <w:pPr>
        <w:pStyle w:val="BodyText"/>
        <w:ind w:left="851" w:right="96" w:hanging="851"/>
        <w:jc w:val="both"/>
      </w:pPr>
      <w:r w:rsidRPr="00326EF9">
        <w:t>17</w:t>
      </w:r>
      <w:r w:rsidR="007F02C8" w:rsidRPr="00326EF9">
        <w:t>.6</w:t>
      </w:r>
      <w:r w:rsidR="007F02C8" w:rsidRPr="00326EF9">
        <w:tab/>
        <w:t>A cough or a loss of, or change in, normal se</w:t>
      </w:r>
      <w:r w:rsidR="00120C4F" w:rsidRPr="00326EF9">
        <w:t>nse of smell or taste (anosmia)</w:t>
      </w:r>
      <w:r w:rsidR="007F02C8" w:rsidRPr="00326EF9">
        <w:t xml:space="preserve"> may persist in som</w:t>
      </w:r>
      <w:r w:rsidR="00120C4F" w:rsidRPr="00326EF9">
        <w:t>e individuals for several weeks</w:t>
      </w:r>
      <w:r w:rsidR="007F02C8" w:rsidRPr="00326EF9">
        <w:t xml:space="preserve"> and is not currently considered an indication of ongoing infection when other symptoms have resolved.</w:t>
      </w:r>
    </w:p>
    <w:p w14:paraId="5E4FDB94" w14:textId="77777777" w:rsidR="007F02C8" w:rsidRPr="00326EF9" w:rsidRDefault="007F02C8" w:rsidP="007F02C8">
      <w:pPr>
        <w:pStyle w:val="BodyText"/>
        <w:ind w:left="851" w:right="96" w:hanging="851"/>
        <w:jc w:val="both"/>
      </w:pPr>
    </w:p>
    <w:p w14:paraId="38A7B134" w14:textId="740CC995" w:rsidR="007F02C8" w:rsidRPr="00326EF9" w:rsidRDefault="003C684B" w:rsidP="007F02C8">
      <w:pPr>
        <w:pStyle w:val="BodyText"/>
        <w:ind w:left="851" w:right="96" w:hanging="851"/>
        <w:jc w:val="both"/>
      </w:pPr>
      <w:r w:rsidRPr="00326EF9">
        <w:t>17</w:t>
      </w:r>
      <w:r w:rsidR="007F02C8" w:rsidRPr="00326EF9">
        <w:t>.7</w:t>
      </w:r>
      <w:r w:rsidR="007F02C8" w:rsidRPr="00326EF9">
        <w:tab/>
        <w:t xml:space="preserve">For discharge of patients with COVID-19 infection, please refer to </w:t>
      </w:r>
      <w:r w:rsidR="009774DF" w:rsidRPr="00326EF9">
        <w:t>A</w:t>
      </w:r>
      <w:r w:rsidR="006912A2" w:rsidRPr="00326EF9">
        <w:t>ppendix 14</w:t>
      </w:r>
      <w:r w:rsidR="007F02C8" w:rsidRPr="00326EF9">
        <w:t>.</w:t>
      </w:r>
    </w:p>
    <w:p w14:paraId="1445FC13" w14:textId="77777777" w:rsidR="007F02C8" w:rsidRPr="00326EF9" w:rsidRDefault="007F02C8" w:rsidP="007F02C8">
      <w:pPr>
        <w:spacing w:after="0" w:line="240" w:lineRule="auto"/>
        <w:ind w:left="851" w:right="96" w:hanging="851"/>
        <w:jc w:val="both"/>
        <w:rPr>
          <w:rFonts w:ascii="Arial" w:eastAsia="Times New Roman" w:hAnsi="Arial" w:cs="Arial"/>
          <w:lang w:val="en" w:eastAsia="en-GB"/>
        </w:rPr>
      </w:pPr>
    </w:p>
    <w:p w14:paraId="5BE412C2" w14:textId="35D1776E" w:rsidR="007F02C8" w:rsidRPr="00326EF9" w:rsidRDefault="003C684B" w:rsidP="007F02C8">
      <w:pPr>
        <w:spacing w:after="0" w:line="240" w:lineRule="auto"/>
        <w:ind w:left="851" w:right="96" w:hanging="851"/>
        <w:jc w:val="both"/>
        <w:rPr>
          <w:rFonts w:ascii="Arial" w:eastAsia="Times New Roman" w:hAnsi="Arial" w:cs="Arial"/>
          <w:lang w:val="en" w:eastAsia="en-GB"/>
        </w:rPr>
      </w:pPr>
      <w:r w:rsidRPr="00326EF9">
        <w:rPr>
          <w:rFonts w:ascii="Arial" w:hAnsi="Arial" w:cs="Arial"/>
        </w:rPr>
        <w:t>17</w:t>
      </w:r>
      <w:r w:rsidR="007F02C8" w:rsidRPr="00326EF9">
        <w:rPr>
          <w:rFonts w:ascii="Arial" w:eastAsia="Times New Roman" w:hAnsi="Arial" w:cs="Arial"/>
          <w:lang w:val="en" w:eastAsia="en-GB"/>
        </w:rPr>
        <w:t>.8</w:t>
      </w:r>
      <w:r w:rsidR="007F02C8" w:rsidRPr="00326EF9">
        <w:rPr>
          <w:rFonts w:ascii="Arial" w:eastAsia="Times New Roman" w:hAnsi="Arial" w:cs="Arial"/>
          <w:lang w:val="en" w:eastAsia="en-GB"/>
        </w:rPr>
        <w:tab/>
        <w:t>If the discharged patient is returning to a shared household less than 1</w:t>
      </w:r>
      <w:r w:rsidR="00A45C04" w:rsidRPr="00326EF9">
        <w:rPr>
          <w:rFonts w:ascii="Arial" w:eastAsia="Times New Roman" w:hAnsi="Arial" w:cs="Arial"/>
          <w:lang w:val="en" w:eastAsia="en-GB"/>
        </w:rPr>
        <w:t>0</w:t>
      </w:r>
      <w:r w:rsidR="007F02C8" w:rsidRPr="00326EF9">
        <w:rPr>
          <w:rFonts w:ascii="Arial" w:eastAsia="Times New Roman" w:hAnsi="Arial" w:cs="Arial"/>
          <w:lang w:val="en" w:eastAsia="en-GB"/>
        </w:rPr>
        <w:t xml:space="preserve"> days after receiving their positive test result, other household members should complete their 10-day stay at home period. This period should start from the date of the individual’s first positive test result.</w:t>
      </w:r>
    </w:p>
    <w:p w14:paraId="57B07C9C" w14:textId="77777777" w:rsidR="007F02C8" w:rsidRPr="00326EF9" w:rsidRDefault="007F02C8" w:rsidP="007F02C8">
      <w:pPr>
        <w:spacing w:after="0" w:line="240" w:lineRule="auto"/>
        <w:ind w:left="851" w:right="96" w:hanging="851"/>
        <w:jc w:val="both"/>
        <w:rPr>
          <w:rFonts w:ascii="Arial" w:eastAsia="Times New Roman" w:hAnsi="Arial" w:cs="Arial"/>
          <w:lang w:val="en" w:eastAsia="en-GB"/>
        </w:rPr>
      </w:pPr>
    </w:p>
    <w:p w14:paraId="28A9483C" w14:textId="376C0AF1" w:rsidR="007F02C8" w:rsidRPr="00326EF9" w:rsidRDefault="003C684B" w:rsidP="007F02C8">
      <w:pPr>
        <w:spacing w:after="0" w:line="240" w:lineRule="auto"/>
        <w:ind w:left="851" w:right="96" w:hanging="851"/>
        <w:jc w:val="both"/>
        <w:rPr>
          <w:rFonts w:ascii="Arial" w:eastAsia="Times New Roman" w:hAnsi="Arial" w:cs="Arial"/>
          <w:lang w:val="en" w:eastAsia="en-GB"/>
        </w:rPr>
      </w:pPr>
      <w:r w:rsidRPr="00326EF9">
        <w:rPr>
          <w:rFonts w:ascii="Arial" w:hAnsi="Arial" w:cs="Arial"/>
        </w:rPr>
        <w:t>17</w:t>
      </w:r>
      <w:r w:rsidR="007F02C8" w:rsidRPr="00326EF9">
        <w:rPr>
          <w:rFonts w:ascii="Arial" w:eastAsia="Times New Roman" w:hAnsi="Arial" w:cs="Arial"/>
          <w:lang w:val="en" w:eastAsia="en-GB"/>
        </w:rPr>
        <w:t>.9</w:t>
      </w:r>
      <w:r w:rsidR="007F02C8" w:rsidRPr="00326EF9">
        <w:rPr>
          <w:rFonts w:ascii="Arial" w:eastAsia="Times New Roman" w:hAnsi="Arial" w:cs="Arial"/>
          <w:lang w:val="en" w:eastAsia="en-GB"/>
        </w:rPr>
        <w:tab/>
        <w:t xml:space="preserve">If there are any </w:t>
      </w:r>
      <w:hyperlink r:id="rId19" w:history="1">
        <w:r w:rsidR="007F02C8" w:rsidRPr="00326EF9">
          <w:rPr>
            <w:rFonts w:ascii="Arial" w:eastAsia="Times New Roman" w:hAnsi="Arial" w:cs="Arial"/>
            <w:color w:val="0000FF"/>
            <w:u w:val="single"/>
            <w:lang w:val="en" w:eastAsia="en-GB"/>
          </w:rPr>
          <w:t>clinically extremely vulnerable</w:t>
        </w:r>
      </w:hyperlink>
      <w:r w:rsidR="007F02C8" w:rsidRPr="00326EF9">
        <w:rPr>
          <w:rFonts w:ascii="Arial" w:eastAsia="Times New Roman" w:hAnsi="Arial" w:cs="Arial"/>
          <w:lang w:val="en" w:eastAsia="en-GB"/>
        </w:rPr>
        <w:t xml:space="preserve"> individuals who live in the household and are currently not infected, it is highly advisable for patients to be discharged to a different home until they have finished their self-isolation period, if possible. If these individuals cannot be moved to a different household, ensure that the discharged patient is advised on strict infection prevention control measures as outlined in the </w:t>
      </w:r>
      <w:hyperlink r:id="rId20" w:history="1">
        <w:r w:rsidR="007F02C8" w:rsidRPr="00326EF9">
          <w:rPr>
            <w:rFonts w:ascii="Arial" w:eastAsia="Times New Roman" w:hAnsi="Arial" w:cs="Arial"/>
            <w:color w:val="0000FF"/>
            <w:u w:val="single"/>
            <w:lang w:val="en" w:eastAsia="en-GB"/>
          </w:rPr>
          <w:t>Stay at home guidance</w:t>
        </w:r>
      </w:hyperlink>
      <w:r w:rsidR="007F02C8" w:rsidRPr="00326EF9">
        <w:rPr>
          <w:rFonts w:ascii="Arial" w:eastAsia="Times New Roman" w:hAnsi="Arial" w:cs="Arial"/>
          <w:lang w:val="en" w:eastAsia="en-GB"/>
        </w:rPr>
        <w:t>.</w:t>
      </w:r>
    </w:p>
    <w:p w14:paraId="0144FE4B" w14:textId="06A19920" w:rsidR="007F02C8" w:rsidRPr="00326EF9" w:rsidRDefault="007F02C8" w:rsidP="007F02C8">
      <w:pPr>
        <w:widowControl w:val="0"/>
        <w:tabs>
          <w:tab w:val="left" w:pos="1320"/>
          <w:tab w:val="left" w:pos="1321"/>
        </w:tabs>
        <w:autoSpaceDE w:val="0"/>
        <w:autoSpaceDN w:val="0"/>
        <w:spacing w:before="19" w:after="0" w:line="240" w:lineRule="auto"/>
        <w:rPr>
          <w:rFonts w:ascii="Arial" w:hAnsi="Arial" w:cs="Arial"/>
        </w:rPr>
      </w:pPr>
    </w:p>
    <w:p w14:paraId="007C08CA" w14:textId="3797096D"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38516B4C" w14:textId="212BF47F"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2E4F6F93" w14:textId="1F84EC41"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49682AEA" w14:textId="77777777"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4EDC2437" w14:textId="77777777" w:rsidR="007F02C8" w:rsidRPr="00326EF9" w:rsidRDefault="007F02C8" w:rsidP="007F02C8">
      <w:pPr>
        <w:spacing w:after="0" w:line="240" w:lineRule="auto"/>
        <w:ind w:right="96"/>
        <w:jc w:val="both"/>
        <w:rPr>
          <w:rFonts w:ascii="Arial" w:hAnsi="Arial" w:cs="Arial"/>
        </w:rPr>
      </w:pPr>
    </w:p>
    <w:p w14:paraId="6E6628D2" w14:textId="3EACC465" w:rsidR="007F02C8" w:rsidRPr="00326EF9" w:rsidRDefault="002418AB" w:rsidP="002418AB">
      <w:pPr>
        <w:spacing w:after="0" w:line="240" w:lineRule="auto"/>
        <w:ind w:right="96"/>
        <w:jc w:val="both"/>
        <w:rPr>
          <w:rFonts w:ascii="Arial" w:hAnsi="Arial" w:cs="Arial"/>
        </w:rPr>
      </w:pPr>
      <w:r w:rsidRPr="00326EF9">
        <w:rPr>
          <w:rFonts w:ascii="Arial" w:hAnsi="Arial" w:cs="Arial"/>
          <w:b/>
        </w:rPr>
        <w:t>1</w:t>
      </w:r>
      <w:r w:rsidR="003C684B" w:rsidRPr="00326EF9">
        <w:rPr>
          <w:rFonts w:ascii="Arial" w:hAnsi="Arial" w:cs="Arial"/>
          <w:b/>
        </w:rPr>
        <w:t>8</w:t>
      </w:r>
      <w:r w:rsidRPr="00326EF9">
        <w:rPr>
          <w:rFonts w:ascii="Arial" w:hAnsi="Arial" w:cs="Arial"/>
          <w:b/>
        </w:rPr>
        <w:t>.0</w:t>
      </w:r>
      <w:r w:rsidRPr="00326EF9">
        <w:rPr>
          <w:rFonts w:ascii="Arial" w:hAnsi="Arial" w:cs="Arial"/>
          <w:b/>
        </w:rPr>
        <w:tab/>
      </w:r>
      <w:r w:rsidR="007F02C8" w:rsidRPr="00326EF9">
        <w:rPr>
          <w:rFonts w:ascii="Arial" w:hAnsi="Arial" w:cs="Arial"/>
          <w:b/>
        </w:rPr>
        <w:t>Discharge to Care/Nursing Homes</w:t>
      </w:r>
    </w:p>
    <w:p w14:paraId="6038F999" w14:textId="77777777" w:rsidR="007F02C8" w:rsidRPr="00326EF9" w:rsidRDefault="007F02C8" w:rsidP="007F02C8">
      <w:pPr>
        <w:spacing w:after="0" w:line="240" w:lineRule="auto"/>
        <w:ind w:left="851" w:right="96" w:hanging="851"/>
        <w:jc w:val="both"/>
        <w:rPr>
          <w:rFonts w:ascii="Arial" w:hAnsi="Arial" w:cs="Arial"/>
          <w:b/>
        </w:rPr>
      </w:pPr>
    </w:p>
    <w:p w14:paraId="04CC3F6C" w14:textId="7CC58E82" w:rsidR="007F02C8" w:rsidRPr="00326EF9" w:rsidRDefault="007F02C8" w:rsidP="007F02C8">
      <w:pPr>
        <w:pStyle w:val="BodyText"/>
        <w:ind w:left="851" w:right="96" w:hanging="851"/>
        <w:jc w:val="both"/>
      </w:pPr>
      <w:r w:rsidRPr="00326EF9">
        <w:t>1</w:t>
      </w:r>
      <w:r w:rsidR="00686264" w:rsidRPr="00326EF9">
        <w:t>8</w:t>
      </w:r>
      <w:r w:rsidRPr="00326EF9">
        <w:t>.1</w:t>
      </w:r>
      <w:r w:rsidRPr="00326EF9">
        <w:tab/>
        <w:t>All patients discharged to a care facility should be tested for COVID-19 48 hours prior to discharge and that result relayed to the receiving organisation.</w:t>
      </w:r>
    </w:p>
    <w:p w14:paraId="2AA9C7BC" w14:textId="77777777" w:rsidR="007F02C8" w:rsidRPr="00326EF9" w:rsidRDefault="007F02C8" w:rsidP="007F02C8">
      <w:pPr>
        <w:pStyle w:val="BodyText"/>
        <w:ind w:left="851" w:right="96" w:hanging="851"/>
        <w:jc w:val="both"/>
      </w:pPr>
    </w:p>
    <w:p w14:paraId="4E60454C" w14:textId="41F9001F" w:rsidR="007F02C8" w:rsidRPr="00326EF9" w:rsidRDefault="00686264" w:rsidP="007F02C8">
      <w:pPr>
        <w:pStyle w:val="BodyText"/>
        <w:ind w:left="851" w:right="96" w:hanging="851"/>
        <w:jc w:val="both"/>
      </w:pPr>
      <w:r w:rsidRPr="00326EF9">
        <w:t>18</w:t>
      </w:r>
      <w:r w:rsidR="007F02C8" w:rsidRPr="00326EF9">
        <w:t>.2</w:t>
      </w:r>
      <w:r w:rsidR="007F02C8" w:rsidRPr="00326EF9">
        <w:tab/>
        <w:t>Patients must be discharge to a single occupancy room in nursing and residential homes.</w:t>
      </w:r>
    </w:p>
    <w:p w14:paraId="5E4F51D2" w14:textId="77777777" w:rsidR="007F02C8" w:rsidRPr="00326EF9" w:rsidRDefault="007F02C8" w:rsidP="007F02C8">
      <w:pPr>
        <w:pStyle w:val="BodyText"/>
        <w:ind w:left="851" w:right="96" w:hanging="851"/>
        <w:jc w:val="both"/>
      </w:pPr>
    </w:p>
    <w:p w14:paraId="2402BDA2" w14:textId="08867883" w:rsidR="007F02C8" w:rsidRPr="00326EF9" w:rsidRDefault="00686264" w:rsidP="007F02C8">
      <w:pPr>
        <w:pStyle w:val="BodyText"/>
        <w:ind w:left="851" w:right="96" w:hanging="851"/>
        <w:jc w:val="both"/>
      </w:pPr>
      <w:r w:rsidRPr="00326EF9">
        <w:t>18</w:t>
      </w:r>
      <w:r w:rsidR="007F02C8" w:rsidRPr="00326EF9">
        <w:t>.3</w:t>
      </w:r>
      <w:r w:rsidR="007F02C8" w:rsidRPr="00326EF9">
        <w:tab/>
        <w:t>This can be done when the patient’s clinical status is appropriate for discharge</w:t>
      </w:r>
      <w:r w:rsidR="00120C4F" w:rsidRPr="00326EF9">
        <w:t>. F</w:t>
      </w:r>
      <w:r w:rsidR="007F02C8" w:rsidRPr="00326EF9">
        <w:t>or example, once assessed</w:t>
      </w:r>
      <w:r w:rsidR="00120C4F" w:rsidRPr="00326EF9">
        <w:t>,</w:t>
      </w:r>
      <w:r w:rsidR="007F02C8" w:rsidRPr="00326EF9">
        <w:t xml:space="preserve"> to have stable or recovering respiratory function, and any ongoing care needs can be met at the residential care facility.</w:t>
      </w:r>
    </w:p>
    <w:p w14:paraId="1831A940" w14:textId="77777777" w:rsidR="007F02C8" w:rsidRPr="00326EF9" w:rsidRDefault="007F02C8" w:rsidP="007F02C8">
      <w:pPr>
        <w:pStyle w:val="BodyText"/>
        <w:ind w:left="851" w:right="96" w:hanging="851"/>
        <w:jc w:val="both"/>
      </w:pPr>
    </w:p>
    <w:p w14:paraId="4436B4F9" w14:textId="153C2020" w:rsidR="007F02C8" w:rsidRPr="00326EF9" w:rsidRDefault="00686264" w:rsidP="007F02C8">
      <w:pPr>
        <w:pStyle w:val="BodyText"/>
        <w:ind w:left="851" w:right="96" w:hanging="851"/>
        <w:jc w:val="both"/>
      </w:pPr>
      <w:r w:rsidRPr="00326EF9">
        <w:t>18</w:t>
      </w:r>
      <w:r w:rsidR="007F02C8" w:rsidRPr="00326EF9">
        <w:t>.4</w:t>
      </w:r>
      <w:r w:rsidR="007F02C8" w:rsidRPr="00326EF9">
        <w:tab/>
        <w:t>Discharged patients should follow the care home guidance for settin</w:t>
      </w:r>
      <w:r w:rsidR="00705816" w:rsidRPr="00326EF9">
        <w:t>gs with COVID-19 patients. A 1</w:t>
      </w:r>
      <w:r w:rsidR="00A45C04" w:rsidRPr="00326EF9">
        <w:t>0</w:t>
      </w:r>
      <w:r w:rsidR="00705816" w:rsidRPr="00326EF9">
        <w:t>-</w:t>
      </w:r>
      <w:r w:rsidR="007F02C8" w:rsidRPr="00326EF9">
        <w:t xml:space="preserve">day period of isolation from their first positive test is recommended </w:t>
      </w:r>
      <w:r w:rsidR="00705816" w:rsidRPr="00326EF9">
        <w:t>and, after completion of the 1</w:t>
      </w:r>
      <w:r w:rsidR="00A45C04" w:rsidRPr="00326EF9">
        <w:t>0</w:t>
      </w:r>
      <w:r w:rsidR="00705816" w:rsidRPr="00326EF9">
        <w:t>-</w:t>
      </w:r>
      <w:r w:rsidR="007F02C8" w:rsidRPr="00326EF9">
        <w:t>day period if still febrile, until their fever has resolved for 48 hours consecutively without medication to reduce their fever (unless otherwise instructed by their acute care provider</w:t>
      </w:r>
      <w:r w:rsidR="00705816" w:rsidRPr="00326EF9">
        <w:t xml:space="preserve">, </w:t>
      </w:r>
      <w:r w:rsidR="007F02C8" w:rsidRPr="00326EF9">
        <w:t>for example, another reason for persistent fever exists).</w:t>
      </w:r>
    </w:p>
    <w:p w14:paraId="01C97B32" w14:textId="77777777" w:rsidR="007F02C8" w:rsidRPr="00326EF9" w:rsidRDefault="007F02C8" w:rsidP="007F02C8">
      <w:pPr>
        <w:pStyle w:val="BodyText"/>
        <w:ind w:left="851" w:right="96" w:hanging="851"/>
        <w:jc w:val="both"/>
      </w:pPr>
    </w:p>
    <w:p w14:paraId="2987CC43" w14:textId="417623E9" w:rsidR="007F02C8" w:rsidRPr="00326EF9" w:rsidRDefault="00686264" w:rsidP="007F02C8">
      <w:pPr>
        <w:pStyle w:val="BodyText"/>
        <w:ind w:left="851" w:right="96" w:hanging="851"/>
        <w:jc w:val="both"/>
      </w:pPr>
      <w:r w:rsidRPr="00326EF9">
        <w:t>18</w:t>
      </w:r>
      <w:r w:rsidR="007F02C8" w:rsidRPr="00326EF9">
        <w:t>.5</w:t>
      </w:r>
      <w:r w:rsidR="007F02C8" w:rsidRPr="00326EF9">
        <w:tab/>
        <w:t>A cough or a loss of, or change in, normal sense of smell or taste (anosmia) may persist in some individuals and is not an indication of ongoing infection when other symptoms have resolved.</w:t>
      </w:r>
    </w:p>
    <w:p w14:paraId="59B3E86D" w14:textId="77777777" w:rsidR="007F02C8" w:rsidRPr="00326EF9" w:rsidRDefault="007F02C8" w:rsidP="007F02C8">
      <w:pPr>
        <w:pStyle w:val="BodyText"/>
        <w:ind w:left="851" w:right="96" w:hanging="851"/>
        <w:jc w:val="both"/>
        <w:rPr>
          <w:lang w:val="en"/>
        </w:rPr>
      </w:pPr>
    </w:p>
    <w:p w14:paraId="65E89661" w14:textId="6C4C7543" w:rsidR="007F02C8" w:rsidRPr="00326EF9" w:rsidRDefault="00686264" w:rsidP="007F02C8">
      <w:pPr>
        <w:pStyle w:val="BodyText"/>
        <w:ind w:left="851" w:right="96" w:hanging="851"/>
        <w:jc w:val="both"/>
        <w:rPr>
          <w:lang w:val="en"/>
        </w:rPr>
      </w:pPr>
      <w:r w:rsidRPr="00326EF9">
        <w:t>18</w:t>
      </w:r>
      <w:r w:rsidR="007F02C8" w:rsidRPr="00326EF9">
        <w:rPr>
          <w:lang w:val="en"/>
        </w:rPr>
        <w:t>.6</w:t>
      </w:r>
      <w:r w:rsidR="007F02C8" w:rsidRPr="00326EF9">
        <w:rPr>
          <w:lang w:val="en"/>
        </w:rPr>
        <w:tab/>
        <w:t>Immunocompetent patients who have tested positive for SARS-CoV-2 by PCR and have already complete</w:t>
      </w:r>
      <w:r w:rsidR="00705816" w:rsidRPr="00326EF9">
        <w:rPr>
          <w:lang w:val="en"/>
        </w:rPr>
        <w:t>d their 14-day isolation period</w:t>
      </w:r>
      <w:r w:rsidR="007F02C8" w:rsidRPr="00326EF9">
        <w:rPr>
          <w:lang w:val="en"/>
        </w:rPr>
        <w:t xml:space="preserve"> should be exempt from testing prior to hospital discharge within 90 days from their initial illness onset or test, unless they develop new COVID-19 symptoms. In this case, a clinical assessment should be made to determine subsequent onward movement.</w:t>
      </w:r>
    </w:p>
    <w:p w14:paraId="26DDFFF3" w14:textId="77777777" w:rsidR="007F02C8" w:rsidRPr="00326EF9" w:rsidRDefault="007F02C8" w:rsidP="007F02C8">
      <w:pPr>
        <w:pStyle w:val="BodyText"/>
        <w:ind w:left="851" w:right="96" w:hanging="851"/>
        <w:jc w:val="both"/>
        <w:rPr>
          <w:lang w:val="en"/>
        </w:rPr>
      </w:pPr>
    </w:p>
    <w:p w14:paraId="2DB0D8A8" w14:textId="4C3B8074" w:rsidR="007F02C8" w:rsidRPr="00326EF9" w:rsidRDefault="00686264" w:rsidP="007F02C8">
      <w:pPr>
        <w:pStyle w:val="BodyText"/>
        <w:ind w:left="851" w:right="96" w:hanging="851"/>
        <w:jc w:val="both"/>
      </w:pPr>
      <w:r w:rsidRPr="00326EF9">
        <w:t>18</w:t>
      </w:r>
      <w:r w:rsidR="007F02C8" w:rsidRPr="00326EF9">
        <w:rPr>
          <w:lang w:val="en"/>
        </w:rPr>
        <w:t>.7</w:t>
      </w:r>
      <w:r w:rsidR="007F02C8" w:rsidRPr="00326EF9">
        <w:rPr>
          <w:lang w:val="en"/>
        </w:rPr>
        <w:tab/>
        <w:t>However, if the positive SARS-CoV-2 PCR test was more than 90 days ago, the patient should be tested again 48 hours prior to discharge and the result of this repeat test relayed to the receiving organisation.</w:t>
      </w:r>
    </w:p>
    <w:p w14:paraId="74747487" w14:textId="77777777" w:rsidR="007F02C8" w:rsidRPr="00326EF9" w:rsidRDefault="007F02C8" w:rsidP="007F02C8">
      <w:pPr>
        <w:pStyle w:val="BodyText"/>
        <w:ind w:left="851" w:right="96" w:hanging="851"/>
        <w:jc w:val="both"/>
      </w:pPr>
    </w:p>
    <w:p w14:paraId="32A75488" w14:textId="21BBB863" w:rsidR="007F02C8" w:rsidRPr="00326EF9" w:rsidRDefault="00686264" w:rsidP="007F02C8">
      <w:pPr>
        <w:pStyle w:val="BodyText"/>
        <w:ind w:left="851" w:right="96" w:hanging="851"/>
        <w:jc w:val="both"/>
      </w:pPr>
      <w:r w:rsidRPr="00326EF9">
        <w:t>18</w:t>
      </w:r>
      <w:r w:rsidR="007F02C8" w:rsidRPr="00326EF9">
        <w:t>.8</w:t>
      </w:r>
      <w:r w:rsidR="007F02C8" w:rsidRPr="00326EF9">
        <w:tab/>
        <w:t xml:space="preserve">For discharge of patients with COVID-19 infection, please refer to </w:t>
      </w:r>
      <w:r w:rsidR="009774DF" w:rsidRPr="00326EF9">
        <w:t>A</w:t>
      </w:r>
      <w:r w:rsidR="006912A2" w:rsidRPr="00326EF9">
        <w:t>ppendix 14.</w:t>
      </w:r>
    </w:p>
    <w:p w14:paraId="5862B80D" w14:textId="77777777" w:rsidR="007F02C8" w:rsidRPr="00326EF9" w:rsidRDefault="007F02C8" w:rsidP="007F02C8">
      <w:pPr>
        <w:pStyle w:val="BodyText"/>
        <w:ind w:left="851" w:right="96" w:hanging="851"/>
        <w:jc w:val="both"/>
      </w:pPr>
    </w:p>
    <w:p w14:paraId="332782D6" w14:textId="399D6410" w:rsidR="007F02C8" w:rsidRPr="00326EF9" w:rsidRDefault="00686264" w:rsidP="002418AB">
      <w:pPr>
        <w:pStyle w:val="BodyText"/>
        <w:ind w:right="96"/>
        <w:jc w:val="both"/>
      </w:pPr>
      <w:r w:rsidRPr="00326EF9">
        <w:rPr>
          <w:b/>
        </w:rPr>
        <w:t>19</w:t>
      </w:r>
      <w:r w:rsidR="002418AB" w:rsidRPr="00326EF9">
        <w:rPr>
          <w:b/>
        </w:rPr>
        <w:t>.0</w:t>
      </w:r>
      <w:r w:rsidR="002418AB" w:rsidRPr="00326EF9">
        <w:rPr>
          <w:b/>
        </w:rPr>
        <w:tab/>
      </w:r>
      <w:r w:rsidR="007F02C8" w:rsidRPr="00326EF9">
        <w:rPr>
          <w:b/>
        </w:rPr>
        <w:t>Environmental Cleaning – COVID-19 Ward Areas</w:t>
      </w:r>
    </w:p>
    <w:p w14:paraId="0DD31C5E" w14:textId="77777777" w:rsidR="007F02C8" w:rsidRPr="00326EF9" w:rsidRDefault="007F02C8" w:rsidP="007F02C8">
      <w:pPr>
        <w:pStyle w:val="BodyText"/>
        <w:ind w:left="851" w:right="96" w:hanging="851"/>
        <w:jc w:val="both"/>
      </w:pPr>
    </w:p>
    <w:p w14:paraId="76F406B4" w14:textId="66149932" w:rsidR="007F02C8" w:rsidRPr="00326EF9" w:rsidRDefault="00686264" w:rsidP="007F02C8">
      <w:pPr>
        <w:pStyle w:val="BodyText"/>
        <w:ind w:left="851" w:right="96" w:hanging="851"/>
        <w:jc w:val="both"/>
      </w:pPr>
      <w:r w:rsidRPr="00326EF9">
        <w:t>19</w:t>
      </w:r>
      <w:r w:rsidR="007F02C8" w:rsidRPr="00326EF9">
        <w:t>.1</w:t>
      </w:r>
      <w:r w:rsidR="007F02C8" w:rsidRPr="00326EF9">
        <w:tab/>
        <w:t>There is evidence for other coronaviruses of the potential for widespread contamination of patient rooms or environments, so effective cleaning and decontamination is vital.</w:t>
      </w:r>
    </w:p>
    <w:p w14:paraId="0AB22F50" w14:textId="77777777" w:rsidR="007F02C8" w:rsidRPr="00326EF9" w:rsidRDefault="007F02C8" w:rsidP="007F02C8">
      <w:pPr>
        <w:pStyle w:val="BodyText"/>
        <w:ind w:left="851" w:right="96" w:hanging="851"/>
        <w:jc w:val="both"/>
      </w:pPr>
    </w:p>
    <w:p w14:paraId="70CDD6B8" w14:textId="3F45F5C5" w:rsidR="007F02C8" w:rsidRPr="00326EF9" w:rsidRDefault="00686264" w:rsidP="007F02C8">
      <w:pPr>
        <w:pStyle w:val="BodyText"/>
        <w:ind w:left="851" w:right="96" w:hanging="851"/>
        <w:jc w:val="both"/>
      </w:pPr>
      <w:r w:rsidRPr="00326EF9">
        <w:t>19</w:t>
      </w:r>
      <w:r w:rsidR="00001E6B" w:rsidRPr="00326EF9">
        <w:t>.2</w:t>
      </w:r>
      <w:r w:rsidR="00001E6B" w:rsidRPr="00326EF9">
        <w:tab/>
      </w:r>
      <w:r w:rsidR="007F02C8" w:rsidRPr="00326EF9">
        <w:t>This type of virus has been shown to be susceptible to a broad range of disinfectants including chlorine and alcohol, and to thermal inactivation (1 hour at 58–600C, or 30 minutes at 750C). Survival of viruses outside the body is dependent on several factors. Survival on different surfaces is dependent on a number of environmental factors (type of surface, humidity, light, concentration of virus present, etc.). It can survive for several hours when dried onto surfaces such as doorknobs and worktops, and up to several days in body fluids such as blood at room temperature. However, it is easily inactivated at higher temperatures and by soap and water.</w:t>
      </w:r>
    </w:p>
    <w:p w14:paraId="23B335B3" w14:textId="77777777" w:rsidR="007F02C8" w:rsidRPr="00326EF9" w:rsidRDefault="007F02C8" w:rsidP="007F02C8">
      <w:pPr>
        <w:pStyle w:val="BodyText"/>
        <w:ind w:left="851" w:right="96" w:hanging="851"/>
        <w:jc w:val="both"/>
      </w:pPr>
    </w:p>
    <w:p w14:paraId="2D1FDA63" w14:textId="79F261E7" w:rsidR="007F02C8" w:rsidRPr="00326EF9" w:rsidRDefault="00686264" w:rsidP="007F02C8">
      <w:pPr>
        <w:pStyle w:val="BodyText"/>
        <w:ind w:left="851" w:right="96" w:hanging="851"/>
        <w:jc w:val="both"/>
      </w:pPr>
      <w:r w:rsidRPr="00326EF9">
        <w:t>19</w:t>
      </w:r>
      <w:r w:rsidR="00001E6B" w:rsidRPr="00326EF9">
        <w:t>.3</w:t>
      </w:r>
      <w:r w:rsidR="00001E6B" w:rsidRPr="00326EF9">
        <w:tab/>
      </w:r>
      <w:r w:rsidR="007F02C8" w:rsidRPr="00326EF9">
        <w:t>The care environment must be well maintained and in a good state of repair (in line with HBN 00-09 Infection control in the built environment).</w:t>
      </w:r>
    </w:p>
    <w:p w14:paraId="3A09D0F2" w14:textId="77777777" w:rsidR="007F02C8" w:rsidRPr="00326EF9" w:rsidRDefault="007F02C8" w:rsidP="007F02C8">
      <w:pPr>
        <w:pStyle w:val="BodyText"/>
        <w:ind w:left="851" w:right="96" w:hanging="851"/>
        <w:jc w:val="both"/>
      </w:pPr>
    </w:p>
    <w:p w14:paraId="25A1AA9C" w14:textId="62A2C4DD" w:rsidR="007F02C8" w:rsidRPr="00326EF9" w:rsidRDefault="00686264" w:rsidP="007F02C8">
      <w:pPr>
        <w:pStyle w:val="BodyText"/>
        <w:ind w:left="851" w:right="96" w:hanging="851"/>
        <w:jc w:val="both"/>
      </w:pPr>
      <w:r w:rsidRPr="00326EF9">
        <w:t>19</w:t>
      </w:r>
      <w:r w:rsidR="00001E6B" w:rsidRPr="00326EF9">
        <w:t>.4</w:t>
      </w:r>
      <w:r w:rsidR="00001E6B" w:rsidRPr="00326EF9">
        <w:tab/>
      </w:r>
      <w:r w:rsidR="007F02C8" w:rsidRPr="00326EF9">
        <w:t>The environment must be visibly clean and free from non-essential items and equipment to facilitate effective cleaning</w:t>
      </w:r>
      <w:r w:rsidR="007F02C8" w:rsidRPr="00326EF9">
        <w:rPr>
          <w:b/>
          <w:bCs/>
        </w:rPr>
        <w:t xml:space="preserve">. </w:t>
      </w:r>
      <w:r w:rsidR="007F02C8" w:rsidRPr="00326EF9">
        <w:t>The frequency of cleaning across all risk pathways will be increased during the pandemic to at least twice daily. Frequently touched sites / points to be cleaned between patients with the responsibility of clinical staff and domestic staff.</w:t>
      </w:r>
    </w:p>
    <w:p w14:paraId="461ADC37" w14:textId="77777777" w:rsidR="007F02C8" w:rsidRPr="00326EF9" w:rsidRDefault="007F02C8" w:rsidP="007F02C8">
      <w:pPr>
        <w:pStyle w:val="BodyText"/>
        <w:ind w:left="851" w:right="96" w:hanging="851"/>
        <w:jc w:val="both"/>
      </w:pPr>
    </w:p>
    <w:p w14:paraId="0F7F1701" w14:textId="19674C7F" w:rsidR="007F02C8" w:rsidRPr="00326EF9" w:rsidRDefault="00686264" w:rsidP="007F02C8">
      <w:pPr>
        <w:pStyle w:val="BodyText"/>
        <w:ind w:left="851" w:right="96" w:hanging="851"/>
        <w:jc w:val="both"/>
      </w:pPr>
      <w:r w:rsidRPr="00326EF9">
        <w:t>19</w:t>
      </w:r>
      <w:r w:rsidR="00001E6B" w:rsidRPr="00326EF9">
        <w:t>.5</w:t>
      </w:r>
      <w:r w:rsidR="00001E6B" w:rsidRPr="00326EF9">
        <w:tab/>
      </w:r>
      <w:r w:rsidR="007F02C8" w:rsidRPr="00326EF9">
        <w:t xml:space="preserve">Cleaning and decontamination should only be performed by staff trained in the use of the appropriate PPE and Staff groups should be aware of their environmental cleaning schedules for their area and clear on their specific responsibilities. Please see </w:t>
      </w:r>
      <w:r w:rsidR="006912A2" w:rsidRPr="00326EF9">
        <w:t>Appendix 15</w:t>
      </w:r>
      <w:r w:rsidR="007F02C8" w:rsidRPr="00326EF9">
        <w:t xml:space="preserve"> Chart of responsibilities. </w:t>
      </w:r>
    </w:p>
    <w:p w14:paraId="19A23FDB" w14:textId="77777777" w:rsidR="007F02C8" w:rsidRPr="00326EF9" w:rsidRDefault="007F02C8" w:rsidP="007F02C8">
      <w:pPr>
        <w:pStyle w:val="ListParagraph"/>
        <w:spacing w:after="0" w:line="240" w:lineRule="auto"/>
        <w:ind w:left="851" w:right="96" w:hanging="851"/>
        <w:jc w:val="both"/>
        <w:rPr>
          <w:rFonts w:ascii="Arial" w:hAnsi="Arial" w:cs="Arial"/>
        </w:rPr>
      </w:pPr>
    </w:p>
    <w:p w14:paraId="00787AC5" w14:textId="2EED4554" w:rsidR="007F02C8" w:rsidRPr="00326EF9" w:rsidRDefault="00686264" w:rsidP="007F02C8">
      <w:pPr>
        <w:pStyle w:val="ListParagraph"/>
        <w:spacing w:after="0" w:line="240" w:lineRule="auto"/>
        <w:ind w:left="851" w:right="96" w:hanging="851"/>
        <w:jc w:val="both"/>
        <w:rPr>
          <w:rFonts w:ascii="Arial" w:hAnsi="Arial" w:cs="Arial"/>
        </w:rPr>
      </w:pPr>
      <w:r w:rsidRPr="00326EF9">
        <w:rPr>
          <w:rFonts w:ascii="Arial" w:hAnsi="Arial" w:cs="Arial"/>
        </w:rPr>
        <w:t>19.6</w:t>
      </w:r>
      <w:r w:rsidR="00001E6B" w:rsidRPr="00326EF9">
        <w:rPr>
          <w:rFonts w:ascii="Arial" w:hAnsi="Arial" w:cs="Arial"/>
        </w:rPr>
        <w:tab/>
      </w:r>
      <w:r w:rsidR="007F02C8" w:rsidRPr="00326EF9">
        <w:rPr>
          <w:rFonts w:ascii="Arial" w:hAnsi="Arial" w:cs="Arial"/>
        </w:rPr>
        <w:t>Cleaning should be with a chlorine-based disinfectant in the form of a solution at a minimum strength of 1000ppm</w:t>
      </w:r>
      <w:r w:rsidR="00657E49" w:rsidRPr="00326EF9">
        <w:rPr>
          <w:rFonts w:ascii="Arial" w:hAnsi="Arial" w:cs="Arial"/>
        </w:rPr>
        <w:t xml:space="preserve"> (0.1%)</w:t>
      </w:r>
      <w:r w:rsidR="007F02C8" w:rsidRPr="00326EF9">
        <w:rPr>
          <w:rFonts w:ascii="Arial" w:hAnsi="Arial" w:cs="Arial"/>
        </w:rPr>
        <w:t xml:space="preserve"> available chlorine. If an alternative disinfectant is used within the organisation, </w:t>
      </w:r>
      <w:r w:rsidR="00705816" w:rsidRPr="00326EF9">
        <w:rPr>
          <w:rFonts w:ascii="Arial" w:hAnsi="Arial" w:cs="Arial"/>
        </w:rPr>
        <w:t>IPC team</w:t>
      </w:r>
      <w:r w:rsidR="007F02C8" w:rsidRPr="00326EF9">
        <w:rPr>
          <w:rFonts w:ascii="Arial" w:hAnsi="Arial" w:cs="Arial"/>
        </w:rPr>
        <w:t xml:space="preserve"> should be consulted on this to ensure that this is effective against enveloped viruses.</w:t>
      </w:r>
    </w:p>
    <w:p w14:paraId="290A929D" w14:textId="77777777" w:rsidR="007F02C8" w:rsidRPr="00326EF9" w:rsidRDefault="007F02C8" w:rsidP="007F02C8">
      <w:pPr>
        <w:pStyle w:val="ListParagraph"/>
        <w:spacing w:after="0" w:line="240" w:lineRule="auto"/>
        <w:ind w:left="851" w:right="96" w:hanging="851"/>
        <w:jc w:val="both"/>
        <w:rPr>
          <w:rFonts w:ascii="Arial" w:hAnsi="Arial" w:cs="Arial"/>
        </w:rPr>
      </w:pPr>
    </w:p>
    <w:p w14:paraId="15A7499C" w14:textId="23BBA43B" w:rsidR="007F02C8" w:rsidRPr="00326EF9" w:rsidRDefault="00686264" w:rsidP="00001E6B">
      <w:pPr>
        <w:pStyle w:val="BodyText"/>
        <w:ind w:left="851" w:right="96" w:hanging="851"/>
        <w:jc w:val="both"/>
      </w:pPr>
      <w:r w:rsidRPr="00326EF9">
        <w:t>19</w:t>
      </w:r>
      <w:r w:rsidR="00001E6B" w:rsidRPr="00326EF9">
        <w:t>.7</w:t>
      </w:r>
      <w:r w:rsidR="00001E6B" w:rsidRPr="00326EF9">
        <w:tab/>
      </w:r>
      <w:r w:rsidR="007F02C8" w:rsidRPr="00326EF9">
        <w:t>Blood and bodily fluid spills should be decontaminated promptly by clinical staff using spillage kits. Domestic staff will then provide a further clean.</w:t>
      </w:r>
    </w:p>
    <w:p w14:paraId="4DBFA9F8" w14:textId="77777777" w:rsidR="007F02C8" w:rsidRPr="00326EF9" w:rsidRDefault="007F02C8" w:rsidP="007F02C8">
      <w:pPr>
        <w:pStyle w:val="BodyText"/>
        <w:ind w:left="851" w:right="96" w:hanging="851"/>
        <w:jc w:val="both"/>
      </w:pPr>
    </w:p>
    <w:p w14:paraId="4CE86B71" w14:textId="70983636" w:rsidR="007F02C8" w:rsidRPr="00326EF9" w:rsidRDefault="00686264" w:rsidP="007F02C8">
      <w:pPr>
        <w:pStyle w:val="BodyText"/>
        <w:ind w:left="851" w:right="96" w:hanging="851"/>
        <w:jc w:val="both"/>
      </w:pPr>
      <w:r w:rsidRPr="00326EF9">
        <w:t>19</w:t>
      </w:r>
      <w:r w:rsidR="00001E6B" w:rsidRPr="00326EF9">
        <w:t>.8</w:t>
      </w:r>
      <w:r w:rsidR="00001E6B" w:rsidRPr="00326EF9">
        <w:tab/>
      </w:r>
      <w:r w:rsidR="007F02C8" w:rsidRPr="00326EF9">
        <w:t xml:space="preserve">There should be more frequent cleaning and disinfection of commonly used hand-touched surfaces and of anteroom or lobby areas (at least twice per day). See </w:t>
      </w:r>
      <w:r w:rsidR="006912A2" w:rsidRPr="00326EF9">
        <w:t>Appendix 15</w:t>
      </w:r>
      <w:r w:rsidR="007F02C8" w:rsidRPr="00326EF9">
        <w:t xml:space="preserve"> for further details</w:t>
      </w:r>
      <w:r w:rsidR="00705816" w:rsidRPr="00326EF9">
        <w:t>.</w:t>
      </w:r>
    </w:p>
    <w:p w14:paraId="0B6EB634" w14:textId="77777777" w:rsidR="007F02C8" w:rsidRPr="00326EF9" w:rsidRDefault="007F02C8" w:rsidP="007F02C8">
      <w:pPr>
        <w:pStyle w:val="BodyText"/>
        <w:ind w:left="851" w:right="96" w:hanging="851"/>
        <w:jc w:val="both"/>
      </w:pPr>
    </w:p>
    <w:p w14:paraId="3150AECD" w14:textId="20787AE3"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w:t>
      </w:r>
      <w:r w:rsidR="00001E6B" w:rsidRPr="00326EF9">
        <w:rPr>
          <w:rFonts w:ascii="Arial" w:hAnsi="Arial" w:cs="Arial"/>
          <w:color w:val="000000"/>
        </w:rPr>
        <w:t>9</w:t>
      </w:r>
      <w:r w:rsidRPr="00326EF9">
        <w:rPr>
          <w:rFonts w:ascii="Arial" w:hAnsi="Arial" w:cs="Arial"/>
          <w:color w:val="000000"/>
        </w:rPr>
        <w:t>.9</w:t>
      </w:r>
      <w:r w:rsidR="00001E6B" w:rsidRPr="00326EF9">
        <w:rPr>
          <w:rFonts w:ascii="Arial" w:hAnsi="Arial" w:cs="Arial"/>
          <w:color w:val="000000"/>
        </w:rPr>
        <w:tab/>
      </w:r>
      <w:r w:rsidR="007F02C8" w:rsidRPr="00326EF9">
        <w:rPr>
          <w:rFonts w:ascii="Arial" w:hAnsi="Arial" w:cs="Arial"/>
          <w:color w:val="000000"/>
        </w:rPr>
        <w:t>Cleaning frequencies of the care environment in COVID-19 care areas must be enhanced</w:t>
      </w:r>
      <w:r w:rsidR="00705816" w:rsidRPr="00326EF9">
        <w:rPr>
          <w:rFonts w:ascii="Arial" w:hAnsi="Arial" w:cs="Arial"/>
          <w:color w:val="000000"/>
        </w:rPr>
        <w:t>,</w:t>
      </w:r>
      <w:r w:rsidR="007F02C8" w:rsidRPr="00326EF9">
        <w:rPr>
          <w:rFonts w:ascii="Arial" w:hAnsi="Arial" w:cs="Arial"/>
          <w:color w:val="000000"/>
        </w:rPr>
        <w:t xml:space="preserve"> and single rooms, cohort areas and clinical rooms (including rooms where PPE is removed) cleaned at least twice daily.</w:t>
      </w:r>
    </w:p>
    <w:p w14:paraId="7F4EB401" w14:textId="77777777" w:rsidR="007F02C8" w:rsidRPr="00326EF9" w:rsidRDefault="007F02C8" w:rsidP="007F02C8">
      <w:pPr>
        <w:pStyle w:val="BodyText"/>
        <w:ind w:left="851" w:right="96" w:hanging="851"/>
        <w:jc w:val="both"/>
      </w:pPr>
    </w:p>
    <w:p w14:paraId="095C79C9" w14:textId="490F2D15" w:rsidR="007F02C8" w:rsidRPr="00326EF9" w:rsidRDefault="00686264" w:rsidP="007F02C8">
      <w:pPr>
        <w:pStyle w:val="BodyText"/>
        <w:ind w:left="851" w:right="96" w:hanging="851"/>
        <w:jc w:val="both"/>
      </w:pPr>
      <w:r w:rsidRPr="00326EF9">
        <w:t>19</w:t>
      </w:r>
      <w:r w:rsidR="00001E6B" w:rsidRPr="00326EF9">
        <w:t>.10</w:t>
      </w:r>
      <w:r w:rsidR="00001E6B" w:rsidRPr="00326EF9">
        <w:tab/>
      </w:r>
      <w:r w:rsidR="007F02C8" w:rsidRPr="00326EF9">
        <w:t xml:space="preserve">Clinical rooms should also be decontaminated after clinical sessions for patients on Medium/High Risk Pathways. See </w:t>
      </w:r>
      <w:r w:rsidR="006912A2" w:rsidRPr="00326EF9">
        <w:t>Appendix 15</w:t>
      </w:r>
      <w:r w:rsidR="007F02C8" w:rsidRPr="00326EF9">
        <w:t xml:space="preserve"> for further details.</w:t>
      </w:r>
    </w:p>
    <w:p w14:paraId="3BB8CB64" w14:textId="77777777" w:rsidR="00001E6B" w:rsidRPr="00326EF9" w:rsidRDefault="00001E6B" w:rsidP="007F02C8">
      <w:pPr>
        <w:pStyle w:val="BodyText"/>
        <w:ind w:left="851" w:right="96" w:hanging="851"/>
        <w:jc w:val="both"/>
      </w:pPr>
    </w:p>
    <w:p w14:paraId="3B5F9E16" w14:textId="66415791" w:rsidR="007F02C8" w:rsidRPr="00326EF9" w:rsidRDefault="00686264" w:rsidP="007F02C8">
      <w:pPr>
        <w:pStyle w:val="BodyText"/>
        <w:ind w:left="851" w:right="96" w:hanging="851"/>
        <w:jc w:val="both"/>
      </w:pPr>
      <w:r w:rsidRPr="00326EF9">
        <w:t>19</w:t>
      </w:r>
      <w:r w:rsidR="00001E6B" w:rsidRPr="00326EF9">
        <w:t>.11</w:t>
      </w:r>
      <w:r w:rsidR="00001E6B" w:rsidRPr="00326EF9">
        <w:tab/>
      </w:r>
      <w:r w:rsidR="007F02C8" w:rsidRPr="00326EF9">
        <w:t>Cleaning of COVID</w:t>
      </w:r>
      <w:r w:rsidR="00705816" w:rsidRPr="00326EF9">
        <w:t>-</w:t>
      </w:r>
      <w:r w:rsidR="007F02C8" w:rsidRPr="00326EF9">
        <w:t>19 ward areas isolation areas should be undertaken separately to the cleaning of other areas of the ward, clinical areas</w:t>
      </w:r>
      <w:r w:rsidR="00705816" w:rsidRPr="00326EF9">
        <w:t xml:space="preserve"> </w:t>
      </w:r>
      <w:r w:rsidR="007F02C8" w:rsidRPr="00326EF9">
        <w:t>(</w:t>
      </w:r>
      <w:r w:rsidR="00705816" w:rsidRPr="00326EF9">
        <w:t>s</w:t>
      </w:r>
      <w:r w:rsidR="007F02C8" w:rsidRPr="00326EF9">
        <w:t xml:space="preserve">ome boroughs/units may have Rapid response COVID-19 teams). Please liaise with local Facilities monitoring offices and Estates helpdesk for further information. </w:t>
      </w:r>
    </w:p>
    <w:p w14:paraId="5E4074E7" w14:textId="77777777" w:rsidR="007F02C8" w:rsidRPr="00326EF9" w:rsidRDefault="007F02C8" w:rsidP="007F02C8">
      <w:pPr>
        <w:spacing w:after="0" w:line="240" w:lineRule="auto"/>
        <w:ind w:left="851" w:right="96" w:hanging="851"/>
        <w:jc w:val="both"/>
        <w:rPr>
          <w:rFonts w:ascii="Arial" w:hAnsi="Arial" w:cs="Arial"/>
        </w:rPr>
      </w:pPr>
    </w:p>
    <w:p w14:paraId="69D1A39F" w14:textId="73C946D1"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.12</w:t>
      </w:r>
      <w:r w:rsidR="00001E6B" w:rsidRPr="00326EF9">
        <w:rPr>
          <w:rFonts w:ascii="Arial" w:hAnsi="Arial" w:cs="Arial"/>
          <w:color w:val="000000"/>
        </w:rPr>
        <w:tab/>
      </w:r>
      <w:r w:rsidR="007F02C8" w:rsidRPr="00326EF9">
        <w:rPr>
          <w:rFonts w:ascii="Arial" w:hAnsi="Arial" w:cs="Arial"/>
          <w:color w:val="000000"/>
        </w:rPr>
        <w:t>If there are clusters or outbreaks of COVID-19 (2 or more cases linked by time and place) with significant respiratory symptoms in communal settings this frequency should be increased to a minimum of twice daily.</w:t>
      </w:r>
    </w:p>
    <w:p w14:paraId="2A7F0592"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660580B6" w14:textId="6D244DA9" w:rsidR="007F02C8" w:rsidRPr="00326EF9" w:rsidRDefault="00686264" w:rsidP="00001E6B">
      <w:pPr>
        <w:autoSpaceDE w:val="0"/>
        <w:autoSpaceDN w:val="0"/>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.13</w:t>
      </w:r>
      <w:r w:rsidR="00001E6B" w:rsidRPr="00326EF9">
        <w:rPr>
          <w:rFonts w:ascii="Arial" w:hAnsi="Arial" w:cs="Arial"/>
          <w:color w:val="000000"/>
        </w:rPr>
        <w:tab/>
      </w:r>
      <w:r w:rsidR="007F02C8" w:rsidRPr="00326EF9">
        <w:rPr>
          <w:rFonts w:ascii="Arial" w:hAnsi="Arial" w:cs="Arial"/>
          <w:color w:val="000000"/>
        </w:rPr>
        <w:t>The increased frequency of decontamination/cleaning should be incorporated into the environmental decontamination schedules for all COVID-19 areas, including where there may be higher environmental contamination rates</w:t>
      </w:r>
      <w:r w:rsidR="00B4618D" w:rsidRPr="00326EF9">
        <w:rPr>
          <w:rFonts w:ascii="Arial" w:hAnsi="Arial" w:cs="Arial"/>
          <w:color w:val="000000"/>
        </w:rPr>
        <w:t>. This</w:t>
      </w:r>
      <w:r w:rsidR="007F02C8" w:rsidRPr="00326EF9">
        <w:rPr>
          <w:rFonts w:ascii="Arial" w:hAnsi="Arial" w:cs="Arial"/>
          <w:color w:val="000000"/>
        </w:rPr>
        <w:t xml:space="preserve"> includ</w:t>
      </w:r>
      <w:r w:rsidR="00B4618D" w:rsidRPr="00326EF9">
        <w:rPr>
          <w:rFonts w:ascii="Arial" w:hAnsi="Arial" w:cs="Arial"/>
          <w:color w:val="000000"/>
        </w:rPr>
        <w:t>es</w:t>
      </w:r>
      <w:r w:rsidR="00705816" w:rsidRPr="00326EF9">
        <w:rPr>
          <w:rFonts w:ascii="Arial" w:hAnsi="Arial" w:cs="Arial"/>
          <w:color w:val="000000"/>
        </w:rPr>
        <w:t>,</w:t>
      </w:r>
      <w:r w:rsidR="007F02C8" w:rsidRPr="00326EF9">
        <w:rPr>
          <w:rFonts w:ascii="Arial" w:hAnsi="Arial" w:cs="Arial"/>
          <w:color w:val="000000"/>
        </w:rPr>
        <w:t xml:space="preserve"> for example</w:t>
      </w:r>
      <w:r w:rsidR="00705816" w:rsidRPr="00326EF9">
        <w:rPr>
          <w:rFonts w:ascii="Arial" w:hAnsi="Arial" w:cs="Arial"/>
          <w:color w:val="000000"/>
        </w:rPr>
        <w:t>,</w:t>
      </w:r>
      <w:r w:rsidR="007F02C8" w:rsidRPr="00326EF9">
        <w:rPr>
          <w:rFonts w:ascii="Arial" w:hAnsi="Arial" w:cs="Arial"/>
          <w:color w:val="000000"/>
        </w:rPr>
        <w:t xml:space="preserve"> toilets/commodes particularly if pati</w:t>
      </w:r>
      <w:r w:rsidR="00001E6B" w:rsidRPr="00326EF9">
        <w:rPr>
          <w:rFonts w:ascii="Arial" w:hAnsi="Arial" w:cs="Arial"/>
          <w:color w:val="000000"/>
        </w:rPr>
        <w:t xml:space="preserve">ents/individuals have diarrhoea, </w:t>
      </w:r>
      <w:r w:rsidR="007F02C8" w:rsidRPr="00326EF9">
        <w:rPr>
          <w:rFonts w:ascii="Arial" w:hAnsi="Arial" w:cs="Arial"/>
          <w:color w:val="000000"/>
        </w:rPr>
        <w:t xml:space="preserve">‘frequently touched’ surfaces such as medical equipment, door/toilet handles, locker tops, patient call bells, over bed tables, bed rails, phones, lift buttons/communal touch points and communication devices (for example, mobile phones, tablets, desktops, keyboards) </w:t>
      </w:r>
      <w:r w:rsidR="00B4618D" w:rsidRPr="00326EF9">
        <w:rPr>
          <w:rFonts w:ascii="Arial" w:hAnsi="Arial" w:cs="Arial"/>
          <w:color w:val="000000"/>
        </w:rPr>
        <w:t>W</w:t>
      </w:r>
      <w:r w:rsidR="007F02C8" w:rsidRPr="00326EF9">
        <w:rPr>
          <w:rFonts w:ascii="Arial" w:hAnsi="Arial" w:cs="Arial"/>
          <w:color w:val="000000"/>
        </w:rPr>
        <w:t xml:space="preserve">here these are used by many people, </w:t>
      </w:r>
      <w:r w:rsidR="00B4618D" w:rsidRPr="00326EF9">
        <w:rPr>
          <w:rFonts w:ascii="Arial" w:hAnsi="Arial" w:cs="Arial"/>
          <w:color w:val="000000"/>
        </w:rPr>
        <w:t xml:space="preserve">they </w:t>
      </w:r>
      <w:r w:rsidR="007F02C8" w:rsidRPr="00326EF9">
        <w:rPr>
          <w:rFonts w:ascii="Arial" w:hAnsi="Arial" w:cs="Arial"/>
          <w:color w:val="000000"/>
        </w:rPr>
        <w:t>should be cleaned at least twice daily with solution of detergent and 1</w:t>
      </w:r>
      <w:r w:rsidR="00CD1B7D" w:rsidRPr="00326EF9">
        <w:rPr>
          <w:rFonts w:ascii="Arial" w:hAnsi="Arial" w:cs="Arial"/>
          <w:color w:val="000000"/>
        </w:rPr>
        <w:t>0</w:t>
      </w:r>
      <w:r w:rsidR="007F02C8" w:rsidRPr="00326EF9">
        <w:rPr>
          <w:rFonts w:ascii="Arial" w:hAnsi="Arial" w:cs="Arial"/>
          <w:color w:val="000000"/>
        </w:rPr>
        <w:t>00ppm chlorine or an agreed alternative when known to be contaminated with secret</w:t>
      </w:r>
      <w:r w:rsidR="00001E6B" w:rsidRPr="00326EF9">
        <w:rPr>
          <w:rFonts w:ascii="Arial" w:hAnsi="Arial" w:cs="Arial"/>
          <w:color w:val="000000"/>
        </w:rPr>
        <w:t>ions, excretions or body fluids.</w:t>
      </w:r>
      <w:r w:rsidR="005410E4" w:rsidRPr="00326EF9">
        <w:rPr>
          <w:rFonts w:ascii="Arial" w:hAnsi="Arial" w:cs="Arial"/>
          <w:color w:val="000000"/>
        </w:rPr>
        <w:t xml:space="preserve"> </w:t>
      </w:r>
      <w:r w:rsidR="005410E4" w:rsidRPr="00326EF9">
        <w:rPr>
          <w:rFonts w:ascii="Arial" w:hAnsi="Arial" w:cs="Arial"/>
        </w:rPr>
        <w:t>It is the responsibility of all staff, clinical included to use the Clinell wipes to decontaminate the environment.</w:t>
      </w:r>
    </w:p>
    <w:p w14:paraId="7C27BBAD"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1B57DBD4" w14:textId="27DE431D"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.14</w:t>
      </w:r>
      <w:r w:rsidR="00001E6B" w:rsidRPr="00326EF9">
        <w:rPr>
          <w:rFonts w:ascii="Arial" w:hAnsi="Arial" w:cs="Arial"/>
          <w:color w:val="000000"/>
        </w:rPr>
        <w:tab/>
      </w:r>
      <w:r w:rsidR="007F02C8" w:rsidRPr="00326EF9">
        <w:rPr>
          <w:rFonts w:ascii="Arial" w:hAnsi="Arial" w:cs="Arial"/>
          <w:color w:val="000000"/>
        </w:rPr>
        <w:t>Dedicated or disposable equipment (such as mop heads, cloths) must be used fo</w:t>
      </w:r>
      <w:r w:rsidR="00001E6B" w:rsidRPr="00326EF9">
        <w:rPr>
          <w:rFonts w:ascii="Arial" w:hAnsi="Arial" w:cs="Arial"/>
          <w:color w:val="000000"/>
        </w:rPr>
        <w:t>r environmental decontamination.</w:t>
      </w:r>
    </w:p>
    <w:p w14:paraId="149910C9"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4F25AE69" w14:textId="5D7E338A"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.15</w:t>
      </w:r>
      <w:r w:rsidR="00001E6B" w:rsidRPr="00326EF9">
        <w:rPr>
          <w:rFonts w:ascii="Arial" w:hAnsi="Arial" w:cs="Arial"/>
          <w:color w:val="000000"/>
        </w:rPr>
        <w:tab/>
      </w:r>
      <w:r w:rsidR="007F02C8" w:rsidRPr="00326EF9">
        <w:rPr>
          <w:rFonts w:ascii="Arial" w:hAnsi="Arial" w:cs="Arial"/>
          <w:color w:val="000000"/>
        </w:rPr>
        <w:t xml:space="preserve">Single (isolation) rooms must be infectious cleaned as above following resolution of symptoms, discharge or </w:t>
      </w:r>
      <w:r w:rsidR="00001E6B" w:rsidRPr="00326EF9">
        <w:rPr>
          <w:rFonts w:ascii="Arial" w:hAnsi="Arial" w:cs="Arial"/>
          <w:color w:val="000000"/>
        </w:rPr>
        <w:t>t</w:t>
      </w:r>
      <w:r w:rsidR="007F02C8" w:rsidRPr="00326EF9">
        <w:rPr>
          <w:rFonts w:ascii="Arial" w:hAnsi="Arial" w:cs="Arial"/>
          <w:color w:val="000000"/>
        </w:rPr>
        <w:t>ransfer (this includes removal and laundering o</w:t>
      </w:r>
      <w:r w:rsidR="00001E6B" w:rsidRPr="00326EF9">
        <w:rPr>
          <w:rFonts w:ascii="Arial" w:hAnsi="Arial" w:cs="Arial"/>
          <w:color w:val="000000"/>
        </w:rPr>
        <w:t>f all curtains and bed screens).</w:t>
      </w:r>
    </w:p>
    <w:p w14:paraId="73A0BF3E" w14:textId="77777777" w:rsidR="007F02C8" w:rsidRPr="00326EF9" w:rsidRDefault="007F02C8" w:rsidP="007F02C8">
      <w:pPr>
        <w:spacing w:after="0" w:line="240" w:lineRule="auto"/>
        <w:ind w:left="851" w:right="96" w:hanging="851"/>
        <w:jc w:val="both"/>
        <w:rPr>
          <w:rFonts w:ascii="Arial" w:hAnsi="Arial" w:cs="Arial"/>
        </w:rPr>
      </w:pPr>
    </w:p>
    <w:p w14:paraId="2B82DDE8" w14:textId="1F2EA2D8" w:rsidR="00E01228" w:rsidRPr="00326EF9" w:rsidRDefault="00686264" w:rsidP="007F02C8">
      <w:pPr>
        <w:pStyle w:val="ListParagraph"/>
        <w:spacing w:after="0" w:line="240" w:lineRule="auto"/>
        <w:ind w:left="851" w:right="96" w:hanging="851"/>
        <w:jc w:val="both"/>
        <w:rPr>
          <w:rFonts w:ascii="Arial" w:hAnsi="Arial" w:cs="Arial"/>
        </w:rPr>
      </w:pPr>
      <w:r w:rsidRPr="00326EF9">
        <w:rPr>
          <w:rFonts w:ascii="Arial" w:hAnsi="Arial" w:cs="Arial"/>
        </w:rPr>
        <w:t>19</w:t>
      </w:r>
      <w:r w:rsidR="00001E6B" w:rsidRPr="00326EF9">
        <w:rPr>
          <w:rFonts w:ascii="Arial" w:hAnsi="Arial" w:cs="Arial"/>
        </w:rPr>
        <w:t>.16</w:t>
      </w:r>
      <w:r w:rsidR="007F02C8" w:rsidRPr="00326EF9">
        <w:rPr>
          <w:rFonts w:ascii="Arial" w:hAnsi="Arial" w:cs="Arial"/>
        </w:rPr>
        <w:tab/>
        <w:t>Please see Appendix</w:t>
      </w:r>
      <w:r w:rsidR="006912A2" w:rsidRPr="00326EF9">
        <w:rPr>
          <w:rFonts w:ascii="Arial" w:hAnsi="Arial" w:cs="Arial"/>
        </w:rPr>
        <w:t xml:space="preserve"> 15</w:t>
      </w:r>
      <w:r w:rsidR="007F02C8" w:rsidRPr="00326EF9">
        <w:rPr>
          <w:rFonts w:ascii="Arial" w:hAnsi="Arial" w:cs="Arial"/>
        </w:rPr>
        <w:t xml:space="preserve"> for cleaning definitions and terminology.</w:t>
      </w:r>
    </w:p>
    <w:p w14:paraId="60E8D661" w14:textId="77777777" w:rsidR="005410E4" w:rsidRPr="00326EF9" w:rsidRDefault="005410E4" w:rsidP="007F02C8">
      <w:pPr>
        <w:pStyle w:val="BodyText"/>
        <w:ind w:right="96"/>
        <w:jc w:val="both"/>
      </w:pPr>
    </w:p>
    <w:p w14:paraId="6F611692" w14:textId="1851FCE8" w:rsidR="007F02C8" w:rsidRPr="00326EF9" w:rsidRDefault="00A17038" w:rsidP="00A17038">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0</w:t>
      </w:r>
      <w:r w:rsidRPr="00326EF9">
        <w:rPr>
          <w:rFonts w:ascii="Arial" w:hAnsi="Arial" w:cs="Arial"/>
          <w:b/>
        </w:rPr>
        <w:t>.0</w:t>
      </w:r>
      <w:r w:rsidRPr="00326EF9">
        <w:rPr>
          <w:rFonts w:ascii="Arial" w:hAnsi="Arial" w:cs="Arial"/>
          <w:b/>
        </w:rPr>
        <w:tab/>
      </w:r>
      <w:r w:rsidR="00001E6B" w:rsidRPr="00326EF9">
        <w:rPr>
          <w:rFonts w:ascii="Arial" w:hAnsi="Arial" w:cs="Arial"/>
          <w:b/>
        </w:rPr>
        <w:t>Cleaning of Reusable Equipment</w:t>
      </w:r>
    </w:p>
    <w:p w14:paraId="7AABD93E" w14:textId="77777777" w:rsidR="00001E6B" w:rsidRPr="00326EF9" w:rsidRDefault="00001E6B" w:rsidP="001E388E">
      <w:pPr>
        <w:spacing w:after="0" w:line="240" w:lineRule="auto"/>
        <w:ind w:right="96"/>
        <w:jc w:val="both"/>
        <w:rPr>
          <w:rFonts w:ascii="Arial" w:hAnsi="Arial" w:cs="Arial"/>
        </w:rPr>
      </w:pPr>
    </w:p>
    <w:p w14:paraId="2DBA299E" w14:textId="1C601AB0" w:rsidR="00001E6B" w:rsidRPr="00326EF9" w:rsidRDefault="00001E6B" w:rsidP="00001E6B">
      <w:pPr>
        <w:pStyle w:val="BodyText"/>
        <w:ind w:left="851" w:right="96" w:hanging="851"/>
        <w:jc w:val="both"/>
      </w:pPr>
      <w:r w:rsidRPr="00326EF9">
        <w:t>2</w:t>
      </w:r>
      <w:r w:rsidR="00686264" w:rsidRPr="00326EF9">
        <w:t>0</w:t>
      </w:r>
      <w:r w:rsidRPr="00326EF9">
        <w:t>.1</w:t>
      </w:r>
      <w:r w:rsidRPr="00326EF9">
        <w:tab/>
        <w:t>Patient care equipment should be single-use items if possible. Reusable non-invasive equipment should as far as possible be allocated to the individua</w:t>
      </w:r>
      <w:r w:rsidR="003468BE" w:rsidRPr="00326EF9">
        <w:t>l patient or cohort of patients as per Trust Decontamination Policy.</w:t>
      </w:r>
    </w:p>
    <w:p w14:paraId="59DB633F" w14:textId="00033BD5" w:rsidR="00001E6B" w:rsidRPr="00326EF9" w:rsidRDefault="00001E6B" w:rsidP="00001E6B">
      <w:pPr>
        <w:pStyle w:val="BodyText"/>
        <w:ind w:left="851" w:right="96" w:hanging="851"/>
        <w:jc w:val="both"/>
      </w:pPr>
    </w:p>
    <w:p w14:paraId="171B08D6" w14:textId="62CF3D94" w:rsidR="00E06193" w:rsidRPr="00326EF9" w:rsidRDefault="00E06193" w:rsidP="00001E6B">
      <w:pPr>
        <w:pStyle w:val="BodyText"/>
        <w:ind w:left="851" w:right="96" w:hanging="851"/>
        <w:jc w:val="both"/>
      </w:pPr>
    </w:p>
    <w:p w14:paraId="437A32A1" w14:textId="159145EE" w:rsidR="00E06193" w:rsidRPr="00326EF9" w:rsidRDefault="00E06193" w:rsidP="00001E6B">
      <w:pPr>
        <w:pStyle w:val="BodyText"/>
        <w:ind w:left="851" w:right="96" w:hanging="851"/>
        <w:jc w:val="both"/>
      </w:pPr>
    </w:p>
    <w:p w14:paraId="013482DF" w14:textId="77777777" w:rsidR="00E06193" w:rsidRPr="00326EF9" w:rsidRDefault="00E06193" w:rsidP="00001E6B">
      <w:pPr>
        <w:pStyle w:val="BodyText"/>
        <w:ind w:left="851" w:right="96" w:hanging="851"/>
        <w:jc w:val="both"/>
      </w:pPr>
    </w:p>
    <w:p w14:paraId="507B415A" w14:textId="2DEC9393" w:rsidR="00001E6B" w:rsidRPr="00326EF9" w:rsidRDefault="00001E6B" w:rsidP="00001E6B">
      <w:pPr>
        <w:pStyle w:val="BodyText"/>
        <w:ind w:left="851" w:right="96" w:hanging="851"/>
        <w:jc w:val="both"/>
      </w:pPr>
      <w:r w:rsidRPr="00326EF9">
        <w:t>2</w:t>
      </w:r>
      <w:r w:rsidR="00686264" w:rsidRPr="00326EF9">
        <w:t>0</w:t>
      </w:r>
      <w:r w:rsidRPr="00326EF9">
        <w:t>.2</w:t>
      </w:r>
      <w:r w:rsidRPr="00326EF9">
        <w:tab/>
        <w:t>Reusable communal non-invasive equipment must be decontaminated:</w:t>
      </w:r>
    </w:p>
    <w:p w14:paraId="2386EEE4" w14:textId="77777777" w:rsidR="00001E6B" w:rsidRPr="00326EF9" w:rsidRDefault="00001E6B" w:rsidP="00001E6B">
      <w:pPr>
        <w:pStyle w:val="BodyText"/>
        <w:ind w:left="851" w:right="96" w:hanging="851"/>
        <w:jc w:val="both"/>
      </w:pPr>
    </w:p>
    <w:p w14:paraId="0A876877"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Between each patient and after patient</w:t>
      </w:r>
      <w:r w:rsidRPr="00326EF9">
        <w:rPr>
          <w:rFonts w:ascii="Arial" w:hAnsi="Arial" w:cs="Arial"/>
          <w:spacing w:val="-4"/>
        </w:rPr>
        <w:t xml:space="preserve"> </w:t>
      </w:r>
      <w:r w:rsidRPr="00326EF9">
        <w:rPr>
          <w:rFonts w:ascii="Arial" w:hAnsi="Arial" w:cs="Arial"/>
        </w:rPr>
        <w:t>use;</w:t>
      </w:r>
    </w:p>
    <w:p w14:paraId="07BF4339"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After blood and body fluid</w:t>
      </w:r>
      <w:r w:rsidRPr="00326EF9">
        <w:rPr>
          <w:rFonts w:ascii="Arial" w:hAnsi="Arial" w:cs="Arial"/>
          <w:spacing w:val="-6"/>
        </w:rPr>
        <w:t xml:space="preserve"> </w:t>
      </w:r>
      <w:r w:rsidRPr="00326EF9">
        <w:rPr>
          <w:rFonts w:ascii="Arial" w:hAnsi="Arial" w:cs="Arial"/>
        </w:rPr>
        <w:t>contamination;</w:t>
      </w:r>
    </w:p>
    <w:p w14:paraId="4F8298B4"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At regular intervals as part of equipment</w:t>
      </w:r>
      <w:r w:rsidRPr="00326EF9">
        <w:rPr>
          <w:rFonts w:ascii="Arial" w:hAnsi="Arial" w:cs="Arial"/>
          <w:spacing w:val="-17"/>
        </w:rPr>
        <w:t xml:space="preserve"> </w:t>
      </w:r>
      <w:r w:rsidRPr="00326EF9">
        <w:rPr>
          <w:rFonts w:ascii="Arial" w:hAnsi="Arial" w:cs="Arial"/>
        </w:rPr>
        <w:t xml:space="preserve">cleaning </w:t>
      </w:r>
      <w:r w:rsidRPr="00326EF9">
        <w:rPr>
          <w:rFonts w:ascii="Arial" w:hAnsi="Arial" w:cs="Arial"/>
          <w:color w:val="000000"/>
        </w:rPr>
        <w:t xml:space="preserve">decontamination of equipment must be performed using either: </w:t>
      </w:r>
    </w:p>
    <w:p w14:paraId="602917AB" w14:textId="646B1D7E" w:rsidR="00001E6B" w:rsidRPr="00326EF9" w:rsidRDefault="006000D5">
      <w:pPr>
        <w:pStyle w:val="ListParagraph"/>
        <w:numPr>
          <w:ilvl w:val="0"/>
          <w:numId w:val="30"/>
        </w:numPr>
        <w:autoSpaceDE w:val="0"/>
        <w:autoSpaceDN w:val="0"/>
        <w:adjustRightInd w:val="0"/>
        <w:spacing w:after="0" w:line="240" w:lineRule="auto"/>
        <w:ind w:right="96"/>
        <w:jc w:val="both"/>
        <w:rPr>
          <w:rFonts w:ascii="Arial" w:hAnsi="Arial" w:cs="Arial"/>
          <w:color w:val="000000"/>
        </w:rPr>
      </w:pPr>
      <w:r w:rsidRPr="00326EF9">
        <w:rPr>
          <w:rFonts w:ascii="Arial" w:hAnsi="Arial" w:cs="Arial"/>
          <w:color w:val="000000"/>
        </w:rPr>
        <w:t xml:space="preserve">Disposable cloths/paper roll and a fresh solution of detergent, rinse, dry and follow with disinfectant solution </w:t>
      </w:r>
      <w:r w:rsidR="00001E6B" w:rsidRPr="00326EF9">
        <w:rPr>
          <w:rFonts w:ascii="Arial" w:hAnsi="Arial" w:cs="Arial"/>
          <w:color w:val="000000"/>
        </w:rPr>
        <w:t>at a dilution of 1000 parts per million</w:t>
      </w:r>
      <w:r w:rsidRPr="00326EF9">
        <w:rPr>
          <w:rFonts w:ascii="Arial" w:hAnsi="Arial" w:cs="Arial"/>
          <w:color w:val="000000"/>
        </w:rPr>
        <w:t xml:space="preserve"> </w:t>
      </w:r>
      <w:r w:rsidR="00001E6B" w:rsidRPr="00326EF9">
        <w:rPr>
          <w:rFonts w:ascii="Arial" w:hAnsi="Arial" w:cs="Arial"/>
          <w:color w:val="000000"/>
        </w:rPr>
        <w:t xml:space="preserve">available chlorine (ppm available chlorine (av.cl.); or </w:t>
      </w:r>
    </w:p>
    <w:p w14:paraId="09B75CA3" w14:textId="08CCF73A" w:rsidR="006000D5" w:rsidRPr="00326EF9" w:rsidRDefault="006000D5">
      <w:pPr>
        <w:pStyle w:val="ListParagraph"/>
        <w:numPr>
          <w:ilvl w:val="0"/>
          <w:numId w:val="30"/>
        </w:numPr>
        <w:autoSpaceDE w:val="0"/>
        <w:autoSpaceDN w:val="0"/>
        <w:adjustRightInd w:val="0"/>
        <w:spacing w:after="0" w:line="240" w:lineRule="auto"/>
        <w:ind w:right="96"/>
        <w:jc w:val="both"/>
        <w:rPr>
          <w:rFonts w:ascii="Arial" w:hAnsi="Arial" w:cs="Arial"/>
          <w:color w:val="000000"/>
        </w:rPr>
      </w:pPr>
      <w:r w:rsidRPr="00326EF9">
        <w:rPr>
          <w:rFonts w:ascii="Arial" w:hAnsi="Arial" w:cs="Arial"/>
          <w:color w:val="000000"/>
        </w:rPr>
        <w:t xml:space="preserve">A combined detergent/chlorine releasing solution with a solution with a concentration of 1000 ppm av cl, rinse and dry thoroughly. </w:t>
      </w:r>
    </w:p>
    <w:p w14:paraId="2D06970D" w14:textId="77777777" w:rsidR="00001E6B" w:rsidRPr="00326EF9" w:rsidRDefault="00001E6B" w:rsidP="006702AA">
      <w:pPr>
        <w:numPr>
          <w:ilvl w:val="1"/>
          <w:numId w:val="29"/>
        </w:numPr>
        <w:autoSpaceDE w:val="0"/>
        <w:autoSpaceDN w:val="0"/>
        <w:adjustRightInd w:val="0"/>
        <w:spacing w:after="0" w:line="240" w:lineRule="auto"/>
        <w:ind w:left="851" w:right="96" w:hanging="851"/>
        <w:jc w:val="both"/>
        <w:rPr>
          <w:rFonts w:ascii="Arial" w:hAnsi="Arial" w:cs="Arial"/>
          <w:color w:val="000000"/>
        </w:rPr>
      </w:pPr>
    </w:p>
    <w:p w14:paraId="70DD8D69" w14:textId="1ED8B575" w:rsidR="00001E6B" w:rsidRPr="00326EF9" w:rsidRDefault="00686264" w:rsidP="00001E6B">
      <w:pPr>
        <w:pStyle w:val="BodyText"/>
        <w:ind w:left="851" w:right="96" w:hanging="851"/>
        <w:jc w:val="both"/>
      </w:pPr>
      <w:r w:rsidRPr="00326EF9">
        <w:t>20</w:t>
      </w:r>
      <w:r w:rsidR="00001E6B" w:rsidRPr="00326EF9">
        <w:t>.3</w:t>
      </w:r>
      <w:r w:rsidR="00001E6B" w:rsidRPr="00326EF9">
        <w:tab/>
        <w:t>An increased frequency of decontamination should be considered for reusable non-invasive care equipment when used in isolation/cohort areas using disinfectant wipes. Please refer to the Trust Infection Prevention &amp; Control Policy manual - decontamination section for further</w:t>
      </w:r>
      <w:r w:rsidR="00001E6B" w:rsidRPr="00326EF9">
        <w:rPr>
          <w:spacing w:val="-11"/>
        </w:rPr>
        <w:t xml:space="preserve"> </w:t>
      </w:r>
      <w:r w:rsidR="00001E6B" w:rsidRPr="00326EF9">
        <w:t>guidance.</w:t>
      </w:r>
    </w:p>
    <w:p w14:paraId="2B400316" w14:textId="634585D2" w:rsidR="009350C0" w:rsidRPr="00326EF9" w:rsidRDefault="009350C0" w:rsidP="00001E6B">
      <w:pPr>
        <w:pStyle w:val="BodyText"/>
        <w:ind w:left="851" w:right="96" w:hanging="851"/>
        <w:jc w:val="both"/>
      </w:pPr>
    </w:p>
    <w:p w14:paraId="770DF062" w14:textId="77777777" w:rsidR="007C1C08" w:rsidRPr="00326EF9" w:rsidRDefault="007C1C08" w:rsidP="00001E6B">
      <w:pPr>
        <w:pStyle w:val="BodyText"/>
        <w:ind w:left="851" w:right="96" w:hanging="851"/>
        <w:jc w:val="both"/>
      </w:pPr>
    </w:p>
    <w:p w14:paraId="12B8B93F" w14:textId="7AB60CDC" w:rsidR="00001E6B" w:rsidRPr="00326EF9" w:rsidRDefault="00686264" w:rsidP="00A17038">
      <w:pPr>
        <w:spacing w:after="0" w:line="240" w:lineRule="auto"/>
        <w:ind w:right="96"/>
        <w:jc w:val="both"/>
        <w:rPr>
          <w:rFonts w:ascii="Arial" w:hAnsi="Arial" w:cs="Arial"/>
        </w:rPr>
      </w:pPr>
      <w:r w:rsidRPr="00326EF9">
        <w:rPr>
          <w:rFonts w:ascii="Arial" w:hAnsi="Arial" w:cs="Arial"/>
          <w:b/>
        </w:rPr>
        <w:t>21</w:t>
      </w:r>
      <w:r w:rsidR="00A17038" w:rsidRPr="00326EF9">
        <w:rPr>
          <w:rFonts w:ascii="Arial" w:hAnsi="Arial" w:cs="Arial"/>
          <w:b/>
        </w:rPr>
        <w:t>.0</w:t>
      </w:r>
      <w:r w:rsidR="00A17038" w:rsidRPr="00326EF9">
        <w:rPr>
          <w:rFonts w:ascii="Arial" w:hAnsi="Arial" w:cs="Arial"/>
          <w:b/>
        </w:rPr>
        <w:tab/>
      </w:r>
      <w:r w:rsidR="00001E6B" w:rsidRPr="00326EF9">
        <w:rPr>
          <w:rFonts w:ascii="Arial" w:hAnsi="Arial" w:cs="Arial"/>
          <w:b/>
        </w:rPr>
        <w:t>Linen and Laundry Management</w:t>
      </w:r>
    </w:p>
    <w:p w14:paraId="53A75910" w14:textId="77777777" w:rsidR="00001E6B" w:rsidRPr="00326EF9" w:rsidRDefault="00001E6B" w:rsidP="009E431F">
      <w:pPr>
        <w:spacing w:after="0" w:line="240" w:lineRule="auto"/>
        <w:ind w:left="851" w:right="96" w:hanging="851"/>
        <w:jc w:val="both"/>
        <w:rPr>
          <w:rFonts w:ascii="Arial" w:hAnsi="Arial" w:cs="Arial"/>
        </w:rPr>
      </w:pPr>
    </w:p>
    <w:p w14:paraId="561096F9" w14:textId="35185F70" w:rsidR="00001E6B" w:rsidRPr="00326EF9" w:rsidRDefault="00001E6B" w:rsidP="009E431F">
      <w:pPr>
        <w:pStyle w:val="BodyText"/>
        <w:ind w:left="851" w:right="96" w:hanging="851"/>
        <w:jc w:val="both"/>
      </w:pPr>
      <w:r w:rsidRPr="00326EF9">
        <w:t>2</w:t>
      </w:r>
      <w:r w:rsidR="00686264" w:rsidRPr="00326EF9">
        <w:t>1</w:t>
      </w:r>
      <w:r w:rsidRPr="00326EF9">
        <w:t>.1</w:t>
      </w:r>
      <w:r w:rsidRPr="00326EF9">
        <w:tab/>
      </w:r>
      <w:r w:rsidRPr="00326EF9">
        <w:rPr>
          <w:color w:val="0A0C0C"/>
        </w:rPr>
        <w:t>All linen used in the direct care of patients with possible and confirmed COVID-19 should be managed as ‘infectious’ linen. Should be changed daily. Linen must be handled, transported and processed in a manner that prevents exposure to the skin and mucous membranes of staff, contamination of their clothing and the environment:</w:t>
      </w:r>
    </w:p>
    <w:p w14:paraId="557CB854" w14:textId="77777777" w:rsidR="00001E6B" w:rsidRPr="00326EF9" w:rsidRDefault="00001E6B" w:rsidP="009E431F">
      <w:pPr>
        <w:spacing w:after="0" w:line="240" w:lineRule="auto"/>
        <w:ind w:left="851" w:right="96" w:hanging="851"/>
        <w:jc w:val="both"/>
        <w:rPr>
          <w:rFonts w:ascii="Arial" w:hAnsi="Arial" w:cs="Arial"/>
        </w:rPr>
      </w:pPr>
    </w:p>
    <w:p w14:paraId="2CB8619B" w14:textId="77777777" w:rsidR="00001E6B" w:rsidRPr="00326EF9" w:rsidRDefault="00001E6B" w:rsidP="006702AA">
      <w:pPr>
        <w:pStyle w:val="ListParagraph"/>
        <w:widowControl w:val="0"/>
        <w:numPr>
          <w:ilvl w:val="0"/>
          <w:numId w:val="31"/>
        </w:numPr>
        <w:autoSpaceDE w:val="0"/>
        <w:autoSpaceDN w:val="0"/>
        <w:spacing w:after="0" w:line="240" w:lineRule="auto"/>
        <w:ind w:left="1134" w:right="96" w:hanging="283"/>
        <w:jc w:val="both"/>
        <w:rPr>
          <w:rFonts w:ascii="Arial" w:hAnsi="Arial" w:cs="Arial"/>
          <w:color w:val="0A0C0C"/>
        </w:rPr>
      </w:pPr>
      <w:r w:rsidRPr="00326EF9">
        <w:rPr>
          <w:rFonts w:ascii="Arial" w:hAnsi="Arial" w:cs="Arial"/>
          <w:color w:val="0A0C0C"/>
        </w:rPr>
        <w:t>Don PPE as donning guidance (gloves, apron, Fluid resistant surgical mask, visor/googles- if risk</w:t>
      </w:r>
      <w:r w:rsidRPr="00326EF9">
        <w:rPr>
          <w:rFonts w:ascii="Arial" w:hAnsi="Arial" w:cs="Arial"/>
          <w:color w:val="0A0C0C"/>
          <w:spacing w:val="-31"/>
        </w:rPr>
        <w:t xml:space="preserve"> </w:t>
      </w:r>
      <w:r w:rsidRPr="00326EF9">
        <w:rPr>
          <w:rFonts w:ascii="Arial" w:hAnsi="Arial" w:cs="Arial"/>
          <w:color w:val="0A0C0C"/>
        </w:rPr>
        <w:t>of splashing) when handling infectious</w:t>
      </w:r>
      <w:r w:rsidRPr="00326EF9">
        <w:rPr>
          <w:rFonts w:ascii="Arial" w:hAnsi="Arial" w:cs="Arial"/>
          <w:color w:val="0A0C0C"/>
          <w:spacing w:val="-4"/>
        </w:rPr>
        <w:t xml:space="preserve"> </w:t>
      </w:r>
      <w:r w:rsidRPr="00326EF9">
        <w:rPr>
          <w:rFonts w:ascii="Arial" w:hAnsi="Arial" w:cs="Arial"/>
          <w:color w:val="0A0C0C"/>
        </w:rPr>
        <w:t>linen;</w:t>
      </w:r>
    </w:p>
    <w:p w14:paraId="38855126" w14:textId="77777777" w:rsidR="00001E6B" w:rsidRPr="00326EF9" w:rsidRDefault="00001E6B" w:rsidP="006702AA">
      <w:pPr>
        <w:pStyle w:val="ListParagraph"/>
        <w:widowControl w:val="0"/>
        <w:numPr>
          <w:ilvl w:val="0"/>
          <w:numId w:val="31"/>
        </w:numPr>
        <w:autoSpaceDE w:val="0"/>
        <w:autoSpaceDN w:val="0"/>
        <w:spacing w:after="0" w:line="240" w:lineRule="auto"/>
        <w:ind w:left="1134" w:right="96" w:hanging="283"/>
        <w:jc w:val="both"/>
        <w:rPr>
          <w:rFonts w:ascii="Arial" w:hAnsi="Arial" w:cs="Arial"/>
          <w:color w:val="0A0C0C"/>
        </w:rPr>
      </w:pPr>
      <w:r w:rsidRPr="00326EF9">
        <w:rPr>
          <w:rFonts w:ascii="Arial" w:hAnsi="Arial" w:cs="Arial"/>
          <w:color w:val="0A0C0C"/>
        </w:rPr>
        <w:t>All linen should be handled inside the patient room/cohort area. A laundry receptacle should be available as close as possible to the point of use for immediate linen</w:t>
      </w:r>
      <w:r w:rsidRPr="00326EF9">
        <w:rPr>
          <w:rFonts w:ascii="Arial" w:hAnsi="Arial" w:cs="Arial"/>
          <w:color w:val="0A0C0C"/>
          <w:spacing w:val="-13"/>
        </w:rPr>
        <w:t xml:space="preserve"> </w:t>
      </w:r>
      <w:r w:rsidRPr="00326EF9">
        <w:rPr>
          <w:rFonts w:ascii="Arial" w:hAnsi="Arial" w:cs="Arial"/>
          <w:color w:val="0A0C0C"/>
        </w:rPr>
        <w:t>deposit.</w:t>
      </w:r>
    </w:p>
    <w:p w14:paraId="6D86F079" w14:textId="77777777" w:rsidR="00001E6B" w:rsidRPr="00326EF9" w:rsidRDefault="00001E6B" w:rsidP="00001E6B">
      <w:pPr>
        <w:spacing w:after="0" w:line="240" w:lineRule="auto"/>
        <w:ind w:right="96"/>
        <w:jc w:val="both"/>
        <w:rPr>
          <w:rFonts w:ascii="Arial" w:hAnsi="Arial" w:cs="Arial"/>
        </w:rPr>
      </w:pPr>
    </w:p>
    <w:p w14:paraId="6CC451B5" w14:textId="03122DEC" w:rsidR="00001E6B" w:rsidRPr="00326EF9" w:rsidRDefault="00686264" w:rsidP="00001E6B">
      <w:pPr>
        <w:pStyle w:val="BodyText"/>
        <w:ind w:left="851" w:hanging="851"/>
        <w:jc w:val="both"/>
      </w:pPr>
      <w:r w:rsidRPr="00326EF9">
        <w:t>21</w:t>
      </w:r>
      <w:r w:rsidR="00001E6B" w:rsidRPr="00326EF9">
        <w:t>.2</w:t>
      </w:r>
      <w:r w:rsidR="00001E6B" w:rsidRPr="00326EF9">
        <w:tab/>
      </w:r>
      <w:r w:rsidR="00001E6B" w:rsidRPr="00326EF9">
        <w:rPr>
          <w:color w:val="0A0C0C"/>
        </w:rPr>
        <w:t>When handling infectious linen:</w:t>
      </w:r>
    </w:p>
    <w:p w14:paraId="427F816B" w14:textId="77777777" w:rsidR="00001E6B" w:rsidRPr="00326EF9" w:rsidRDefault="00001E6B" w:rsidP="00001E6B">
      <w:pPr>
        <w:pStyle w:val="BodyText"/>
        <w:jc w:val="both"/>
      </w:pPr>
    </w:p>
    <w:p w14:paraId="3094B8AB"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rinse, shake or sort linen on removal from</w:t>
      </w:r>
      <w:r w:rsidR="00001E6B" w:rsidRPr="00326EF9">
        <w:rPr>
          <w:rFonts w:ascii="Arial" w:hAnsi="Arial" w:cs="Arial"/>
          <w:color w:val="0A0C0C"/>
          <w:spacing w:val="-14"/>
        </w:rPr>
        <w:t xml:space="preserve"> </w:t>
      </w:r>
      <w:r w:rsidR="00001E6B" w:rsidRPr="00326EF9">
        <w:rPr>
          <w:rFonts w:ascii="Arial" w:hAnsi="Arial" w:cs="Arial"/>
          <w:color w:val="0A0C0C"/>
        </w:rPr>
        <w:t>beds/trolleys</w:t>
      </w:r>
      <w:r w:rsidR="001E388E" w:rsidRPr="00326EF9">
        <w:rPr>
          <w:rFonts w:ascii="Arial" w:hAnsi="Arial" w:cs="Arial"/>
          <w:color w:val="0A0C0C"/>
        </w:rPr>
        <w:t>;</w:t>
      </w:r>
    </w:p>
    <w:p w14:paraId="547D46F2"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place used/infectious linen on the floor or any other surfaces such as a locker/table</w:t>
      </w:r>
      <w:r w:rsidR="00001E6B" w:rsidRPr="00326EF9">
        <w:rPr>
          <w:rFonts w:ascii="Arial" w:hAnsi="Arial" w:cs="Arial"/>
          <w:color w:val="0A0C0C"/>
          <w:spacing w:val="-16"/>
        </w:rPr>
        <w:t xml:space="preserve"> </w:t>
      </w:r>
      <w:r w:rsidR="00001E6B" w:rsidRPr="00326EF9">
        <w:rPr>
          <w:rFonts w:ascii="Arial" w:hAnsi="Arial" w:cs="Arial"/>
          <w:color w:val="0A0C0C"/>
        </w:rPr>
        <w:t>top</w:t>
      </w:r>
      <w:r w:rsidR="001E388E" w:rsidRPr="00326EF9">
        <w:rPr>
          <w:rFonts w:ascii="Arial" w:hAnsi="Arial" w:cs="Arial"/>
          <w:color w:val="0A0C0C"/>
        </w:rPr>
        <w:t>;</w:t>
      </w:r>
    </w:p>
    <w:p w14:paraId="65178F0C"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re-handle used/infectious linen once</w:t>
      </w:r>
      <w:r w:rsidR="00001E6B" w:rsidRPr="00326EF9">
        <w:rPr>
          <w:rFonts w:ascii="Arial" w:hAnsi="Arial" w:cs="Arial"/>
          <w:color w:val="0A0C0C"/>
          <w:spacing w:val="-4"/>
        </w:rPr>
        <w:t xml:space="preserve"> </w:t>
      </w:r>
      <w:r w:rsidR="00001E6B" w:rsidRPr="00326EF9">
        <w:rPr>
          <w:rFonts w:ascii="Arial" w:hAnsi="Arial" w:cs="Arial"/>
          <w:color w:val="0A0C0C"/>
        </w:rPr>
        <w:t>bagged</w:t>
      </w:r>
      <w:r w:rsidR="001E388E" w:rsidRPr="00326EF9">
        <w:rPr>
          <w:rFonts w:ascii="Arial" w:hAnsi="Arial" w:cs="Arial"/>
          <w:color w:val="0A0C0C"/>
        </w:rPr>
        <w:t>;</w:t>
      </w:r>
    </w:p>
    <w:p w14:paraId="53D7B718"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overfill laundry</w:t>
      </w:r>
      <w:r w:rsidR="00001E6B" w:rsidRPr="00326EF9">
        <w:rPr>
          <w:rFonts w:ascii="Arial" w:hAnsi="Arial" w:cs="Arial"/>
          <w:color w:val="0A0C0C"/>
          <w:spacing w:val="-4"/>
        </w:rPr>
        <w:t xml:space="preserve"> </w:t>
      </w:r>
      <w:r w:rsidR="00001E6B" w:rsidRPr="00326EF9">
        <w:rPr>
          <w:rFonts w:ascii="Arial" w:hAnsi="Arial" w:cs="Arial"/>
          <w:color w:val="0A0C0C"/>
        </w:rPr>
        <w:t>receptacles</w:t>
      </w:r>
      <w:r w:rsidR="001E388E" w:rsidRPr="00326EF9">
        <w:rPr>
          <w:rFonts w:ascii="Arial" w:hAnsi="Arial" w:cs="Arial"/>
          <w:color w:val="0A0C0C"/>
        </w:rPr>
        <w:t>;</w:t>
      </w:r>
    </w:p>
    <w:p w14:paraId="1597F79A" w14:textId="77777777" w:rsidR="00001E6B" w:rsidRPr="00326EF9" w:rsidRDefault="009E431F" w:rsidP="006702AA">
      <w:pPr>
        <w:pStyle w:val="ListParagraph"/>
        <w:numPr>
          <w:ilvl w:val="0"/>
          <w:numId w:val="32"/>
        </w:numPr>
        <w:spacing w:after="0" w:line="240" w:lineRule="auto"/>
        <w:ind w:left="1134" w:right="96" w:hanging="283"/>
        <w:jc w:val="both"/>
        <w:rPr>
          <w:rFonts w:ascii="Arial" w:hAnsi="Arial" w:cs="Arial"/>
        </w:rPr>
      </w:pPr>
      <w:r w:rsidRPr="00326EF9">
        <w:rPr>
          <w:rFonts w:ascii="Arial" w:hAnsi="Arial" w:cs="Arial"/>
          <w:color w:val="0A0C0C"/>
        </w:rPr>
        <w:t>D</w:t>
      </w:r>
      <w:r w:rsidR="00001E6B" w:rsidRPr="00326EF9">
        <w:rPr>
          <w:rFonts w:ascii="Arial" w:hAnsi="Arial" w:cs="Arial"/>
          <w:color w:val="0A0C0C"/>
        </w:rPr>
        <w:t>o not place inappropriate items, such as used equipment/needles, in the laundry receptacle</w:t>
      </w:r>
      <w:r w:rsidR="001E388E" w:rsidRPr="00326EF9">
        <w:rPr>
          <w:rFonts w:ascii="Arial" w:hAnsi="Arial" w:cs="Arial"/>
          <w:color w:val="0A0C0C"/>
        </w:rPr>
        <w:t>.</w:t>
      </w:r>
    </w:p>
    <w:p w14:paraId="0202874C" w14:textId="77777777" w:rsidR="00001E6B" w:rsidRPr="00326EF9" w:rsidRDefault="00001E6B" w:rsidP="00001E6B">
      <w:pPr>
        <w:spacing w:after="0" w:line="240" w:lineRule="auto"/>
        <w:ind w:right="96"/>
        <w:jc w:val="both"/>
        <w:rPr>
          <w:rFonts w:ascii="Arial" w:hAnsi="Arial" w:cs="Arial"/>
        </w:rPr>
      </w:pPr>
    </w:p>
    <w:p w14:paraId="360D1280" w14:textId="6B786F3A" w:rsidR="00001E6B" w:rsidRPr="00326EF9" w:rsidRDefault="00686264" w:rsidP="001E388E">
      <w:pPr>
        <w:widowControl w:val="0"/>
        <w:autoSpaceDE w:val="0"/>
        <w:autoSpaceDN w:val="0"/>
        <w:spacing w:after="0" w:line="240" w:lineRule="auto"/>
        <w:ind w:left="851" w:right="1589" w:hanging="851"/>
        <w:jc w:val="both"/>
        <w:rPr>
          <w:rFonts w:ascii="Arial" w:hAnsi="Arial" w:cs="Arial"/>
          <w:color w:val="0A0C0C"/>
        </w:rPr>
      </w:pPr>
      <w:r w:rsidRPr="00326EF9">
        <w:rPr>
          <w:rFonts w:ascii="Arial" w:hAnsi="Arial" w:cs="Arial"/>
        </w:rPr>
        <w:t>21</w:t>
      </w:r>
      <w:r w:rsidR="00001E6B" w:rsidRPr="00326EF9">
        <w:rPr>
          <w:rFonts w:ascii="Arial" w:hAnsi="Arial" w:cs="Arial"/>
        </w:rPr>
        <w:t>.3</w:t>
      </w:r>
      <w:r w:rsidR="00001E6B" w:rsidRPr="00326EF9">
        <w:rPr>
          <w:rFonts w:ascii="Arial" w:hAnsi="Arial" w:cs="Arial"/>
        </w:rPr>
        <w:tab/>
      </w:r>
      <w:r w:rsidR="00001E6B" w:rsidRPr="00326EF9">
        <w:rPr>
          <w:rFonts w:ascii="Arial" w:hAnsi="Arial" w:cs="Arial"/>
          <w:color w:val="0A0C0C"/>
        </w:rPr>
        <w:t>When managing infectious</w:t>
      </w:r>
      <w:r w:rsidR="00001E6B" w:rsidRPr="00326EF9">
        <w:rPr>
          <w:rFonts w:ascii="Arial" w:hAnsi="Arial" w:cs="Arial"/>
          <w:color w:val="0A0C0C"/>
          <w:spacing w:val="-2"/>
        </w:rPr>
        <w:t xml:space="preserve"> </w:t>
      </w:r>
      <w:r w:rsidR="00001E6B" w:rsidRPr="00326EF9">
        <w:rPr>
          <w:rFonts w:ascii="Arial" w:hAnsi="Arial" w:cs="Arial"/>
          <w:color w:val="0A0C0C"/>
        </w:rPr>
        <w:t>linen:</w:t>
      </w:r>
    </w:p>
    <w:p w14:paraId="2E8B9291" w14:textId="77777777" w:rsidR="00001E6B" w:rsidRPr="00326EF9" w:rsidRDefault="00001E6B" w:rsidP="00001E6B">
      <w:pPr>
        <w:widowControl w:val="0"/>
        <w:tabs>
          <w:tab w:val="left" w:pos="1320"/>
          <w:tab w:val="left" w:pos="1321"/>
        </w:tabs>
        <w:autoSpaceDE w:val="0"/>
        <w:autoSpaceDN w:val="0"/>
        <w:spacing w:after="0" w:line="240" w:lineRule="auto"/>
        <w:ind w:right="1589"/>
        <w:jc w:val="both"/>
        <w:rPr>
          <w:rFonts w:ascii="Arial" w:hAnsi="Arial" w:cs="Arial"/>
          <w:color w:val="0A0C0C"/>
        </w:rPr>
      </w:pPr>
    </w:p>
    <w:p w14:paraId="3B829BE5" w14:textId="77777777" w:rsidR="00001E6B" w:rsidRPr="00326EF9" w:rsidRDefault="00001E6B"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 directly into a water-soluble/alginate bag/ red canvas bag and</w:t>
      </w:r>
      <w:r w:rsidRPr="00326EF9">
        <w:rPr>
          <w:rFonts w:ascii="Arial" w:hAnsi="Arial" w:cs="Arial"/>
          <w:color w:val="0A0C0C"/>
          <w:spacing w:val="-7"/>
        </w:rPr>
        <w:t xml:space="preserve"> </w:t>
      </w:r>
      <w:r w:rsidRPr="00326EF9">
        <w:rPr>
          <w:rFonts w:ascii="Arial" w:hAnsi="Arial" w:cs="Arial"/>
          <w:color w:val="0A0C0C"/>
        </w:rPr>
        <w:t>secure</w:t>
      </w:r>
      <w:r w:rsidR="001E388E" w:rsidRPr="00326EF9">
        <w:rPr>
          <w:rFonts w:ascii="Arial" w:hAnsi="Arial" w:cs="Arial"/>
          <w:color w:val="0A0C0C"/>
        </w:rPr>
        <w:t>;</w:t>
      </w:r>
    </w:p>
    <w:p w14:paraId="1CA36427" w14:textId="77777777" w:rsidR="00001E6B" w:rsidRPr="00326EF9" w:rsidRDefault="00001E6B"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 the water-soluble bag inside a clear polythene bag and</w:t>
      </w:r>
      <w:r w:rsidRPr="00326EF9">
        <w:rPr>
          <w:rFonts w:ascii="Arial" w:hAnsi="Arial" w:cs="Arial"/>
          <w:color w:val="0A0C0C"/>
          <w:spacing w:val="-4"/>
        </w:rPr>
        <w:t xml:space="preserve"> </w:t>
      </w:r>
      <w:r w:rsidRPr="00326EF9">
        <w:rPr>
          <w:rFonts w:ascii="Arial" w:hAnsi="Arial" w:cs="Arial"/>
          <w:color w:val="0A0C0C"/>
        </w:rPr>
        <w:t>secure</w:t>
      </w:r>
      <w:r w:rsidR="001E388E" w:rsidRPr="00326EF9">
        <w:rPr>
          <w:rFonts w:ascii="Arial" w:hAnsi="Arial" w:cs="Arial"/>
          <w:color w:val="0A0C0C"/>
        </w:rPr>
        <w:t>;</w:t>
      </w:r>
    </w:p>
    <w:p w14:paraId="4345FC57" w14:textId="1893B245" w:rsidR="00001E6B" w:rsidRPr="00326EF9" w:rsidRDefault="00D80CC6"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w:t>
      </w:r>
      <w:r w:rsidR="00001E6B" w:rsidRPr="00326EF9">
        <w:rPr>
          <w:rFonts w:ascii="Arial" w:hAnsi="Arial" w:cs="Arial"/>
          <w:color w:val="0A0C0C"/>
        </w:rPr>
        <w:t xml:space="preserve"> the polythene bag into in the appropriately coloured (as per local policy) linen</w:t>
      </w:r>
      <w:r w:rsidR="00001E6B" w:rsidRPr="00326EF9">
        <w:rPr>
          <w:rFonts w:ascii="Arial" w:hAnsi="Arial" w:cs="Arial"/>
          <w:color w:val="0A0C0C"/>
          <w:spacing w:val="-12"/>
        </w:rPr>
        <w:t xml:space="preserve"> </w:t>
      </w:r>
      <w:r w:rsidR="00001E6B" w:rsidRPr="00326EF9">
        <w:rPr>
          <w:rFonts w:ascii="Arial" w:hAnsi="Arial" w:cs="Arial"/>
          <w:color w:val="0A0C0C"/>
        </w:rPr>
        <w:t>bag</w:t>
      </w:r>
      <w:r w:rsidR="001E388E" w:rsidRPr="00326EF9">
        <w:rPr>
          <w:rFonts w:ascii="Arial" w:hAnsi="Arial" w:cs="Arial"/>
          <w:color w:val="0A0C0C"/>
        </w:rPr>
        <w:t>.</w:t>
      </w:r>
    </w:p>
    <w:p w14:paraId="6EEE7D14" w14:textId="77777777" w:rsidR="001E388E" w:rsidRPr="00326EF9" w:rsidRDefault="001E388E" w:rsidP="00001E6B">
      <w:pPr>
        <w:spacing w:after="0" w:line="240" w:lineRule="auto"/>
        <w:ind w:right="96"/>
        <w:jc w:val="both"/>
        <w:rPr>
          <w:rFonts w:ascii="Arial" w:hAnsi="Arial" w:cs="Arial"/>
        </w:rPr>
      </w:pPr>
    </w:p>
    <w:p w14:paraId="4E41628C" w14:textId="065002A1" w:rsidR="00001E6B" w:rsidRPr="00326EF9" w:rsidRDefault="00686264" w:rsidP="001E388E">
      <w:pPr>
        <w:spacing w:after="0" w:line="240" w:lineRule="auto"/>
        <w:ind w:left="851" w:right="96" w:hanging="851"/>
        <w:jc w:val="both"/>
        <w:rPr>
          <w:rFonts w:ascii="Arial" w:hAnsi="Arial" w:cs="Arial"/>
        </w:rPr>
      </w:pPr>
      <w:r w:rsidRPr="00326EF9">
        <w:rPr>
          <w:rFonts w:ascii="Arial" w:hAnsi="Arial" w:cs="Arial"/>
        </w:rPr>
        <w:t>21</w:t>
      </w:r>
      <w:r w:rsidR="00001E6B" w:rsidRPr="00326EF9">
        <w:rPr>
          <w:rFonts w:ascii="Arial" w:hAnsi="Arial" w:cs="Arial"/>
        </w:rPr>
        <w:t>.4</w:t>
      </w:r>
      <w:r w:rsidR="00001E6B" w:rsidRPr="00326EF9">
        <w:rPr>
          <w:rFonts w:ascii="Arial" w:hAnsi="Arial" w:cs="Arial"/>
        </w:rPr>
        <w:tab/>
        <w:t>All linen bags/receptacles must be tagged with hospital ward/care area and date. Store all used/infectious linen in a designated, safe, lockable area whilst awaiting uplift.</w:t>
      </w:r>
    </w:p>
    <w:p w14:paraId="531D7DBB" w14:textId="77777777" w:rsidR="00001E6B" w:rsidRPr="00326EF9" w:rsidRDefault="00001E6B" w:rsidP="00001E6B">
      <w:pPr>
        <w:spacing w:after="0" w:line="240" w:lineRule="auto"/>
        <w:ind w:right="96"/>
        <w:jc w:val="both"/>
        <w:rPr>
          <w:rFonts w:ascii="Arial" w:hAnsi="Arial" w:cs="Arial"/>
        </w:rPr>
      </w:pPr>
    </w:p>
    <w:p w14:paraId="2D6D45ED" w14:textId="46819CF3" w:rsidR="00001E6B" w:rsidRPr="00326EF9" w:rsidRDefault="00686264" w:rsidP="002418AB">
      <w:pPr>
        <w:spacing w:after="0" w:line="240" w:lineRule="auto"/>
        <w:ind w:right="96"/>
        <w:jc w:val="both"/>
        <w:rPr>
          <w:rFonts w:ascii="Arial" w:hAnsi="Arial" w:cs="Arial"/>
        </w:rPr>
      </w:pPr>
      <w:r w:rsidRPr="00326EF9">
        <w:rPr>
          <w:rFonts w:ascii="Arial" w:hAnsi="Arial" w:cs="Arial"/>
          <w:b/>
        </w:rPr>
        <w:t>22</w:t>
      </w:r>
      <w:r w:rsidR="002418AB" w:rsidRPr="00326EF9">
        <w:rPr>
          <w:rFonts w:ascii="Arial" w:hAnsi="Arial" w:cs="Arial"/>
          <w:b/>
        </w:rPr>
        <w:t>.0</w:t>
      </w:r>
      <w:r w:rsidR="002418AB" w:rsidRPr="00326EF9">
        <w:rPr>
          <w:rFonts w:ascii="Arial" w:hAnsi="Arial" w:cs="Arial"/>
          <w:b/>
        </w:rPr>
        <w:tab/>
      </w:r>
      <w:r w:rsidR="001E388E" w:rsidRPr="00326EF9">
        <w:rPr>
          <w:rFonts w:ascii="Arial" w:hAnsi="Arial" w:cs="Arial"/>
          <w:b/>
        </w:rPr>
        <w:t>Clinical Waste</w:t>
      </w:r>
    </w:p>
    <w:p w14:paraId="54206A84" w14:textId="77777777" w:rsidR="001E388E" w:rsidRPr="00326EF9" w:rsidRDefault="001E388E" w:rsidP="001E388E">
      <w:pPr>
        <w:spacing w:after="0" w:line="240" w:lineRule="auto"/>
        <w:ind w:left="851" w:right="96" w:hanging="851"/>
        <w:jc w:val="both"/>
        <w:rPr>
          <w:rFonts w:ascii="Arial" w:hAnsi="Arial" w:cs="Arial"/>
        </w:rPr>
      </w:pPr>
    </w:p>
    <w:p w14:paraId="7AA3267C" w14:textId="77777777" w:rsidR="001E388E" w:rsidRPr="00326EF9" w:rsidRDefault="001E388E" w:rsidP="001E388E">
      <w:pPr>
        <w:pStyle w:val="BodyText"/>
        <w:ind w:left="851" w:right="96" w:hanging="851"/>
        <w:jc w:val="both"/>
      </w:pPr>
      <w:r w:rsidRPr="00326EF9">
        <w:t>25.1</w:t>
      </w:r>
      <w:r w:rsidRPr="00326EF9">
        <w:tab/>
        <w:t>Disposal of all waste related to possible or confirmed cases medium and high risk pathways should be classified as infectious clinical waste suitable for alternative treatment.</w:t>
      </w:r>
    </w:p>
    <w:p w14:paraId="60086FC3" w14:textId="77777777" w:rsidR="001E388E" w:rsidRPr="00326EF9" w:rsidRDefault="001E388E" w:rsidP="001E388E">
      <w:pPr>
        <w:pStyle w:val="BodyText"/>
        <w:ind w:left="851" w:right="96" w:hanging="851"/>
        <w:jc w:val="both"/>
      </w:pPr>
    </w:p>
    <w:p w14:paraId="6FF9F633" w14:textId="77777777" w:rsidR="00870253" w:rsidRPr="00326EF9" w:rsidRDefault="001E388E" w:rsidP="00870253">
      <w:pPr>
        <w:pStyle w:val="BodyText"/>
        <w:ind w:left="851" w:right="96" w:hanging="851"/>
        <w:jc w:val="both"/>
      </w:pPr>
      <w:r w:rsidRPr="00326EF9">
        <w:t>25.2</w:t>
      </w:r>
      <w:r w:rsidRPr="00326EF9">
        <w:tab/>
        <w:t>Clinical waste from a possible / confirmed case must be disposed of as Category B waste in line with Health Technical Memorandum 07-01: Safe management of healthcare waste.</w:t>
      </w:r>
    </w:p>
    <w:p w14:paraId="30433C84" w14:textId="77777777" w:rsidR="00E06193" w:rsidRPr="00326EF9" w:rsidRDefault="00E06193" w:rsidP="00870253">
      <w:pPr>
        <w:pStyle w:val="BodyText"/>
        <w:ind w:left="851" w:right="96" w:hanging="851"/>
        <w:jc w:val="both"/>
        <w:rPr>
          <w:b/>
        </w:rPr>
      </w:pPr>
    </w:p>
    <w:p w14:paraId="4875CF1D" w14:textId="77777777" w:rsidR="00E06193" w:rsidRPr="00326EF9" w:rsidRDefault="00E06193" w:rsidP="00870253">
      <w:pPr>
        <w:pStyle w:val="BodyText"/>
        <w:ind w:left="851" w:right="96" w:hanging="851"/>
        <w:jc w:val="both"/>
        <w:rPr>
          <w:b/>
        </w:rPr>
      </w:pPr>
    </w:p>
    <w:p w14:paraId="48A134FA" w14:textId="6BF23025" w:rsidR="00001E6B" w:rsidRPr="00326EF9" w:rsidRDefault="002D09B1" w:rsidP="00870253">
      <w:pPr>
        <w:pStyle w:val="BodyText"/>
        <w:ind w:left="851" w:right="96" w:hanging="851"/>
        <w:jc w:val="both"/>
      </w:pPr>
      <w:r w:rsidRPr="00326EF9">
        <w:rPr>
          <w:b/>
        </w:rPr>
        <w:t>23.0</w:t>
      </w:r>
      <w:r w:rsidRPr="00326EF9">
        <w:rPr>
          <w:b/>
        </w:rPr>
        <w:tab/>
      </w:r>
      <w:r w:rsidR="001E388E" w:rsidRPr="00326EF9">
        <w:rPr>
          <w:b/>
        </w:rPr>
        <w:t>Waste Segregation</w:t>
      </w:r>
    </w:p>
    <w:p w14:paraId="5F0DC009" w14:textId="77777777" w:rsidR="00686264" w:rsidRPr="00326EF9" w:rsidRDefault="00686264" w:rsidP="001E388E">
      <w:pPr>
        <w:spacing w:after="0" w:line="240" w:lineRule="auto"/>
        <w:ind w:right="96"/>
        <w:jc w:val="both"/>
        <w:rPr>
          <w:rFonts w:ascii="Arial" w:hAnsi="Arial" w:cs="Arial"/>
        </w:rPr>
      </w:pPr>
    </w:p>
    <w:p w14:paraId="48DE991A" w14:textId="3CA818F1" w:rsidR="001E388E" w:rsidRPr="00326EF9" w:rsidRDefault="001E388E" w:rsidP="001E388E">
      <w:pPr>
        <w:adjustRightInd w:val="0"/>
        <w:spacing w:after="0" w:line="240" w:lineRule="auto"/>
        <w:ind w:left="851" w:right="96" w:hanging="851"/>
        <w:jc w:val="both"/>
        <w:rPr>
          <w:rFonts w:ascii="Arial" w:hAnsi="Arial" w:cs="Arial"/>
          <w:color w:val="000000"/>
        </w:rPr>
      </w:pPr>
      <w:r w:rsidRPr="00326EF9">
        <w:rPr>
          <w:rFonts w:ascii="Arial" w:hAnsi="Arial" w:cs="Arial"/>
        </w:rPr>
        <w:t>2</w:t>
      </w:r>
      <w:r w:rsidR="00686264" w:rsidRPr="00326EF9">
        <w:rPr>
          <w:rFonts w:ascii="Arial" w:hAnsi="Arial" w:cs="Arial"/>
        </w:rPr>
        <w:t>3</w:t>
      </w:r>
      <w:r w:rsidRPr="00326EF9">
        <w:rPr>
          <w:rFonts w:ascii="Arial" w:hAnsi="Arial" w:cs="Arial"/>
        </w:rPr>
        <w:t>.1</w:t>
      </w:r>
      <w:r w:rsidRPr="00326EF9">
        <w:rPr>
          <w:rFonts w:ascii="Arial" w:hAnsi="Arial" w:cs="Arial"/>
        </w:rPr>
        <w:tab/>
      </w:r>
      <w:r w:rsidRPr="00326EF9">
        <w:rPr>
          <w:rFonts w:ascii="Arial" w:hAnsi="Arial" w:cs="Arial"/>
          <w:color w:val="000000"/>
        </w:rPr>
        <w:t xml:space="preserve">Where areas are COVID-19 secure, </w:t>
      </w:r>
      <w:r w:rsidR="00011A7C" w:rsidRPr="00326EF9">
        <w:rPr>
          <w:rFonts w:ascii="Arial" w:hAnsi="Arial" w:cs="Arial"/>
          <w:color w:val="000000"/>
        </w:rPr>
        <w:t>e.g.</w:t>
      </w:r>
      <w:r w:rsidR="009E431F" w:rsidRPr="00326EF9">
        <w:rPr>
          <w:rFonts w:ascii="Arial" w:hAnsi="Arial" w:cs="Arial"/>
          <w:color w:val="000000"/>
        </w:rPr>
        <w:t>,</w:t>
      </w:r>
      <w:r w:rsidRPr="00326EF9">
        <w:rPr>
          <w:rFonts w:ascii="Arial" w:hAnsi="Arial" w:cs="Arial"/>
          <w:color w:val="000000"/>
        </w:rPr>
        <w:t xml:space="preserve"> offices and food preparation areas, masks and face coverings can be discarded in the domestic waste stream if no longer required. </w:t>
      </w:r>
    </w:p>
    <w:p w14:paraId="1EA46046"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230E3180" w14:textId="17D1A20E"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.2</w:t>
      </w:r>
      <w:r w:rsidR="001E388E" w:rsidRPr="00326EF9">
        <w:rPr>
          <w:rFonts w:ascii="Arial" w:hAnsi="Arial" w:cs="Arial"/>
          <w:color w:val="000000"/>
        </w:rPr>
        <w:tab/>
        <w:t xml:space="preserve">Masks and face coverings worn by patients, visitors and non-clinical staff who have entered a clinical area should be discarded in the offensive waste stream if no longer required. Bins for these should be located at the entrances and exits where masks are given to those who do not have them. </w:t>
      </w:r>
    </w:p>
    <w:p w14:paraId="728DCDB2"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45190978" w14:textId="6042B805"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.3</w:t>
      </w:r>
      <w:r w:rsidR="001E388E" w:rsidRPr="00326EF9">
        <w:rPr>
          <w:rFonts w:ascii="Arial" w:hAnsi="Arial" w:cs="Arial"/>
          <w:color w:val="000000"/>
        </w:rPr>
        <w:tab/>
        <w:t xml:space="preserve">Clinical staff should dispose of surgical face masks in the offensive or infectious waste streams, depending on the procedures they undertook while wearing the mask. </w:t>
      </w:r>
    </w:p>
    <w:p w14:paraId="6C8D1855"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7BEB699D" w14:textId="7A9A75D9"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.4</w:t>
      </w:r>
      <w:r w:rsidR="001E388E" w:rsidRPr="00326EF9">
        <w:rPr>
          <w:rFonts w:ascii="Arial" w:hAnsi="Arial" w:cs="Arial"/>
          <w:color w:val="000000"/>
        </w:rPr>
        <w:tab/>
        <w:t>Please see Appendix</w:t>
      </w:r>
      <w:r w:rsidR="00A15022" w:rsidRPr="00326EF9">
        <w:rPr>
          <w:rFonts w:ascii="Arial" w:hAnsi="Arial" w:cs="Arial"/>
          <w:color w:val="000000"/>
        </w:rPr>
        <w:t xml:space="preserve"> </w:t>
      </w:r>
      <w:r w:rsidR="006912A2" w:rsidRPr="00326EF9">
        <w:rPr>
          <w:rFonts w:ascii="Arial" w:hAnsi="Arial" w:cs="Arial"/>
          <w:color w:val="000000"/>
        </w:rPr>
        <w:t>21</w:t>
      </w:r>
      <w:r w:rsidR="001E388E" w:rsidRPr="00326EF9">
        <w:rPr>
          <w:rFonts w:ascii="Arial" w:hAnsi="Arial" w:cs="Arial"/>
          <w:color w:val="000000"/>
        </w:rPr>
        <w:t xml:space="preserve"> for further Waste Segregation Table.</w:t>
      </w:r>
    </w:p>
    <w:p w14:paraId="113FAC3E" w14:textId="77777777" w:rsidR="001E388E" w:rsidRPr="00326EF9" w:rsidRDefault="001E388E" w:rsidP="001E388E">
      <w:pPr>
        <w:spacing w:after="0" w:line="240" w:lineRule="auto"/>
        <w:ind w:left="851" w:right="96" w:hanging="851"/>
        <w:jc w:val="both"/>
        <w:rPr>
          <w:rFonts w:ascii="Arial" w:hAnsi="Arial" w:cs="Arial"/>
        </w:rPr>
      </w:pPr>
    </w:p>
    <w:p w14:paraId="52BF71E8" w14:textId="77777777" w:rsidR="001E388E" w:rsidRPr="00326EF9" w:rsidRDefault="001E388E" w:rsidP="001E388E">
      <w:pPr>
        <w:spacing w:after="0" w:line="240" w:lineRule="auto"/>
        <w:ind w:left="851" w:right="96" w:hanging="851"/>
        <w:jc w:val="both"/>
        <w:rPr>
          <w:rFonts w:ascii="Arial" w:hAnsi="Arial" w:cs="Arial"/>
        </w:rPr>
      </w:pPr>
    </w:p>
    <w:p w14:paraId="1581B1A4" w14:textId="12A80477"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4</w:t>
      </w:r>
      <w:r w:rsidRPr="00326EF9">
        <w:rPr>
          <w:rFonts w:ascii="Arial" w:hAnsi="Arial" w:cs="Arial"/>
          <w:b/>
        </w:rPr>
        <w:t>.0</w:t>
      </w:r>
      <w:r w:rsidRPr="00326EF9">
        <w:rPr>
          <w:rFonts w:ascii="Arial" w:hAnsi="Arial" w:cs="Arial"/>
          <w:b/>
        </w:rPr>
        <w:tab/>
      </w:r>
      <w:r w:rsidR="001E388E" w:rsidRPr="00326EF9">
        <w:rPr>
          <w:rFonts w:ascii="Arial" w:hAnsi="Arial" w:cs="Arial"/>
          <w:b/>
        </w:rPr>
        <w:t>Inpatient Sites and Community Clinics</w:t>
      </w:r>
    </w:p>
    <w:p w14:paraId="2B88AAAF" w14:textId="77777777" w:rsidR="001E388E" w:rsidRPr="00326EF9" w:rsidRDefault="001E388E" w:rsidP="001E388E">
      <w:pPr>
        <w:spacing w:after="0" w:line="240" w:lineRule="auto"/>
        <w:ind w:left="851" w:right="96" w:hanging="851"/>
        <w:jc w:val="both"/>
        <w:rPr>
          <w:rFonts w:ascii="Arial" w:hAnsi="Arial" w:cs="Arial"/>
        </w:rPr>
      </w:pPr>
    </w:p>
    <w:p w14:paraId="3508C7B4" w14:textId="52BFFBCE" w:rsidR="001E388E" w:rsidRPr="00326EF9" w:rsidRDefault="001E388E" w:rsidP="001E388E">
      <w:pPr>
        <w:pStyle w:val="BodyText"/>
        <w:ind w:left="851" w:right="96" w:hanging="851"/>
        <w:jc w:val="both"/>
      </w:pPr>
      <w:r w:rsidRPr="00326EF9">
        <w:t>2</w:t>
      </w:r>
      <w:r w:rsidR="00686264" w:rsidRPr="00326EF9">
        <w:t>4</w:t>
      </w:r>
      <w:r w:rsidRPr="00326EF9">
        <w:t>.1</w:t>
      </w:r>
      <w:r w:rsidRPr="00326EF9">
        <w:tab/>
        <w:t>The handling and removal of waste remains the same within sites which already have a clinical waste removal setup in place. Clinical staff should dispose of surgical face masks in the offensive or infectious waste streams, depending on the procedures they undertook while wearing the mask.</w:t>
      </w:r>
    </w:p>
    <w:p w14:paraId="2CE20CD9" w14:textId="77777777" w:rsidR="001E388E" w:rsidRPr="00326EF9" w:rsidRDefault="001E388E" w:rsidP="001E388E">
      <w:pPr>
        <w:pStyle w:val="BodyText"/>
        <w:ind w:left="851" w:right="96" w:hanging="851"/>
        <w:jc w:val="both"/>
      </w:pPr>
    </w:p>
    <w:p w14:paraId="7713AD1B" w14:textId="2A2BFEFB" w:rsidR="001E388E" w:rsidRPr="00326EF9" w:rsidRDefault="00686264" w:rsidP="001E388E">
      <w:pPr>
        <w:pStyle w:val="BodyText"/>
        <w:ind w:left="851" w:right="96" w:hanging="851"/>
        <w:jc w:val="both"/>
      </w:pPr>
      <w:r w:rsidRPr="00326EF9">
        <w:t>24</w:t>
      </w:r>
      <w:r w:rsidR="001E388E" w:rsidRPr="00326EF9">
        <w:t>.2</w:t>
      </w:r>
      <w:r w:rsidR="001E388E" w:rsidRPr="00326EF9">
        <w:tab/>
        <w:t>Masks and face coverings worn by patients, visitors and non-clinical staff who have entered a clinical area should be discarded in the offensive waste stream if no longer required. Bins for these should be located at the entrances and exits where masks are given to those who do not have them.</w:t>
      </w:r>
    </w:p>
    <w:p w14:paraId="48E4E190" w14:textId="77777777" w:rsidR="007F02C8" w:rsidRPr="00326EF9" w:rsidRDefault="007F02C8" w:rsidP="001E388E">
      <w:pPr>
        <w:spacing w:after="0" w:line="240" w:lineRule="auto"/>
        <w:ind w:left="851" w:right="96" w:hanging="851"/>
        <w:jc w:val="both"/>
        <w:rPr>
          <w:rFonts w:ascii="Arial" w:hAnsi="Arial" w:cs="Arial"/>
        </w:rPr>
      </w:pPr>
    </w:p>
    <w:p w14:paraId="0FAE3BCA" w14:textId="77777777" w:rsidR="007F02C8" w:rsidRPr="00326EF9" w:rsidRDefault="007F02C8" w:rsidP="001E388E">
      <w:pPr>
        <w:spacing w:after="0" w:line="240" w:lineRule="auto"/>
        <w:ind w:right="96"/>
        <w:jc w:val="both"/>
        <w:rPr>
          <w:rFonts w:ascii="Arial" w:hAnsi="Arial" w:cs="Arial"/>
          <w:b/>
        </w:rPr>
      </w:pPr>
    </w:p>
    <w:p w14:paraId="2A386C22" w14:textId="74E1A14C"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5</w:t>
      </w:r>
      <w:r w:rsidRPr="00326EF9">
        <w:rPr>
          <w:rFonts w:ascii="Arial" w:hAnsi="Arial" w:cs="Arial"/>
          <w:b/>
        </w:rPr>
        <w:t>.0</w:t>
      </w:r>
      <w:r w:rsidRPr="00326EF9">
        <w:rPr>
          <w:rFonts w:ascii="Arial" w:hAnsi="Arial" w:cs="Arial"/>
          <w:b/>
        </w:rPr>
        <w:tab/>
      </w:r>
      <w:r w:rsidR="001E388E" w:rsidRPr="00326EF9">
        <w:rPr>
          <w:rFonts w:ascii="Arial" w:hAnsi="Arial" w:cs="Arial"/>
          <w:b/>
        </w:rPr>
        <w:t>Community Nursing/District Nursing (Treatment at Domestic Properties)</w:t>
      </w:r>
    </w:p>
    <w:p w14:paraId="51990D39" w14:textId="77777777" w:rsidR="001E388E" w:rsidRPr="00326EF9" w:rsidRDefault="001E388E" w:rsidP="001E388E">
      <w:pPr>
        <w:spacing w:after="0" w:line="240" w:lineRule="auto"/>
        <w:ind w:left="851" w:right="96" w:hanging="851"/>
        <w:jc w:val="both"/>
        <w:rPr>
          <w:rFonts w:ascii="Arial" w:hAnsi="Arial" w:cs="Arial"/>
        </w:rPr>
      </w:pPr>
    </w:p>
    <w:p w14:paraId="779D185F" w14:textId="0EF5D0B5"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rPr>
        <w:t>25</w:t>
      </w:r>
      <w:r w:rsidR="001E388E" w:rsidRPr="00326EF9">
        <w:rPr>
          <w:rFonts w:ascii="Arial" w:hAnsi="Arial" w:cs="Arial"/>
        </w:rPr>
        <w:t>.1</w:t>
      </w:r>
      <w:r w:rsidR="001E388E" w:rsidRPr="00326EF9">
        <w:rPr>
          <w:rFonts w:ascii="Arial" w:hAnsi="Arial" w:cs="Arial"/>
        </w:rPr>
        <w:tab/>
      </w:r>
      <w:r w:rsidR="001E388E" w:rsidRPr="00326EF9">
        <w:rPr>
          <w:rFonts w:ascii="Arial" w:hAnsi="Arial" w:cs="Arial"/>
          <w:color w:val="000000"/>
        </w:rPr>
        <w:t xml:space="preserve">Where clinical staff are providing services in the home of a patient who has (or is suspected to have) COVID-19, then PPE can be left behind in a bag. This will be stored for 72 hours before being put into the person’s domestic waste stream. See RPS C5: </w:t>
      </w:r>
      <w:r w:rsidR="001E388E" w:rsidRPr="00326EF9">
        <w:rPr>
          <w:rFonts w:ascii="Arial" w:hAnsi="Arial" w:cs="Arial"/>
          <w:i/>
          <w:iCs/>
          <w:color w:val="000000"/>
        </w:rPr>
        <w:t xml:space="preserve">PPE waste from home healthcare workers treating patients with COVID-19 </w:t>
      </w:r>
      <w:r w:rsidR="001E388E" w:rsidRPr="00326EF9">
        <w:rPr>
          <w:rFonts w:ascii="Arial" w:hAnsi="Arial" w:cs="Arial"/>
          <w:color w:val="000000"/>
        </w:rPr>
        <w:t xml:space="preserve">for more information. </w:t>
      </w:r>
    </w:p>
    <w:p w14:paraId="60BCFE74" w14:textId="77777777" w:rsidR="001E388E" w:rsidRPr="00326EF9" w:rsidRDefault="001E388E" w:rsidP="001E388E">
      <w:pPr>
        <w:pStyle w:val="BodyText"/>
        <w:ind w:left="851" w:right="96" w:hanging="851"/>
        <w:jc w:val="both"/>
      </w:pPr>
    </w:p>
    <w:p w14:paraId="4D7A916A" w14:textId="0754590B" w:rsidR="001E388E" w:rsidRPr="00326EF9" w:rsidRDefault="00686264" w:rsidP="001E388E">
      <w:pPr>
        <w:pStyle w:val="BodyText"/>
        <w:ind w:left="851" w:right="96" w:hanging="851"/>
        <w:jc w:val="both"/>
      </w:pPr>
      <w:r w:rsidRPr="00326EF9">
        <w:t>25</w:t>
      </w:r>
      <w:r w:rsidR="001E388E" w:rsidRPr="00326EF9">
        <w:t>.2</w:t>
      </w:r>
      <w:r w:rsidR="001E388E" w:rsidRPr="00326EF9">
        <w:tab/>
        <w:t>If clinical waste sacks were used</w:t>
      </w:r>
      <w:r w:rsidR="009E431F" w:rsidRPr="00326EF9">
        <w:t>,</w:t>
      </w:r>
      <w:r w:rsidR="001E388E" w:rsidRPr="00326EF9">
        <w:t xml:space="preserve"> it would cause issues with domestic waste removal companies not collecting the waste.</w:t>
      </w:r>
    </w:p>
    <w:p w14:paraId="72297136"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3AE91F6D" w14:textId="49E8B1B2"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25</w:t>
      </w:r>
      <w:r w:rsidR="001E388E" w:rsidRPr="00326EF9">
        <w:rPr>
          <w:rFonts w:ascii="Arial" w:hAnsi="Arial" w:cs="Arial"/>
          <w:color w:val="000000"/>
        </w:rPr>
        <w:t>.3</w:t>
      </w:r>
      <w:r w:rsidR="001E388E" w:rsidRPr="00326EF9">
        <w:rPr>
          <w:rFonts w:ascii="Arial" w:hAnsi="Arial" w:cs="Arial"/>
          <w:color w:val="000000"/>
        </w:rPr>
        <w:tab/>
        <w:t xml:space="preserve">Community teams advising relatives caring for patients in their own homes are advised to follow the same guidelines. Waste generated by the patient/relative will be stored for 72 hours before being put into the domestic waste stream in a standard black bag. </w:t>
      </w:r>
    </w:p>
    <w:p w14:paraId="1C67675A" w14:textId="77777777" w:rsidR="001E388E" w:rsidRPr="00326EF9" w:rsidRDefault="001E388E" w:rsidP="001E388E">
      <w:pPr>
        <w:pStyle w:val="BodyText"/>
        <w:ind w:left="851" w:right="96" w:hanging="851"/>
        <w:jc w:val="both"/>
      </w:pPr>
    </w:p>
    <w:p w14:paraId="45F49780" w14:textId="7EF5C410" w:rsidR="001E388E" w:rsidRPr="00326EF9" w:rsidRDefault="001E388E" w:rsidP="001E388E">
      <w:pPr>
        <w:pStyle w:val="BodyText"/>
        <w:ind w:left="851" w:right="96" w:hanging="851"/>
        <w:jc w:val="both"/>
      </w:pPr>
      <w:r w:rsidRPr="00326EF9">
        <w:t>2</w:t>
      </w:r>
      <w:r w:rsidR="00686264" w:rsidRPr="00326EF9">
        <w:t>5</w:t>
      </w:r>
      <w:r w:rsidRPr="00326EF9">
        <w:t>4</w:t>
      </w:r>
      <w:r w:rsidRPr="00326EF9">
        <w:tab/>
        <w:t>This treatment of COVID-19 clinical waste does not then supersede any process in place for the removal of infectious waste if the service user is known to have other infectious diseases (MRSA, C.diff</w:t>
      </w:r>
      <w:r w:rsidR="009E431F" w:rsidRPr="00326EF9">
        <w:t>.,</w:t>
      </w:r>
      <w:r w:rsidRPr="00326EF9">
        <w:t xml:space="preserve"> etc</w:t>
      </w:r>
      <w:r w:rsidR="009E431F" w:rsidRPr="00326EF9">
        <w:t>.</w:t>
      </w:r>
      <w:r w:rsidRPr="00326EF9">
        <w:t>).</w:t>
      </w:r>
    </w:p>
    <w:p w14:paraId="5364DEFE" w14:textId="7D01A881" w:rsidR="001E388E" w:rsidRPr="00326EF9" w:rsidRDefault="001E388E" w:rsidP="001E388E">
      <w:pPr>
        <w:spacing w:after="0" w:line="240" w:lineRule="auto"/>
        <w:ind w:left="851" w:right="96" w:hanging="851"/>
        <w:jc w:val="both"/>
        <w:rPr>
          <w:rFonts w:ascii="Arial" w:hAnsi="Arial" w:cs="Arial"/>
        </w:rPr>
      </w:pPr>
    </w:p>
    <w:p w14:paraId="5FCB99C7" w14:textId="77777777" w:rsidR="001E388E" w:rsidRPr="00326EF9" w:rsidRDefault="001E388E" w:rsidP="001E388E">
      <w:pPr>
        <w:spacing w:after="0" w:line="240" w:lineRule="auto"/>
        <w:ind w:left="851" w:right="96" w:hanging="851"/>
        <w:jc w:val="both"/>
        <w:rPr>
          <w:rFonts w:ascii="Arial" w:hAnsi="Arial" w:cs="Arial"/>
        </w:rPr>
      </w:pPr>
    </w:p>
    <w:p w14:paraId="20D74987" w14:textId="356FA82D"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6</w:t>
      </w:r>
      <w:r w:rsidRPr="00326EF9">
        <w:rPr>
          <w:rFonts w:ascii="Arial" w:hAnsi="Arial" w:cs="Arial"/>
          <w:b/>
        </w:rPr>
        <w:t>.0</w:t>
      </w:r>
      <w:r w:rsidRPr="00326EF9">
        <w:rPr>
          <w:rFonts w:ascii="Arial" w:hAnsi="Arial" w:cs="Arial"/>
          <w:b/>
        </w:rPr>
        <w:tab/>
      </w:r>
      <w:r w:rsidR="001E388E" w:rsidRPr="00326EF9">
        <w:rPr>
          <w:rFonts w:ascii="Arial" w:hAnsi="Arial" w:cs="Arial"/>
          <w:b/>
        </w:rPr>
        <w:t>Office Environments</w:t>
      </w:r>
    </w:p>
    <w:p w14:paraId="7E2C7889" w14:textId="77777777" w:rsidR="001E388E" w:rsidRPr="00326EF9" w:rsidRDefault="001E388E" w:rsidP="001E388E">
      <w:pPr>
        <w:spacing w:after="0" w:line="240" w:lineRule="auto"/>
        <w:ind w:left="851" w:right="96" w:hanging="851"/>
        <w:jc w:val="both"/>
        <w:rPr>
          <w:rFonts w:ascii="Arial" w:hAnsi="Arial" w:cs="Arial"/>
        </w:rPr>
      </w:pPr>
    </w:p>
    <w:p w14:paraId="0B191E54" w14:textId="1793A4AF" w:rsidR="001E388E" w:rsidRPr="00326EF9" w:rsidRDefault="00686264" w:rsidP="001E388E">
      <w:pPr>
        <w:pStyle w:val="BodyText"/>
        <w:ind w:left="851" w:right="96" w:hanging="851"/>
        <w:jc w:val="both"/>
      </w:pPr>
      <w:r w:rsidRPr="00326EF9">
        <w:t>26</w:t>
      </w:r>
      <w:r w:rsidR="001E388E" w:rsidRPr="00326EF9">
        <w:t>.1</w:t>
      </w:r>
      <w:r w:rsidR="001E388E" w:rsidRPr="00326EF9">
        <w:tab/>
        <w:t xml:space="preserve">Where areas are COVID-19 secure, </w:t>
      </w:r>
      <w:r w:rsidR="00011A7C" w:rsidRPr="00326EF9">
        <w:t>e.g.</w:t>
      </w:r>
      <w:r w:rsidR="001E388E" w:rsidRPr="00326EF9">
        <w:t>, offices and food preparation areas, masks and face coverings can be discarded in the domestic waste stream if no longer required.</w:t>
      </w:r>
    </w:p>
    <w:p w14:paraId="5DAD280C" w14:textId="77777777" w:rsidR="001E388E" w:rsidRPr="00326EF9" w:rsidRDefault="001E388E" w:rsidP="001E388E">
      <w:pPr>
        <w:spacing w:after="0" w:line="240" w:lineRule="auto"/>
        <w:ind w:left="851" w:right="96" w:hanging="851"/>
        <w:jc w:val="both"/>
        <w:rPr>
          <w:rFonts w:ascii="Arial" w:hAnsi="Arial" w:cs="Arial"/>
        </w:rPr>
      </w:pPr>
    </w:p>
    <w:p w14:paraId="56E642A7" w14:textId="578EB510" w:rsidR="001E388E" w:rsidRPr="00326EF9" w:rsidRDefault="001E388E" w:rsidP="001E388E">
      <w:pPr>
        <w:spacing w:after="0" w:line="240" w:lineRule="auto"/>
        <w:ind w:left="851" w:right="96" w:hanging="851"/>
        <w:jc w:val="both"/>
        <w:rPr>
          <w:rFonts w:ascii="Arial" w:hAnsi="Arial" w:cs="Arial"/>
        </w:rPr>
      </w:pPr>
    </w:p>
    <w:p w14:paraId="18C512A3" w14:textId="6C5FA704" w:rsidR="002077A2" w:rsidRPr="00326EF9" w:rsidRDefault="002077A2" w:rsidP="001E388E">
      <w:pPr>
        <w:spacing w:after="0" w:line="240" w:lineRule="auto"/>
        <w:ind w:left="851" w:right="96" w:hanging="851"/>
        <w:jc w:val="both"/>
        <w:rPr>
          <w:rFonts w:ascii="Arial" w:hAnsi="Arial" w:cs="Arial"/>
        </w:rPr>
      </w:pPr>
    </w:p>
    <w:p w14:paraId="2C973239" w14:textId="6F159954" w:rsidR="002077A2" w:rsidRPr="00326EF9" w:rsidRDefault="002077A2" w:rsidP="001E388E">
      <w:pPr>
        <w:spacing w:after="0" w:line="240" w:lineRule="auto"/>
        <w:ind w:left="851" w:right="96" w:hanging="851"/>
        <w:jc w:val="both"/>
        <w:rPr>
          <w:rFonts w:ascii="Arial" w:hAnsi="Arial" w:cs="Arial"/>
        </w:rPr>
      </w:pPr>
    </w:p>
    <w:p w14:paraId="2AA830F7" w14:textId="73D021AF" w:rsidR="002077A2" w:rsidRPr="00326EF9" w:rsidRDefault="002077A2" w:rsidP="001E388E">
      <w:pPr>
        <w:spacing w:after="0" w:line="240" w:lineRule="auto"/>
        <w:ind w:left="851" w:right="96" w:hanging="851"/>
        <w:jc w:val="both"/>
        <w:rPr>
          <w:rFonts w:ascii="Arial" w:hAnsi="Arial" w:cs="Arial"/>
        </w:rPr>
      </w:pPr>
    </w:p>
    <w:p w14:paraId="12A93727" w14:textId="77777777" w:rsidR="002077A2" w:rsidRPr="00326EF9" w:rsidRDefault="002077A2" w:rsidP="001E388E">
      <w:pPr>
        <w:spacing w:after="0" w:line="240" w:lineRule="auto"/>
        <w:ind w:left="851" w:right="96" w:hanging="851"/>
        <w:jc w:val="both"/>
        <w:rPr>
          <w:rFonts w:ascii="Arial" w:hAnsi="Arial" w:cs="Arial"/>
        </w:rPr>
      </w:pPr>
    </w:p>
    <w:p w14:paraId="592E81F3" w14:textId="22519401" w:rsidR="001E388E" w:rsidRPr="00326EF9" w:rsidRDefault="00686264" w:rsidP="002418AB">
      <w:pPr>
        <w:spacing w:after="0" w:line="240" w:lineRule="auto"/>
        <w:ind w:right="96"/>
        <w:jc w:val="both"/>
        <w:rPr>
          <w:rFonts w:ascii="Arial" w:hAnsi="Arial" w:cs="Arial"/>
        </w:rPr>
      </w:pPr>
      <w:r w:rsidRPr="00326EF9">
        <w:rPr>
          <w:rFonts w:ascii="Arial" w:hAnsi="Arial" w:cs="Arial"/>
          <w:b/>
        </w:rPr>
        <w:t>27</w:t>
      </w:r>
      <w:r w:rsidR="002418AB" w:rsidRPr="00326EF9">
        <w:rPr>
          <w:rFonts w:ascii="Arial" w:hAnsi="Arial" w:cs="Arial"/>
          <w:b/>
        </w:rPr>
        <w:t>.0</w:t>
      </w:r>
      <w:r w:rsidR="002418AB" w:rsidRPr="00326EF9">
        <w:rPr>
          <w:rFonts w:ascii="Arial" w:hAnsi="Arial" w:cs="Arial"/>
          <w:b/>
        </w:rPr>
        <w:tab/>
      </w:r>
      <w:r w:rsidR="001E388E" w:rsidRPr="00326EF9">
        <w:rPr>
          <w:rFonts w:ascii="Arial" w:hAnsi="Arial" w:cs="Arial"/>
          <w:b/>
        </w:rPr>
        <w:t>Food Service in COVID-19 Areas</w:t>
      </w:r>
    </w:p>
    <w:p w14:paraId="683C3711" w14:textId="77777777" w:rsidR="001E388E" w:rsidRPr="00326EF9" w:rsidRDefault="001E388E" w:rsidP="001E388E">
      <w:pPr>
        <w:spacing w:after="0" w:line="240" w:lineRule="auto"/>
        <w:ind w:left="851" w:right="96" w:hanging="851"/>
        <w:jc w:val="both"/>
        <w:rPr>
          <w:rFonts w:ascii="Arial" w:hAnsi="Arial" w:cs="Arial"/>
        </w:rPr>
      </w:pPr>
    </w:p>
    <w:p w14:paraId="691987AD" w14:textId="2EA7A8B4" w:rsidR="00847F3B" w:rsidRPr="00326EF9" w:rsidRDefault="00686264" w:rsidP="00847F3B">
      <w:pPr>
        <w:pStyle w:val="BodyText"/>
        <w:ind w:left="851" w:right="96" w:hanging="851"/>
        <w:jc w:val="both"/>
      </w:pPr>
      <w:r w:rsidRPr="00326EF9">
        <w:t>27</w:t>
      </w:r>
      <w:r w:rsidR="001E388E" w:rsidRPr="00326EF9">
        <w:t>.1</w:t>
      </w:r>
      <w:r w:rsidR="001E388E" w:rsidRPr="00326EF9">
        <w:tab/>
        <w:t>Food should be prepared in the same way and normal service maintained.</w:t>
      </w:r>
      <w:r w:rsidR="00847F3B" w:rsidRPr="00326EF9">
        <w:t xml:space="preserve"> </w:t>
      </w:r>
    </w:p>
    <w:p w14:paraId="1376E565" w14:textId="77777777" w:rsidR="00847F3B" w:rsidRPr="00326EF9" w:rsidRDefault="00847F3B" w:rsidP="00847F3B">
      <w:pPr>
        <w:pStyle w:val="BodyText"/>
        <w:ind w:left="851" w:right="96" w:hanging="851"/>
        <w:jc w:val="both"/>
      </w:pPr>
    </w:p>
    <w:p w14:paraId="534B1C99" w14:textId="70FFE006" w:rsidR="001E388E" w:rsidRPr="00326EF9" w:rsidRDefault="00686264" w:rsidP="00847F3B">
      <w:pPr>
        <w:pStyle w:val="BodyText"/>
        <w:ind w:left="851" w:right="96" w:hanging="851"/>
        <w:jc w:val="both"/>
      </w:pPr>
      <w:r w:rsidRPr="00326EF9">
        <w:t>27</w:t>
      </w:r>
      <w:r w:rsidR="00847F3B" w:rsidRPr="00326EF9">
        <w:t>.2</w:t>
      </w:r>
      <w:r w:rsidR="00847F3B" w:rsidRPr="00326EF9">
        <w:tab/>
      </w:r>
      <w:r w:rsidR="001E388E" w:rsidRPr="00326EF9">
        <w:t>All food going into a contaminated area should be placed on paper disposables, covered and placed on a tray</w:t>
      </w:r>
      <w:r w:rsidR="009E431F" w:rsidRPr="00326EF9">
        <w:t>;</w:t>
      </w:r>
      <w:r w:rsidR="001E388E" w:rsidRPr="00326EF9">
        <w:t xml:space="preserve"> the tray goes to the door of the contaminated area and is collected by staff behind the main barrier (wearing full PPE).</w:t>
      </w:r>
    </w:p>
    <w:p w14:paraId="0394E94F" w14:textId="77777777" w:rsidR="001E388E" w:rsidRPr="00326EF9" w:rsidRDefault="001E388E" w:rsidP="001E388E">
      <w:pPr>
        <w:pStyle w:val="BodyText"/>
        <w:ind w:left="851" w:right="96" w:hanging="851"/>
        <w:jc w:val="both"/>
      </w:pPr>
    </w:p>
    <w:p w14:paraId="02C7395F" w14:textId="23422FD5" w:rsidR="001E388E" w:rsidRPr="00326EF9" w:rsidRDefault="00686264" w:rsidP="001E388E">
      <w:pPr>
        <w:pStyle w:val="BodyText"/>
        <w:ind w:left="851" w:right="96" w:hanging="851"/>
        <w:jc w:val="both"/>
      </w:pPr>
      <w:r w:rsidRPr="00326EF9">
        <w:t>27</w:t>
      </w:r>
      <w:r w:rsidR="001E388E" w:rsidRPr="00326EF9">
        <w:t>.</w:t>
      </w:r>
      <w:r w:rsidR="00847F3B" w:rsidRPr="00326EF9">
        <w:t>3</w:t>
      </w:r>
      <w:r w:rsidR="001E388E" w:rsidRPr="00326EF9">
        <w:tab/>
        <w:t>No contact is made person to person.</w:t>
      </w:r>
    </w:p>
    <w:p w14:paraId="2FF0916F" w14:textId="77777777" w:rsidR="001E388E" w:rsidRPr="00326EF9" w:rsidRDefault="001E388E" w:rsidP="001E388E">
      <w:pPr>
        <w:pStyle w:val="BodyText"/>
        <w:ind w:left="851" w:right="96" w:hanging="851"/>
        <w:jc w:val="both"/>
      </w:pPr>
    </w:p>
    <w:p w14:paraId="3B081157" w14:textId="3D31B65A" w:rsidR="001E388E" w:rsidRPr="00326EF9" w:rsidRDefault="00686264" w:rsidP="001E388E">
      <w:pPr>
        <w:pStyle w:val="BodyText"/>
        <w:ind w:left="851" w:right="96" w:hanging="851"/>
        <w:jc w:val="both"/>
      </w:pPr>
      <w:r w:rsidRPr="00326EF9">
        <w:t>27</w:t>
      </w:r>
      <w:r w:rsidR="001E388E" w:rsidRPr="00326EF9">
        <w:t>.</w:t>
      </w:r>
      <w:r w:rsidR="00847F3B" w:rsidRPr="00326EF9">
        <w:t>4</w:t>
      </w:r>
      <w:r w:rsidR="001E388E" w:rsidRPr="00326EF9">
        <w:tab/>
        <w:t xml:space="preserve">Food </w:t>
      </w:r>
      <w:r w:rsidR="007A41F5" w:rsidRPr="00326EF9">
        <w:t>s</w:t>
      </w:r>
      <w:r w:rsidR="001E388E" w:rsidRPr="00326EF9">
        <w:t>ervice within the contaminated area mu</w:t>
      </w:r>
      <w:r w:rsidR="007A41F5" w:rsidRPr="00326EF9">
        <w:t>st be managed within this space. A</w:t>
      </w:r>
      <w:r w:rsidR="001E388E" w:rsidRPr="00326EF9">
        <w:t>ll paper plates and plastic cutlery used must be bagged up within the area and disposed of as contaminated waste</w:t>
      </w:r>
      <w:r w:rsidR="007A41F5" w:rsidRPr="00326EF9">
        <w:t>;</w:t>
      </w:r>
      <w:r w:rsidR="001E388E" w:rsidRPr="00326EF9">
        <w:t xml:space="preserve"> double bag, place within domestic waste after a period of time being stored in sluice room.</w:t>
      </w:r>
    </w:p>
    <w:p w14:paraId="3F8E020F" w14:textId="77777777" w:rsidR="001E388E" w:rsidRPr="00326EF9" w:rsidRDefault="001E388E" w:rsidP="001E388E">
      <w:pPr>
        <w:pStyle w:val="BodyText"/>
        <w:ind w:left="851" w:right="96" w:hanging="851"/>
        <w:jc w:val="both"/>
      </w:pPr>
    </w:p>
    <w:p w14:paraId="45F1CFEB" w14:textId="372D6879" w:rsidR="001E388E" w:rsidRPr="00326EF9" w:rsidRDefault="00686264" w:rsidP="001E388E">
      <w:pPr>
        <w:pStyle w:val="BodyText"/>
        <w:ind w:left="851" w:right="96" w:hanging="851"/>
        <w:jc w:val="both"/>
      </w:pPr>
      <w:r w:rsidRPr="00326EF9">
        <w:t>27</w:t>
      </w:r>
      <w:r w:rsidR="001E388E" w:rsidRPr="00326EF9">
        <w:t>.</w:t>
      </w:r>
      <w:r w:rsidR="00847F3B" w:rsidRPr="00326EF9">
        <w:t>5</w:t>
      </w:r>
      <w:r w:rsidR="001E388E" w:rsidRPr="00326EF9">
        <w:tab/>
        <w:t xml:space="preserve">Trays wiped with </w:t>
      </w:r>
      <w:r w:rsidR="007A41F5" w:rsidRPr="00326EF9">
        <w:t>C</w:t>
      </w:r>
      <w:r w:rsidR="001E388E" w:rsidRPr="00326EF9">
        <w:t>linell wipe, stacked and collected from outside of the door by Housekeeper.</w:t>
      </w:r>
    </w:p>
    <w:p w14:paraId="68C2355F" w14:textId="77777777" w:rsidR="001E388E" w:rsidRPr="00326EF9" w:rsidRDefault="001E388E" w:rsidP="001E388E">
      <w:pPr>
        <w:pStyle w:val="BodyText"/>
        <w:ind w:left="851" w:right="96" w:hanging="851"/>
        <w:jc w:val="both"/>
      </w:pPr>
    </w:p>
    <w:p w14:paraId="7D8676E4" w14:textId="640DB243" w:rsidR="001E388E" w:rsidRPr="00326EF9" w:rsidRDefault="00686264" w:rsidP="001E388E">
      <w:pPr>
        <w:pStyle w:val="BodyText"/>
        <w:ind w:left="851" w:right="96" w:hanging="851"/>
        <w:jc w:val="both"/>
      </w:pPr>
      <w:r w:rsidRPr="00326EF9">
        <w:t>27</w:t>
      </w:r>
      <w:r w:rsidR="001E388E" w:rsidRPr="00326EF9">
        <w:t>.</w:t>
      </w:r>
      <w:r w:rsidR="00847F3B" w:rsidRPr="00326EF9">
        <w:t>6</w:t>
      </w:r>
      <w:r w:rsidR="001E388E" w:rsidRPr="00326EF9">
        <w:tab/>
        <w:t>Units are provided with all disposable consumables and stocked with sufficient dry stores to enable service from behind the infected area.</w:t>
      </w:r>
    </w:p>
    <w:p w14:paraId="2A8C12EC" w14:textId="77777777" w:rsidR="001E388E" w:rsidRPr="00326EF9" w:rsidRDefault="001E388E" w:rsidP="001E388E">
      <w:pPr>
        <w:spacing w:after="0" w:line="240" w:lineRule="auto"/>
        <w:ind w:right="96"/>
        <w:jc w:val="both"/>
        <w:rPr>
          <w:rFonts w:ascii="Arial" w:hAnsi="Arial" w:cs="Arial"/>
        </w:rPr>
      </w:pPr>
    </w:p>
    <w:p w14:paraId="5ABEB895" w14:textId="77777777" w:rsidR="001E388E" w:rsidRPr="00326EF9" w:rsidRDefault="001E388E" w:rsidP="001E388E">
      <w:pPr>
        <w:spacing w:after="0" w:line="240" w:lineRule="auto"/>
        <w:ind w:right="96"/>
        <w:jc w:val="both"/>
        <w:rPr>
          <w:rFonts w:ascii="Arial" w:hAnsi="Arial" w:cs="Arial"/>
        </w:rPr>
      </w:pPr>
    </w:p>
    <w:p w14:paraId="61BC0597" w14:textId="40E2CA1F" w:rsidR="001E388E" w:rsidRPr="00326EF9" w:rsidRDefault="00686264" w:rsidP="002418AB">
      <w:pPr>
        <w:spacing w:after="0" w:line="240" w:lineRule="auto"/>
        <w:ind w:right="96"/>
        <w:jc w:val="both"/>
        <w:rPr>
          <w:rFonts w:ascii="Arial" w:hAnsi="Arial" w:cs="Arial"/>
        </w:rPr>
      </w:pPr>
      <w:r w:rsidRPr="00326EF9">
        <w:rPr>
          <w:rFonts w:ascii="Arial" w:hAnsi="Arial" w:cs="Arial"/>
          <w:b/>
        </w:rPr>
        <w:t>28</w:t>
      </w:r>
      <w:r w:rsidR="002418AB" w:rsidRPr="00326EF9">
        <w:rPr>
          <w:rFonts w:ascii="Arial" w:hAnsi="Arial" w:cs="Arial"/>
          <w:b/>
        </w:rPr>
        <w:t>.0</w:t>
      </w:r>
      <w:r w:rsidR="002418AB" w:rsidRPr="00326EF9">
        <w:rPr>
          <w:rFonts w:ascii="Arial" w:hAnsi="Arial" w:cs="Arial"/>
          <w:b/>
        </w:rPr>
        <w:tab/>
      </w:r>
      <w:r w:rsidR="00847F3B" w:rsidRPr="00326EF9">
        <w:rPr>
          <w:rFonts w:ascii="Arial" w:hAnsi="Arial" w:cs="Arial"/>
          <w:b/>
        </w:rPr>
        <w:t xml:space="preserve">Reporting to </w:t>
      </w:r>
      <w:r w:rsidR="00B4618D" w:rsidRPr="00326EF9">
        <w:rPr>
          <w:rFonts w:ascii="Arial" w:hAnsi="Arial" w:cs="Arial"/>
          <w:b/>
        </w:rPr>
        <w:t>the UKHSA (UK Health Protection Agency)</w:t>
      </w:r>
    </w:p>
    <w:p w14:paraId="052F6D6B" w14:textId="77777777" w:rsidR="00847F3B" w:rsidRPr="00326EF9" w:rsidRDefault="00847F3B" w:rsidP="00847F3B">
      <w:pPr>
        <w:spacing w:after="0" w:line="240" w:lineRule="auto"/>
        <w:ind w:left="851" w:right="96" w:hanging="851"/>
        <w:jc w:val="both"/>
        <w:rPr>
          <w:rFonts w:ascii="Arial" w:hAnsi="Arial" w:cs="Arial"/>
        </w:rPr>
      </w:pPr>
    </w:p>
    <w:p w14:paraId="07854325" w14:textId="7F0249FD" w:rsidR="00847F3B" w:rsidRPr="00326EF9" w:rsidRDefault="00686264" w:rsidP="00847F3B">
      <w:pPr>
        <w:spacing w:after="0" w:line="240" w:lineRule="auto"/>
        <w:ind w:left="851" w:right="96" w:hanging="851"/>
        <w:jc w:val="both"/>
        <w:rPr>
          <w:rFonts w:ascii="Arial" w:hAnsi="Arial" w:cs="Arial"/>
        </w:rPr>
      </w:pPr>
      <w:r w:rsidRPr="00326EF9">
        <w:rPr>
          <w:rFonts w:ascii="Arial" w:hAnsi="Arial" w:cs="Arial"/>
        </w:rPr>
        <w:t>28</w:t>
      </w:r>
      <w:r w:rsidR="00847F3B" w:rsidRPr="00326EF9">
        <w:rPr>
          <w:rFonts w:ascii="Arial" w:hAnsi="Arial" w:cs="Arial"/>
        </w:rPr>
        <w:t>.1</w:t>
      </w:r>
      <w:r w:rsidR="00847F3B" w:rsidRPr="00326EF9">
        <w:rPr>
          <w:rFonts w:ascii="Arial" w:hAnsi="Arial" w:cs="Arial"/>
        </w:rPr>
        <w:tab/>
        <w:t xml:space="preserve">During outbreaks, the local health protection team should be informed of confirmed COVID-19 cases of outbreak. Local Clinicians/Borough Lead Nurses/IPC nurses need to call </w:t>
      </w:r>
      <w:r w:rsidR="00B4618D" w:rsidRPr="00326EF9">
        <w:rPr>
          <w:rFonts w:ascii="Arial" w:hAnsi="Arial" w:cs="Arial"/>
        </w:rPr>
        <w:t xml:space="preserve">or email their local coronavirus response </w:t>
      </w:r>
      <w:r w:rsidR="00D80CC6" w:rsidRPr="00326EF9">
        <w:rPr>
          <w:rFonts w:ascii="Arial" w:hAnsi="Arial" w:cs="Arial"/>
        </w:rPr>
        <w:t>cell when</w:t>
      </w:r>
      <w:r w:rsidR="00847F3B" w:rsidRPr="00326EF9">
        <w:rPr>
          <w:rFonts w:ascii="Arial" w:hAnsi="Arial" w:cs="Arial"/>
        </w:rPr>
        <w:t xml:space="preserve"> outbreak has been declared. </w:t>
      </w:r>
      <w:r w:rsidR="00B4618D" w:rsidRPr="00326EF9">
        <w:rPr>
          <w:rFonts w:ascii="Arial" w:hAnsi="Arial" w:cs="Arial"/>
        </w:rPr>
        <w:t>A reference number</w:t>
      </w:r>
      <w:r w:rsidR="00847F3B" w:rsidRPr="00326EF9">
        <w:rPr>
          <w:rFonts w:ascii="Arial" w:hAnsi="Arial" w:cs="Arial"/>
        </w:rPr>
        <w:t xml:space="preserve"> is provided– please ensure this is shared with Infection Protection &amp; Control Team.</w:t>
      </w:r>
    </w:p>
    <w:p w14:paraId="6B17C152" w14:textId="77777777" w:rsidR="00847F3B" w:rsidRPr="00326EF9" w:rsidRDefault="00847F3B" w:rsidP="00847F3B">
      <w:pPr>
        <w:spacing w:after="0" w:line="240" w:lineRule="auto"/>
        <w:ind w:right="96"/>
        <w:jc w:val="both"/>
        <w:rPr>
          <w:rFonts w:ascii="Arial" w:hAnsi="Arial" w:cs="Arial"/>
        </w:rPr>
      </w:pPr>
    </w:p>
    <w:p w14:paraId="09604D12" w14:textId="6B9752F7" w:rsidR="00847F3B" w:rsidRPr="00326EF9" w:rsidRDefault="00686264" w:rsidP="002418AB">
      <w:pPr>
        <w:spacing w:after="0" w:line="240" w:lineRule="auto"/>
        <w:ind w:right="96"/>
        <w:jc w:val="both"/>
        <w:rPr>
          <w:rFonts w:ascii="Arial" w:hAnsi="Arial" w:cs="Arial"/>
          <w:b/>
        </w:rPr>
      </w:pPr>
      <w:r w:rsidRPr="00326EF9">
        <w:rPr>
          <w:rFonts w:ascii="Arial" w:hAnsi="Arial" w:cs="Arial"/>
          <w:b/>
        </w:rPr>
        <w:t>29</w:t>
      </w:r>
      <w:r w:rsidR="002418AB" w:rsidRPr="00326EF9">
        <w:rPr>
          <w:rFonts w:ascii="Arial" w:hAnsi="Arial" w:cs="Arial"/>
          <w:b/>
        </w:rPr>
        <w:t>.0</w:t>
      </w:r>
      <w:r w:rsidR="002418AB" w:rsidRPr="00326EF9">
        <w:rPr>
          <w:rFonts w:ascii="Arial" w:hAnsi="Arial" w:cs="Arial"/>
          <w:b/>
        </w:rPr>
        <w:tab/>
      </w:r>
      <w:r w:rsidR="00847F3B" w:rsidRPr="00326EF9">
        <w:rPr>
          <w:rFonts w:ascii="Arial" w:hAnsi="Arial" w:cs="Arial"/>
          <w:b/>
        </w:rPr>
        <w:t xml:space="preserve">Contact Details for Notification of </w:t>
      </w:r>
      <w:r w:rsidR="00CD60F8" w:rsidRPr="00326EF9">
        <w:rPr>
          <w:rFonts w:ascii="Arial" w:hAnsi="Arial" w:cs="Arial"/>
          <w:b/>
        </w:rPr>
        <w:t>COVID-19</w:t>
      </w:r>
    </w:p>
    <w:p w14:paraId="4E795CC4" w14:textId="77777777" w:rsidR="00847F3B" w:rsidRPr="00326EF9" w:rsidRDefault="00847F3B" w:rsidP="00847F3B">
      <w:pPr>
        <w:spacing w:after="0" w:line="240" w:lineRule="auto"/>
        <w:ind w:right="96"/>
        <w:jc w:val="both"/>
        <w:rPr>
          <w:rFonts w:ascii="Arial" w:hAnsi="Arial" w:cs="Arial"/>
          <w:b/>
        </w:rPr>
      </w:pPr>
    </w:p>
    <w:tbl>
      <w:tblPr>
        <w:tblStyle w:val="GridTable5Dark-Accent11"/>
        <w:tblW w:w="0" w:type="auto"/>
        <w:tblLook w:val="04A0" w:firstRow="1" w:lastRow="0" w:firstColumn="1" w:lastColumn="0" w:noHBand="0" w:noVBand="1"/>
      </w:tblPr>
      <w:tblGrid>
        <w:gridCol w:w="2547"/>
        <w:gridCol w:w="6469"/>
      </w:tblGrid>
      <w:tr w:rsidR="00847F3B" w:rsidRPr="00326EF9" w14:paraId="4E21D098"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E8B202" w14:textId="77777777" w:rsidR="00847F3B" w:rsidRPr="00326EF9" w:rsidRDefault="00847F3B" w:rsidP="00847F3B">
            <w:pPr>
              <w:ind w:right="96"/>
              <w:jc w:val="both"/>
              <w:rPr>
                <w:rFonts w:ascii="Arial" w:hAnsi="Arial" w:cs="Arial"/>
                <w:b w:val="0"/>
              </w:rPr>
            </w:pPr>
            <w:r w:rsidRPr="00326EF9">
              <w:rPr>
                <w:rFonts w:ascii="Arial" w:hAnsi="Arial" w:cs="Arial"/>
                <w:b w:val="0"/>
              </w:rPr>
              <w:t>Area</w:t>
            </w:r>
          </w:p>
        </w:tc>
        <w:tc>
          <w:tcPr>
            <w:tcW w:w="6469" w:type="dxa"/>
          </w:tcPr>
          <w:p w14:paraId="1A01B24C" w14:textId="2756CC49" w:rsidR="00847F3B" w:rsidRPr="00326EF9" w:rsidRDefault="00847F3B" w:rsidP="00847F3B">
            <w:pPr>
              <w:ind w:right="96"/>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Contact Details</w:t>
            </w:r>
          </w:p>
        </w:tc>
      </w:tr>
      <w:tr w:rsidR="00847F3B" w:rsidRPr="00326EF9" w14:paraId="330D3F1B"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4C3FE6" w14:textId="47E7DE6A" w:rsidR="00847F3B" w:rsidRPr="00326EF9" w:rsidRDefault="006B6975" w:rsidP="00847F3B">
            <w:pPr>
              <w:ind w:right="96"/>
              <w:jc w:val="both"/>
              <w:rPr>
                <w:rFonts w:ascii="Arial" w:hAnsi="Arial" w:cs="Arial"/>
                <w:b w:val="0"/>
              </w:rPr>
            </w:pPr>
            <w:r w:rsidRPr="00326EF9">
              <w:rPr>
                <w:rFonts w:ascii="Arial" w:hAnsi="Arial" w:cs="Arial"/>
                <w:b w:val="0"/>
              </w:rPr>
              <w:t xml:space="preserve">East </w:t>
            </w:r>
            <w:r w:rsidR="00847F3B" w:rsidRPr="00326EF9">
              <w:rPr>
                <w:rFonts w:ascii="Arial" w:hAnsi="Arial" w:cs="Arial"/>
                <w:b w:val="0"/>
              </w:rPr>
              <w:t>London</w:t>
            </w:r>
          </w:p>
        </w:tc>
        <w:tc>
          <w:tcPr>
            <w:tcW w:w="6469" w:type="dxa"/>
          </w:tcPr>
          <w:p w14:paraId="5D7E704D" w14:textId="5BA776A0" w:rsidR="00847F3B" w:rsidRPr="00326EF9" w:rsidRDefault="006B6975" w:rsidP="00847F3B">
            <w:pPr>
              <w:pStyle w:val="TableParagraph"/>
              <w:spacing w:before="2"/>
              <w:ind w:left="0"/>
              <w:cnfStyle w:val="000000100000" w:firstRow="0" w:lastRow="0" w:firstColumn="0" w:lastColumn="0" w:oddVBand="0" w:evenVBand="0" w:oddHBand="1" w:evenHBand="0" w:firstRowFirstColumn="0" w:firstRowLastColumn="0" w:lastRowFirstColumn="0" w:lastRowLastColumn="0"/>
              <w:rPr>
                <w:b/>
              </w:rPr>
            </w:pPr>
            <w:r w:rsidRPr="00326EF9">
              <w:t>London Coronavirus Response Cell (LCRC)</w:t>
            </w:r>
          </w:p>
          <w:p w14:paraId="7A747FA6" w14:textId="77777777" w:rsidR="006B6975" w:rsidRPr="00326EF9" w:rsidRDefault="006B6975"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u w:val="single" w:color="0000FF"/>
              </w:rPr>
            </w:pPr>
            <w:r w:rsidRPr="00326EF9">
              <w:rPr>
                <w:rFonts w:ascii="Arial" w:hAnsi="Arial" w:cs="Arial"/>
                <w:u w:val="single" w:color="0000FF"/>
              </w:rPr>
              <w:t>Phone: 03003030450</w:t>
            </w:r>
          </w:p>
          <w:p w14:paraId="02AEE948" w14:textId="1C8C3D6D"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u w:val="single" w:color="0000FF"/>
              </w:rPr>
              <w:t xml:space="preserve">Email: </w:t>
            </w:r>
            <w:hyperlink r:id="rId21" w:history="1">
              <w:r w:rsidRPr="00326EF9">
                <w:rPr>
                  <w:rStyle w:val="Hyperlink"/>
                  <w:rFonts w:ascii="Arial" w:hAnsi="Arial" w:cs="Arial"/>
                  <w:color w:val="auto"/>
                  <w:u w:color="0000FF"/>
                </w:rPr>
                <w:t>LCRC@phe.gov.uk</w:t>
              </w:r>
            </w:hyperlink>
            <w:r w:rsidR="002465B0" w:rsidRPr="00326EF9">
              <w:rPr>
                <w:rStyle w:val="Hyperlink"/>
                <w:rFonts w:ascii="Arial" w:hAnsi="Arial" w:cs="Arial"/>
                <w:color w:val="auto"/>
                <w:u w:color="0000FF"/>
              </w:rPr>
              <w:t xml:space="preserve"> or</w:t>
            </w:r>
            <w:r w:rsidR="002465B0" w:rsidRPr="00326EF9">
              <w:rPr>
                <w:rFonts w:ascii="Arial" w:hAnsi="Arial" w:cs="Arial"/>
              </w:rPr>
              <w:t xml:space="preserve"> </w:t>
            </w:r>
            <w:hyperlink r:id="rId22" w:history="1">
              <w:r w:rsidR="002465B0" w:rsidRPr="00326EF9">
                <w:rPr>
                  <w:rStyle w:val="Hyperlink"/>
                  <w:rFonts w:ascii="Arial" w:hAnsi="Arial" w:cs="Arial"/>
                </w:rPr>
                <w:t>phe.lcrc@nhs.net</w:t>
              </w:r>
            </w:hyperlink>
            <w:r w:rsidR="002465B0" w:rsidRPr="00326EF9">
              <w:rPr>
                <w:rFonts w:ascii="Arial" w:hAnsi="Arial" w:cs="Arial"/>
              </w:rPr>
              <w:t xml:space="preserve"> if contains PII.</w:t>
            </w:r>
            <w:r w:rsidR="002465B0" w:rsidRPr="00326EF9">
              <w:rPr>
                <w:rFonts w:ascii="Arial" w:hAnsi="Arial" w:cs="Arial"/>
                <w:color w:val="5B5FC7"/>
                <w:u w:val="single"/>
                <w:shd w:val="clear" w:color="auto" w:fill="FFFFFF"/>
              </w:rPr>
              <w:t xml:space="preserve"> </w:t>
            </w:r>
            <w:r w:rsidRPr="00326EF9">
              <w:rPr>
                <w:rFonts w:ascii="Arial" w:hAnsi="Arial" w:cs="Arial"/>
              </w:rPr>
              <w:t xml:space="preserve">London also require reporting to: </w:t>
            </w:r>
          </w:p>
          <w:p w14:paraId="0B3819DE" w14:textId="77777777"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24521A9" w14:textId="289F5E34"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NELCCG on </w:t>
            </w:r>
            <w:hyperlink r:id="rId23" w:history="1">
              <w:r w:rsidRPr="00326EF9">
                <w:rPr>
                  <w:rStyle w:val="Hyperlink"/>
                  <w:rFonts w:ascii="Arial" w:hAnsi="Arial" w:cs="Arial"/>
                </w:rPr>
                <w:t>nelondon.ipc@nhs.net</w:t>
              </w:r>
            </w:hyperlink>
            <w:r w:rsidRPr="00326EF9">
              <w:rPr>
                <w:rFonts w:ascii="Arial" w:hAnsi="Arial" w:cs="Arial"/>
              </w:rPr>
              <w:t xml:space="preserve"> and </w:t>
            </w:r>
            <w:hyperlink r:id="rId24" w:history="1">
              <w:r w:rsidR="00352CE4" w:rsidRPr="00326EF9">
                <w:rPr>
                  <w:rStyle w:val="Hyperlink"/>
                  <w:rFonts w:ascii="Arial" w:hAnsi="Arial" w:cs="Arial"/>
                </w:rPr>
                <w:t>nelcsu.ipcteam@nhs.net</w:t>
              </w:r>
            </w:hyperlink>
            <w:r w:rsidR="002465B0" w:rsidRPr="00326EF9">
              <w:rPr>
                <w:rFonts w:ascii="Arial" w:hAnsi="Arial" w:cs="Arial"/>
              </w:rPr>
              <w:t xml:space="preserve"> Do we still need to report to both?</w:t>
            </w:r>
          </w:p>
          <w:p w14:paraId="105A5E83" w14:textId="77777777" w:rsidR="00352CE4" w:rsidRPr="00326EF9" w:rsidRDefault="00352CE4"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16A564F" w14:textId="24D17932" w:rsidR="006B6975" w:rsidRPr="00326EF9" w:rsidRDefault="006B6975"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CD5D9B0" w14:textId="36E2AE48" w:rsidR="00847F3B" w:rsidRPr="00326EF9" w:rsidRDefault="00847F3B"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47F3B" w:rsidRPr="00326EF9" w14:paraId="2BF6F32D" w14:textId="77777777" w:rsidTr="00E50280">
        <w:tc>
          <w:tcPr>
            <w:cnfStyle w:val="001000000000" w:firstRow="0" w:lastRow="0" w:firstColumn="1" w:lastColumn="0" w:oddVBand="0" w:evenVBand="0" w:oddHBand="0" w:evenHBand="0" w:firstRowFirstColumn="0" w:firstRowLastColumn="0" w:lastRowFirstColumn="0" w:lastRowLastColumn="0"/>
            <w:tcW w:w="2547" w:type="dxa"/>
          </w:tcPr>
          <w:p w14:paraId="1E3AC68D" w14:textId="77777777" w:rsidR="00847F3B" w:rsidRPr="00326EF9" w:rsidRDefault="00847F3B" w:rsidP="00847F3B">
            <w:pPr>
              <w:ind w:right="96"/>
              <w:jc w:val="both"/>
              <w:rPr>
                <w:rFonts w:ascii="Arial" w:hAnsi="Arial" w:cs="Arial"/>
                <w:b w:val="0"/>
              </w:rPr>
            </w:pPr>
            <w:r w:rsidRPr="00326EF9">
              <w:rPr>
                <w:rFonts w:ascii="Arial" w:hAnsi="Arial" w:cs="Arial"/>
                <w:b w:val="0"/>
              </w:rPr>
              <w:t>Luton &amp; Bedfordshire</w:t>
            </w:r>
          </w:p>
        </w:tc>
        <w:tc>
          <w:tcPr>
            <w:tcW w:w="6469" w:type="dxa"/>
          </w:tcPr>
          <w:p w14:paraId="7EAE7205" w14:textId="3144E2B0" w:rsidR="00CD60F8" w:rsidRPr="00326EF9" w:rsidRDefault="00847F3B"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rPr>
                <w:color w:val="0A0C0C"/>
              </w:rPr>
            </w:pPr>
            <w:r w:rsidRPr="00326EF9">
              <w:rPr>
                <w:color w:val="0A0C0C"/>
              </w:rPr>
              <w:t xml:space="preserve">East of England </w:t>
            </w:r>
            <w:r w:rsidR="00CD60F8" w:rsidRPr="00326EF9">
              <w:rPr>
                <w:color w:val="0A0C0C"/>
              </w:rPr>
              <w:t>Coronavirus Response Cell</w:t>
            </w:r>
          </w:p>
          <w:p w14:paraId="08979D6E" w14:textId="77777777" w:rsidR="00CD60F8" w:rsidRPr="00326EF9" w:rsidRDefault="00CD60F8"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rPr>
                <w:color w:val="0A0C0C"/>
              </w:rPr>
            </w:pPr>
          </w:p>
          <w:p w14:paraId="268E112B" w14:textId="278D9411" w:rsidR="00847F3B" w:rsidRPr="00326EF9" w:rsidRDefault="00CD60F8"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pPr>
            <w:r w:rsidRPr="00326EF9">
              <w:rPr>
                <w:color w:val="0A0C0C"/>
              </w:rPr>
              <w:t>EOE.CRC@phe.gov.uk</w:t>
            </w:r>
          </w:p>
          <w:p w14:paraId="333559E4" w14:textId="77777777" w:rsidR="00847F3B" w:rsidRPr="00326EF9" w:rsidRDefault="00847F3B" w:rsidP="00847F3B">
            <w:pPr>
              <w:pStyle w:val="TableParagraph"/>
              <w:spacing w:before="3"/>
              <w:ind w:left="0"/>
              <w:cnfStyle w:val="000000000000" w:firstRow="0" w:lastRow="0" w:firstColumn="0" w:lastColumn="0" w:oddVBand="0" w:evenVBand="0" w:oddHBand="0" w:evenHBand="0" w:firstRowFirstColumn="0" w:firstRowLastColumn="0" w:lastRowFirstColumn="0" w:lastRowLastColumn="0"/>
              <w:rPr>
                <w:b/>
              </w:rPr>
            </w:pPr>
          </w:p>
          <w:p w14:paraId="72907C21" w14:textId="1CF694E8" w:rsidR="00847F3B" w:rsidRPr="00326EF9" w:rsidRDefault="00847F3B" w:rsidP="00847F3B">
            <w:pPr>
              <w:ind w:right="9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CB41EF3" w14:textId="77777777" w:rsidR="008C7F6F" w:rsidRPr="00326EF9" w:rsidRDefault="008C7F6F" w:rsidP="002418AB">
      <w:pPr>
        <w:spacing w:after="0" w:line="240" w:lineRule="auto"/>
        <w:ind w:right="96"/>
        <w:jc w:val="both"/>
        <w:rPr>
          <w:rFonts w:ascii="Arial" w:hAnsi="Arial" w:cs="Arial"/>
          <w:b/>
        </w:rPr>
      </w:pPr>
    </w:p>
    <w:p w14:paraId="3BDBE27C" w14:textId="3BD9542F" w:rsidR="00847F3B"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0</w:t>
      </w:r>
      <w:r w:rsidRPr="00326EF9">
        <w:rPr>
          <w:rFonts w:ascii="Arial" w:hAnsi="Arial" w:cs="Arial"/>
          <w:b/>
        </w:rPr>
        <w:t>.0</w:t>
      </w:r>
      <w:r w:rsidRPr="00326EF9">
        <w:rPr>
          <w:rFonts w:ascii="Arial" w:hAnsi="Arial" w:cs="Arial"/>
          <w:b/>
        </w:rPr>
        <w:tab/>
      </w:r>
      <w:r w:rsidR="00847F3B" w:rsidRPr="00326EF9">
        <w:rPr>
          <w:rFonts w:ascii="Arial" w:hAnsi="Arial" w:cs="Arial"/>
          <w:b/>
        </w:rPr>
        <w:t xml:space="preserve">Notifiable Disease – Reporting to </w:t>
      </w:r>
      <w:r w:rsidR="006D1538" w:rsidRPr="00326EF9">
        <w:rPr>
          <w:rFonts w:ascii="Arial" w:hAnsi="Arial" w:cs="Arial"/>
          <w:b/>
        </w:rPr>
        <w:t>UK Health Security Agency (UK HSA)</w:t>
      </w:r>
    </w:p>
    <w:p w14:paraId="7D8C806A" w14:textId="77777777" w:rsidR="00847F3B" w:rsidRPr="00326EF9" w:rsidRDefault="00847F3B" w:rsidP="00847F3B">
      <w:pPr>
        <w:spacing w:after="0" w:line="240" w:lineRule="auto"/>
        <w:ind w:left="851" w:right="96" w:hanging="851"/>
        <w:jc w:val="both"/>
        <w:rPr>
          <w:rFonts w:ascii="Arial" w:hAnsi="Arial" w:cs="Arial"/>
        </w:rPr>
      </w:pPr>
    </w:p>
    <w:p w14:paraId="12276CC1" w14:textId="3C746B21" w:rsidR="00847F3B" w:rsidRPr="00326EF9" w:rsidRDefault="00847F3B" w:rsidP="00847F3B">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0</w:t>
      </w:r>
      <w:r w:rsidRPr="00326EF9">
        <w:rPr>
          <w:rFonts w:ascii="Arial" w:hAnsi="Arial" w:cs="Arial"/>
        </w:rPr>
        <w:t>.1</w:t>
      </w:r>
      <w:r w:rsidRPr="00326EF9">
        <w:rPr>
          <w:rFonts w:ascii="Arial" w:hAnsi="Arial" w:cs="Arial"/>
        </w:rPr>
        <w:tab/>
      </w:r>
      <w:r w:rsidR="007A41F5" w:rsidRPr="00326EF9">
        <w:rPr>
          <w:rFonts w:ascii="Arial" w:hAnsi="Arial" w:cs="Arial"/>
        </w:rPr>
        <w:t>COVID</w:t>
      </w:r>
      <w:r w:rsidRPr="00326EF9">
        <w:rPr>
          <w:rFonts w:ascii="Arial" w:hAnsi="Arial" w:cs="Arial"/>
        </w:rPr>
        <w:t xml:space="preserve">-19 is a notifiable disease and must be reported to </w:t>
      </w:r>
      <w:r w:rsidR="006D1538" w:rsidRPr="00326EF9">
        <w:rPr>
          <w:rFonts w:ascii="Arial" w:hAnsi="Arial" w:cs="Arial"/>
        </w:rPr>
        <w:t>UK HSA</w:t>
      </w:r>
      <w:r w:rsidRPr="00326EF9">
        <w:rPr>
          <w:rFonts w:ascii="Arial" w:hAnsi="Arial" w:cs="Arial"/>
        </w:rPr>
        <w:t xml:space="preserve"> –</w:t>
      </w:r>
      <w:r w:rsidR="007A41F5" w:rsidRPr="00326EF9">
        <w:rPr>
          <w:rFonts w:ascii="Arial" w:hAnsi="Arial" w:cs="Arial"/>
        </w:rPr>
        <w:t xml:space="preserve"> </w:t>
      </w:r>
      <w:r w:rsidRPr="00326EF9">
        <w:rPr>
          <w:rFonts w:ascii="Arial" w:hAnsi="Arial" w:cs="Arial"/>
        </w:rPr>
        <w:t xml:space="preserve">local Health Protection </w:t>
      </w:r>
      <w:r w:rsidR="007A41F5" w:rsidRPr="00326EF9">
        <w:rPr>
          <w:rFonts w:ascii="Arial" w:hAnsi="Arial" w:cs="Arial"/>
        </w:rPr>
        <w:t>T</w:t>
      </w:r>
      <w:r w:rsidRPr="00326EF9">
        <w:rPr>
          <w:rFonts w:ascii="Arial" w:hAnsi="Arial" w:cs="Arial"/>
        </w:rPr>
        <w:t>eam</w:t>
      </w:r>
      <w:r w:rsidR="007A41F5" w:rsidRPr="00326EF9">
        <w:rPr>
          <w:rFonts w:ascii="Arial" w:hAnsi="Arial" w:cs="Arial"/>
        </w:rPr>
        <w:t xml:space="preserve"> (HPT)</w:t>
      </w:r>
      <w:r w:rsidRPr="00326EF9">
        <w:rPr>
          <w:rFonts w:ascii="Arial" w:hAnsi="Arial" w:cs="Arial"/>
        </w:rPr>
        <w:t>.</w:t>
      </w:r>
    </w:p>
    <w:p w14:paraId="0D83E08A" w14:textId="77777777" w:rsidR="00847F3B" w:rsidRPr="00326EF9" w:rsidRDefault="00847F3B" w:rsidP="00847F3B">
      <w:pPr>
        <w:spacing w:after="0" w:line="240" w:lineRule="auto"/>
        <w:ind w:left="851" w:right="96" w:hanging="851"/>
        <w:jc w:val="both"/>
        <w:rPr>
          <w:rFonts w:ascii="Arial" w:hAnsi="Arial" w:cs="Arial"/>
        </w:rPr>
      </w:pPr>
    </w:p>
    <w:p w14:paraId="1749B8FF" w14:textId="593EA85B" w:rsidR="00847F3B" w:rsidRPr="00326EF9" w:rsidRDefault="00847F3B" w:rsidP="00847F3B">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0</w:t>
      </w:r>
      <w:r w:rsidRPr="00326EF9">
        <w:rPr>
          <w:rFonts w:ascii="Arial" w:hAnsi="Arial" w:cs="Arial"/>
        </w:rPr>
        <w:t>.2</w:t>
      </w:r>
      <w:r w:rsidRPr="00326EF9">
        <w:rPr>
          <w:rFonts w:ascii="Arial" w:hAnsi="Arial" w:cs="Arial"/>
        </w:rPr>
        <w:tab/>
        <w:t xml:space="preserve">Registered </w:t>
      </w:r>
      <w:r w:rsidR="007A41F5" w:rsidRPr="00326EF9">
        <w:rPr>
          <w:rFonts w:ascii="Arial" w:hAnsi="Arial" w:cs="Arial"/>
        </w:rPr>
        <w:t>M</w:t>
      </w:r>
      <w:r w:rsidRPr="00326EF9">
        <w:rPr>
          <w:rFonts w:ascii="Arial" w:hAnsi="Arial" w:cs="Arial"/>
        </w:rPr>
        <w:t xml:space="preserve">edical </w:t>
      </w:r>
      <w:r w:rsidR="007A41F5" w:rsidRPr="00326EF9">
        <w:rPr>
          <w:rFonts w:ascii="Arial" w:hAnsi="Arial" w:cs="Arial"/>
        </w:rPr>
        <w:t>P</w:t>
      </w:r>
      <w:r w:rsidRPr="00326EF9">
        <w:rPr>
          <w:rFonts w:ascii="Arial" w:hAnsi="Arial" w:cs="Arial"/>
        </w:rPr>
        <w:t xml:space="preserve">ractitioners (RMPs) have a statutory duty to notify the ‘proper officer’ at their local </w:t>
      </w:r>
      <w:r w:rsidR="007A41F5" w:rsidRPr="00326EF9">
        <w:rPr>
          <w:rFonts w:ascii="Arial" w:hAnsi="Arial" w:cs="Arial"/>
        </w:rPr>
        <w:t>HPT</w:t>
      </w:r>
      <w:r w:rsidRPr="00326EF9">
        <w:rPr>
          <w:rFonts w:ascii="Arial" w:hAnsi="Arial" w:cs="Arial"/>
        </w:rPr>
        <w:t xml:space="preserve"> of suspected cases of certain infectious diseases.</w:t>
      </w:r>
    </w:p>
    <w:p w14:paraId="024ABE38" w14:textId="77777777" w:rsidR="00847F3B" w:rsidRPr="00326EF9" w:rsidRDefault="00847F3B" w:rsidP="00847F3B">
      <w:pPr>
        <w:spacing w:after="0" w:line="240" w:lineRule="auto"/>
        <w:ind w:left="851" w:right="96" w:hanging="851"/>
        <w:jc w:val="both"/>
        <w:rPr>
          <w:rFonts w:ascii="Arial" w:hAnsi="Arial" w:cs="Arial"/>
        </w:rPr>
      </w:pPr>
    </w:p>
    <w:p w14:paraId="77B07A9D" w14:textId="77777777" w:rsidR="00847F3B" w:rsidRPr="00326EF9" w:rsidRDefault="00847F3B" w:rsidP="00847F3B">
      <w:pPr>
        <w:spacing w:after="0" w:line="240" w:lineRule="auto"/>
        <w:ind w:right="96"/>
        <w:jc w:val="both"/>
        <w:rPr>
          <w:rFonts w:ascii="Arial" w:hAnsi="Arial" w:cs="Arial"/>
        </w:rPr>
      </w:pPr>
    </w:p>
    <w:p w14:paraId="485CD078" w14:textId="0EF75727" w:rsidR="00847F3B"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1</w:t>
      </w:r>
      <w:r w:rsidRPr="00326EF9">
        <w:rPr>
          <w:rFonts w:ascii="Arial" w:hAnsi="Arial" w:cs="Arial"/>
          <w:b/>
        </w:rPr>
        <w:t>.0</w:t>
      </w:r>
      <w:r w:rsidRPr="00326EF9">
        <w:rPr>
          <w:rFonts w:ascii="Arial" w:hAnsi="Arial" w:cs="Arial"/>
          <w:b/>
        </w:rPr>
        <w:tab/>
      </w:r>
      <w:r w:rsidR="00847F3B" w:rsidRPr="00326EF9">
        <w:rPr>
          <w:rFonts w:ascii="Arial" w:hAnsi="Arial" w:cs="Arial"/>
          <w:b/>
        </w:rPr>
        <w:t>Managing Visitors</w:t>
      </w:r>
    </w:p>
    <w:p w14:paraId="2BB67A1D" w14:textId="77777777" w:rsidR="00847F3B" w:rsidRPr="00326EF9" w:rsidRDefault="00847F3B" w:rsidP="008F7B7D">
      <w:pPr>
        <w:spacing w:after="0" w:line="240" w:lineRule="auto"/>
        <w:ind w:left="851" w:right="96" w:hanging="851"/>
        <w:jc w:val="both"/>
        <w:rPr>
          <w:rFonts w:ascii="Arial" w:hAnsi="Arial" w:cs="Arial"/>
        </w:rPr>
      </w:pPr>
    </w:p>
    <w:p w14:paraId="45AD863E" w14:textId="41D72452" w:rsidR="00FF0DFB" w:rsidRPr="00326EF9" w:rsidRDefault="00847F3B" w:rsidP="00921A5E">
      <w:pPr>
        <w:pStyle w:val="BodyText"/>
        <w:ind w:left="851" w:right="96" w:hanging="851"/>
        <w:jc w:val="both"/>
      </w:pPr>
      <w:r w:rsidRPr="00326EF9">
        <w:t>3</w:t>
      </w:r>
      <w:r w:rsidR="00C60845" w:rsidRPr="00326EF9">
        <w:t>1</w:t>
      </w:r>
      <w:r w:rsidRPr="00326EF9">
        <w:t>.1</w:t>
      </w:r>
      <w:r w:rsidR="00CD1B7D" w:rsidRPr="00326EF9">
        <w:t xml:space="preserve">     Visitors from patient’s relatives and/or carers (informal/formal)</w:t>
      </w:r>
      <w:r w:rsidR="00FF0DFB" w:rsidRPr="00326EF9">
        <w:t xml:space="preserve"> </w:t>
      </w:r>
      <w:r w:rsidR="00CD1B7D" w:rsidRPr="00326EF9">
        <w:t>should be encouraged and supported</w:t>
      </w:r>
      <w:r w:rsidR="00FF0DFB" w:rsidRPr="00326EF9">
        <w:t>.</w:t>
      </w:r>
    </w:p>
    <w:p w14:paraId="40178075" w14:textId="77777777" w:rsidR="00FF0DFB" w:rsidRPr="00326EF9" w:rsidRDefault="00FF0DFB" w:rsidP="00921A5E">
      <w:pPr>
        <w:pStyle w:val="BodyText"/>
        <w:ind w:left="851" w:right="96" w:hanging="851"/>
        <w:jc w:val="both"/>
      </w:pPr>
    </w:p>
    <w:p w14:paraId="794EFD04" w14:textId="75993D9F" w:rsidR="00FF0DFB" w:rsidRPr="00326EF9" w:rsidRDefault="00FF0DFB" w:rsidP="00921A5E">
      <w:pPr>
        <w:pStyle w:val="BodyText"/>
        <w:ind w:left="851" w:right="96" w:hanging="851"/>
        <w:jc w:val="both"/>
      </w:pPr>
      <w:r w:rsidRPr="00326EF9">
        <w:t>3</w:t>
      </w:r>
      <w:r w:rsidR="00C60845" w:rsidRPr="00326EF9">
        <w:t>1</w:t>
      </w:r>
      <w:r w:rsidRPr="00326EF9">
        <w:t xml:space="preserve">.2 </w:t>
      </w:r>
      <w:r w:rsidRPr="00326EF9">
        <w:tab/>
        <w:t>If visitors are attending a care area with infectious patients, they should be made aware of any infection risks and offered appropriate PPE. Gloves and aprons are not routinely required unless providing direct patient care.</w:t>
      </w:r>
    </w:p>
    <w:p w14:paraId="0DD89B8E" w14:textId="77777777" w:rsidR="00FF0DFB" w:rsidRPr="00326EF9" w:rsidRDefault="00FF0DFB" w:rsidP="00921A5E">
      <w:pPr>
        <w:pStyle w:val="BodyText"/>
        <w:ind w:left="851" w:right="96" w:hanging="851"/>
        <w:jc w:val="both"/>
      </w:pPr>
    </w:p>
    <w:p w14:paraId="333288FF" w14:textId="12DDE2D1" w:rsidR="00FF0DFB" w:rsidRPr="00326EF9" w:rsidRDefault="00FF0DFB" w:rsidP="00921A5E">
      <w:pPr>
        <w:pStyle w:val="BodyText"/>
        <w:ind w:left="851" w:right="96" w:hanging="851"/>
        <w:jc w:val="both"/>
      </w:pPr>
      <w:r w:rsidRPr="00326EF9">
        <w:t>3</w:t>
      </w:r>
      <w:r w:rsidR="00C60845" w:rsidRPr="00326EF9">
        <w:t>1</w:t>
      </w:r>
      <w:r w:rsidRPr="00326EF9">
        <w:t>.3</w:t>
      </w:r>
      <w:r w:rsidRPr="00326EF9">
        <w:tab/>
        <w:t>Visitors should not be present during AGPs on infectious patients unless they are considered essential following risk assessment.</w:t>
      </w:r>
    </w:p>
    <w:p w14:paraId="26ECA9F1" w14:textId="77777777" w:rsidR="00FF0DFB" w:rsidRPr="00326EF9" w:rsidRDefault="00FF0DFB" w:rsidP="00921A5E">
      <w:pPr>
        <w:pStyle w:val="BodyText"/>
        <w:ind w:left="851" w:right="96" w:hanging="851"/>
        <w:jc w:val="both"/>
      </w:pPr>
    </w:p>
    <w:p w14:paraId="069B74A8" w14:textId="65532EAF" w:rsidR="00FF0DFB" w:rsidRPr="00326EF9" w:rsidRDefault="00FF0DFB" w:rsidP="00921A5E">
      <w:pPr>
        <w:pStyle w:val="BodyText"/>
        <w:ind w:left="851" w:right="96" w:hanging="851"/>
        <w:jc w:val="both"/>
      </w:pPr>
      <w:r w:rsidRPr="00326EF9">
        <w:t>3</w:t>
      </w:r>
      <w:r w:rsidR="00C60845" w:rsidRPr="00326EF9">
        <w:t>1</w:t>
      </w:r>
      <w:r w:rsidRPr="00326EF9">
        <w:t>.4</w:t>
      </w:r>
      <w:r w:rsidRPr="00326EF9">
        <w:tab/>
        <w:t>It may be considered appropriate to restrict visiting because of outbreaks in the health care setting. This is a local outbreak management team decision.</w:t>
      </w:r>
    </w:p>
    <w:p w14:paraId="7D54D761" w14:textId="77777777" w:rsidR="00FF0DFB" w:rsidRPr="00326EF9" w:rsidRDefault="00FF0DFB" w:rsidP="00921A5E">
      <w:pPr>
        <w:pStyle w:val="BodyText"/>
        <w:ind w:left="851" w:right="96" w:hanging="851"/>
        <w:jc w:val="both"/>
      </w:pPr>
    </w:p>
    <w:p w14:paraId="136CAF34" w14:textId="79DB86B4" w:rsidR="00847F3B" w:rsidRPr="00326EF9" w:rsidRDefault="00FF0DFB" w:rsidP="00921A5E">
      <w:pPr>
        <w:pStyle w:val="BodyText"/>
        <w:ind w:left="851" w:right="96" w:hanging="851"/>
        <w:jc w:val="both"/>
        <w:rPr>
          <w:b/>
        </w:rPr>
      </w:pPr>
      <w:r w:rsidRPr="00326EF9">
        <w:t>3</w:t>
      </w:r>
      <w:r w:rsidR="00C60845" w:rsidRPr="00326EF9">
        <w:t>1</w:t>
      </w:r>
      <w:r w:rsidRPr="00326EF9">
        <w:t>.5</w:t>
      </w:r>
      <w:r w:rsidRPr="00326EF9">
        <w:tab/>
        <w:t xml:space="preserve">Visitors with respiratory symptoms should not be permitted to enter the care area. </w:t>
      </w:r>
      <w:r w:rsidR="00861E21" w:rsidRPr="00326EF9">
        <w:t>However,</w:t>
      </w:r>
      <w:r w:rsidRPr="00326EF9">
        <w:t xml:space="preserve"> if the visit is considered essential for compassionate (end of life) or other care reasons a risk assessment should be undertaken and mitigations put in place. </w:t>
      </w:r>
    </w:p>
    <w:p w14:paraId="4B8A2586" w14:textId="77777777" w:rsidR="008F7B7D" w:rsidRPr="00326EF9" w:rsidRDefault="008F7B7D" w:rsidP="00847F3B">
      <w:pPr>
        <w:spacing w:after="0" w:line="240" w:lineRule="auto"/>
        <w:ind w:right="96"/>
        <w:jc w:val="both"/>
        <w:rPr>
          <w:rFonts w:ascii="Arial" w:hAnsi="Arial" w:cs="Arial"/>
          <w:b/>
        </w:rPr>
      </w:pPr>
    </w:p>
    <w:p w14:paraId="0DCE5209" w14:textId="2A43AF75"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2</w:t>
      </w:r>
      <w:r w:rsidRPr="00326EF9">
        <w:rPr>
          <w:rFonts w:ascii="Arial" w:hAnsi="Arial" w:cs="Arial"/>
          <w:b/>
        </w:rPr>
        <w:t>.0</w:t>
      </w:r>
      <w:r w:rsidRPr="00326EF9">
        <w:rPr>
          <w:rFonts w:ascii="Arial" w:hAnsi="Arial" w:cs="Arial"/>
          <w:b/>
        </w:rPr>
        <w:tab/>
      </w:r>
      <w:r w:rsidR="008F7B7D" w:rsidRPr="00326EF9">
        <w:rPr>
          <w:rFonts w:ascii="Arial" w:hAnsi="Arial" w:cs="Arial"/>
          <w:b/>
        </w:rPr>
        <w:t>Patients Returning from Leave</w:t>
      </w:r>
    </w:p>
    <w:p w14:paraId="5D1B48FB" w14:textId="01AEF08D"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rPr>
        <w:t>3</w:t>
      </w:r>
      <w:r w:rsidR="00C60845" w:rsidRPr="00326EF9">
        <w:rPr>
          <w:rFonts w:ascii="Arial" w:hAnsi="Arial" w:cs="Arial"/>
        </w:rPr>
        <w:t>2</w:t>
      </w:r>
      <w:r w:rsidRPr="00326EF9">
        <w:rPr>
          <w:rFonts w:ascii="Arial" w:hAnsi="Arial" w:cs="Arial"/>
        </w:rPr>
        <w:t>.1</w:t>
      </w:r>
      <w:r w:rsidRPr="00326EF9">
        <w:rPr>
          <w:rFonts w:ascii="Arial" w:hAnsi="Arial" w:cs="Arial"/>
        </w:rPr>
        <w:tab/>
        <w:t>Patients will require to be re-tested on their return if they have un-escorted leave from the ward or away from the unit for over a 24-hour period.</w:t>
      </w:r>
    </w:p>
    <w:p w14:paraId="7ACB9CB2" w14:textId="77777777" w:rsidR="008F7B7D" w:rsidRPr="00326EF9" w:rsidRDefault="008F7B7D" w:rsidP="008F7B7D">
      <w:pPr>
        <w:adjustRightInd w:val="0"/>
        <w:spacing w:after="0" w:line="240" w:lineRule="auto"/>
        <w:ind w:left="851" w:hanging="851"/>
        <w:jc w:val="both"/>
        <w:rPr>
          <w:rFonts w:ascii="Arial" w:hAnsi="Arial" w:cs="Arial"/>
          <w:color w:val="000000"/>
        </w:rPr>
      </w:pPr>
    </w:p>
    <w:p w14:paraId="70475EDC" w14:textId="2F4F0AEB"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color w:val="000000"/>
        </w:rPr>
        <w:t>3</w:t>
      </w:r>
      <w:r w:rsidR="00C60845" w:rsidRPr="00326EF9">
        <w:rPr>
          <w:rFonts w:ascii="Arial" w:hAnsi="Arial" w:cs="Arial"/>
          <w:color w:val="000000"/>
        </w:rPr>
        <w:t>2</w:t>
      </w:r>
      <w:r w:rsidRPr="00326EF9">
        <w:rPr>
          <w:rFonts w:ascii="Arial" w:hAnsi="Arial" w:cs="Arial"/>
          <w:color w:val="000000"/>
        </w:rPr>
        <w:t>.2</w:t>
      </w:r>
      <w:r w:rsidRPr="00326EF9">
        <w:rPr>
          <w:rFonts w:ascii="Arial" w:hAnsi="Arial" w:cs="Arial"/>
          <w:color w:val="000000"/>
        </w:rPr>
        <w:tab/>
        <w:t>Re-isolated on return and remaining in isolation until a negative swab has been obtained. They will then have to follow the same regime as a new admission with a further swab at Day 3, and a third swab again at Days 5-7. Then following weekly surveillance swabbing.</w:t>
      </w:r>
    </w:p>
    <w:p w14:paraId="7D0F040C" w14:textId="77777777" w:rsidR="008F7B7D" w:rsidRPr="00326EF9" w:rsidRDefault="008F7B7D" w:rsidP="008F7B7D">
      <w:pPr>
        <w:adjustRightInd w:val="0"/>
        <w:spacing w:after="0" w:line="240" w:lineRule="auto"/>
        <w:ind w:left="851" w:hanging="851"/>
        <w:jc w:val="both"/>
        <w:rPr>
          <w:rFonts w:ascii="Arial" w:hAnsi="Arial" w:cs="Arial"/>
          <w:color w:val="000000"/>
        </w:rPr>
      </w:pPr>
    </w:p>
    <w:p w14:paraId="441B3061" w14:textId="0662ADF9"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color w:val="000000"/>
        </w:rPr>
        <w:t>3</w:t>
      </w:r>
      <w:r w:rsidR="00C60845" w:rsidRPr="00326EF9">
        <w:rPr>
          <w:rFonts w:ascii="Arial" w:hAnsi="Arial" w:cs="Arial"/>
          <w:color w:val="000000"/>
        </w:rPr>
        <w:t>2</w:t>
      </w:r>
      <w:r w:rsidRPr="00326EF9">
        <w:rPr>
          <w:rFonts w:ascii="Arial" w:hAnsi="Arial" w:cs="Arial"/>
          <w:color w:val="000000"/>
        </w:rPr>
        <w:t>.3</w:t>
      </w:r>
      <w:r w:rsidRPr="00326EF9">
        <w:rPr>
          <w:rFonts w:ascii="Arial" w:hAnsi="Arial" w:cs="Arial"/>
          <w:color w:val="000000"/>
        </w:rPr>
        <w:tab/>
        <w:t xml:space="preserve">For shorter periods of leave, a risk assessment must be completed on the patient’s return. Unless assured of excellent compliance with social distancing and use of face coverings, returning patients must be treated as new admissions as outlined above. </w:t>
      </w:r>
    </w:p>
    <w:p w14:paraId="162C9E2F" w14:textId="2D954481" w:rsidR="007C1C08" w:rsidRPr="00326EF9" w:rsidRDefault="007C1C08" w:rsidP="008F7B7D">
      <w:pPr>
        <w:spacing w:after="0" w:line="240" w:lineRule="auto"/>
        <w:ind w:right="96"/>
        <w:jc w:val="both"/>
        <w:rPr>
          <w:rFonts w:ascii="Arial" w:hAnsi="Arial" w:cs="Arial"/>
        </w:rPr>
      </w:pPr>
    </w:p>
    <w:p w14:paraId="11B8BC82" w14:textId="12B8D059"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3</w:t>
      </w:r>
      <w:r w:rsidRPr="00326EF9">
        <w:rPr>
          <w:rFonts w:ascii="Arial" w:hAnsi="Arial" w:cs="Arial"/>
          <w:b/>
        </w:rPr>
        <w:t>.0</w:t>
      </w:r>
      <w:r w:rsidRPr="00326EF9">
        <w:rPr>
          <w:rFonts w:ascii="Arial" w:hAnsi="Arial" w:cs="Arial"/>
          <w:b/>
        </w:rPr>
        <w:tab/>
      </w:r>
      <w:r w:rsidR="008F7B7D" w:rsidRPr="00326EF9">
        <w:rPr>
          <w:rFonts w:ascii="Arial" w:hAnsi="Arial" w:cs="Arial"/>
          <w:b/>
        </w:rPr>
        <w:t>Staff Uniform</w:t>
      </w:r>
    </w:p>
    <w:p w14:paraId="77248CC2" w14:textId="77777777" w:rsidR="008F7B7D" w:rsidRPr="00326EF9" w:rsidRDefault="008F7B7D" w:rsidP="008F7B7D">
      <w:pPr>
        <w:spacing w:after="0" w:line="240" w:lineRule="auto"/>
        <w:ind w:left="851" w:right="96" w:hanging="851"/>
        <w:jc w:val="both"/>
        <w:rPr>
          <w:rFonts w:ascii="Arial" w:hAnsi="Arial" w:cs="Arial"/>
        </w:rPr>
      </w:pPr>
    </w:p>
    <w:p w14:paraId="5038DDE5" w14:textId="571DA439" w:rsidR="008F7B7D" w:rsidRPr="00326EF9" w:rsidRDefault="008F7B7D" w:rsidP="008F7B7D">
      <w:pPr>
        <w:pStyle w:val="BodyText"/>
        <w:ind w:left="851" w:right="96" w:hanging="851"/>
        <w:jc w:val="both"/>
      </w:pPr>
      <w:r w:rsidRPr="00326EF9">
        <w:t>3</w:t>
      </w:r>
      <w:r w:rsidR="00C60845" w:rsidRPr="00326EF9">
        <w:t>3</w:t>
      </w:r>
      <w:r w:rsidRPr="00326EF9">
        <w:t>.1</w:t>
      </w:r>
      <w:r w:rsidRPr="00326EF9">
        <w:tab/>
        <w:t xml:space="preserve">The appropriate use of </w:t>
      </w:r>
      <w:r w:rsidR="007A41F5" w:rsidRPr="00326EF9">
        <w:t>PPE</w:t>
      </w:r>
      <w:r w:rsidRPr="00326EF9">
        <w:t xml:space="preserve"> will protect staff uniform/work clothing from contamination in most circumstances:</w:t>
      </w:r>
    </w:p>
    <w:p w14:paraId="30A577EE" w14:textId="77777777" w:rsidR="008F7B7D" w:rsidRPr="00326EF9" w:rsidRDefault="008F7B7D" w:rsidP="008F7B7D">
      <w:pPr>
        <w:pStyle w:val="BodyText"/>
        <w:ind w:left="851" w:right="96" w:hanging="851"/>
        <w:jc w:val="both"/>
      </w:pPr>
    </w:p>
    <w:p w14:paraId="56F6A1DA"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Staff working in h</w:t>
      </w:r>
      <w:r w:rsidR="007A41F5" w:rsidRPr="00326EF9">
        <w:rPr>
          <w:rFonts w:ascii="Arial" w:hAnsi="Arial" w:cs="Arial"/>
        </w:rPr>
        <w:t>igh risk areas can wear scrubs/</w:t>
      </w:r>
      <w:r w:rsidRPr="00326EF9">
        <w:rPr>
          <w:rFonts w:ascii="Arial" w:hAnsi="Arial" w:cs="Arial"/>
        </w:rPr>
        <w:t>uniform (polo t-shirt &amp;</w:t>
      </w:r>
      <w:r w:rsidRPr="00326EF9">
        <w:rPr>
          <w:rFonts w:ascii="Arial" w:hAnsi="Arial" w:cs="Arial"/>
          <w:spacing w:val="-15"/>
        </w:rPr>
        <w:t xml:space="preserve"> </w:t>
      </w:r>
      <w:r w:rsidRPr="00326EF9">
        <w:rPr>
          <w:rFonts w:ascii="Arial" w:hAnsi="Arial" w:cs="Arial"/>
        </w:rPr>
        <w:t>trousers);</w:t>
      </w:r>
    </w:p>
    <w:p w14:paraId="4EAC1178"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Staff working in low risk areas can wear their work clothing in line with Trust</w:t>
      </w:r>
      <w:r w:rsidR="007A41F5" w:rsidRPr="00326EF9">
        <w:rPr>
          <w:rFonts w:ascii="Arial" w:hAnsi="Arial" w:cs="Arial"/>
        </w:rPr>
        <w:t>’s</w:t>
      </w:r>
      <w:r w:rsidRPr="00326EF9">
        <w:rPr>
          <w:rFonts w:ascii="Arial" w:hAnsi="Arial" w:cs="Arial"/>
        </w:rPr>
        <w:t xml:space="preserve"> Uniform</w:t>
      </w:r>
      <w:r w:rsidRPr="00326EF9">
        <w:rPr>
          <w:rFonts w:ascii="Arial" w:hAnsi="Arial" w:cs="Arial"/>
          <w:spacing w:val="-15"/>
        </w:rPr>
        <w:t xml:space="preserve"> </w:t>
      </w:r>
      <w:r w:rsidRPr="00326EF9">
        <w:rPr>
          <w:rFonts w:ascii="Arial" w:hAnsi="Arial" w:cs="Arial"/>
        </w:rPr>
        <w:t>policy;</w:t>
      </w:r>
    </w:p>
    <w:p w14:paraId="3A270A4D"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 services where scrubs have been arranged to be laundered within the local health care facility</w:t>
      </w:r>
      <w:r w:rsidR="007A41F5" w:rsidRPr="00326EF9">
        <w:rPr>
          <w:rFonts w:ascii="Arial" w:hAnsi="Arial" w:cs="Arial"/>
        </w:rPr>
        <w:t>, s</w:t>
      </w:r>
      <w:r w:rsidRPr="00326EF9">
        <w:rPr>
          <w:rFonts w:ascii="Arial" w:hAnsi="Arial" w:cs="Arial"/>
        </w:rPr>
        <w:t>crubs</w:t>
      </w:r>
      <w:r w:rsidRPr="00326EF9">
        <w:rPr>
          <w:rFonts w:ascii="Arial" w:hAnsi="Arial" w:cs="Arial"/>
          <w:spacing w:val="-2"/>
        </w:rPr>
        <w:t xml:space="preserve"> </w:t>
      </w:r>
      <w:r w:rsidRPr="00326EF9">
        <w:rPr>
          <w:rFonts w:ascii="Arial" w:hAnsi="Arial" w:cs="Arial"/>
        </w:rPr>
        <w:t>need</w:t>
      </w:r>
      <w:r w:rsidRPr="00326EF9">
        <w:rPr>
          <w:rFonts w:ascii="Arial" w:hAnsi="Arial" w:cs="Arial"/>
          <w:spacing w:val="-4"/>
        </w:rPr>
        <w:t xml:space="preserve"> </w:t>
      </w:r>
      <w:r w:rsidRPr="00326EF9">
        <w:rPr>
          <w:rFonts w:ascii="Arial" w:hAnsi="Arial" w:cs="Arial"/>
        </w:rPr>
        <w:t>to</w:t>
      </w:r>
      <w:r w:rsidRPr="00326EF9">
        <w:rPr>
          <w:rFonts w:ascii="Arial" w:hAnsi="Arial" w:cs="Arial"/>
          <w:spacing w:val="-5"/>
        </w:rPr>
        <w:t xml:space="preserve"> </w:t>
      </w:r>
      <w:r w:rsidRPr="00326EF9">
        <w:rPr>
          <w:rFonts w:ascii="Arial" w:hAnsi="Arial" w:cs="Arial"/>
        </w:rPr>
        <w:t>be</w:t>
      </w:r>
      <w:r w:rsidRPr="00326EF9">
        <w:rPr>
          <w:rFonts w:ascii="Arial" w:hAnsi="Arial" w:cs="Arial"/>
          <w:spacing w:val="-2"/>
        </w:rPr>
        <w:t xml:space="preserve"> </w:t>
      </w:r>
      <w:r w:rsidRPr="00326EF9">
        <w:rPr>
          <w:rFonts w:ascii="Arial" w:hAnsi="Arial" w:cs="Arial"/>
        </w:rPr>
        <w:t>placed</w:t>
      </w:r>
      <w:r w:rsidRPr="00326EF9">
        <w:rPr>
          <w:rFonts w:ascii="Arial" w:hAnsi="Arial" w:cs="Arial"/>
          <w:spacing w:val="-2"/>
        </w:rPr>
        <w:t xml:space="preserve"> </w:t>
      </w:r>
      <w:r w:rsidRPr="00326EF9">
        <w:rPr>
          <w:rFonts w:ascii="Arial" w:hAnsi="Arial" w:cs="Arial"/>
        </w:rPr>
        <w:t>into</w:t>
      </w:r>
      <w:r w:rsidRPr="00326EF9">
        <w:rPr>
          <w:rFonts w:ascii="Arial" w:hAnsi="Arial" w:cs="Arial"/>
          <w:spacing w:val="-3"/>
        </w:rPr>
        <w:t xml:space="preserve"> </w:t>
      </w:r>
      <w:r w:rsidRPr="00326EF9">
        <w:rPr>
          <w:rFonts w:ascii="Arial" w:hAnsi="Arial" w:cs="Arial"/>
        </w:rPr>
        <w:t>a</w:t>
      </w:r>
      <w:r w:rsidRPr="00326EF9">
        <w:rPr>
          <w:rFonts w:ascii="Arial" w:hAnsi="Arial" w:cs="Arial"/>
          <w:spacing w:val="-4"/>
        </w:rPr>
        <w:t xml:space="preserve"> </w:t>
      </w:r>
      <w:r w:rsidRPr="00326EF9">
        <w:rPr>
          <w:rFonts w:ascii="Arial" w:hAnsi="Arial" w:cs="Arial"/>
        </w:rPr>
        <w:t>red</w:t>
      </w:r>
      <w:r w:rsidRPr="00326EF9">
        <w:rPr>
          <w:rFonts w:ascii="Arial" w:hAnsi="Arial" w:cs="Arial"/>
          <w:spacing w:val="-4"/>
        </w:rPr>
        <w:t xml:space="preserve"> </w:t>
      </w:r>
      <w:r w:rsidRPr="00326EF9">
        <w:rPr>
          <w:rFonts w:ascii="Arial" w:hAnsi="Arial" w:cs="Arial"/>
        </w:rPr>
        <w:t>bag</w:t>
      </w:r>
      <w:r w:rsidRPr="00326EF9">
        <w:rPr>
          <w:rFonts w:ascii="Arial" w:hAnsi="Arial" w:cs="Arial"/>
          <w:spacing w:val="-1"/>
        </w:rPr>
        <w:t xml:space="preserve"> </w:t>
      </w:r>
      <w:r w:rsidRPr="00326EF9">
        <w:rPr>
          <w:rFonts w:ascii="Arial" w:hAnsi="Arial" w:cs="Arial"/>
        </w:rPr>
        <w:t>and</w:t>
      </w:r>
      <w:r w:rsidRPr="00326EF9">
        <w:rPr>
          <w:rFonts w:ascii="Arial" w:hAnsi="Arial" w:cs="Arial"/>
          <w:spacing w:val="-6"/>
        </w:rPr>
        <w:t xml:space="preserve"> </w:t>
      </w:r>
      <w:r w:rsidRPr="00326EF9">
        <w:rPr>
          <w:rFonts w:ascii="Arial" w:hAnsi="Arial" w:cs="Arial"/>
        </w:rPr>
        <w:t>follow</w:t>
      </w:r>
      <w:r w:rsidRPr="00326EF9">
        <w:rPr>
          <w:rFonts w:ascii="Arial" w:hAnsi="Arial" w:cs="Arial"/>
          <w:spacing w:val="-5"/>
        </w:rPr>
        <w:t xml:space="preserve"> </w:t>
      </w:r>
      <w:r w:rsidRPr="00326EF9">
        <w:rPr>
          <w:rFonts w:ascii="Arial" w:hAnsi="Arial" w:cs="Arial"/>
        </w:rPr>
        <w:t>the</w:t>
      </w:r>
      <w:r w:rsidRPr="00326EF9">
        <w:rPr>
          <w:rFonts w:ascii="Arial" w:hAnsi="Arial" w:cs="Arial"/>
          <w:spacing w:val="-3"/>
        </w:rPr>
        <w:t xml:space="preserve"> </w:t>
      </w:r>
      <w:r w:rsidRPr="00326EF9">
        <w:rPr>
          <w:rFonts w:ascii="Arial" w:hAnsi="Arial" w:cs="Arial"/>
        </w:rPr>
        <w:t>Trust’s</w:t>
      </w:r>
      <w:r w:rsidRPr="00326EF9">
        <w:rPr>
          <w:rFonts w:ascii="Arial" w:hAnsi="Arial" w:cs="Arial"/>
          <w:spacing w:val="-1"/>
        </w:rPr>
        <w:t xml:space="preserve"> </w:t>
      </w:r>
      <w:r w:rsidRPr="00326EF9">
        <w:rPr>
          <w:rFonts w:ascii="Arial" w:hAnsi="Arial" w:cs="Arial"/>
        </w:rPr>
        <w:t>policy</w:t>
      </w:r>
      <w:r w:rsidRPr="00326EF9">
        <w:rPr>
          <w:rFonts w:ascii="Arial" w:hAnsi="Arial" w:cs="Arial"/>
          <w:spacing w:val="-1"/>
        </w:rPr>
        <w:t xml:space="preserve"> </w:t>
      </w:r>
      <w:r w:rsidRPr="00326EF9">
        <w:rPr>
          <w:rFonts w:ascii="Arial" w:hAnsi="Arial" w:cs="Arial"/>
        </w:rPr>
        <w:t>of</w:t>
      </w:r>
      <w:r w:rsidRPr="00326EF9">
        <w:rPr>
          <w:rFonts w:ascii="Arial" w:hAnsi="Arial" w:cs="Arial"/>
          <w:spacing w:val="2"/>
        </w:rPr>
        <w:t xml:space="preserve"> </w:t>
      </w:r>
      <w:r w:rsidRPr="00326EF9">
        <w:rPr>
          <w:rFonts w:ascii="Arial" w:hAnsi="Arial" w:cs="Arial"/>
        </w:rPr>
        <w:t>‘infectious</w:t>
      </w:r>
      <w:r w:rsidRPr="00326EF9">
        <w:rPr>
          <w:rFonts w:ascii="Arial" w:hAnsi="Arial" w:cs="Arial"/>
          <w:spacing w:val="-5"/>
        </w:rPr>
        <w:t xml:space="preserve"> </w:t>
      </w:r>
      <w:r w:rsidRPr="00326EF9">
        <w:rPr>
          <w:rFonts w:ascii="Arial" w:hAnsi="Arial" w:cs="Arial"/>
        </w:rPr>
        <w:t>linen’</w:t>
      </w:r>
      <w:r w:rsidRPr="00326EF9">
        <w:rPr>
          <w:rFonts w:ascii="Arial" w:hAnsi="Arial" w:cs="Arial"/>
          <w:spacing w:val="-3"/>
        </w:rPr>
        <w:t xml:space="preserve"> </w:t>
      </w:r>
      <w:r w:rsidRPr="00326EF9">
        <w:rPr>
          <w:rFonts w:ascii="Arial" w:hAnsi="Arial" w:cs="Arial"/>
        </w:rPr>
        <w:t>management;</w:t>
      </w:r>
    </w:p>
    <w:p w14:paraId="06C3006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Only change your scrubs on a shift basis unless they become soiled and please do not take them home or stockpile;</w:t>
      </w:r>
    </w:p>
    <w:p w14:paraId="01F3D78D"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All staff must change into personal clothes for travel to and from work whether they are</w:t>
      </w:r>
      <w:r w:rsidRPr="00326EF9">
        <w:rPr>
          <w:rFonts w:ascii="Arial" w:hAnsi="Arial" w:cs="Arial"/>
          <w:spacing w:val="-33"/>
        </w:rPr>
        <w:t xml:space="preserve"> </w:t>
      </w:r>
      <w:r w:rsidRPr="00326EF9">
        <w:rPr>
          <w:rFonts w:ascii="Arial" w:hAnsi="Arial" w:cs="Arial"/>
        </w:rPr>
        <w:t>wearing uniform or</w:t>
      </w:r>
      <w:r w:rsidRPr="00326EF9">
        <w:rPr>
          <w:rFonts w:ascii="Arial" w:hAnsi="Arial" w:cs="Arial"/>
          <w:spacing w:val="-2"/>
        </w:rPr>
        <w:t xml:space="preserve"> </w:t>
      </w:r>
      <w:r w:rsidRPr="00326EF9">
        <w:rPr>
          <w:rFonts w:ascii="Arial" w:hAnsi="Arial" w:cs="Arial"/>
        </w:rPr>
        <w:t>scrubs;</w:t>
      </w:r>
    </w:p>
    <w:p w14:paraId="02A0E510"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Uniforms and scrubs must be transported home in a disposable plastic bag or a donated uniform</w:t>
      </w:r>
      <w:r w:rsidRPr="00326EF9">
        <w:rPr>
          <w:rFonts w:ascii="Arial" w:hAnsi="Arial" w:cs="Arial"/>
          <w:spacing w:val="-27"/>
        </w:rPr>
        <w:t xml:space="preserve"> </w:t>
      </w:r>
      <w:r w:rsidRPr="00326EF9">
        <w:rPr>
          <w:rFonts w:ascii="Arial" w:hAnsi="Arial" w:cs="Arial"/>
        </w:rPr>
        <w:t>bag that can be washed with the uniform. If using a plastic bag, then this should be disposed of into the household waste stream.</w:t>
      </w:r>
    </w:p>
    <w:p w14:paraId="71804A10" w14:textId="77777777" w:rsidR="008F7B7D" w:rsidRPr="00326EF9" w:rsidRDefault="008F7B7D" w:rsidP="008F7B7D">
      <w:pPr>
        <w:spacing w:after="0" w:line="240" w:lineRule="auto"/>
        <w:ind w:left="851" w:right="96" w:hanging="851"/>
        <w:jc w:val="both"/>
        <w:rPr>
          <w:rFonts w:ascii="Arial" w:hAnsi="Arial" w:cs="Arial"/>
        </w:rPr>
      </w:pPr>
    </w:p>
    <w:p w14:paraId="61A641F0" w14:textId="2731F9E6" w:rsidR="008F7B7D" w:rsidRPr="00326EF9" w:rsidRDefault="008F7B7D" w:rsidP="008F7B7D">
      <w:pPr>
        <w:pStyle w:val="BodyText"/>
        <w:ind w:left="851" w:right="96" w:hanging="851"/>
        <w:jc w:val="both"/>
      </w:pPr>
      <w:r w:rsidRPr="00326EF9">
        <w:t>3</w:t>
      </w:r>
      <w:r w:rsidR="00C60845" w:rsidRPr="00326EF9">
        <w:t>3</w:t>
      </w:r>
      <w:r w:rsidRPr="00326EF9">
        <w:t>.2</w:t>
      </w:r>
      <w:r w:rsidRPr="00326EF9">
        <w:tab/>
        <w:t>Uniforms/wear clothing should be laundered:</w:t>
      </w:r>
    </w:p>
    <w:p w14:paraId="28635A05"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Separately from other household</w:t>
      </w:r>
      <w:r w:rsidRPr="00326EF9">
        <w:rPr>
          <w:rFonts w:ascii="Arial" w:hAnsi="Arial" w:cs="Arial"/>
          <w:spacing w:val="-5"/>
        </w:rPr>
        <w:t xml:space="preserve"> </w:t>
      </w:r>
      <w:r w:rsidRPr="00326EF9">
        <w:rPr>
          <w:rFonts w:ascii="Arial" w:hAnsi="Arial" w:cs="Arial"/>
        </w:rPr>
        <w:t>linen;</w:t>
      </w:r>
    </w:p>
    <w:p w14:paraId="06813E2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Do not load more than half the machine</w:t>
      </w:r>
      <w:r w:rsidRPr="00326EF9">
        <w:rPr>
          <w:rFonts w:ascii="Arial" w:hAnsi="Arial" w:cs="Arial"/>
          <w:spacing w:val="-4"/>
        </w:rPr>
        <w:t xml:space="preserve"> </w:t>
      </w:r>
      <w:r w:rsidRPr="00326EF9">
        <w:rPr>
          <w:rFonts w:ascii="Arial" w:hAnsi="Arial" w:cs="Arial"/>
        </w:rPr>
        <w:t>capacity;</w:t>
      </w:r>
    </w:p>
    <w:p w14:paraId="273AD4F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Washed at 60 degrees for 10 minutes</w:t>
      </w:r>
      <w:r w:rsidR="007A41F5" w:rsidRPr="00326EF9">
        <w:rPr>
          <w:rFonts w:ascii="Arial" w:hAnsi="Arial" w:cs="Arial"/>
        </w:rPr>
        <w:t xml:space="preserve"> </w:t>
      </w:r>
      <w:r w:rsidRPr="00326EF9">
        <w:rPr>
          <w:rFonts w:ascii="Arial" w:hAnsi="Arial" w:cs="Arial"/>
        </w:rPr>
        <w:t>- effective to kill</w:t>
      </w:r>
      <w:r w:rsidRPr="00326EF9">
        <w:rPr>
          <w:rFonts w:ascii="Arial" w:hAnsi="Arial" w:cs="Arial"/>
          <w:spacing w:val="-8"/>
        </w:rPr>
        <w:t xml:space="preserve"> </w:t>
      </w:r>
      <w:r w:rsidRPr="00326EF9">
        <w:rPr>
          <w:rFonts w:ascii="Arial" w:hAnsi="Arial" w:cs="Arial"/>
        </w:rPr>
        <w:t>COVID-19;</w:t>
      </w:r>
    </w:p>
    <w:p w14:paraId="17098777"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For work wear, wash clothing at the maximum temperature the fabric can tolerate, then ironed or tumbled-dried.</w:t>
      </w:r>
    </w:p>
    <w:p w14:paraId="639E9162" w14:textId="77777777" w:rsidR="008F7B7D" w:rsidRPr="00326EF9" w:rsidRDefault="008F7B7D" w:rsidP="008F7B7D">
      <w:pPr>
        <w:spacing w:after="0" w:line="240" w:lineRule="auto"/>
        <w:ind w:right="96"/>
        <w:jc w:val="both"/>
        <w:rPr>
          <w:rFonts w:ascii="Arial" w:hAnsi="Arial" w:cs="Arial"/>
        </w:rPr>
      </w:pPr>
    </w:p>
    <w:p w14:paraId="553C3C6F" w14:textId="77777777" w:rsidR="00847F3B" w:rsidRPr="00326EF9" w:rsidRDefault="00847F3B" w:rsidP="008F7B7D">
      <w:pPr>
        <w:spacing w:after="0" w:line="240" w:lineRule="auto"/>
        <w:ind w:left="851" w:right="96" w:hanging="851"/>
        <w:jc w:val="both"/>
        <w:rPr>
          <w:rFonts w:ascii="Arial" w:hAnsi="Arial" w:cs="Arial"/>
          <w:b/>
        </w:rPr>
      </w:pPr>
    </w:p>
    <w:p w14:paraId="02E75461" w14:textId="434CA234" w:rsidR="008F7B7D" w:rsidRPr="00326EF9" w:rsidRDefault="002418AB" w:rsidP="002418AB">
      <w:pPr>
        <w:spacing w:after="0" w:line="240" w:lineRule="auto"/>
        <w:ind w:right="96"/>
        <w:jc w:val="both"/>
        <w:rPr>
          <w:rFonts w:ascii="Arial" w:hAnsi="Arial" w:cs="Arial"/>
          <w:b/>
        </w:rPr>
      </w:pPr>
      <w:r w:rsidRPr="00326EF9">
        <w:rPr>
          <w:rFonts w:ascii="Arial" w:hAnsi="Arial" w:cs="Arial"/>
          <w:b/>
        </w:rPr>
        <w:t>3</w:t>
      </w:r>
      <w:r w:rsidR="00C60845" w:rsidRPr="00326EF9">
        <w:rPr>
          <w:rFonts w:ascii="Arial" w:hAnsi="Arial" w:cs="Arial"/>
          <w:b/>
        </w:rPr>
        <w:t>4</w:t>
      </w:r>
      <w:r w:rsidRPr="00326EF9">
        <w:rPr>
          <w:rFonts w:ascii="Arial" w:hAnsi="Arial" w:cs="Arial"/>
          <w:b/>
        </w:rPr>
        <w:t>.0</w:t>
      </w:r>
      <w:r w:rsidRPr="00326EF9">
        <w:rPr>
          <w:rFonts w:ascii="Arial" w:hAnsi="Arial" w:cs="Arial"/>
          <w:b/>
        </w:rPr>
        <w:tab/>
      </w:r>
      <w:r w:rsidR="008F7B7D" w:rsidRPr="00326EF9">
        <w:rPr>
          <w:rFonts w:ascii="Arial" w:hAnsi="Arial" w:cs="Arial"/>
          <w:b/>
        </w:rPr>
        <w:t>Fans</w:t>
      </w:r>
    </w:p>
    <w:p w14:paraId="7F9CCFD9" w14:textId="77777777" w:rsidR="008F7B7D" w:rsidRPr="00326EF9" w:rsidRDefault="008F7B7D" w:rsidP="008F7B7D">
      <w:pPr>
        <w:spacing w:after="0" w:line="240" w:lineRule="auto"/>
        <w:ind w:left="851" w:right="96" w:hanging="851"/>
        <w:jc w:val="both"/>
        <w:rPr>
          <w:rFonts w:ascii="Arial" w:hAnsi="Arial" w:cs="Arial"/>
        </w:rPr>
      </w:pPr>
    </w:p>
    <w:p w14:paraId="3DDEA408" w14:textId="6DF780D3" w:rsidR="008F7B7D" w:rsidRPr="00326EF9" w:rsidRDefault="008F7B7D" w:rsidP="008F7B7D">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4</w:t>
      </w:r>
      <w:r w:rsidRPr="00326EF9">
        <w:rPr>
          <w:rFonts w:ascii="Arial" w:hAnsi="Arial" w:cs="Arial"/>
        </w:rPr>
        <w:t>.1</w:t>
      </w:r>
      <w:r w:rsidRPr="00326EF9">
        <w:rPr>
          <w:rFonts w:ascii="Arial" w:hAnsi="Arial" w:cs="Arial"/>
        </w:rPr>
        <w:tab/>
        <w:t>Avoid the use of fans that re-circulate the air. Please refer to IPC policy manual on further guidance on fan use.</w:t>
      </w:r>
    </w:p>
    <w:p w14:paraId="21479C8D" w14:textId="77777777" w:rsidR="008F7B7D" w:rsidRPr="00326EF9" w:rsidRDefault="008F7B7D" w:rsidP="008F7B7D">
      <w:pPr>
        <w:spacing w:after="0" w:line="240" w:lineRule="auto"/>
        <w:ind w:left="851" w:right="96" w:hanging="851"/>
        <w:jc w:val="both"/>
        <w:rPr>
          <w:rFonts w:ascii="Arial" w:hAnsi="Arial" w:cs="Arial"/>
        </w:rPr>
      </w:pPr>
    </w:p>
    <w:p w14:paraId="534D984D" w14:textId="77777777" w:rsidR="00911929" w:rsidRPr="00326EF9" w:rsidRDefault="00911929" w:rsidP="008F7B7D">
      <w:pPr>
        <w:spacing w:after="0" w:line="240" w:lineRule="auto"/>
        <w:ind w:left="851" w:right="96" w:hanging="851"/>
        <w:jc w:val="both"/>
        <w:rPr>
          <w:rFonts w:ascii="Arial" w:hAnsi="Arial" w:cs="Arial"/>
        </w:rPr>
      </w:pPr>
    </w:p>
    <w:p w14:paraId="62D89BF6" w14:textId="4B1619FC"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5</w:t>
      </w:r>
      <w:r w:rsidRPr="00326EF9">
        <w:rPr>
          <w:rFonts w:ascii="Arial" w:hAnsi="Arial" w:cs="Arial"/>
          <w:b/>
        </w:rPr>
        <w:t>.0</w:t>
      </w:r>
      <w:r w:rsidRPr="00326EF9">
        <w:rPr>
          <w:rFonts w:ascii="Arial" w:hAnsi="Arial" w:cs="Arial"/>
          <w:b/>
        </w:rPr>
        <w:tab/>
      </w:r>
      <w:r w:rsidR="008F7B7D" w:rsidRPr="00326EF9">
        <w:rPr>
          <w:rFonts w:ascii="Arial" w:hAnsi="Arial" w:cs="Arial"/>
          <w:b/>
        </w:rPr>
        <w:t>Crockery &amp; Cutlery</w:t>
      </w:r>
    </w:p>
    <w:p w14:paraId="2AE40BFA" w14:textId="77777777" w:rsidR="008F7B7D" w:rsidRPr="00326EF9" w:rsidRDefault="008F7B7D" w:rsidP="008F7B7D">
      <w:pPr>
        <w:spacing w:after="0" w:line="240" w:lineRule="auto"/>
        <w:ind w:left="851" w:right="96" w:hanging="851"/>
        <w:jc w:val="both"/>
        <w:rPr>
          <w:rFonts w:ascii="Arial" w:hAnsi="Arial" w:cs="Arial"/>
        </w:rPr>
      </w:pPr>
    </w:p>
    <w:p w14:paraId="09AC46F9" w14:textId="29EFB1CA" w:rsidR="008F7B7D" w:rsidRPr="00326EF9" w:rsidRDefault="008F7B7D" w:rsidP="008F7B7D">
      <w:pPr>
        <w:pStyle w:val="BodyText"/>
        <w:ind w:left="851" w:right="96" w:hanging="851"/>
        <w:jc w:val="both"/>
      </w:pPr>
      <w:r w:rsidRPr="00326EF9">
        <w:t>3</w:t>
      </w:r>
      <w:r w:rsidR="00C60845" w:rsidRPr="00326EF9">
        <w:t>5</w:t>
      </w:r>
      <w:r w:rsidRPr="00326EF9">
        <w:t>.1</w:t>
      </w:r>
      <w:r w:rsidRPr="00326EF9">
        <w:tab/>
        <w:t>There is no need to use disposable plates or cutlery. Crockery and cutlery can be washed in a dishwasher. If there is no access to dishwashing processing, disposable cutlery should be used.</w:t>
      </w:r>
    </w:p>
    <w:p w14:paraId="312B6712" w14:textId="77777777" w:rsidR="008F7B7D" w:rsidRPr="00326EF9" w:rsidRDefault="008F7B7D" w:rsidP="008F7B7D">
      <w:pPr>
        <w:spacing w:after="0" w:line="240" w:lineRule="auto"/>
        <w:ind w:left="851" w:right="96" w:hanging="851"/>
        <w:jc w:val="both"/>
        <w:rPr>
          <w:rFonts w:ascii="Arial" w:hAnsi="Arial" w:cs="Arial"/>
        </w:rPr>
      </w:pPr>
    </w:p>
    <w:p w14:paraId="691DE23F" w14:textId="77777777" w:rsidR="00911929" w:rsidRPr="00326EF9" w:rsidRDefault="00911929" w:rsidP="008F7B7D">
      <w:pPr>
        <w:spacing w:after="0" w:line="240" w:lineRule="auto"/>
        <w:ind w:left="851" w:right="96" w:hanging="851"/>
        <w:jc w:val="both"/>
        <w:rPr>
          <w:rFonts w:ascii="Arial" w:hAnsi="Arial" w:cs="Arial"/>
        </w:rPr>
      </w:pPr>
    </w:p>
    <w:p w14:paraId="3A7D7A61" w14:textId="6B8452AB"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6</w:t>
      </w:r>
      <w:r w:rsidRPr="00326EF9">
        <w:rPr>
          <w:rFonts w:ascii="Arial" w:hAnsi="Arial" w:cs="Arial"/>
          <w:b/>
        </w:rPr>
        <w:t>.0</w:t>
      </w:r>
      <w:r w:rsidRPr="00326EF9">
        <w:rPr>
          <w:rFonts w:ascii="Arial" w:hAnsi="Arial" w:cs="Arial"/>
          <w:b/>
        </w:rPr>
        <w:tab/>
      </w:r>
      <w:r w:rsidR="008F7B7D" w:rsidRPr="00326EF9">
        <w:rPr>
          <w:rFonts w:ascii="Arial" w:hAnsi="Arial" w:cs="Arial"/>
          <w:b/>
        </w:rPr>
        <w:t>Resuscitation</w:t>
      </w:r>
    </w:p>
    <w:p w14:paraId="7ACCBFDD" w14:textId="77777777" w:rsidR="008F7B7D" w:rsidRPr="00326EF9" w:rsidRDefault="008F7B7D" w:rsidP="008F7B7D">
      <w:pPr>
        <w:spacing w:after="0" w:line="240" w:lineRule="auto"/>
        <w:ind w:left="851" w:right="96" w:hanging="851"/>
        <w:jc w:val="both"/>
        <w:rPr>
          <w:rFonts w:ascii="Arial" w:hAnsi="Arial" w:cs="Arial"/>
        </w:rPr>
      </w:pPr>
    </w:p>
    <w:p w14:paraId="1BE97F51" w14:textId="4E64647A" w:rsidR="008F7B7D" w:rsidRPr="00326EF9" w:rsidRDefault="008F7B7D" w:rsidP="008F7B7D">
      <w:pPr>
        <w:pStyle w:val="BodyText"/>
        <w:ind w:left="851" w:right="96" w:hanging="851"/>
        <w:jc w:val="both"/>
      </w:pPr>
      <w:r w:rsidRPr="00326EF9">
        <w:t>3</w:t>
      </w:r>
      <w:r w:rsidR="00C60845" w:rsidRPr="00326EF9">
        <w:t>6</w:t>
      </w:r>
      <w:r w:rsidRPr="00326EF9">
        <w:t>.1</w:t>
      </w:r>
      <w:r w:rsidRPr="00326EF9">
        <w:tab/>
        <w:t>Cardiopulmonary resuscitation is considered an aerosol generating procedure and therefore staff must wear full PPE (long sleeve gown, apron, including FFP3 mask and visor to safely perform CPR).</w:t>
      </w:r>
      <w:r w:rsidR="00FF44F5" w:rsidRPr="00326EF9">
        <w:t xml:space="preserve"> See Appendix 6 for PPE guidance chart.</w:t>
      </w:r>
    </w:p>
    <w:p w14:paraId="67C60DFB" w14:textId="77777777" w:rsidR="007A41F5" w:rsidRPr="00326EF9" w:rsidRDefault="007A41F5" w:rsidP="008F7B7D">
      <w:pPr>
        <w:pStyle w:val="BodyText"/>
        <w:ind w:left="851" w:right="96" w:hanging="851"/>
        <w:jc w:val="both"/>
      </w:pPr>
    </w:p>
    <w:p w14:paraId="341341EE" w14:textId="7C6F8DFC" w:rsidR="008F7B7D" w:rsidRPr="00326EF9" w:rsidRDefault="008F7B7D" w:rsidP="008F7B7D">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6</w:t>
      </w:r>
      <w:r w:rsidRPr="00326EF9">
        <w:rPr>
          <w:rFonts w:ascii="Arial" w:hAnsi="Arial" w:cs="Arial"/>
        </w:rPr>
        <w:t>.2</w:t>
      </w:r>
      <w:r w:rsidRPr="00326EF9">
        <w:rPr>
          <w:rFonts w:ascii="Arial" w:hAnsi="Arial" w:cs="Arial"/>
        </w:rPr>
        <w:tab/>
        <w:t>For resuscitation</w:t>
      </w:r>
      <w:r w:rsidR="007A41F5" w:rsidRPr="00326EF9">
        <w:rPr>
          <w:rFonts w:ascii="Arial" w:hAnsi="Arial" w:cs="Arial"/>
        </w:rPr>
        <w:t>,</w:t>
      </w:r>
      <w:r w:rsidRPr="00326EF9">
        <w:rPr>
          <w:rFonts w:ascii="Arial" w:hAnsi="Arial" w:cs="Arial"/>
        </w:rPr>
        <w:t xml:space="preserve"> please refer to COVID-19 Cardiopulmonary </w:t>
      </w:r>
      <w:r w:rsidR="007A41F5" w:rsidRPr="00326EF9">
        <w:rPr>
          <w:rFonts w:ascii="Arial" w:hAnsi="Arial" w:cs="Arial"/>
        </w:rPr>
        <w:t>R</w:t>
      </w:r>
      <w:r w:rsidRPr="00326EF9">
        <w:rPr>
          <w:rFonts w:ascii="Arial" w:hAnsi="Arial" w:cs="Arial"/>
        </w:rPr>
        <w:t>esuscitation Standard Operating procedure</w:t>
      </w:r>
    </w:p>
    <w:p w14:paraId="61D528F1" w14:textId="77777777" w:rsidR="008F7B7D" w:rsidRPr="00326EF9" w:rsidRDefault="008F7B7D" w:rsidP="008F7B7D">
      <w:pPr>
        <w:spacing w:after="0" w:line="240" w:lineRule="auto"/>
        <w:ind w:left="851" w:right="96" w:hanging="851"/>
        <w:jc w:val="both"/>
        <w:rPr>
          <w:rFonts w:ascii="Arial" w:hAnsi="Arial" w:cs="Arial"/>
        </w:rPr>
      </w:pPr>
    </w:p>
    <w:p w14:paraId="7147990D" w14:textId="77777777" w:rsidR="007C1C08" w:rsidRPr="00326EF9" w:rsidRDefault="007C1C08" w:rsidP="008F7B7D">
      <w:pPr>
        <w:spacing w:after="0" w:line="240" w:lineRule="auto"/>
        <w:ind w:left="851" w:right="96" w:hanging="851"/>
        <w:jc w:val="both"/>
        <w:rPr>
          <w:rFonts w:ascii="Arial" w:hAnsi="Arial" w:cs="Arial"/>
        </w:rPr>
      </w:pPr>
    </w:p>
    <w:p w14:paraId="4942BC2E" w14:textId="5EA6EB70" w:rsidR="008F7B7D" w:rsidRPr="00326EF9" w:rsidRDefault="00C60845" w:rsidP="002418AB">
      <w:pPr>
        <w:spacing w:after="0" w:line="240" w:lineRule="auto"/>
        <w:ind w:right="96"/>
        <w:jc w:val="both"/>
        <w:rPr>
          <w:rFonts w:ascii="Arial" w:hAnsi="Arial" w:cs="Arial"/>
        </w:rPr>
      </w:pPr>
      <w:r w:rsidRPr="00326EF9">
        <w:rPr>
          <w:rFonts w:ascii="Arial" w:hAnsi="Arial" w:cs="Arial"/>
          <w:b/>
        </w:rPr>
        <w:t>37</w:t>
      </w:r>
      <w:r w:rsidR="002418AB" w:rsidRPr="00326EF9">
        <w:rPr>
          <w:rFonts w:ascii="Arial" w:hAnsi="Arial" w:cs="Arial"/>
          <w:b/>
        </w:rPr>
        <w:t>.0</w:t>
      </w:r>
      <w:r w:rsidR="002418AB" w:rsidRPr="00326EF9">
        <w:rPr>
          <w:rFonts w:ascii="Arial" w:hAnsi="Arial" w:cs="Arial"/>
          <w:b/>
        </w:rPr>
        <w:tab/>
      </w:r>
      <w:r w:rsidR="00027504" w:rsidRPr="00326EF9">
        <w:rPr>
          <w:rFonts w:ascii="Arial" w:hAnsi="Arial" w:cs="Arial"/>
          <w:b/>
        </w:rPr>
        <w:t>Management of Patient</w:t>
      </w:r>
      <w:r w:rsidR="008F7B7D" w:rsidRPr="00326EF9">
        <w:rPr>
          <w:rFonts w:ascii="Arial" w:hAnsi="Arial" w:cs="Arial"/>
          <w:b/>
        </w:rPr>
        <w:t>s</w:t>
      </w:r>
      <w:r w:rsidR="00027504" w:rsidRPr="00326EF9">
        <w:rPr>
          <w:rFonts w:ascii="Arial" w:hAnsi="Arial" w:cs="Arial"/>
          <w:b/>
        </w:rPr>
        <w:t>’</w:t>
      </w:r>
      <w:r w:rsidR="008F7B7D" w:rsidRPr="00326EF9">
        <w:rPr>
          <w:rFonts w:ascii="Arial" w:hAnsi="Arial" w:cs="Arial"/>
          <w:b/>
        </w:rPr>
        <w:t xml:space="preserve"> Property</w:t>
      </w:r>
    </w:p>
    <w:p w14:paraId="2039FECA" w14:textId="77777777" w:rsidR="008F7B7D" w:rsidRPr="00326EF9" w:rsidRDefault="008F7B7D" w:rsidP="008F7B7D">
      <w:pPr>
        <w:spacing w:after="0" w:line="240" w:lineRule="auto"/>
        <w:ind w:left="851" w:right="96" w:hanging="851"/>
        <w:jc w:val="both"/>
        <w:rPr>
          <w:rFonts w:ascii="Arial" w:hAnsi="Arial" w:cs="Arial"/>
        </w:rPr>
      </w:pPr>
    </w:p>
    <w:p w14:paraId="6BF04932" w14:textId="414132E2" w:rsidR="008F7B7D" w:rsidRPr="00326EF9" w:rsidRDefault="00C60845" w:rsidP="008F7B7D">
      <w:pPr>
        <w:pStyle w:val="BodyText"/>
        <w:ind w:left="851" w:right="96" w:hanging="851"/>
        <w:jc w:val="both"/>
      </w:pPr>
      <w:r w:rsidRPr="00326EF9">
        <w:t>37</w:t>
      </w:r>
      <w:r w:rsidR="008F7B7D" w:rsidRPr="00326EF9">
        <w:t>.1</w:t>
      </w:r>
      <w:r w:rsidR="008F7B7D" w:rsidRPr="00326EF9">
        <w:tab/>
      </w:r>
      <w:r w:rsidR="00027504" w:rsidRPr="00326EF9">
        <w:t>Patients clothing/</w:t>
      </w:r>
      <w:r w:rsidR="008F7B7D" w:rsidRPr="00326EF9">
        <w:t xml:space="preserve">fabric items to be washed in 60 degrees. Hard items to be cleaned with disinfectant wipe (Clinell). Items unable to clean or disinfect should be double bagged </w:t>
      </w:r>
      <w:r w:rsidR="007A41F5" w:rsidRPr="00326EF9">
        <w:t xml:space="preserve">and </w:t>
      </w:r>
      <w:r w:rsidR="008F7B7D" w:rsidRPr="00326EF9">
        <w:t>stored for 72 hours and then discarded as domestic waste.</w:t>
      </w:r>
    </w:p>
    <w:p w14:paraId="7C34FDBE" w14:textId="77777777" w:rsidR="008F7B7D" w:rsidRPr="00326EF9" w:rsidRDefault="008F7B7D" w:rsidP="008F7B7D">
      <w:pPr>
        <w:spacing w:after="0" w:line="240" w:lineRule="auto"/>
        <w:ind w:left="851" w:right="96" w:hanging="851"/>
        <w:jc w:val="both"/>
        <w:rPr>
          <w:rFonts w:ascii="Arial" w:hAnsi="Arial" w:cs="Arial"/>
        </w:rPr>
      </w:pPr>
    </w:p>
    <w:p w14:paraId="17F76886" w14:textId="77777777" w:rsidR="00911929" w:rsidRPr="00326EF9" w:rsidRDefault="00911929" w:rsidP="008F7B7D">
      <w:pPr>
        <w:spacing w:after="0" w:line="240" w:lineRule="auto"/>
        <w:ind w:left="851" w:right="96" w:hanging="851"/>
        <w:jc w:val="both"/>
        <w:rPr>
          <w:rFonts w:ascii="Arial" w:hAnsi="Arial" w:cs="Arial"/>
        </w:rPr>
      </w:pPr>
    </w:p>
    <w:p w14:paraId="097191F5" w14:textId="7D49CC82" w:rsidR="008F7B7D" w:rsidRPr="00326EF9" w:rsidRDefault="00C60845" w:rsidP="002418AB">
      <w:pPr>
        <w:spacing w:after="0" w:line="240" w:lineRule="auto"/>
        <w:ind w:right="96"/>
        <w:jc w:val="both"/>
        <w:rPr>
          <w:rFonts w:ascii="Arial" w:hAnsi="Arial" w:cs="Arial"/>
        </w:rPr>
      </w:pPr>
      <w:r w:rsidRPr="00326EF9">
        <w:rPr>
          <w:rFonts w:ascii="Arial" w:hAnsi="Arial" w:cs="Arial"/>
          <w:b/>
        </w:rPr>
        <w:t>38</w:t>
      </w:r>
      <w:r w:rsidR="002418AB" w:rsidRPr="00326EF9">
        <w:rPr>
          <w:rFonts w:ascii="Arial" w:hAnsi="Arial" w:cs="Arial"/>
          <w:b/>
        </w:rPr>
        <w:t>.0</w:t>
      </w:r>
      <w:r w:rsidR="002418AB" w:rsidRPr="00326EF9">
        <w:rPr>
          <w:rFonts w:ascii="Arial" w:hAnsi="Arial" w:cs="Arial"/>
          <w:b/>
        </w:rPr>
        <w:tab/>
      </w:r>
      <w:r w:rsidR="008F7B7D" w:rsidRPr="00326EF9">
        <w:rPr>
          <w:rFonts w:ascii="Arial" w:hAnsi="Arial" w:cs="Arial"/>
          <w:b/>
        </w:rPr>
        <w:t>Handling the Deceased</w:t>
      </w:r>
    </w:p>
    <w:p w14:paraId="64F91D19" w14:textId="77777777" w:rsidR="008F7B7D" w:rsidRPr="00326EF9" w:rsidRDefault="008F7B7D" w:rsidP="008F7B7D">
      <w:pPr>
        <w:spacing w:after="0" w:line="240" w:lineRule="auto"/>
        <w:ind w:left="851" w:right="96" w:hanging="851"/>
        <w:jc w:val="both"/>
        <w:rPr>
          <w:rFonts w:ascii="Arial" w:hAnsi="Arial" w:cs="Arial"/>
        </w:rPr>
      </w:pPr>
    </w:p>
    <w:p w14:paraId="43DE31A8" w14:textId="55CA935E" w:rsidR="008F7B7D" w:rsidRPr="00326EF9" w:rsidRDefault="00C60845" w:rsidP="008F7B7D">
      <w:pPr>
        <w:pStyle w:val="BodyText"/>
        <w:ind w:left="851" w:right="96" w:hanging="851"/>
        <w:jc w:val="both"/>
      </w:pPr>
      <w:r w:rsidRPr="00326EF9">
        <w:t>38</w:t>
      </w:r>
      <w:r w:rsidR="008F7B7D" w:rsidRPr="00326EF9">
        <w:t>.1</w:t>
      </w:r>
      <w:r w:rsidR="008F7B7D" w:rsidRPr="00326EF9">
        <w:tab/>
        <w:t>Those handling bodies should be aware that there is likely to be a continuing risk of infection from the body fluids and tissues of cases where COVID-19 (SARS-CoV2) infection is confirmed.</w:t>
      </w:r>
    </w:p>
    <w:p w14:paraId="3E23D140" w14:textId="77777777" w:rsidR="008F7B7D" w:rsidRPr="00326EF9" w:rsidRDefault="008F7B7D" w:rsidP="008F7B7D">
      <w:pPr>
        <w:pStyle w:val="BodyText"/>
        <w:ind w:left="851" w:right="96" w:hanging="851"/>
        <w:jc w:val="both"/>
      </w:pPr>
    </w:p>
    <w:p w14:paraId="7F1F4835" w14:textId="0A7D1FEC" w:rsidR="008F7B7D" w:rsidRPr="00326EF9" w:rsidRDefault="00C60845" w:rsidP="008F7B7D">
      <w:pPr>
        <w:pStyle w:val="BodyText"/>
        <w:ind w:left="851" w:right="96" w:hanging="851"/>
        <w:jc w:val="both"/>
      </w:pPr>
      <w:r w:rsidRPr="00326EF9">
        <w:t>38</w:t>
      </w:r>
      <w:r w:rsidR="008F7B7D" w:rsidRPr="00326EF9">
        <w:t>.2</w:t>
      </w:r>
      <w:r w:rsidR="008F7B7D" w:rsidRPr="00326EF9">
        <w:tab/>
        <w:t>Whilst deceased individuals remain in the care environment, FRSM, apron, gloves, and visor (if risk of splashing) should be used</w:t>
      </w:r>
      <w:r w:rsidR="00027504" w:rsidRPr="00326EF9">
        <w:t>;</w:t>
      </w:r>
      <w:r w:rsidR="008F7B7D" w:rsidRPr="00326EF9">
        <w:t xml:space="preserve"> this is due to the ongoing risk of infectious transmission via contact. No additional precautions are needed unless AGPs are being undertaken.</w:t>
      </w:r>
    </w:p>
    <w:p w14:paraId="6E220FCA" w14:textId="77777777" w:rsidR="008F7B7D" w:rsidRPr="00326EF9" w:rsidRDefault="008F7B7D" w:rsidP="008F7B7D">
      <w:pPr>
        <w:pStyle w:val="BodyText"/>
        <w:ind w:left="851" w:right="96" w:hanging="851"/>
        <w:jc w:val="both"/>
      </w:pPr>
    </w:p>
    <w:p w14:paraId="2BC4A003" w14:textId="5CA43C9B" w:rsidR="008F7B7D" w:rsidRPr="00326EF9" w:rsidRDefault="00C60845" w:rsidP="008F7B7D">
      <w:pPr>
        <w:pStyle w:val="BodyText"/>
        <w:ind w:left="851" w:right="96" w:hanging="851"/>
        <w:jc w:val="both"/>
      </w:pPr>
      <w:r w:rsidRPr="00326EF9">
        <w:t>38</w:t>
      </w:r>
      <w:r w:rsidR="008F7B7D" w:rsidRPr="00326EF9">
        <w:t>.3</w:t>
      </w:r>
      <w:r w:rsidR="008F7B7D" w:rsidRPr="00326EF9">
        <w:tab/>
        <w:t>Where the deceased was known or possibly infected with COVID-19, there is no requirement for a body bag. However</w:t>
      </w:r>
      <w:r w:rsidR="00911929" w:rsidRPr="00326EF9">
        <w:t>,</w:t>
      </w:r>
      <w:r w:rsidR="008F7B7D" w:rsidRPr="00326EF9">
        <w:t xml:space="preserve"> body bags may be used at the request of funeral director. For handling the decease</w:t>
      </w:r>
      <w:r w:rsidR="00027504" w:rsidRPr="00326EF9">
        <w:t>d,</w:t>
      </w:r>
      <w:r w:rsidR="008F7B7D" w:rsidRPr="00326EF9">
        <w:t xml:space="preserve"> please refer to the Standard Operating Procedure Care after death with confirmed or suspected COVID-19.</w:t>
      </w:r>
    </w:p>
    <w:p w14:paraId="313B4EA9" w14:textId="77777777" w:rsidR="008F7B7D" w:rsidRPr="00326EF9" w:rsidRDefault="008F7B7D" w:rsidP="008F7B7D">
      <w:pPr>
        <w:spacing w:after="0" w:line="240" w:lineRule="auto"/>
        <w:ind w:right="96"/>
        <w:jc w:val="both"/>
        <w:rPr>
          <w:rFonts w:ascii="Arial" w:hAnsi="Arial" w:cs="Arial"/>
        </w:rPr>
      </w:pPr>
    </w:p>
    <w:p w14:paraId="4B456C61" w14:textId="7E479034" w:rsidR="00911929" w:rsidRPr="00326EF9" w:rsidRDefault="00911929" w:rsidP="008F7B7D">
      <w:pPr>
        <w:spacing w:after="0" w:line="240" w:lineRule="auto"/>
        <w:ind w:right="96"/>
        <w:jc w:val="both"/>
        <w:rPr>
          <w:rFonts w:ascii="Arial" w:hAnsi="Arial" w:cs="Arial"/>
        </w:rPr>
      </w:pPr>
    </w:p>
    <w:p w14:paraId="1A742297" w14:textId="4C2E7804" w:rsidR="002077A2" w:rsidRPr="00326EF9" w:rsidRDefault="002077A2" w:rsidP="008F7B7D">
      <w:pPr>
        <w:spacing w:after="0" w:line="240" w:lineRule="auto"/>
        <w:ind w:right="96"/>
        <w:jc w:val="both"/>
        <w:rPr>
          <w:rFonts w:ascii="Arial" w:hAnsi="Arial" w:cs="Arial"/>
        </w:rPr>
      </w:pPr>
    </w:p>
    <w:p w14:paraId="2DBF2059" w14:textId="33BDEE26" w:rsidR="002077A2" w:rsidRPr="00326EF9" w:rsidRDefault="002077A2" w:rsidP="008F7B7D">
      <w:pPr>
        <w:spacing w:after="0" w:line="240" w:lineRule="auto"/>
        <w:ind w:right="96"/>
        <w:jc w:val="both"/>
        <w:rPr>
          <w:rFonts w:ascii="Arial" w:hAnsi="Arial" w:cs="Arial"/>
        </w:rPr>
      </w:pPr>
    </w:p>
    <w:p w14:paraId="1865FDFA" w14:textId="7B4C2D23" w:rsidR="002077A2" w:rsidRPr="00326EF9" w:rsidRDefault="002077A2" w:rsidP="008F7B7D">
      <w:pPr>
        <w:spacing w:after="0" w:line="240" w:lineRule="auto"/>
        <w:ind w:right="96"/>
        <w:jc w:val="both"/>
        <w:rPr>
          <w:rFonts w:ascii="Arial" w:hAnsi="Arial" w:cs="Arial"/>
        </w:rPr>
      </w:pPr>
    </w:p>
    <w:p w14:paraId="346C8483" w14:textId="44512B4A" w:rsidR="002077A2" w:rsidRPr="00326EF9" w:rsidRDefault="002077A2" w:rsidP="008F7B7D">
      <w:pPr>
        <w:spacing w:after="0" w:line="240" w:lineRule="auto"/>
        <w:ind w:right="96"/>
        <w:jc w:val="both"/>
        <w:rPr>
          <w:rFonts w:ascii="Arial" w:hAnsi="Arial" w:cs="Arial"/>
        </w:rPr>
      </w:pPr>
    </w:p>
    <w:p w14:paraId="78F69EA1" w14:textId="5EB331DB" w:rsidR="002077A2" w:rsidRPr="00326EF9" w:rsidRDefault="002077A2" w:rsidP="008F7B7D">
      <w:pPr>
        <w:spacing w:after="0" w:line="240" w:lineRule="auto"/>
        <w:ind w:right="96"/>
        <w:jc w:val="both"/>
        <w:rPr>
          <w:rFonts w:ascii="Arial" w:hAnsi="Arial" w:cs="Arial"/>
        </w:rPr>
      </w:pPr>
    </w:p>
    <w:p w14:paraId="1B8C976C" w14:textId="58DD49AA" w:rsidR="002077A2" w:rsidRPr="00326EF9" w:rsidRDefault="002077A2" w:rsidP="008F7B7D">
      <w:pPr>
        <w:spacing w:after="0" w:line="240" w:lineRule="auto"/>
        <w:ind w:right="96"/>
        <w:jc w:val="both"/>
        <w:rPr>
          <w:rFonts w:ascii="Arial" w:hAnsi="Arial" w:cs="Arial"/>
        </w:rPr>
      </w:pPr>
    </w:p>
    <w:p w14:paraId="3C5FE9AE" w14:textId="175149A7" w:rsidR="002077A2" w:rsidRPr="00326EF9" w:rsidRDefault="002077A2" w:rsidP="008F7B7D">
      <w:pPr>
        <w:spacing w:after="0" w:line="240" w:lineRule="auto"/>
        <w:ind w:right="96"/>
        <w:jc w:val="both"/>
        <w:rPr>
          <w:rFonts w:ascii="Arial" w:hAnsi="Arial" w:cs="Arial"/>
        </w:rPr>
      </w:pPr>
    </w:p>
    <w:p w14:paraId="2483424B" w14:textId="212D2229" w:rsidR="002077A2" w:rsidRPr="00326EF9" w:rsidRDefault="002077A2" w:rsidP="008F7B7D">
      <w:pPr>
        <w:spacing w:after="0" w:line="240" w:lineRule="auto"/>
        <w:ind w:right="96"/>
        <w:jc w:val="both"/>
        <w:rPr>
          <w:rFonts w:ascii="Arial" w:hAnsi="Arial" w:cs="Arial"/>
        </w:rPr>
      </w:pPr>
    </w:p>
    <w:p w14:paraId="5B8449E5" w14:textId="77777777" w:rsidR="002077A2" w:rsidRPr="00326EF9" w:rsidRDefault="002077A2" w:rsidP="008F7B7D">
      <w:pPr>
        <w:spacing w:after="0" w:line="240" w:lineRule="auto"/>
        <w:ind w:right="96"/>
        <w:jc w:val="both"/>
        <w:rPr>
          <w:rFonts w:ascii="Arial" w:hAnsi="Arial" w:cs="Arial"/>
        </w:rPr>
      </w:pPr>
    </w:p>
    <w:p w14:paraId="415BADEA" w14:textId="14285AAF" w:rsidR="00911929" w:rsidRPr="00326EF9" w:rsidRDefault="00C60845" w:rsidP="002418AB">
      <w:pPr>
        <w:spacing w:after="0" w:line="240" w:lineRule="auto"/>
        <w:ind w:right="96"/>
        <w:jc w:val="both"/>
        <w:rPr>
          <w:rFonts w:ascii="Arial" w:hAnsi="Arial" w:cs="Arial"/>
        </w:rPr>
      </w:pPr>
      <w:r w:rsidRPr="00326EF9">
        <w:rPr>
          <w:rFonts w:ascii="Arial" w:hAnsi="Arial" w:cs="Arial"/>
          <w:b/>
        </w:rPr>
        <w:t>39</w:t>
      </w:r>
      <w:r w:rsidR="002418AB" w:rsidRPr="00326EF9">
        <w:rPr>
          <w:rFonts w:ascii="Arial" w:hAnsi="Arial" w:cs="Arial"/>
          <w:b/>
        </w:rPr>
        <w:t>.0</w:t>
      </w:r>
      <w:r w:rsidR="002418AB" w:rsidRPr="00326EF9">
        <w:rPr>
          <w:rFonts w:ascii="Arial" w:hAnsi="Arial" w:cs="Arial"/>
          <w:b/>
        </w:rPr>
        <w:tab/>
      </w:r>
      <w:r w:rsidR="00911929" w:rsidRPr="00326EF9">
        <w:rPr>
          <w:rFonts w:ascii="Arial" w:hAnsi="Arial" w:cs="Arial"/>
          <w:b/>
        </w:rPr>
        <w:t xml:space="preserve">Management of Healthcare Staff </w:t>
      </w:r>
      <w:r w:rsidR="001C7578" w:rsidRPr="00326EF9">
        <w:rPr>
          <w:rFonts w:ascii="Arial" w:hAnsi="Arial" w:cs="Arial"/>
          <w:b/>
        </w:rPr>
        <w:t>in conjunction with COVID</w:t>
      </w:r>
      <w:r w:rsidR="00313992" w:rsidRPr="00326EF9">
        <w:rPr>
          <w:rFonts w:ascii="Arial" w:hAnsi="Arial" w:cs="Arial"/>
          <w:b/>
        </w:rPr>
        <w:t>-</w:t>
      </w:r>
      <w:r w:rsidR="001C7578" w:rsidRPr="00326EF9">
        <w:rPr>
          <w:rFonts w:ascii="Arial" w:hAnsi="Arial" w:cs="Arial"/>
          <w:b/>
        </w:rPr>
        <w:t>19</w:t>
      </w:r>
    </w:p>
    <w:p w14:paraId="752BBA54" w14:textId="77777777" w:rsidR="00911929" w:rsidRPr="00326EF9" w:rsidRDefault="00911929" w:rsidP="00911929">
      <w:pPr>
        <w:spacing w:after="0" w:line="240" w:lineRule="auto"/>
        <w:ind w:left="851" w:right="96" w:hanging="851"/>
        <w:jc w:val="both"/>
        <w:rPr>
          <w:rFonts w:ascii="Arial" w:hAnsi="Arial" w:cs="Arial"/>
        </w:rPr>
      </w:pPr>
    </w:p>
    <w:p w14:paraId="137C4D9B" w14:textId="51A0EB75" w:rsidR="001C7578" w:rsidRPr="00326EF9" w:rsidRDefault="00C60845" w:rsidP="00921A5E">
      <w:pPr>
        <w:spacing w:after="0" w:line="240" w:lineRule="auto"/>
        <w:ind w:left="851" w:right="96" w:hanging="851"/>
        <w:jc w:val="both"/>
        <w:rPr>
          <w:rFonts w:ascii="Arial" w:hAnsi="Arial" w:cs="Arial"/>
          <w:b/>
        </w:rPr>
      </w:pPr>
      <w:r w:rsidRPr="00326EF9">
        <w:rPr>
          <w:rFonts w:ascii="Arial" w:hAnsi="Arial" w:cs="Arial"/>
        </w:rPr>
        <w:t>39</w:t>
      </w:r>
      <w:r w:rsidR="00911929" w:rsidRPr="00326EF9">
        <w:rPr>
          <w:rFonts w:ascii="Arial" w:hAnsi="Arial" w:cs="Arial"/>
        </w:rPr>
        <w:t>.1</w:t>
      </w:r>
      <w:r w:rsidR="00C377A8" w:rsidRPr="00326EF9">
        <w:rPr>
          <w:rFonts w:ascii="Arial" w:hAnsi="Arial" w:cs="Arial"/>
        </w:rPr>
        <w:t xml:space="preserve">     </w:t>
      </w:r>
      <w:r w:rsidR="00911929" w:rsidRPr="00326EF9">
        <w:rPr>
          <w:rFonts w:ascii="Arial" w:hAnsi="Arial" w:cs="Arial"/>
          <w:b/>
        </w:rPr>
        <w:t xml:space="preserve">If </w:t>
      </w:r>
      <w:r w:rsidR="001C7578" w:rsidRPr="00326EF9">
        <w:rPr>
          <w:rFonts w:ascii="Arial" w:hAnsi="Arial" w:cs="Arial"/>
          <w:b/>
        </w:rPr>
        <w:t xml:space="preserve">a </w:t>
      </w:r>
      <w:r w:rsidR="00911929" w:rsidRPr="00326EF9">
        <w:rPr>
          <w:rFonts w:ascii="Arial" w:hAnsi="Arial" w:cs="Arial"/>
          <w:b/>
        </w:rPr>
        <w:t>staff</w:t>
      </w:r>
      <w:r w:rsidR="001C7578" w:rsidRPr="00326EF9">
        <w:rPr>
          <w:rFonts w:ascii="Arial" w:hAnsi="Arial" w:cs="Arial"/>
          <w:b/>
        </w:rPr>
        <w:t xml:space="preserve"> member</w:t>
      </w:r>
      <w:r w:rsidR="00911929" w:rsidRPr="00326EF9">
        <w:rPr>
          <w:rFonts w:ascii="Arial" w:hAnsi="Arial" w:cs="Arial"/>
          <w:b/>
        </w:rPr>
        <w:t xml:space="preserve"> </w:t>
      </w:r>
      <w:r w:rsidR="00861E21" w:rsidRPr="00326EF9">
        <w:rPr>
          <w:rFonts w:ascii="Arial" w:hAnsi="Arial" w:cs="Arial"/>
          <w:b/>
        </w:rPr>
        <w:t>develops</w:t>
      </w:r>
      <w:r w:rsidR="00911929" w:rsidRPr="00326EF9">
        <w:rPr>
          <w:rFonts w:ascii="Arial" w:hAnsi="Arial" w:cs="Arial"/>
          <w:b/>
        </w:rPr>
        <w:t xml:space="preserve"> COVID-19 </w:t>
      </w:r>
      <w:r w:rsidR="001C7578" w:rsidRPr="00326EF9">
        <w:rPr>
          <w:rFonts w:ascii="Arial" w:hAnsi="Arial" w:cs="Arial"/>
          <w:b/>
        </w:rPr>
        <w:t>symptoms</w:t>
      </w:r>
    </w:p>
    <w:p w14:paraId="2398E317" w14:textId="20EBC3B8" w:rsidR="001C7578" w:rsidRPr="00326EF9" w:rsidRDefault="001C7578" w:rsidP="00921A5E">
      <w:pPr>
        <w:spacing w:after="0" w:line="240" w:lineRule="auto"/>
        <w:ind w:left="851" w:right="96" w:hanging="851"/>
        <w:jc w:val="both"/>
        <w:rPr>
          <w:rFonts w:ascii="Arial" w:hAnsi="Arial" w:cs="Arial"/>
          <w:b/>
        </w:rPr>
      </w:pPr>
    </w:p>
    <w:p w14:paraId="0FC029D6" w14:textId="5587A78F" w:rsidR="001C7578" w:rsidRPr="00326EF9" w:rsidRDefault="001C7578" w:rsidP="00921A5E">
      <w:pPr>
        <w:spacing w:after="0" w:line="240" w:lineRule="auto"/>
        <w:ind w:left="851" w:right="96" w:hanging="131"/>
        <w:jc w:val="both"/>
        <w:rPr>
          <w:rFonts w:ascii="Arial" w:hAnsi="Arial" w:cs="Arial"/>
        </w:rPr>
      </w:pPr>
      <w:r w:rsidRPr="00326EF9">
        <w:rPr>
          <w:rFonts w:ascii="Arial" w:hAnsi="Arial" w:cs="Arial"/>
        </w:rPr>
        <w:t xml:space="preserve">If a health or social care staff member develops any of the </w:t>
      </w:r>
      <w:hyperlink r:id="rId25" w:history="1">
        <w:r w:rsidRPr="00326EF9">
          <w:rPr>
            <w:rStyle w:val="Hyperlink"/>
            <w:rFonts w:ascii="Arial" w:hAnsi="Arial" w:cs="Arial"/>
          </w:rPr>
          <w:t>main symptoms</w:t>
        </w:r>
      </w:hyperlink>
      <w:r w:rsidRPr="00326EF9">
        <w:rPr>
          <w:rFonts w:ascii="Arial" w:hAnsi="Arial" w:cs="Arial"/>
        </w:rPr>
        <w:t xml:space="preserve"> of C</w:t>
      </w:r>
      <w:r w:rsidR="00C377A8" w:rsidRPr="00326EF9">
        <w:rPr>
          <w:rFonts w:ascii="Arial" w:hAnsi="Arial" w:cs="Arial"/>
        </w:rPr>
        <w:t>ovid-</w:t>
      </w:r>
      <w:r w:rsidRPr="00326EF9">
        <w:rPr>
          <w:rFonts w:ascii="Arial" w:hAnsi="Arial" w:cs="Arial"/>
        </w:rPr>
        <w:t>19 however mild they should:</w:t>
      </w:r>
    </w:p>
    <w:p w14:paraId="4663901B" w14:textId="77777777" w:rsidR="001C7578" w:rsidRPr="00326EF9" w:rsidRDefault="001C7578" w:rsidP="00921A5E">
      <w:pPr>
        <w:spacing w:after="0" w:line="240" w:lineRule="auto"/>
        <w:ind w:left="851" w:right="96" w:hanging="851"/>
        <w:jc w:val="both"/>
        <w:rPr>
          <w:rFonts w:ascii="Arial" w:hAnsi="Arial" w:cs="Arial"/>
          <w:b/>
        </w:rPr>
      </w:pPr>
    </w:p>
    <w:p w14:paraId="2DE4F14A" w14:textId="77777777" w:rsidR="00C377A8" w:rsidRPr="00326EF9" w:rsidRDefault="00C377A8" w:rsidP="00921A5E">
      <w:pPr>
        <w:pStyle w:val="ListParagraph"/>
        <w:rPr>
          <w:rFonts w:ascii="Arial" w:hAnsi="Arial" w:cs="Arial"/>
        </w:rPr>
      </w:pPr>
      <w:r w:rsidRPr="00326EF9">
        <w:rPr>
          <w:rFonts w:ascii="Arial" w:hAnsi="Arial" w:cs="Arial"/>
        </w:rPr>
        <w:t xml:space="preserve">They should follow the </w:t>
      </w:r>
      <w:hyperlink r:id="rId26" w:history="1">
        <w:r w:rsidRPr="00326EF9">
          <w:rPr>
            <w:rStyle w:val="Hyperlink"/>
            <w:rFonts w:ascii="Arial" w:hAnsi="Arial" w:cs="Arial"/>
          </w:rPr>
          <w:t>Stay at home guidance</w:t>
        </w:r>
      </w:hyperlink>
      <w:r w:rsidRPr="00326EF9">
        <w:rPr>
          <w:rFonts w:ascii="Arial" w:hAnsi="Arial" w:cs="Arial"/>
        </w:rPr>
        <w:t xml:space="preserve"> and arrange to have a PCR test either through the workplace arrangements of the NHS Test and Trace Service as soon as possible. Testing is most sensitive within 3 days of the development of symptoms.</w:t>
      </w:r>
    </w:p>
    <w:p w14:paraId="41EE2FB5" w14:textId="77777777" w:rsidR="00C377A8" w:rsidRPr="00326EF9" w:rsidRDefault="00C377A8" w:rsidP="00921A5E">
      <w:pPr>
        <w:pStyle w:val="ListParagraph"/>
        <w:rPr>
          <w:rFonts w:ascii="Arial" w:hAnsi="Arial" w:cs="Arial"/>
        </w:rPr>
      </w:pPr>
    </w:p>
    <w:p w14:paraId="729180B2" w14:textId="77777777" w:rsidR="00C377A8" w:rsidRPr="00326EF9" w:rsidRDefault="00C377A8" w:rsidP="00921A5E">
      <w:pPr>
        <w:pStyle w:val="ListParagraph"/>
        <w:rPr>
          <w:rFonts w:ascii="Arial" w:hAnsi="Arial" w:cs="Arial"/>
        </w:rPr>
      </w:pPr>
      <w:r w:rsidRPr="00326EF9">
        <w:rPr>
          <w:rFonts w:ascii="Arial" w:hAnsi="Arial" w:cs="Arial"/>
        </w:rPr>
        <w:t>If at home (off duty) they should not attend work whilst awaiting their PCR test result and should notify their line manager immediately.</w:t>
      </w:r>
    </w:p>
    <w:p w14:paraId="12185EE7" w14:textId="77777777" w:rsidR="00C377A8" w:rsidRPr="00326EF9" w:rsidRDefault="00C377A8" w:rsidP="00921A5E">
      <w:pPr>
        <w:pStyle w:val="ListParagraph"/>
        <w:rPr>
          <w:rFonts w:ascii="Arial" w:hAnsi="Arial" w:cs="Arial"/>
        </w:rPr>
      </w:pPr>
    </w:p>
    <w:p w14:paraId="2A7BEE20" w14:textId="77777777" w:rsidR="00C377A8" w:rsidRPr="00326EF9" w:rsidRDefault="00C377A8" w:rsidP="00921A5E">
      <w:pPr>
        <w:pStyle w:val="ListParagraph"/>
        <w:rPr>
          <w:rFonts w:ascii="Arial" w:hAnsi="Arial" w:cs="Arial"/>
        </w:rPr>
      </w:pPr>
      <w:r w:rsidRPr="00326EF9">
        <w:rPr>
          <w:rFonts w:ascii="Arial" w:hAnsi="Arial" w:cs="Arial"/>
        </w:rPr>
        <w:t xml:space="preserve">If at work, they should inform their line manager and return home as soon as possible. </w:t>
      </w:r>
    </w:p>
    <w:p w14:paraId="7476C02E" w14:textId="77777777" w:rsidR="00C377A8" w:rsidRPr="00326EF9" w:rsidRDefault="00C377A8" w:rsidP="00921A5E">
      <w:pPr>
        <w:pStyle w:val="ListParagraph"/>
        <w:rPr>
          <w:rFonts w:ascii="Arial" w:hAnsi="Arial" w:cs="Arial"/>
        </w:rPr>
      </w:pPr>
    </w:p>
    <w:p w14:paraId="7B6D4061" w14:textId="37248E37" w:rsidR="001C7578" w:rsidRPr="00326EF9" w:rsidRDefault="00C377A8" w:rsidP="00921A5E">
      <w:pPr>
        <w:pStyle w:val="ListParagraph"/>
        <w:rPr>
          <w:rFonts w:ascii="Arial" w:hAnsi="Arial" w:cs="Arial"/>
        </w:rPr>
      </w:pPr>
      <w:r w:rsidRPr="00326EF9">
        <w:rPr>
          <w:rFonts w:ascii="Arial" w:hAnsi="Arial" w:cs="Arial"/>
        </w:rPr>
        <w:t xml:space="preserve">If they have already taken at LFD test and the result was positive they should follow the following:  </w:t>
      </w:r>
    </w:p>
    <w:p w14:paraId="043957DD" w14:textId="7954A7CB" w:rsidR="00911929" w:rsidRPr="00326EF9" w:rsidRDefault="00911929" w:rsidP="00911929">
      <w:pPr>
        <w:pStyle w:val="BodyText"/>
        <w:ind w:left="851" w:right="96" w:hanging="851"/>
        <w:jc w:val="both"/>
      </w:pPr>
    </w:p>
    <w:p w14:paraId="6FEC3D8A" w14:textId="424B2E9C" w:rsidR="00C377A8" w:rsidRPr="00326EF9" w:rsidRDefault="00C60845" w:rsidP="00921A5E">
      <w:pPr>
        <w:spacing w:after="0" w:line="240" w:lineRule="auto"/>
        <w:ind w:left="851" w:right="96" w:hanging="851"/>
        <w:jc w:val="both"/>
        <w:rPr>
          <w:rFonts w:ascii="Arial" w:hAnsi="Arial" w:cs="Arial"/>
        </w:rPr>
      </w:pPr>
      <w:r w:rsidRPr="00326EF9">
        <w:rPr>
          <w:rFonts w:ascii="Arial" w:hAnsi="Arial" w:cs="Arial"/>
        </w:rPr>
        <w:t xml:space="preserve">39.2     </w:t>
      </w:r>
      <w:r w:rsidR="00C377A8" w:rsidRPr="00326EF9">
        <w:rPr>
          <w:rFonts w:ascii="Arial" w:hAnsi="Arial" w:cs="Arial"/>
          <w:b/>
        </w:rPr>
        <w:t>Staff Member receives a positive LFD or PCR test result</w:t>
      </w:r>
      <w:r w:rsidR="00911929" w:rsidRPr="00326EF9">
        <w:rPr>
          <w:rFonts w:ascii="Arial" w:hAnsi="Arial" w:cs="Arial"/>
        </w:rPr>
        <w:tab/>
      </w:r>
    </w:p>
    <w:p w14:paraId="554D1C30" w14:textId="77777777" w:rsidR="00C377A8" w:rsidRPr="00326EF9" w:rsidRDefault="00C377A8" w:rsidP="00921A5E">
      <w:pPr>
        <w:spacing w:after="0" w:line="240" w:lineRule="auto"/>
        <w:ind w:left="851" w:right="96" w:hanging="851"/>
        <w:jc w:val="both"/>
        <w:rPr>
          <w:rFonts w:ascii="Arial" w:hAnsi="Arial" w:cs="Arial"/>
        </w:rPr>
      </w:pPr>
    </w:p>
    <w:p w14:paraId="2946546D" w14:textId="65E43663" w:rsidR="00C377A8" w:rsidRPr="00326EF9" w:rsidRDefault="00C377A8" w:rsidP="00921A5E">
      <w:pPr>
        <w:spacing w:after="0" w:line="240" w:lineRule="auto"/>
        <w:ind w:left="720" w:right="96"/>
        <w:jc w:val="both"/>
        <w:rPr>
          <w:rFonts w:ascii="Arial" w:hAnsi="Arial" w:cs="Arial"/>
        </w:rPr>
      </w:pPr>
      <w:r w:rsidRPr="00326EF9">
        <w:rPr>
          <w:rFonts w:ascii="Arial" w:hAnsi="Arial" w:cs="Arial"/>
        </w:rPr>
        <w:t xml:space="preserve">If a staff member receives a positive LFD or PCR result they must complete a period of self-isolation. The isolation period includes the day the symptom started (or the day their test was taken if there were no symptoms), also known as day 0. </w:t>
      </w:r>
    </w:p>
    <w:p w14:paraId="534AB66F" w14:textId="77777777" w:rsidR="00C377A8" w:rsidRPr="00326EF9" w:rsidRDefault="00C377A8" w:rsidP="00921A5E">
      <w:pPr>
        <w:spacing w:after="0" w:line="240" w:lineRule="auto"/>
        <w:ind w:left="851" w:right="96" w:hanging="131"/>
        <w:jc w:val="both"/>
        <w:rPr>
          <w:rFonts w:ascii="Arial" w:hAnsi="Arial" w:cs="Arial"/>
        </w:rPr>
      </w:pPr>
    </w:p>
    <w:p w14:paraId="1A1BCAE7" w14:textId="46B2DDAD" w:rsidR="00EE77FE" w:rsidRPr="00326EF9" w:rsidRDefault="00C377A8" w:rsidP="00921A5E">
      <w:pPr>
        <w:spacing w:after="0" w:line="240" w:lineRule="auto"/>
        <w:ind w:left="720" w:right="96"/>
        <w:jc w:val="both"/>
        <w:rPr>
          <w:rFonts w:ascii="Arial" w:hAnsi="Arial" w:cs="Arial"/>
        </w:rPr>
      </w:pPr>
      <w:r w:rsidRPr="00326EF9">
        <w:rPr>
          <w:rFonts w:ascii="Arial" w:hAnsi="Arial" w:cs="Arial"/>
        </w:rPr>
        <w:t xml:space="preserve">Staff members </w:t>
      </w:r>
      <w:r w:rsidRPr="00326EF9">
        <w:rPr>
          <w:rFonts w:ascii="Arial" w:hAnsi="Arial" w:cs="Arial"/>
          <w:b/>
        </w:rPr>
        <w:t>do not</w:t>
      </w:r>
      <w:r w:rsidRPr="00326EF9">
        <w:rPr>
          <w:rFonts w:ascii="Arial" w:hAnsi="Arial" w:cs="Arial"/>
        </w:rPr>
        <w:t xml:space="preserve"> need to take a PCR test if they have already taken a LFD test and the result was positive unless</w:t>
      </w:r>
      <w:r w:rsidR="00EE77FE" w:rsidRPr="00326EF9">
        <w:rPr>
          <w:rFonts w:ascii="Arial" w:hAnsi="Arial" w:cs="Arial"/>
        </w:rPr>
        <w:t>:</w:t>
      </w:r>
    </w:p>
    <w:p w14:paraId="56EF1C20" w14:textId="38DAEC09" w:rsidR="00EE77FE" w:rsidRPr="00326EF9" w:rsidRDefault="00EE77FE" w:rsidP="00921A5E">
      <w:pPr>
        <w:spacing w:after="0" w:line="240" w:lineRule="auto"/>
        <w:ind w:left="851" w:right="96" w:hanging="131"/>
        <w:jc w:val="both"/>
        <w:rPr>
          <w:rFonts w:ascii="Arial" w:hAnsi="Arial" w:cs="Arial"/>
        </w:rPr>
      </w:pPr>
    </w:p>
    <w:p w14:paraId="419DED3C" w14:textId="508DFBB3" w:rsidR="00EE77FE"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wish to claim the test and trace support payment</w:t>
      </w:r>
    </w:p>
    <w:p w14:paraId="71FDE2AF" w14:textId="77777777" w:rsidR="00EE77FE" w:rsidRPr="00326EF9" w:rsidRDefault="00EE77FE" w:rsidP="00921A5E">
      <w:pPr>
        <w:spacing w:after="0" w:line="240" w:lineRule="auto"/>
        <w:ind w:left="851" w:right="96" w:hanging="131"/>
        <w:jc w:val="both"/>
        <w:rPr>
          <w:rFonts w:ascii="Arial" w:hAnsi="Arial" w:cs="Arial"/>
        </w:rPr>
      </w:pPr>
    </w:p>
    <w:p w14:paraId="2673356E" w14:textId="77777777" w:rsidR="00C60845"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have received an email or letter from the NHS because of a health condition</w:t>
      </w:r>
    </w:p>
    <w:p w14:paraId="6B767F2B" w14:textId="5D9E3EA3" w:rsidR="00EE77FE" w:rsidRPr="00326EF9" w:rsidRDefault="00D80CC6" w:rsidP="00921A5E">
      <w:pPr>
        <w:spacing w:after="0" w:line="240" w:lineRule="auto"/>
        <w:ind w:left="851" w:right="96" w:hanging="131"/>
        <w:jc w:val="both"/>
        <w:rPr>
          <w:rFonts w:ascii="Arial" w:hAnsi="Arial" w:cs="Arial"/>
        </w:rPr>
      </w:pPr>
      <w:r w:rsidRPr="00326EF9">
        <w:rPr>
          <w:rFonts w:ascii="Arial" w:hAnsi="Arial" w:cs="Arial"/>
        </w:rPr>
        <w:t>That</w:t>
      </w:r>
      <w:r w:rsidR="00EE77FE" w:rsidRPr="00326EF9">
        <w:rPr>
          <w:rFonts w:ascii="Arial" w:hAnsi="Arial" w:cs="Arial"/>
        </w:rPr>
        <w:t xml:space="preserve"> means they are suitable for new COVID19 treatments</w:t>
      </w:r>
    </w:p>
    <w:p w14:paraId="7B9B7439" w14:textId="2EFD1524" w:rsidR="00EE77FE" w:rsidRPr="00326EF9" w:rsidRDefault="00EE77FE" w:rsidP="00921A5E">
      <w:pPr>
        <w:spacing w:after="0" w:line="240" w:lineRule="auto"/>
        <w:ind w:left="851" w:right="96" w:hanging="131"/>
        <w:jc w:val="both"/>
        <w:rPr>
          <w:rFonts w:ascii="Arial" w:hAnsi="Arial" w:cs="Arial"/>
        </w:rPr>
      </w:pPr>
    </w:p>
    <w:p w14:paraId="3FC6D8A8" w14:textId="77777777" w:rsidR="00EE77FE" w:rsidRPr="00326EF9" w:rsidRDefault="00EE77FE" w:rsidP="00921A5E">
      <w:pPr>
        <w:spacing w:after="0" w:line="240" w:lineRule="auto"/>
        <w:ind w:left="851" w:right="96" w:hanging="131"/>
        <w:jc w:val="both"/>
        <w:rPr>
          <w:rFonts w:ascii="Arial" w:hAnsi="Arial" w:cs="Arial"/>
        </w:rPr>
      </w:pPr>
      <w:r w:rsidRPr="00326EF9">
        <w:rPr>
          <w:rFonts w:ascii="Arial" w:hAnsi="Arial" w:cs="Arial"/>
        </w:rPr>
        <w:t xml:space="preserve">They are taking LFD tests as part of research or surveillance programmes </w:t>
      </w:r>
    </w:p>
    <w:p w14:paraId="1B496BE2" w14:textId="77777777" w:rsidR="00EE77FE" w:rsidRPr="00326EF9" w:rsidRDefault="00EE77FE" w:rsidP="00921A5E">
      <w:pPr>
        <w:spacing w:after="0" w:line="240" w:lineRule="auto"/>
        <w:ind w:left="851" w:right="96" w:hanging="131"/>
        <w:jc w:val="both"/>
        <w:rPr>
          <w:rFonts w:ascii="Arial" w:hAnsi="Arial" w:cs="Arial"/>
        </w:rPr>
      </w:pPr>
    </w:p>
    <w:p w14:paraId="1EBFD7DE" w14:textId="77777777" w:rsidR="00C60845"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have a positive day 2 LFD test after arriving in England after travel from</w:t>
      </w:r>
      <w:r w:rsidR="00C60845" w:rsidRPr="00326EF9">
        <w:rPr>
          <w:rFonts w:ascii="Arial" w:hAnsi="Arial" w:cs="Arial"/>
        </w:rPr>
        <w:t xml:space="preserve"> </w:t>
      </w:r>
      <w:r w:rsidRPr="00326EF9">
        <w:rPr>
          <w:rFonts w:ascii="Arial" w:hAnsi="Arial" w:cs="Arial"/>
        </w:rPr>
        <w:t>another</w:t>
      </w:r>
    </w:p>
    <w:p w14:paraId="01748C98" w14:textId="125ABD67" w:rsidR="00EE77FE" w:rsidRPr="00326EF9" w:rsidRDefault="00D80CC6" w:rsidP="00921A5E">
      <w:pPr>
        <w:spacing w:after="0" w:line="240" w:lineRule="auto"/>
        <w:ind w:left="851" w:right="96" w:hanging="131"/>
        <w:jc w:val="both"/>
        <w:rPr>
          <w:rFonts w:ascii="Arial" w:hAnsi="Arial" w:cs="Arial"/>
        </w:rPr>
      </w:pPr>
      <w:r w:rsidRPr="00326EF9">
        <w:rPr>
          <w:rFonts w:ascii="Arial" w:hAnsi="Arial" w:cs="Arial"/>
        </w:rPr>
        <w:t>Country</w:t>
      </w:r>
      <w:r w:rsidR="00EE77FE" w:rsidRPr="00326EF9">
        <w:rPr>
          <w:rFonts w:ascii="Arial" w:hAnsi="Arial" w:cs="Arial"/>
        </w:rPr>
        <w:t xml:space="preserve">. </w:t>
      </w:r>
    </w:p>
    <w:p w14:paraId="0134565F" w14:textId="77777777" w:rsidR="00EE77FE" w:rsidRPr="00326EF9" w:rsidRDefault="00EE77FE" w:rsidP="00921A5E">
      <w:pPr>
        <w:spacing w:after="0" w:line="240" w:lineRule="auto"/>
        <w:ind w:right="96"/>
        <w:jc w:val="both"/>
        <w:rPr>
          <w:rFonts w:ascii="Arial" w:hAnsi="Arial" w:cs="Arial"/>
        </w:rPr>
      </w:pPr>
    </w:p>
    <w:p w14:paraId="3E20C731" w14:textId="01774C63" w:rsidR="00EE77FE" w:rsidRPr="00326EF9" w:rsidRDefault="00EE77FE" w:rsidP="00921A5E">
      <w:pPr>
        <w:spacing w:after="0" w:line="240" w:lineRule="auto"/>
        <w:ind w:right="96" w:firstLine="720"/>
        <w:jc w:val="both"/>
        <w:rPr>
          <w:rFonts w:ascii="Arial" w:hAnsi="Arial" w:cs="Arial"/>
        </w:rPr>
      </w:pPr>
      <w:r w:rsidRPr="00326EF9">
        <w:rPr>
          <w:rFonts w:ascii="Arial" w:hAnsi="Arial" w:cs="Arial"/>
        </w:rPr>
        <w:t xml:space="preserve">Staff may be able to end their self-isolation period before the end of 10 days.  </w:t>
      </w:r>
    </w:p>
    <w:p w14:paraId="58BA2092" w14:textId="156E1D85" w:rsidR="00EE77FE" w:rsidRPr="00326EF9" w:rsidRDefault="00EE77FE" w:rsidP="00921A5E">
      <w:pPr>
        <w:spacing w:after="0" w:line="240" w:lineRule="auto"/>
        <w:ind w:right="96"/>
        <w:jc w:val="both"/>
        <w:rPr>
          <w:rFonts w:ascii="Arial" w:hAnsi="Arial" w:cs="Arial"/>
        </w:rPr>
      </w:pPr>
    </w:p>
    <w:p w14:paraId="3C6F2B64" w14:textId="46A57A50"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They can take an LFD test on the 5</w:t>
      </w:r>
      <w:r w:rsidRPr="00326EF9">
        <w:rPr>
          <w:rFonts w:ascii="Arial" w:hAnsi="Arial" w:cs="Arial"/>
          <w:vertAlign w:val="superscript"/>
        </w:rPr>
        <w:t>th</w:t>
      </w:r>
      <w:r w:rsidRPr="00326EF9">
        <w:rPr>
          <w:rFonts w:ascii="Arial" w:hAnsi="Arial" w:cs="Arial"/>
        </w:rPr>
        <w:t xml:space="preserve"> day of their isolation period and another on the 6</w:t>
      </w:r>
      <w:r w:rsidRPr="00326EF9">
        <w:rPr>
          <w:rFonts w:ascii="Arial" w:hAnsi="Arial" w:cs="Arial"/>
          <w:vertAlign w:val="superscript"/>
        </w:rPr>
        <w:t>th</w:t>
      </w:r>
      <w:r w:rsidRPr="00326EF9">
        <w:rPr>
          <w:rFonts w:ascii="Arial" w:hAnsi="Arial" w:cs="Arial"/>
        </w:rPr>
        <w:t xml:space="preserve"> day of isolation, 24 hours at least.</w:t>
      </w:r>
    </w:p>
    <w:p w14:paraId="5552199D" w14:textId="612C6C8A" w:rsidR="00EE77FE" w:rsidRPr="00326EF9" w:rsidRDefault="00EE77FE" w:rsidP="00921A5E">
      <w:pPr>
        <w:spacing w:after="0" w:line="240" w:lineRule="auto"/>
        <w:ind w:left="720" w:right="96"/>
        <w:jc w:val="both"/>
        <w:rPr>
          <w:rFonts w:ascii="Arial" w:hAnsi="Arial" w:cs="Arial"/>
        </w:rPr>
      </w:pPr>
    </w:p>
    <w:p w14:paraId="004CD369" w14:textId="1A1AD4D7" w:rsidR="00EE77FE" w:rsidRPr="00326EF9" w:rsidRDefault="00EE77FE" w:rsidP="00921A5E">
      <w:pPr>
        <w:spacing w:after="0" w:line="240" w:lineRule="auto"/>
        <w:ind w:left="720" w:right="96"/>
        <w:jc w:val="both"/>
        <w:rPr>
          <w:rFonts w:ascii="Arial" w:hAnsi="Arial" w:cs="Arial"/>
        </w:rPr>
      </w:pPr>
      <w:r w:rsidRPr="00326EF9">
        <w:rPr>
          <w:rFonts w:ascii="Arial" w:hAnsi="Arial" w:cs="Arial"/>
          <w:b/>
        </w:rPr>
        <w:t>If both tests are negative, they may end their isolation immediately and return to work if they meet the below criteria</w:t>
      </w:r>
      <w:r w:rsidRPr="00326EF9">
        <w:rPr>
          <w:rFonts w:ascii="Arial" w:hAnsi="Arial" w:cs="Arial"/>
        </w:rPr>
        <w:t xml:space="preserve">: </w:t>
      </w:r>
    </w:p>
    <w:p w14:paraId="1263EB50" w14:textId="4E20E343" w:rsidR="00EE77FE" w:rsidRPr="00326EF9" w:rsidRDefault="00EE77FE" w:rsidP="00921A5E">
      <w:pPr>
        <w:spacing w:after="0" w:line="240" w:lineRule="auto"/>
        <w:ind w:left="720" w:right="96"/>
        <w:jc w:val="both"/>
        <w:rPr>
          <w:rFonts w:ascii="Arial" w:hAnsi="Arial" w:cs="Arial"/>
        </w:rPr>
      </w:pPr>
    </w:p>
    <w:p w14:paraId="5EBB4DB1" w14:textId="75309839"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 xml:space="preserve">The staff </w:t>
      </w:r>
      <w:r w:rsidR="00861E21" w:rsidRPr="00326EF9">
        <w:rPr>
          <w:rFonts w:ascii="Arial" w:hAnsi="Arial" w:cs="Arial"/>
        </w:rPr>
        <w:t>members’</w:t>
      </w:r>
      <w:r w:rsidRPr="00326EF9">
        <w:rPr>
          <w:rFonts w:ascii="Arial" w:hAnsi="Arial" w:cs="Arial"/>
        </w:rPr>
        <w:t xml:space="preserve"> symptoms have resolved, or their only symptom are cough or a</w:t>
      </w:r>
      <w:r w:rsidR="00C60845" w:rsidRPr="00326EF9">
        <w:rPr>
          <w:rFonts w:ascii="Arial" w:hAnsi="Arial" w:cs="Arial"/>
        </w:rPr>
        <w:t>nosmi</w:t>
      </w:r>
      <w:r w:rsidRPr="00326EF9">
        <w:rPr>
          <w:rFonts w:ascii="Arial" w:hAnsi="Arial" w:cs="Arial"/>
        </w:rPr>
        <w:t>a which can last for several weeks.</w:t>
      </w:r>
    </w:p>
    <w:p w14:paraId="1C06EEE5" w14:textId="00594F8C" w:rsidR="00EE77FE" w:rsidRPr="00326EF9" w:rsidRDefault="00EE77FE" w:rsidP="00921A5E">
      <w:pPr>
        <w:spacing w:after="0" w:line="240" w:lineRule="auto"/>
        <w:ind w:left="720" w:right="96"/>
        <w:jc w:val="both"/>
        <w:rPr>
          <w:rFonts w:ascii="Arial" w:hAnsi="Arial" w:cs="Arial"/>
        </w:rPr>
      </w:pPr>
    </w:p>
    <w:p w14:paraId="7D4D6B13" w14:textId="35C78CB5"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 xml:space="preserve">If the staff member works with patients who are especially vulnerable to COVID-19 a risk assessment should be completed and consideration given to re-deployment for the remainder of the </w:t>
      </w:r>
      <w:r w:rsidR="00861E21" w:rsidRPr="00326EF9">
        <w:rPr>
          <w:rFonts w:ascii="Arial" w:hAnsi="Arial" w:cs="Arial"/>
        </w:rPr>
        <w:t>10-day</w:t>
      </w:r>
      <w:r w:rsidRPr="00326EF9">
        <w:rPr>
          <w:rFonts w:ascii="Arial" w:hAnsi="Arial" w:cs="Arial"/>
        </w:rPr>
        <w:t xml:space="preserve"> isolation period.</w:t>
      </w:r>
    </w:p>
    <w:p w14:paraId="07B56037" w14:textId="51377FD4" w:rsidR="00EE77FE" w:rsidRPr="00326EF9" w:rsidRDefault="00EE77FE" w:rsidP="00921A5E">
      <w:pPr>
        <w:spacing w:after="0" w:line="240" w:lineRule="auto"/>
        <w:ind w:left="720" w:right="96"/>
        <w:jc w:val="both"/>
        <w:rPr>
          <w:rFonts w:ascii="Arial" w:hAnsi="Arial" w:cs="Arial"/>
        </w:rPr>
      </w:pPr>
    </w:p>
    <w:p w14:paraId="592FCD9E" w14:textId="7E3DB768"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Staff members should continue to undertake daily LFD tests for the remaining days of isolation.</w:t>
      </w:r>
    </w:p>
    <w:p w14:paraId="20B21D44" w14:textId="6F630794" w:rsidR="00EE77FE" w:rsidRPr="00326EF9" w:rsidRDefault="00EE77FE" w:rsidP="00921A5E">
      <w:pPr>
        <w:spacing w:after="0" w:line="240" w:lineRule="auto"/>
        <w:ind w:left="720" w:right="96"/>
        <w:jc w:val="both"/>
        <w:rPr>
          <w:rFonts w:ascii="Arial" w:hAnsi="Arial" w:cs="Arial"/>
        </w:rPr>
      </w:pPr>
    </w:p>
    <w:p w14:paraId="45269D65" w14:textId="3B939737"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If any of the LFD tests are positive the staff member should isolate and wait 24 hours before taking the next LFD test.</w:t>
      </w:r>
    </w:p>
    <w:p w14:paraId="281CE63C" w14:textId="347C0968" w:rsidR="00EE77FE" w:rsidRPr="00326EF9" w:rsidRDefault="00EE77FE" w:rsidP="00921A5E">
      <w:pPr>
        <w:spacing w:after="0" w:line="240" w:lineRule="auto"/>
        <w:ind w:left="720" w:right="96"/>
        <w:jc w:val="both"/>
        <w:rPr>
          <w:rFonts w:ascii="Arial" w:hAnsi="Arial" w:cs="Arial"/>
        </w:rPr>
      </w:pPr>
    </w:p>
    <w:p w14:paraId="1581BBF7" w14:textId="4D8BB93F"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On days the staff member is working, the LFD test should be taken prior to the beginning of their shift</w:t>
      </w:r>
      <w:r w:rsidR="003E2A54" w:rsidRPr="00326EF9">
        <w:rPr>
          <w:rFonts w:ascii="Arial" w:hAnsi="Arial" w:cs="Arial"/>
        </w:rPr>
        <w:t>.</w:t>
      </w:r>
    </w:p>
    <w:p w14:paraId="044E82BA" w14:textId="0743F117" w:rsidR="003E2A54" w:rsidRPr="00326EF9" w:rsidRDefault="003E2A54" w:rsidP="00921A5E">
      <w:pPr>
        <w:spacing w:after="0" w:line="240" w:lineRule="auto"/>
        <w:ind w:left="720" w:right="96"/>
        <w:jc w:val="both"/>
        <w:rPr>
          <w:rFonts w:ascii="Arial" w:hAnsi="Arial" w:cs="Arial"/>
        </w:rPr>
      </w:pPr>
    </w:p>
    <w:p w14:paraId="5484A545" w14:textId="7F11E7DB"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 xml:space="preserve">The staff member must continue to comply with all relevant infection control precautions and PPE must be worn properly throughout the day. </w:t>
      </w:r>
    </w:p>
    <w:p w14:paraId="1E53B2C6" w14:textId="77777777" w:rsidR="00C60845" w:rsidRPr="00326EF9" w:rsidRDefault="00C60845" w:rsidP="00921A5E">
      <w:pPr>
        <w:spacing w:after="0" w:line="240" w:lineRule="auto"/>
        <w:ind w:right="96"/>
        <w:jc w:val="both"/>
        <w:rPr>
          <w:rFonts w:ascii="Arial" w:hAnsi="Arial" w:cs="Arial"/>
        </w:rPr>
      </w:pPr>
    </w:p>
    <w:p w14:paraId="46FFDCC3" w14:textId="6666577B"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The lik</w:t>
      </w:r>
      <w:r w:rsidR="00C60845" w:rsidRPr="00326EF9">
        <w:rPr>
          <w:rFonts w:ascii="Arial" w:hAnsi="Arial" w:cs="Arial"/>
        </w:rPr>
        <w:t>el</w:t>
      </w:r>
      <w:r w:rsidRPr="00326EF9">
        <w:rPr>
          <w:rFonts w:ascii="Arial" w:hAnsi="Arial" w:cs="Arial"/>
        </w:rPr>
        <w:t>ihood o</w:t>
      </w:r>
      <w:r w:rsidR="00C60845" w:rsidRPr="00326EF9">
        <w:rPr>
          <w:rFonts w:ascii="Arial" w:hAnsi="Arial" w:cs="Arial"/>
        </w:rPr>
        <w:t>f</w:t>
      </w:r>
      <w:r w:rsidRPr="00326EF9">
        <w:rPr>
          <w:rFonts w:ascii="Arial" w:hAnsi="Arial" w:cs="Arial"/>
        </w:rPr>
        <w:t xml:space="preserve"> a positive LFD in the absence of a high temperature after 10 days is low. If the staff members LFD test result is positive after the 10</w:t>
      </w:r>
      <w:r w:rsidRPr="00326EF9">
        <w:rPr>
          <w:rFonts w:ascii="Arial" w:hAnsi="Arial" w:cs="Arial"/>
          <w:vertAlign w:val="superscript"/>
        </w:rPr>
        <w:t>th</w:t>
      </w:r>
      <w:r w:rsidRPr="00326EF9">
        <w:rPr>
          <w:rFonts w:ascii="Arial" w:hAnsi="Arial" w:cs="Arial"/>
        </w:rPr>
        <w:t xml:space="preserve"> Day, they should continue to take daily LFDs and can return to work after a single negative LFD test. </w:t>
      </w:r>
    </w:p>
    <w:p w14:paraId="0CE86330" w14:textId="5A71BF0A" w:rsidR="003E2A54" w:rsidRPr="00326EF9" w:rsidRDefault="003E2A54" w:rsidP="00921A5E">
      <w:pPr>
        <w:spacing w:after="0" w:line="240" w:lineRule="auto"/>
        <w:ind w:right="96"/>
        <w:jc w:val="both"/>
        <w:rPr>
          <w:rFonts w:ascii="Arial" w:hAnsi="Arial" w:cs="Arial"/>
        </w:rPr>
      </w:pPr>
    </w:p>
    <w:p w14:paraId="58BAC397" w14:textId="31C82F98"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If the LFD is still positive on the 14</w:t>
      </w:r>
      <w:r w:rsidRPr="00326EF9">
        <w:rPr>
          <w:rFonts w:ascii="Arial" w:hAnsi="Arial" w:cs="Arial"/>
          <w:vertAlign w:val="superscript"/>
        </w:rPr>
        <w:t>th</w:t>
      </w:r>
      <w:r w:rsidRPr="00326EF9">
        <w:rPr>
          <w:rFonts w:ascii="Arial" w:hAnsi="Arial" w:cs="Arial"/>
        </w:rPr>
        <w:t xml:space="preserve"> days, they can stop testing and return to work on day 15. If the staff member works with patients or are especially vulnerable to COVID-19 a risk assessment should be completed and consideration given to re-deployment. </w:t>
      </w:r>
    </w:p>
    <w:p w14:paraId="7F896916" w14:textId="2E33DE99" w:rsidR="00EE77FE" w:rsidRPr="00326EF9" w:rsidRDefault="00EE77FE" w:rsidP="00921A5E">
      <w:pPr>
        <w:spacing w:after="0" w:line="240" w:lineRule="auto"/>
        <w:ind w:left="851" w:right="96" w:hanging="131"/>
        <w:jc w:val="both"/>
        <w:rPr>
          <w:rFonts w:ascii="Arial" w:hAnsi="Arial" w:cs="Arial"/>
        </w:rPr>
      </w:pPr>
    </w:p>
    <w:p w14:paraId="197C9431" w14:textId="014C0929" w:rsidR="00B03E2F" w:rsidRPr="00326EF9" w:rsidRDefault="00C60845" w:rsidP="00921A5E">
      <w:pPr>
        <w:spacing w:after="0" w:line="240" w:lineRule="auto"/>
        <w:ind w:right="96"/>
        <w:jc w:val="both"/>
        <w:rPr>
          <w:rFonts w:ascii="Arial" w:hAnsi="Arial" w:cs="Arial"/>
          <w:b/>
        </w:rPr>
      </w:pPr>
      <w:r w:rsidRPr="00326EF9">
        <w:rPr>
          <w:rFonts w:ascii="Arial" w:hAnsi="Arial" w:cs="Arial"/>
          <w:b/>
        </w:rPr>
        <w:t xml:space="preserve">39.3     </w:t>
      </w:r>
      <w:r w:rsidR="003E2A54" w:rsidRPr="00326EF9">
        <w:rPr>
          <w:rFonts w:ascii="Arial" w:hAnsi="Arial" w:cs="Arial"/>
          <w:b/>
        </w:rPr>
        <w:t xml:space="preserve">If a staff member has a positive LFD or PCR and was asymptomatic </w:t>
      </w:r>
    </w:p>
    <w:p w14:paraId="5B4DDD96" w14:textId="54030410" w:rsidR="00B03E2F" w:rsidRPr="00326EF9" w:rsidRDefault="00C60845" w:rsidP="00921A5E">
      <w:pPr>
        <w:spacing w:after="0" w:line="240" w:lineRule="auto"/>
        <w:ind w:right="96"/>
        <w:jc w:val="both"/>
        <w:rPr>
          <w:rFonts w:ascii="Arial" w:hAnsi="Arial" w:cs="Arial"/>
          <w:b/>
        </w:rPr>
      </w:pPr>
      <w:r w:rsidRPr="00326EF9">
        <w:rPr>
          <w:rFonts w:ascii="Arial" w:hAnsi="Arial" w:cs="Arial"/>
          <w:b/>
        </w:rPr>
        <w:t xml:space="preserve">            </w:t>
      </w:r>
      <w:r w:rsidR="00D80CC6" w:rsidRPr="00326EF9">
        <w:rPr>
          <w:rFonts w:ascii="Arial" w:hAnsi="Arial" w:cs="Arial"/>
          <w:b/>
        </w:rPr>
        <w:t>When</w:t>
      </w:r>
      <w:r w:rsidR="003E2A54" w:rsidRPr="00326EF9">
        <w:rPr>
          <w:rFonts w:ascii="Arial" w:hAnsi="Arial" w:cs="Arial"/>
          <w:b/>
        </w:rPr>
        <w:t xml:space="preserve"> the test was taken</w:t>
      </w:r>
    </w:p>
    <w:p w14:paraId="482B4AA8" w14:textId="7BE42BDD" w:rsidR="00C60845" w:rsidRPr="00326EF9" w:rsidRDefault="00C60845" w:rsidP="00B03E2F">
      <w:pPr>
        <w:spacing w:after="0" w:line="240" w:lineRule="auto"/>
        <w:ind w:left="851" w:right="96" w:hanging="851"/>
        <w:jc w:val="both"/>
        <w:rPr>
          <w:rFonts w:ascii="Arial" w:hAnsi="Arial" w:cs="Arial"/>
          <w:b/>
        </w:rPr>
      </w:pPr>
      <w:r w:rsidRPr="00326EF9">
        <w:rPr>
          <w:rFonts w:ascii="Arial" w:hAnsi="Arial" w:cs="Arial"/>
          <w:b/>
        </w:rPr>
        <w:tab/>
      </w:r>
    </w:p>
    <w:p w14:paraId="57EEDAD2" w14:textId="46EEF204" w:rsidR="00C60845" w:rsidRPr="00326EF9" w:rsidRDefault="003E2A54" w:rsidP="00921A5E">
      <w:pPr>
        <w:spacing w:after="0" w:line="240" w:lineRule="auto"/>
        <w:ind w:right="96" w:firstLine="720"/>
        <w:jc w:val="both"/>
        <w:rPr>
          <w:rFonts w:ascii="Arial" w:hAnsi="Arial" w:cs="Arial"/>
        </w:rPr>
      </w:pPr>
      <w:r w:rsidRPr="00326EF9">
        <w:rPr>
          <w:rFonts w:ascii="Arial" w:hAnsi="Arial" w:cs="Arial"/>
        </w:rPr>
        <w:t>Staff who test positive for COVID 19 (either by LFD or PCR test) and who were</w:t>
      </w:r>
      <w:r w:rsidR="00C60845" w:rsidRPr="00326EF9">
        <w:rPr>
          <w:rFonts w:ascii="Arial" w:hAnsi="Arial" w:cs="Arial"/>
        </w:rPr>
        <w:t xml:space="preserve"> </w:t>
      </w:r>
    </w:p>
    <w:p w14:paraId="5223D443" w14:textId="5267E143" w:rsidR="003E2A54" w:rsidRPr="00326EF9" w:rsidRDefault="00D80CC6" w:rsidP="00921A5E">
      <w:pPr>
        <w:spacing w:after="0" w:line="240" w:lineRule="auto"/>
        <w:ind w:left="720" w:right="96"/>
        <w:jc w:val="both"/>
        <w:rPr>
          <w:rFonts w:ascii="Arial" w:hAnsi="Arial" w:cs="Arial"/>
        </w:rPr>
      </w:pPr>
      <w:r w:rsidRPr="00326EF9">
        <w:rPr>
          <w:rFonts w:ascii="Arial" w:hAnsi="Arial" w:cs="Arial"/>
        </w:rPr>
        <w:t>Asymptomatic</w:t>
      </w:r>
      <w:r w:rsidR="003E2A54" w:rsidRPr="00326EF9">
        <w:rPr>
          <w:rFonts w:ascii="Arial" w:hAnsi="Arial" w:cs="Arial"/>
        </w:rPr>
        <w:t xml:space="preserve"> at the time of the test can return to work after their isolation period has ended </w:t>
      </w:r>
    </w:p>
    <w:p w14:paraId="198B4903" w14:textId="78B06123" w:rsidR="003E2A54" w:rsidRPr="00326EF9" w:rsidRDefault="003E2A54" w:rsidP="00B03E2F">
      <w:pPr>
        <w:spacing w:after="0" w:line="240" w:lineRule="auto"/>
        <w:ind w:left="851" w:right="96" w:hanging="851"/>
        <w:jc w:val="both"/>
        <w:rPr>
          <w:rFonts w:ascii="Arial" w:hAnsi="Arial" w:cs="Arial"/>
        </w:rPr>
      </w:pPr>
    </w:p>
    <w:p w14:paraId="218B636B" w14:textId="5ACABC11" w:rsidR="003E2A54" w:rsidRPr="00326EF9" w:rsidRDefault="003E2A54" w:rsidP="00B03E2F">
      <w:pPr>
        <w:spacing w:after="0" w:line="240" w:lineRule="auto"/>
        <w:ind w:left="851" w:right="96" w:hanging="851"/>
        <w:jc w:val="both"/>
        <w:rPr>
          <w:rFonts w:ascii="Arial" w:hAnsi="Arial" w:cs="Arial"/>
        </w:rPr>
      </w:pPr>
      <w:r w:rsidRPr="00326EF9">
        <w:rPr>
          <w:rFonts w:ascii="Arial" w:hAnsi="Arial" w:cs="Arial"/>
        </w:rPr>
        <w:tab/>
        <w:t>If they develop any sym</w:t>
      </w:r>
      <w:r w:rsidR="00C60845" w:rsidRPr="00326EF9">
        <w:rPr>
          <w:rFonts w:ascii="Arial" w:hAnsi="Arial" w:cs="Arial"/>
        </w:rPr>
        <w:t>p</w:t>
      </w:r>
      <w:r w:rsidRPr="00326EF9">
        <w:rPr>
          <w:rFonts w:ascii="Arial" w:hAnsi="Arial" w:cs="Arial"/>
        </w:rPr>
        <w:t xml:space="preserve">toms of COVID-19 during their </w:t>
      </w:r>
      <w:r w:rsidR="00C05246" w:rsidRPr="00326EF9">
        <w:rPr>
          <w:rFonts w:ascii="Arial" w:hAnsi="Arial" w:cs="Arial"/>
        </w:rPr>
        <w:t>self-isolation</w:t>
      </w:r>
      <w:r w:rsidRPr="00326EF9">
        <w:rPr>
          <w:rFonts w:ascii="Arial" w:hAnsi="Arial" w:cs="Arial"/>
        </w:rPr>
        <w:t xml:space="preserve"> period</w:t>
      </w:r>
      <w:r w:rsidR="00C60845" w:rsidRPr="00326EF9">
        <w:rPr>
          <w:rFonts w:ascii="Arial" w:hAnsi="Arial" w:cs="Arial"/>
        </w:rPr>
        <w:t>,</w:t>
      </w:r>
      <w:r w:rsidRPr="00326EF9">
        <w:rPr>
          <w:rFonts w:ascii="Arial" w:hAnsi="Arial" w:cs="Arial"/>
        </w:rPr>
        <w:t xml:space="preserve"> they DO NOT </w:t>
      </w:r>
      <w:r w:rsidR="00C05246" w:rsidRPr="00326EF9">
        <w:rPr>
          <w:rFonts w:ascii="Arial" w:hAnsi="Arial" w:cs="Arial"/>
        </w:rPr>
        <w:t xml:space="preserve">need to start a new period of self-isolation. </w:t>
      </w:r>
    </w:p>
    <w:p w14:paraId="553AAFC3" w14:textId="77777777" w:rsidR="00B03E2F" w:rsidRPr="00326EF9" w:rsidRDefault="00B03E2F" w:rsidP="00B03E2F">
      <w:pPr>
        <w:spacing w:after="0" w:line="240" w:lineRule="auto"/>
        <w:ind w:left="851" w:right="96" w:hanging="851"/>
        <w:jc w:val="both"/>
        <w:rPr>
          <w:rFonts w:ascii="Arial" w:hAnsi="Arial" w:cs="Arial"/>
          <w:b/>
        </w:rPr>
      </w:pPr>
    </w:p>
    <w:p w14:paraId="2A21C0C7" w14:textId="7C7D3990" w:rsidR="00987791" w:rsidRPr="00326EF9" w:rsidRDefault="00313992" w:rsidP="002418AB">
      <w:pPr>
        <w:spacing w:after="0" w:line="240" w:lineRule="auto"/>
        <w:ind w:right="96"/>
        <w:jc w:val="both"/>
        <w:rPr>
          <w:rFonts w:ascii="Arial" w:hAnsi="Arial" w:cs="Arial"/>
          <w:b/>
        </w:rPr>
      </w:pPr>
      <w:r w:rsidRPr="00326EF9">
        <w:rPr>
          <w:rFonts w:ascii="Arial" w:hAnsi="Arial" w:cs="Arial"/>
          <w:b/>
        </w:rPr>
        <w:t>39</w:t>
      </w:r>
      <w:r w:rsidR="002418AB" w:rsidRPr="00326EF9">
        <w:rPr>
          <w:rFonts w:ascii="Arial" w:hAnsi="Arial" w:cs="Arial"/>
          <w:b/>
        </w:rPr>
        <w:t>.</w:t>
      </w:r>
      <w:r w:rsidRPr="00326EF9">
        <w:rPr>
          <w:rFonts w:ascii="Arial" w:hAnsi="Arial" w:cs="Arial"/>
          <w:b/>
        </w:rPr>
        <w:t>4</w:t>
      </w:r>
      <w:r w:rsidR="002418AB" w:rsidRPr="00326EF9">
        <w:rPr>
          <w:rFonts w:ascii="Arial" w:hAnsi="Arial" w:cs="Arial"/>
          <w:b/>
        </w:rPr>
        <w:tab/>
      </w:r>
      <w:r w:rsidR="00C05246" w:rsidRPr="00326EF9">
        <w:rPr>
          <w:rFonts w:ascii="Arial" w:hAnsi="Arial" w:cs="Arial"/>
          <w:b/>
        </w:rPr>
        <w:t>If a staff member is identified as a contact of COVID 19 case</w:t>
      </w:r>
    </w:p>
    <w:p w14:paraId="27502E73" w14:textId="77777777" w:rsidR="00987791" w:rsidRPr="00326EF9" w:rsidRDefault="00987791" w:rsidP="002418AB">
      <w:pPr>
        <w:spacing w:after="0" w:line="240" w:lineRule="auto"/>
        <w:ind w:right="96"/>
        <w:jc w:val="both"/>
        <w:rPr>
          <w:rFonts w:ascii="Arial" w:hAnsi="Arial" w:cs="Arial"/>
          <w:b/>
        </w:rPr>
      </w:pPr>
    </w:p>
    <w:p w14:paraId="7B630F7A" w14:textId="6BC4C3FE"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If a staff member is providing care to or is in close contact with an individual with COVID 19 and is wearing the correct PPE appropriately in accordance with the UK infection Prevention and control (IPC) guidance, the will not be considered as a contact for the purpose of contact tracing and isolation. This applies regardless of the staff member’s vaccination status. </w:t>
      </w:r>
    </w:p>
    <w:p w14:paraId="769FCFF2" w14:textId="6B2C71FC" w:rsidR="00987791" w:rsidRPr="00326EF9" w:rsidRDefault="00987791" w:rsidP="002418AB">
      <w:pPr>
        <w:spacing w:after="0" w:line="240" w:lineRule="auto"/>
        <w:ind w:right="96"/>
        <w:jc w:val="both"/>
        <w:rPr>
          <w:rFonts w:ascii="Arial" w:hAnsi="Arial" w:cs="Arial"/>
        </w:rPr>
      </w:pPr>
    </w:p>
    <w:p w14:paraId="231DD2D9" w14:textId="4379E348"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In non-patient facing areas, IPC precautions may unintentionally be less stringently adhered to- If IPC precautions have been compromised, or PPE has been worn incorrectly the staff member should follow advice below:</w:t>
      </w:r>
    </w:p>
    <w:p w14:paraId="42AEC328" w14:textId="77777777" w:rsidR="00987791" w:rsidRPr="00326EF9" w:rsidRDefault="00987791" w:rsidP="002418AB">
      <w:pPr>
        <w:spacing w:after="0" w:line="240" w:lineRule="auto"/>
        <w:ind w:right="96"/>
        <w:jc w:val="both"/>
        <w:rPr>
          <w:rFonts w:ascii="Arial" w:hAnsi="Arial" w:cs="Arial"/>
        </w:rPr>
      </w:pPr>
    </w:p>
    <w:p w14:paraId="7434C345" w14:textId="63764CF3"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If there has been a breach of the recommended PPE during the care </w:t>
      </w:r>
      <w:r w:rsidR="00861E21" w:rsidRPr="00326EF9">
        <w:rPr>
          <w:rFonts w:ascii="Arial" w:hAnsi="Arial" w:cs="Arial"/>
        </w:rPr>
        <w:t>episode,</w:t>
      </w:r>
      <w:r w:rsidRPr="00326EF9">
        <w:rPr>
          <w:rFonts w:ascii="Arial" w:hAnsi="Arial" w:cs="Arial"/>
        </w:rPr>
        <w:t xml:space="preserve"> then the staff member would be considered a contact and should follow the below advice: </w:t>
      </w:r>
    </w:p>
    <w:p w14:paraId="10A3A841" w14:textId="40E8F577" w:rsidR="00987791" w:rsidRPr="00326EF9" w:rsidRDefault="00987791" w:rsidP="002418AB">
      <w:pPr>
        <w:spacing w:after="0" w:line="240" w:lineRule="auto"/>
        <w:ind w:right="96"/>
        <w:jc w:val="both"/>
        <w:rPr>
          <w:rFonts w:ascii="Arial" w:hAnsi="Arial" w:cs="Arial"/>
        </w:rPr>
      </w:pPr>
    </w:p>
    <w:p w14:paraId="441DA7C1" w14:textId="0F85FF74" w:rsidR="00987791" w:rsidRPr="00326EF9" w:rsidRDefault="00313992" w:rsidP="00921A5E">
      <w:pPr>
        <w:spacing w:after="0" w:line="240" w:lineRule="auto"/>
        <w:ind w:left="720" w:right="96" w:hanging="720"/>
        <w:jc w:val="both"/>
        <w:rPr>
          <w:rFonts w:ascii="Arial" w:hAnsi="Arial" w:cs="Arial"/>
        </w:rPr>
      </w:pPr>
      <w:r w:rsidRPr="00326EF9">
        <w:rPr>
          <w:rFonts w:ascii="Arial" w:hAnsi="Arial" w:cs="Arial"/>
          <w:b/>
        </w:rPr>
        <w:t>39.5</w:t>
      </w:r>
      <w:r w:rsidRPr="00326EF9">
        <w:rPr>
          <w:rFonts w:ascii="Arial" w:hAnsi="Arial" w:cs="Arial"/>
          <w:b/>
        </w:rPr>
        <w:tab/>
      </w:r>
      <w:r w:rsidR="00987791" w:rsidRPr="00326EF9">
        <w:rPr>
          <w:rFonts w:ascii="Arial" w:hAnsi="Arial" w:cs="Arial"/>
          <w:b/>
        </w:rPr>
        <w:t>Exemptions from self-isolation if a staff member is fully vaccinated and is identified as a contact case</w:t>
      </w:r>
      <w:r w:rsidR="00987791" w:rsidRPr="00326EF9">
        <w:rPr>
          <w:rFonts w:ascii="Arial" w:hAnsi="Arial" w:cs="Arial"/>
        </w:rPr>
        <w:t>:</w:t>
      </w:r>
    </w:p>
    <w:p w14:paraId="6F85748B" w14:textId="3D8A1145" w:rsidR="00987791" w:rsidRPr="00326EF9" w:rsidRDefault="00987791" w:rsidP="002418AB">
      <w:pPr>
        <w:spacing w:after="0" w:line="240" w:lineRule="auto"/>
        <w:ind w:right="96"/>
        <w:jc w:val="both"/>
        <w:rPr>
          <w:rFonts w:ascii="Arial" w:hAnsi="Arial" w:cs="Arial"/>
        </w:rPr>
      </w:pPr>
    </w:p>
    <w:p w14:paraId="74C54EFE" w14:textId="6F4FDBDF"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Staff members that are a contact of a COVID19 care are not required to self-isolate if they are fully vaccinated. Your line manager should be informed immediately if they are required to work within the 10 days following their last contact with COVID-19 case. </w:t>
      </w:r>
    </w:p>
    <w:p w14:paraId="433D7C21" w14:textId="5F1E6404" w:rsidR="00987791" w:rsidRPr="00326EF9" w:rsidRDefault="00987791" w:rsidP="002418AB">
      <w:pPr>
        <w:spacing w:after="0" w:line="240" w:lineRule="auto"/>
        <w:ind w:right="96"/>
        <w:jc w:val="both"/>
        <w:rPr>
          <w:rFonts w:ascii="Arial" w:hAnsi="Arial" w:cs="Arial"/>
        </w:rPr>
      </w:pPr>
    </w:p>
    <w:p w14:paraId="2BEFDF32" w14:textId="46B18A46"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If the staff member develops symptoms of COVID19 during this </w:t>
      </w:r>
      <w:r w:rsidR="005E14A8" w:rsidRPr="00326EF9">
        <w:rPr>
          <w:rFonts w:ascii="Arial" w:hAnsi="Arial" w:cs="Arial"/>
        </w:rPr>
        <w:t>period,</w:t>
      </w:r>
      <w:r w:rsidRPr="00326EF9">
        <w:rPr>
          <w:rFonts w:ascii="Arial" w:hAnsi="Arial" w:cs="Arial"/>
        </w:rPr>
        <w:t xml:space="preserve"> follow the guidance: Staff member develops symptoms of COVID19.</w:t>
      </w:r>
    </w:p>
    <w:p w14:paraId="256BD356" w14:textId="6DD0AB48" w:rsidR="00987791" w:rsidRPr="00326EF9" w:rsidRDefault="00987791" w:rsidP="002418AB">
      <w:pPr>
        <w:spacing w:after="0" w:line="240" w:lineRule="auto"/>
        <w:ind w:right="96"/>
        <w:jc w:val="both"/>
        <w:rPr>
          <w:rFonts w:ascii="Arial" w:hAnsi="Arial" w:cs="Arial"/>
        </w:rPr>
      </w:pPr>
    </w:p>
    <w:p w14:paraId="7947E802" w14:textId="24C8597B"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Fully vaccinated staff continuing in their role will apply the following guidance returning to work:</w:t>
      </w:r>
    </w:p>
    <w:p w14:paraId="097AC0B0" w14:textId="2995D03E" w:rsidR="00987791" w:rsidRPr="00326EF9" w:rsidRDefault="00987791" w:rsidP="002418AB">
      <w:pPr>
        <w:spacing w:after="0" w:line="240" w:lineRule="auto"/>
        <w:ind w:right="96"/>
        <w:jc w:val="both"/>
        <w:rPr>
          <w:rFonts w:ascii="Arial" w:hAnsi="Arial" w:cs="Arial"/>
        </w:rPr>
      </w:pPr>
    </w:p>
    <w:p w14:paraId="7362AFB7" w14:textId="56B4F563" w:rsidR="00987791" w:rsidRPr="00326EF9" w:rsidRDefault="00987791"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Staff member should not have any of the main COVID-19 </w:t>
      </w:r>
      <w:r w:rsidR="002E4F7C" w:rsidRPr="00326EF9">
        <w:rPr>
          <w:rFonts w:ascii="Arial" w:hAnsi="Arial" w:cs="Arial"/>
        </w:rPr>
        <w:t>symptoms</w:t>
      </w:r>
    </w:p>
    <w:p w14:paraId="10D8029A" w14:textId="7F3EC281" w:rsidR="00987791" w:rsidRPr="00326EF9" w:rsidRDefault="00987791"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Should not have any travel related isolation </w:t>
      </w:r>
      <w:r w:rsidR="002E4F7C" w:rsidRPr="00326EF9">
        <w:rPr>
          <w:rFonts w:ascii="Arial" w:hAnsi="Arial" w:cs="Arial"/>
        </w:rPr>
        <w:t>requirements</w:t>
      </w:r>
    </w:p>
    <w:p w14:paraId="18B118A0" w14:textId="7A1A073C" w:rsidR="00987791"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Staff member should arrange for a PCR test and should be negative prior to returning to work</w:t>
      </w:r>
    </w:p>
    <w:p w14:paraId="5394816E" w14:textId="7CEB9C6F"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Following the PCR test the staff member should undertake a LFD test every day for the 10 days following their last contact with the case (including days they are not working)</w:t>
      </w:r>
    </w:p>
    <w:p w14:paraId="75DD4E99" w14:textId="1DBCF02E"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If the staff member has had COVID-19 infection </w:t>
      </w:r>
      <w:r w:rsidR="00861E21" w:rsidRPr="00326EF9">
        <w:rPr>
          <w:rFonts w:ascii="Arial" w:hAnsi="Arial" w:cs="Arial"/>
        </w:rPr>
        <w:t>in</w:t>
      </w:r>
      <w:r w:rsidRPr="00326EF9">
        <w:rPr>
          <w:rFonts w:ascii="Arial" w:hAnsi="Arial" w:cs="Arial"/>
        </w:rPr>
        <w:t xml:space="preserve"> the last 90 days they should not have a PCR test and should only undertake daily LFD testing for this purpose</w:t>
      </w:r>
    </w:p>
    <w:p w14:paraId="3846A313" w14:textId="57F09784"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On days the staff member is working the test should be taken prior to the commencement of their shift.</w:t>
      </w:r>
    </w:p>
    <w:p w14:paraId="43F1821D" w14:textId="5AF5C16C"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Staff member should comply with all relevant Infection Control Precautions and PPE should be worn correctly throughout the day.</w:t>
      </w:r>
    </w:p>
    <w:p w14:paraId="210A2135" w14:textId="1F5B1E89"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If the staff member works with vulnerable patients to COVID-19 a risk assessment should be completed and consideration given to re-deployment during the 10 days. </w:t>
      </w:r>
    </w:p>
    <w:p w14:paraId="05AF3FAC" w14:textId="77777777" w:rsidR="00D66517" w:rsidRPr="00326EF9" w:rsidRDefault="00D66517">
      <w:pPr>
        <w:spacing w:after="0" w:line="240" w:lineRule="auto"/>
        <w:ind w:right="96"/>
        <w:jc w:val="both"/>
        <w:rPr>
          <w:rFonts w:ascii="Arial" w:hAnsi="Arial" w:cs="Arial"/>
        </w:rPr>
      </w:pPr>
    </w:p>
    <w:p w14:paraId="3D8D4753" w14:textId="03AA775E" w:rsidR="002E4F7C" w:rsidRPr="00326EF9" w:rsidRDefault="00313992" w:rsidP="00921A5E">
      <w:pPr>
        <w:spacing w:after="0" w:line="240" w:lineRule="auto"/>
        <w:ind w:left="720" w:right="96" w:hanging="720"/>
        <w:jc w:val="both"/>
        <w:rPr>
          <w:rFonts w:ascii="Arial" w:hAnsi="Arial" w:cs="Arial"/>
          <w:b/>
        </w:rPr>
      </w:pPr>
      <w:r w:rsidRPr="00326EF9">
        <w:rPr>
          <w:rFonts w:ascii="Arial" w:hAnsi="Arial" w:cs="Arial"/>
          <w:b/>
        </w:rPr>
        <w:t>39.6</w:t>
      </w:r>
      <w:r w:rsidRPr="00326EF9">
        <w:rPr>
          <w:rFonts w:ascii="Arial" w:hAnsi="Arial" w:cs="Arial"/>
          <w:b/>
        </w:rPr>
        <w:tab/>
      </w:r>
      <w:r w:rsidR="002E4F7C" w:rsidRPr="00326EF9">
        <w:rPr>
          <w:rFonts w:ascii="Arial" w:hAnsi="Arial" w:cs="Arial"/>
          <w:b/>
        </w:rPr>
        <w:t>If an unvaccinated or partially vaccinated staff member is identified as a contact of COVID-19 case</w:t>
      </w:r>
    </w:p>
    <w:p w14:paraId="3AEDDA31" w14:textId="0297F34A" w:rsidR="002E4F7C" w:rsidRPr="00326EF9" w:rsidRDefault="002E4F7C">
      <w:pPr>
        <w:spacing w:after="0" w:line="240" w:lineRule="auto"/>
        <w:ind w:right="96"/>
        <w:jc w:val="both"/>
        <w:rPr>
          <w:rStyle w:val="Hyperlink"/>
          <w:rFonts w:ascii="Arial" w:hAnsi="Arial" w:cs="Arial"/>
        </w:rPr>
      </w:pPr>
      <w:r w:rsidRPr="00326EF9">
        <w:rPr>
          <w:rFonts w:ascii="Arial" w:hAnsi="Arial" w:cs="Arial"/>
        </w:rPr>
        <w:t xml:space="preserve">If an unvaccinated or partially vaccinated member of staff is notified as a contact of a COVID-19 case either by NHS test and Trace or their workplace, they must self-isolate unless they are exempt (because they are under 18, unable to be vaccinated due to medical reasons or taking part in a clinical trial for COVID-19 vaccine) and follow the </w:t>
      </w:r>
      <w:r w:rsidRPr="00326EF9">
        <w:rPr>
          <w:rFonts w:ascii="Arial" w:hAnsi="Arial" w:cs="Arial"/>
        </w:rPr>
        <w:fldChar w:fldCharType="begin"/>
      </w:r>
      <w:r w:rsidRPr="00326EF9">
        <w:rPr>
          <w:rFonts w:ascii="Arial" w:hAnsi="Arial" w:cs="Arial"/>
        </w:rPr>
        <w:instrText xml:space="preserve"> HYPERLINK "https://www.gov.uk/government/publications/guidance-for-contacts-of-people-with-possible-or-confirmed-coronavirus-covid-19-infection-who-do-not-live-with-the-person/guidance-for-contacts-of-people-with-possible-or-confirmed-coronavirus-covid-19-infection-who-do-not-live-with-the-person" </w:instrText>
      </w:r>
      <w:r w:rsidRPr="00326EF9">
        <w:rPr>
          <w:rFonts w:ascii="Arial" w:hAnsi="Arial" w:cs="Arial"/>
        </w:rPr>
        <w:fldChar w:fldCharType="separate"/>
      </w:r>
      <w:r w:rsidR="00E860AF" w:rsidRPr="00326EF9">
        <w:rPr>
          <w:rStyle w:val="Hyperlink"/>
          <w:rFonts w:ascii="Arial" w:hAnsi="Arial" w:cs="Arial"/>
        </w:rPr>
        <w:t xml:space="preserve">stay at home guidance. </w:t>
      </w:r>
    </w:p>
    <w:p w14:paraId="4775B7BD" w14:textId="52E6897D" w:rsidR="00B03E2F" w:rsidRPr="00326EF9" w:rsidRDefault="002E4F7C">
      <w:pPr>
        <w:spacing w:after="0" w:line="240" w:lineRule="auto"/>
        <w:ind w:right="96"/>
        <w:jc w:val="both"/>
        <w:rPr>
          <w:rFonts w:ascii="Arial" w:hAnsi="Arial" w:cs="Arial"/>
        </w:rPr>
      </w:pPr>
      <w:r w:rsidRPr="00326EF9">
        <w:rPr>
          <w:rFonts w:ascii="Arial" w:hAnsi="Arial" w:cs="Arial"/>
        </w:rPr>
        <w:fldChar w:fldCharType="end"/>
      </w:r>
    </w:p>
    <w:p w14:paraId="0A1696B8" w14:textId="7F2FA359" w:rsidR="00B03E2F" w:rsidRPr="00326EF9" w:rsidRDefault="00E860AF" w:rsidP="00921A5E">
      <w:pPr>
        <w:spacing w:after="0" w:line="240" w:lineRule="auto"/>
        <w:ind w:right="96"/>
        <w:jc w:val="both"/>
        <w:rPr>
          <w:rFonts w:ascii="Arial" w:hAnsi="Arial" w:cs="Arial"/>
          <w:lang w:val="en"/>
        </w:rPr>
      </w:pPr>
      <w:r w:rsidRPr="00326EF9">
        <w:rPr>
          <w:rFonts w:ascii="Arial" w:hAnsi="Arial" w:cs="Arial"/>
          <w:lang w:val="en"/>
        </w:rPr>
        <w:t>If you are legally required to self-isolate, your isolation period includes the date of your last contact with the person who has a positive LFD or PCR test result for COVID-19, and the next 10 full days. This means that if, for example, your last contact with them was at any time on the 15th of the month your isolation period ends at 23:59 on the 25</w:t>
      </w:r>
      <w:r w:rsidRPr="00326EF9">
        <w:rPr>
          <w:rFonts w:ascii="Arial" w:hAnsi="Arial" w:cs="Arial"/>
          <w:vertAlign w:val="superscript"/>
          <w:lang w:val="en"/>
        </w:rPr>
        <w:t>th</w:t>
      </w:r>
      <w:r w:rsidRPr="00326EF9">
        <w:rPr>
          <w:rFonts w:ascii="Arial" w:hAnsi="Arial" w:cs="Arial"/>
          <w:lang w:val="en"/>
        </w:rPr>
        <w:t>.</w:t>
      </w:r>
    </w:p>
    <w:p w14:paraId="619A830B" w14:textId="6B3BEC39" w:rsidR="00E860AF" w:rsidRPr="00326EF9" w:rsidRDefault="00E860AF" w:rsidP="00921A5E">
      <w:pPr>
        <w:spacing w:after="0" w:line="240" w:lineRule="auto"/>
        <w:ind w:right="96"/>
        <w:jc w:val="both"/>
        <w:rPr>
          <w:rFonts w:ascii="Arial" w:hAnsi="Arial" w:cs="Arial"/>
          <w:lang w:val="en"/>
        </w:rPr>
      </w:pPr>
    </w:p>
    <w:p w14:paraId="74E2402A" w14:textId="07105AFE" w:rsidR="00E860AF" w:rsidRPr="00326EF9" w:rsidRDefault="00E860AF" w:rsidP="00921A5E">
      <w:pPr>
        <w:spacing w:after="0" w:line="240" w:lineRule="auto"/>
        <w:ind w:right="96"/>
        <w:jc w:val="both"/>
        <w:rPr>
          <w:rFonts w:ascii="Arial" w:hAnsi="Arial" w:cs="Arial"/>
          <w:lang w:val="en"/>
        </w:rPr>
      </w:pPr>
      <w:r w:rsidRPr="00326EF9">
        <w:rPr>
          <w:rFonts w:ascii="Arial" w:hAnsi="Arial" w:cs="Arial"/>
          <w:lang w:val="en"/>
        </w:rPr>
        <w:t xml:space="preserve">If the staff member is unvaccinated and exempt from self-isolation in the community they should not attend work, or should be re-deployed for the period of time they would be required to self-isolate. </w:t>
      </w:r>
    </w:p>
    <w:p w14:paraId="38DCAF24" w14:textId="48DB887E" w:rsidR="00E860AF" w:rsidRPr="00326EF9" w:rsidRDefault="00E860AF" w:rsidP="00921A5E">
      <w:pPr>
        <w:spacing w:after="0" w:line="240" w:lineRule="auto"/>
        <w:ind w:right="96"/>
        <w:jc w:val="both"/>
        <w:rPr>
          <w:rFonts w:ascii="Arial" w:hAnsi="Arial" w:cs="Arial"/>
          <w:lang w:val="en"/>
        </w:rPr>
      </w:pPr>
    </w:p>
    <w:p w14:paraId="291037C5" w14:textId="1957FFEB" w:rsidR="00E860AF" w:rsidRPr="00326EF9" w:rsidRDefault="00E860AF" w:rsidP="00921A5E">
      <w:pPr>
        <w:spacing w:after="0" w:line="240" w:lineRule="auto"/>
        <w:ind w:right="96"/>
        <w:jc w:val="both"/>
        <w:rPr>
          <w:rFonts w:ascii="Arial" w:hAnsi="Arial" w:cs="Arial"/>
        </w:rPr>
      </w:pPr>
      <w:r w:rsidRPr="00326EF9">
        <w:rPr>
          <w:rFonts w:ascii="Arial" w:hAnsi="Arial" w:cs="Arial"/>
          <w:lang w:val="en"/>
        </w:rPr>
        <w:t xml:space="preserve">If they develop symptoms of COVID19 during this </w:t>
      </w:r>
      <w:r w:rsidR="00861E21" w:rsidRPr="00326EF9">
        <w:rPr>
          <w:rFonts w:ascii="Arial" w:hAnsi="Arial" w:cs="Arial"/>
          <w:lang w:val="en"/>
        </w:rPr>
        <w:t>period,</w:t>
      </w:r>
      <w:r w:rsidRPr="00326EF9">
        <w:rPr>
          <w:rFonts w:ascii="Arial" w:hAnsi="Arial" w:cs="Arial"/>
          <w:lang w:val="en"/>
        </w:rPr>
        <w:t xml:space="preserve"> they should follow the section: If a staff member develops COVID19 symptoms. </w:t>
      </w:r>
    </w:p>
    <w:p w14:paraId="427AD28A" w14:textId="77777777" w:rsidR="00E860AF" w:rsidRPr="00326EF9" w:rsidRDefault="00E860AF" w:rsidP="00600E9C">
      <w:pPr>
        <w:spacing w:after="0" w:line="240" w:lineRule="auto"/>
        <w:ind w:left="851" w:right="96" w:hanging="851"/>
        <w:jc w:val="both"/>
        <w:rPr>
          <w:rFonts w:ascii="Arial" w:hAnsi="Arial" w:cs="Arial"/>
        </w:rPr>
      </w:pPr>
    </w:p>
    <w:p w14:paraId="1FA0C825" w14:textId="2A047632" w:rsidR="00B03E2F" w:rsidRPr="00326EF9" w:rsidRDefault="00B03E2F" w:rsidP="00600E9C">
      <w:pPr>
        <w:spacing w:after="0" w:line="240" w:lineRule="auto"/>
        <w:ind w:left="851" w:right="96" w:hanging="851"/>
        <w:jc w:val="both"/>
        <w:rPr>
          <w:rFonts w:ascii="Arial" w:hAnsi="Arial" w:cs="Arial"/>
        </w:rPr>
      </w:pPr>
      <w:r w:rsidRPr="00326EF9">
        <w:rPr>
          <w:rFonts w:ascii="Arial" w:hAnsi="Arial" w:cs="Arial"/>
        </w:rPr>
        <w:t>4</w:t>
      </w:r>
      <w:r w:rsidR="00313992" w:rsidRPr="00326EF9">
        <w:rPr>
          <w:rFonts w:ascii="Arial" w:hAnsi="Arial" w:cs="Arial"/>
        </w:rPr>
        <w:t>0</w:t>
      </w:r>
      <w:r w:rsidRPr="00326EF9">
        <w:rPr>
          <w:rFonts w:ascii="Arial" w:hAnsi="Arial" w:cs="Arial"/>
        </w:rPr>
        <w:t>.</w:t>
      </w:r>
      <w:r w:rsidR="00A8640F" w:rsidRPr="00326EF9">
        <w:rPr>
          <w:rFonts w:ascii="Arial" w:hAnsi="Arial" w:cs="Arial"/>
        </w:rPr>
        <w:t>0</w:t>
      </w:r>
      <w:r w:rsidRPr="00326EF9">
        <w:rPr>
          <w:rFonts w:ascii="Arial" w:hAnsi="Arial" w:cs="Arial"/>
        </w:rPr>
        <w:tab/>
      </w:r>
      <w:r w:rsidRPr="00326EF9">
        <w:rPr>
          <w:rFonts w:ascii="Arial" w:hAnsi="Arial" w:cs="Arial"/>
          <w:b/>
        </w:rPr>
        <w:t>Risk Assessment of Staff Exposures in the Workplace</w:t>
      </w:r>
    </w:p>
    <w:p w14:paraId="762AE8DD" w14:textId="77777777" w:rsidR="00B03E2F" w:rsidRPr="00326EF9" w:rsidRDefault="00B03E2F" w:rsidP="00600E9C">
      <w:pPr>
        <w:spacing w:after="0" w:line="240" w:lineRule="auto"/>
        <w:ind w:left="851" w:right="96" w:hanging="851"/>
        <w:jc w:val="both"/>
        <w:rPr>
          <w:rFonts w:ascii="Arial" w:hAnsi="Arial" w:cs="Arial"/>
        </w:rPr>
      </w:pPr>
    </w:p>
    <w:p w14:paraId="673453AE" w14:textId="4628B82D" w:rsidR="00600E9C" w:rsidRPr="00326EF9" w:rsidRDefault="00B03E2F" w:rsidP="00600E9C">
      <w:pPr>
        <w:spacing w:after="0" w:line="240" w:lineRule="auto"/>
        <w:ind w:left="851" w:right="96" w:hanging="851"/>
        <w:jc w:val="both"/>
        <w:rPr>
          <w:rFonts w:ascii="Arial" w:hAnsi="Arial" w:cs="Arial"/>
        </w:rPr>
      </w:pPr>
      <w:r w:rsidRPr="00326EF9">
        <w:rPr>
          <w:rFonts w:ascii="Arial" w:hAnsi="Arial" w:cs="Arial"/>
        </w:rPr>
        <w:t>4</w:t>
      </w:r>
      <w:r w:rsidR="00313992" w:rsidRPr="00326EF9">
        <w:rPr>
          <w:rFonts w:ascii="Arial" w:hAnsi="Arial" w:cs="Arial"/>
        </w:rPr>
        <w:t>0</w:t>
      </w:r>
      <w:r w:rsidRPr="00326EF9">
        <w:rPr>
          <w:rFonts w:ascii="Arial" w:hAnsi="Arial" w:cs="Arial"/>
        </w:rPr>
        <w:t>.1</w:t>
      </w:r>
      <w:r w:rsidRPr="00326EF9">
        <w:rPr>
          <w:rFonts w:ascii="Arial" w:hAnsi="Arial" w:cs="Arial"/>
        </w:rPr>
        <w:tab/>
      </w:r>
      <w:r w:rsidR="00600E9C" w:rsidRPr="00326EF9">
        <w:rPr>
          <w:rFonts w:ascii="Arial" w:hAnsi="Arial" w:cs="Arial"/>
        </w:rPr>
        <w:t xml:space="preserve">If a healthcare staff has come into close contact with a confirmed COVID-19 patient or service-user or patient/service-user suspected of having COVID-19 while not wearing PPE, or had a breach in their PPE while providing personal care to a patient </w:t>
      </w:r>
      <w:r w:rsidR="009774DF" w:rsidRPr="00326EF9">
        <w:rPr>
          <w:rFonts w:ascii="Arial" w:hAnsi="Arial" w:cs="Arial"/>
        </w:rPr>
        <w:t xml:space="preserve">/service </w:t>
      </w:r>
      <w:r w:rsidR="00600E9C" w:rsidRPr="00326EF9">
        <w:rPr>
          <w:rFonts w:ascii="Arial" w:hAnsi="Arial" w:cs="Arial"/>
        </w:rPr>
        <w:t>user with confirmed or suspected COVID-19, then the staff member should inform their line manager.</w:t>
      </w:r>
    </w:p>
    <w:p w14:paraId="5D7B1B8B" w14:textId="77777777" w:rsidR="00600E9C" w:rsidRPr="00326EF9" w:rsidRDefault="00600E9C" w:rsidP="00600E9C">
      <w:pPr>
        <w:spacing w:after="0" w:line="240" w:lineRule="auto"/>
        <w:ind w:left="851" w:right="96" w:hanging="851"/>
        <w:jc w:val="both"/>
        <w:rPr>
          <w:rFonts w:ascii="Arial" w:hAnsi="Arial" w:cs="Arial"/>
        </w:rPr>
      </w:pPr>
    </w:p>
    <w:p w14:paraId="56DC7B76" w14:textId="0EE3B31A" w:rsidR="00B03E2F" w:rsidRPr="00326EF9" w:rsidRDefault="00600E9C" w:rsidP="00600E9C">
      <w:pPr>
        <w:spacing w:after="0" w:line="240" w:lineRule="auto"/>
        <w:ind w:left="851" w:right="96" w:hanging="851"/>
        <w:jc w:val="both"/>
        <w:rPr>
          <w:rFonts w:ascii="Arial" w:hAnsi="Arial" w:cs="Arial"/>
        </w:rPr>
      </w:pPr>
      <w:r w:rsidRPr="00326EF9">
        <w:rPr>
          <w:rFonts w:ascii="Arial" w:hAnsi="Arial" w:cs="Arial"/>
        </w:rPr>
        <w:t>4</w:t>
      </w:r>
      <w:r w:rsidR="00313992" w:rsidRPr="00326EF9">
        <w:rPr>
          <w:rFonts w:ascii="Arial" w:hAnsi="Arial" w:cs="Arial"/>
        </w:rPr>
        <w:t>0</w:t>
      </w:r>
      <w:r w:rsidRPr="00326EF9">
        <w:rPr>
          <w:rFonts w:ascii="Arial" w:hAnsi="Arial" w:cs="Arial"/>
        </w:rPr>
        <w:t>.</w:t>
      </w:r>
      <w:r w:rsidR="00A8640F" w:rsidRPr="00326EF9">
        <w:rPr>
          <w:rFonts w:ascii="Arial" w:hAnsi="Arial" w:cs="Arial"/>
        </w:rPr>
        <w:t>2</w:t>
      </w:r>
      <w:r w:rsidRPr="00326EF9">
        <w:rPr>
          <w:rFonts w:ascii="Arial" w:hAnsi="Arial" w:cs="Arial"/>
        </w:rPr>
        <w:tab/>
        <w:t>In assessing whether a healthcare worker has had a breach of PPE, a risk assessment should be undertaken in conjunction with local infection prevention and control department. Take into consideration:</w:t>
      </w:r>
    </w:p>
    <w:p w14:paraId="3DC51C22"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severity of symptoms the patient</w:t>
      </w:r>
      <w:r w:rsidRPr="00326EF9">
        <w:rPr>
          <w:rFonts w:ascii="Arial" w:hAnsi="Arial" w:cs="Arial"/>
          <w:spacing w:val="-5"/>
        </w:rPr>
        <w:t xml:space="preserve"> </w:t>
      </w:r>
      <w:r w:rsidRPr="00326EF9">
        <w:rPr>
          <w:rFonts w:ascii="Arial" w:hAnsi="Arial" w:cs="Arial"/>
        </w:rPr>
        <w:t>has;</w:t>
      </w:r>
    </w:p>
    <w:p w14:paraId="4DD50936"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length of</w:t>
      </w:r>
      <w:r w:rsidRPr="00326EF9">
        <w:rPr>
          <w:rFonts w:ascii="Arial" w:hAnsi="Arial" w:cs="Arial"/>
          <w:spacing w:val="-1"/>
        </w:rPr>
        <w:t xml:space="preserve"> </w:t>
      </w:r>
      <w:r w:rsidRPr="00326EF9">
        <w:rPr>
          <w:rFonts w:ascii="Arial" w:hAnsi="Arial" w:cs="Arial"/>
        </w:rPr>
        <w:t>exposure;</w:t>
      </w:r>
    </w:p>
    <w:p w14:paraId="00CF33B0"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proximity to the</w:t>
      </w:r>
      <w:r w:rsidRPr="00326EF9">
        <w:rPr>
          <w:rFonts w:ascii="Arial" w:hAnsi="Arial" w:cs="Arial"/>
          <w:spacing w:val="-3"/>
        </w:rPr>
        <w:t xml:space="preserve"> </w:t>
      </w:r>
      <w:r w:rsidRPr="00326EF9">
        <w:rPr>
          <w:rFonts w:ascii="Arial" w:hAnsi="Arial" w:cs="Arial"/>
        </w:rPr>
        <w:t>patient;</w:t>
      </w:r>
    </w:p>
    <w:p w14:paraId="27FE9CF6" w14:textId="77777777" w:rsidR="00600E9C" w:rsidRPr="00326EF9" w:rsidRDefault="00600E9C" w:rsidP="006702AA">
      <w:pPr>
        <w:pStyle w:val="ListParagraph"/>
        <w:widowControl w:val="0"/>
        <w:numPr>
          <w:ilvl w:val="2"/>
          <w:numId w:val="36"/>
        </w:numPr>
        <w:autoSpaceDE w:val="0"/>
        <w:autoSpaceDN w:val="0"/>
        <w:spacing w:after="0" w:line="240" w:lineRule="auto"/>
        <w:ind w:left="1134" w:right="515" w:hanging="283"/>
        <w:contextualSpacing w:val="0"/>
        <w:jc w:val="both"/>
        <w:rPr>
          <w:rFonts w:ascii="Arial" w:hAnsi="Arial" w:cs="Arial"/>
        </w:rPr>
      </w:pPr>
      <w:r w:rsidRPr="00326EF9">
        <w:rPr>
          <w:rFonts w:ascii="Arial" w:hAnsi="Arial" w:cs="Arial"/>
        </w:rPr>
        <w:t>The activities that took place when the worker was in proximity (such as aerosol-generating procedures (AGPs), monitoring, personal</w:t>
      </w:r>
      <w:r w:rsidRPr="00326EF9">
        <w:rPr>
          <w:rFonts w:ascii="Arial" w:hAnsi="Arial" w:cs="Arial"/>
          <w:spacing w:val="-4"/>
        </w:rPr>
        <w:t xml:space="preserve"> </w:t>
      </w:r>
      <w:r w:rsidRPr="00326EF9">
        <w:rPr>
          <w:rFonts w:ascii="Arial" w:hAnsi="Arial" w:cs="Arial"/>
        </w:rPr>
        <w:t>care);</w:t>
      </w:r>
    </w:p>
    <w:p w14:paraId="6DD861C8"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Whether the healthcare worker had their eyes, nose or mouth</w:t>
      </w:r>
      <w:r w:rsidRPr="00326EF9">
        <w:rPr>
          <w:rFonts w:ascii="Arial" w:hAnsi="Arial" w:cs="Arial"/>
          <w:spacing w:val="-6"/>
        </w:rPr>
        <w:t xml:space="preserve"> </w:t>
      </w:r>
      <w:r w:rsidRPr="00326EF9">
        <w:rPr>
          <w:rFonts w:ascii="Arial" w:hAnsi="Arial" w:cs="Arial"/>
        </w:rPr>
        <w:t>exposed.</w:t>
      </w:r>
    </w:p>
    <w:p w14:paraId="212C27E3" w14:textId="77777777" w:rsidR="00600E9C" w:rsidRPr="00326EF9" w:rsidRDefault="00600E9C" w:rsidP="00600E9C">
      <w:pPr>
        <w:widowControl w:val="0"/>
        <w:tabs>
          <w:tab w:val="left" w:pos="1320"/>
          <w:tab w:val="left" w:pos="1321"/>
        </w:tabs>
        <w:autoSpaceDE w:val="0"/>
        <w:autoSpaceDN w:val="0"/>
        <w:spacing w:after="0" w:line="240" w:lineRule="auto"/>
        <w:ind w:left="851" w:hanging="851"/>
        <w:jc w:val="both"/>
        <w:rPr>
          <w:rFonts w:ascii="Arial" w:hAnsi="Arial" w:cs="Arial"/>
        </w:rPr>
      </w:pPr>
    </w:p>
    <w:p w14:paraId="3602F2D4" w14:textId="517796CA" w:rsidR="00600E9C" w:rsidRPr="00326EF9" w:rsidRDefault="00313992" w:rsidP="00600E9C">
      <w:pPr>
        <w:pStyle w:val="BodyText"/>
        <w:ind w:left="851" w:right="96" w:hanging="851"/>
        <w:jc w:val="both"/>
      </w:pPr>
      <w:r w:rsidRPr="00326EF9">
        <w:t>40</w:t>
      </w:r>
      <w:r w:rsidR="00600E9C" w:rsidRPr="00326EF9">
        <w:t>.</w:t>
      </w:r>
      <w:r w:rsidR="00A8640F" w:rsidRPr="00326EF9">
        <w:t>3</w:t>
      </w:r>
      <w:r w:rsidR="00600E9C" w:rsidRPr="00326EF9">
        <w:tab/>
        <w:t>If the risk assessment concludes there has been a significant breach or close contact without PPE, the worker should remain off work for 10 days.</w:t>
      </w:r>
    </w:p>
    <w:p w14:paraId="2A2A6DCF" w14:textId="77777777" w:rsidR="00600E9C" w:rsidRPr="00326EF9" w:rsidRDefault="00600E9C" w:rsidP="00600E9C">
      <w:pPr>
        <w:pStyle w:val="BodyText"/>
        <w:ind w:left="851" w:right="96" w:hanging="851"/>
        <w:jc w:val="both"/>
      </w:pPr>
    </w:p>
    <w:p w14:paraId="38C359EB" w14:textId="14875516" w:rsidR="00600E9C" w:rsidRPr="00326EF9" w:rsidRDefault="00313992" w:rsidP="00600E9C">
      <w:pPr>
        <w:pStyle w:val="BodyText"/>
        <w:ind w:left="851" w:right="96" w:hanging="851"/>
        <w:jc w:val="both"/>
      </w:pPr>
      <w:r w:rsidRPr="00326EF9">
        <w:t>40</w:t>
      </w:r>
      <w:r w:rsidR="00600E9C" w:rsidRPr="00326EF9">
        <w:t>.</w:t>
      </w:r>
      <w:r w:rsidR="00A8640F" w:rsidRPr="00326EF9">
        <w:t>4</w:t>
      </w:r>
      <w:r w:rsidR="00600E9C" w:rsidRPr="00326EF9">
        <w:tab/>
        <w:t xml:space="preserve">A contact tracing form should be completed and sent to Occupational Team Prevent on: </w:t>
      </w:r>
      <w:hyperlink r:id="rId27" w:tgtFrame="_blank" w:history="1">
        <w:r w:rsidR="00367644" w:rsidRPr="00326EF9">
          <w:rPr>
            <w:rStyle w:val="Hyperlink"/>
            <w:i/>
            <w:iCs/>
            <w:bdr w:val="none" w:sz="0" w:space="0" w:color="auto" w:frame="1"/>
            <w:shd w:val="clear" w:color="auto" w:fill="FFFFFF"/>
          </w:rPr>
          <w:t>ohteamprevent.elft@nhs.net</w:t>
        </w:r>
      </w:hyperlink>
    </w:p>
    <w:p w14:paraId="395D5D4B" w14:textId="77777777" w:rsidR="00600E9C" w:rsidRPr="00326EF9" w:rsidRDefault="00600E9C" w:rsidP="00600E9C">
      <w:pPr>
        <w:pStyle w:val="BodyText"/>
        <w:ind w:left="851" w:right="96" w:hanging="851"/>
        <w:jc w:val="both"/>
      </w:pPr>
    </w:p>
    <w:p w14:paraId="4DD0E6AE" w14:textId="5A8F04E9" w:rsidR="00600E9C" w:rsidRPr="00326EF9" w:rsidRDefault="00313992" w:rsidP="00600E9C">
      <w:pPr>
        <w:pStyle w:val="BodyText"/>
        <w:ind w:left="851" w:right="96" w:hanging="851"/>
        <w:jc w:val="both"/>
      </w:pPr>
      <w:r w:rsidRPr="00326EF9">
        <w:t>40</w:t>
      </w:r>
      <w:r w:rsidR="00600E9C" w:rsidRPr="00326EF9">
        <w:t>.</w:t>
      </w:r>
      <w:r w:rsidR="00A8640F" w:rsidRPr="00326EF9">
        <w:t>5</w:t>
      </w:r>
      <w:r w:rsidR="00600E9C" w:rsidRPr="00326EF9">
        <w:tab/>
        <w:t xml:space="preserve">Copy of the Contact Tracing can be found on the Intranet: </w:t>
      </w:r>
    </w:p>
    <w:p w14:paraId="622E7248" w14:textId="77777777" w:rsidR="00600E9C" w:rsidRPr="00326EF9" w:rsidRDefault="00600E9C" w:rsidP="00600E9C">
      <w:pPr>
        <w:pStyle w:val="BodyText"/>
        <w:ind w:left="851" w:right="96" w:hanging="851"/>
        <w:jc w:val="both"/>
      </w:pPr>
    </w:p>
    <w:p w14:paraId="2AE32287" w14:textId="0D6975B2" w:rsidR="00600E9C" w:rsidRPr="00326EF9" w:rsidRDefault="00313992" w:rsidP="00600E9C">
      <w:pPr>
        <w:pStyle w:val="BodyText"/>
        <w:ind w:left="851" w:right="96" w:hanging="851"/>
        <w:jc w:val="both"/>
      </w:pPr>
      <w:r w:rsidRPr="00326EF9">
        <w:t>40</w:t>
      </w:r>
      <w:r w:rsidR="00600E9C" w:rsidRPr="00326EF9">
        <w:t>.</w:t>
      </w:r>
      <w:r w:rsidR="00A8640F" w:rsidRPr="00326EF9">
        <w:t>6</w:t>
      </w:r>
      <w:r w:rsidR="00600E9C" w:rsidRPr="00326EF9">
        <w:tab/>
        <w:t xml:space="preserve">Please refer to </w:t>
      </w:r>
      <w:r w:rsidR="0024636F" w:rsidRPr="00326EF9">
        <w:t>Appendix 20</w:t>
      </w:r>
      <w:r w:rsidR="00600E9C" w:rsidRPr="00326EF9">
        <w:t xml:space="preserve"> for further information.</w:t>
      </w:r>
    </w:p>
    <w:p w14:paraId="66B05DDF" w14:textId="77777777" w:rsidR="00600E9C" w:rsidRPr="00326EF9" w:rsidRDefault="00600E9C" w:rsidP="00600E9C">
      <w:pPr>
        <w:widowControl w:val="0"/>
        <w:tabs>
          <w:tab w:val="left" w:pos="1320"/>
          <w:tab w:val="left" w:pos="1321"/>
        </w:tabs>
        <w:autoSpaceDE w:val="0"/>
        <w:autoSpaceDN w:val="0"/>
        <w:spacing w:after="0" w:line="240" w:lineRule="auto"/>
        <w:ind w:left="851" w:right="96"/>
        <w:jc w:val="both"/>
        <w:rPr>
          <w:rFonts w:ascii="Arial" w:hAnsi="Arial" w:cs="Arial"/>
        </w:rPr>
      </w:pPr>
    </w:p>
    <w:p w14:paraId="1DD87931" w14:textId="77777777" w:rsidR="00600E9C" w:rsidRPr="00326EF9" w:rsidRDefault="00600E9C" w:rsidP="00921A5E">
      <w:pPr>
        <w:spacing w:after="0" w:line="240" w:lineRule="auto"/>
        <w:ind w:right="96"/>
        <w:jc w:val="both"/>
        <w:rPr>
          <w:rFonts w:ascii="Arial" w:hAnsi="Arial" w:cs="Arial"/>
        </w:rPr>
      </w:pPr>
    </w:p>
    <w:p w14:paraId="14AE2059" w14:textId="5F3F6499" w:rsidR="00600E9C" w:rsidRPr="00326EF9" w:rsidRDefault="002D20A4" w:rsidP="00600E9C">
      <w:pPr>
        <w:spacing w:after="0" w:line="240" w:lineRule="auto"/>
        <w:ind w:left="851" w:right="96" w:hanging="851"/>
        <w:jc w:val="both"/>
        <w:rPr>
          <w:rFonts w:ascii="Arial" w:hAnsi="Arial" w:cs="Arial"/>
          <w:b/>
        </w:rPr>
      </w:pPr>
      <w:r w:rsidRPr="00326EF9">
        <w:rPr>
          <w:rFonts w:ascii="Arial" w:hAnsi="Arial" w:cs="Arial"/>
          <w:b/>
        </w:rPr>
        <w:t>4</w:t>
      </w:r>
      <w:r w:rsidR="00A8640F" w:rsidRPr="00326EF9">
        <w:rPr>
          <w:rFonts w:ascii="Arial" w:hAnsi="Arial" w:cs="Arial"/>
          <w:b/>
        </w:rPr>
        <w:t>1</w:t>
      </w:r>
      <w:r w:rsidRPr="00326EF9">
        <w:rPr>
          <w:rFonts w:ascii="Arial" w:hAnsi="Arial" w:cs="Arial"/>
          <w:b/>
        </w:rPr>
        <w:t>.</w:t>
      </w:r>
      <w:r w:rsidR="00A8640F" w:rsidRPr="00326EF9">
        <w:rPr>
          <w:rFonts w:ascii="Arial" w:hAnsi="Arial" w:cs="Arial"/>
          <w:b/>
        </w:rPr>
        <w:t>0</w:t>
      </w:r>
      <w:r w:rsidRPr="00326EF9">
        <w:rPr>
          <w:rFonts w:ascii="Arial" w:hAnsi="Arial" w:cs="Arial"/>
          <w:b/>
        </w:rPr>
        <w:t xml:space="preserve"> Isolation and</w:t>
      </w:r>
      <w:r w:rsidR="00B13F91" w:rsidRPr="00326EF9">
        <w:rPr>
          <w:rFonts w:ascii="Arial" w:hAnsi="Arial" w:cs="Arial"/>
          <w:b/>
        </w:rPr>
        <w:t xml:space="preserve"> guidance surrounding </w:t>
      </w:r>
      <w:r w:rsidRPr="00326EF9">
        <w:rPr>
          <w:rFonts w:ascii="Arial" w:hAnsi="Arial" w:cs="Arial"/>
          <w:b/>
        </w:rPr>
        <w:t>returning from foreign travel</w:t>
      </w:r>
    </w:p>
    <w:p w14:paraId="771BBE1C" w14:textId="77777777" w:rsidR="002D20A4" w:rsidRPr="00326EF9" w:rsidRDefault="002D20A4" w:rsidP="00600E9C">
      <w:pPr>
        <w:spacing w:after="0" w:line="240" w:lineRule="auto"/>
        <w:ind w:left="851" w:right="96" w:hanging="851"/>
        <w:jc w:val="both"/>
        <w:rPr>
          <w:rFonts w:ascii="Arial" w:hAnsi="Arial" w:cs="Arial"/>
          <w:b/>
        </w:rPr>
      </w:pPr>
    </w:p>
    <w:p w14:paraId="7E5938D2" w14:textId="527E3853" w:rsidR="002D20A4" w:rsidRPr="00326EF9" w:rsidRDefault="002D20A4" w:rsidP="00600E9C">
      <w:pPr>
        <w:spacing w:after="0" w:line="240" w:lineRule="auto"/>
        <w:ind w:left="851" w:right="96" w:hanging="851"/>
        <w:jc w:val="both"/>
        <w:rPr>
          <w:rFonts w:ascii="Arial" w:hAnsi="Arial" w:cs="Arial"/>
        </w:rPr>
      </w:pPr>
      <w:r w:rsidRPr="00326EF9">
        <w:rPr>
          <w:rFonts w:ascii="Arial" w:hAnsi="Arial" w:cs="Arial"/>
        </w:rPr>
        <w:t>4</w:t>
      </w:r>
      <w:r w:rsidR="00A8640F" w:rsidRPr="00326EF9">
        <w:rPr>
          <w:rFonts w:ascii="Arial" w:hAnsi="Arial" w:cs="Arial"/>
        </w:rPr>
        <w:t>1.1</w:t>
      </w:r>
      <w:r w:rsidRPr="00326EF9">
        <w:rPr>
          <w:rFonts w:ascii="Arial" w:hAnsi="Arial" w:cs="Arial"/>
        </w:rPr>
        <w:t xml:space="preserve"> </w:t>
      </w:r>
      <w:r w:rsidR="00B13F91" w:rsidRPr="00326EF9">
        <w:rPr>
          <w:rFonts w:ascii="Arial" w:hAnsi="Arial" w:cs="Arial"/>
        </w:rPr>
        <w:tab/>
      </w:r>
      <w:r w:rsidRPr="00326EF9">
        <w:rPr>
          <w:rFonts w:ascii="Arial" w:hAnsi="Arial" w:cs="Arial"/>
        </w:rPr>
        <w:t>If staff are returning from any foreign travel they would be expected to follow the guidance set by Public Health England on the Government Website where t</w:t>
      </w:r>
      <w:r w:rsidR="00B13F91" w:rsidRPr="00326EF9">
        <w:rPr>
          <w:rFonts w:ascii="Arial" w:hAnsi="Arial" w:cs="Arial"/>
        </w:rPr>
        <w:t>he travel corridors are listed as these will be updated regularly.</w:t>
      </w:r>
    </w:p>
    <w:p w14:paraId="3FE5CBD9" w14:textId="77777777" w:rsidR="00B13F91" w:rsidRPr="00326EF9" w:rsidRDefault="00B13F91" w:rsidP="00600E9C">
      <w:pPr>
        <w:spacing w:after="0" w:line="240" w:lineRule="auto"/>
        <w:ind w:left="851" w:right="96" w:hanging="851"/>
        <w:jc w:val="both"/>
        <w:rPr>
          <w:rFonts w:ascii="Arial" w:hAnsi="Arial" w:cs="Arial"/>
        </w:rPr>
      </w:pPr>
    </w:p>
    <w:p w14:paraId="42B06640" w14:textId="1374EB73" w:rsidR="00E20A50" w:rsidRPr="00326EF9" w:rsidRDefault="00B13F91">
      <w:pPr>
        <w:spacing w:after="0" w:line="240" w:lineRule="auto"/>
        <w:ind w:left="851" w:right="96" w:hanging="851"/>
        <w:jc w:val="both"/>
        <w:rPr>
          <w:rFonts w:ascii="Arial" w:hAnsi="Arial" w:cs="Arial"/>
        </w:rPr>
      </w:pPr>
      <w:r w:rsidRPr="00326EF9">
        <w:rPr>
          <w:rFonts w:ascii="Arial" w:hAnsi="Arial" w:cs="Arial"/>
        </w:rPr>
        <w:tab/>
      </w:r>
      <w:hyperlink r:id="rId28" w:history="1">
        <w:r w:rsidR="00E860AF" w:rsidRPr="00326EF9">
          <w:rPr>
            <w:rStyle w:val="Hyperlink"/>
            <w:rFonts w:ascii="Arial" w:hAnsi="Arial" w:cs="Arial"/>
          </w:rPr>
          <w:t>https://www.gov.uk/guidance/how-to-quarantine-when-you-arrive-in-england</w:t>
        </w:r>
      </w:hyperlink>
    </w:p>
    <w:p w14:paraId="0779608A" w14:textId="29981EA7" w:rsidR="00E20A50" w:rsidRPr="00326EF9" w:rsidRDefault="00E20A50">
      <w:pPr>
        <w:spacing w:after="0" w:line="240" w:lineRule="auto"/>
        <w:ind w:left="851" w:right="96" w:hanging="851"/>
        <w:jc w:val="both"/>
        <w:rPr>
          <w:rFonts w:ascii="Arial" w:hAnsi="Arial" w:cs="Arial"/>
        </w:rPr>
      </w:pPr>
    </w:p>
    <w:p w14:paraId="39EF2EEA" w14:textId="0349C974" w:rsidR="00E20A50" w:rsidRPr="00326EF9" w:rsidRDefault="00E20A50" w:rsidP="00E20A50">
      <w:pPr>
        <w:rPr>
          <w:rFonts w:ascii="Arial" w:hAnsi="Arial" w:cs="Arial"/>
          <w:b/>
        </w:rPr>
      </w:pPr>
      <w:r w:rsidRPr="00326EF9">
        <w:rPr>
          <w:rFonts w:ascii="Arial" w:hAnsi="Arial" w:cs="Arial"/>
          <w:b/>
        </w:rPr>
        <w:t>42.0 Management of patient/ service-user from Amber list country</w:t>
      </w:r>
    </w:p>
    <w:p w14:paraId="7AD084FC" w14:textId="7BF04A2C" w:rsidR="00E20A50" w:rsidRPr="00326EF9" w:rsidRDefault="00E20A50" w:rsidP="00921A5E">
      <w:pPr>
        <w:spacing w:after="0" w:line="240" w:lineRule="auto"/>
        <w:ind w:left="720" w:hanging="720"/>
        <w:jc w:val="both"/>
        <w:rPr>
          <w:rFonts w:ascii="Arial" w:hAnsi="Arial" w:cs="Arial"/>
        </w:rPr>
      </w:pPr>
      <w:r w:rsidRPr="00326EF9">
        <w:rPr>
          <w:rFonts w:ascii="Arial" w:hAnsi="Arial" w:cs="Arial"/>
        </w:rPr>
        <w:t>42.1</w:t>
      </w:r>
      <w:r w:rsidRPr="00326EF9">
        <w:rPr>
          <w:rFonts w:ascii="Arial" w:hAnsi="Arial" w:cs="Arial"/>
        </w:rPr>
        <w:tab/>
        <w:t>Patients/ Services users arriving from red or amber list countries presents a high risk given the levels of the Coronavirus variants and the increased transmission rates in countries on the amber and red list.</w:t>
      </w:r>
    </w:p>
    <w:p w14:paraId="2C8AB880" w14:textId="77777777" w:rsidR="00E20A50" w:rsidRPr="00326EF9" w:rsidRDefault="00E20A50" w:rsidP="00E20A50">
      <w:pPr>
        <w:spacing w:after="0" w:line="240" w:lineRule="auto"/>
        <w:jc w:val="both"/>
        <w:rPr>
          <w:rFonts w:ascii="Arial" w:eastAsia="Times New Roman" w:hAnsi="Arial" w:cs="Arial"/>
        </w:rPr>
      </w:pPr>
    </w:p>
    <w:p w14:paraId="60D4D134" w14:textId="25CEDF25" w:rsidR="00E20A50" w:rsidRPr="00326EF9" w:rsidRDefault="00E20A50" w:rsidP="00921A5E">
      <w:pPr>
        <w:spacing w:after="0" w:line="240" w:lineRule="auto"/>
        <w:ind w:left="720"/>
        <w:jc w:val="both"/>
        <w:rPr>
          <w:rFonts w:ascii="Arial" w:hAnsi="Arial" w:cs="Arial"/>
        </w:rPr>
      </w:pPr>
      <w:r w:rsidRPr="00326EF9">
        <w:rPr>
          <w:rFonts w:ascii="Arial" w:hAnsi="Arial" w:cs="Arial"/>
        </w:rPr>
        <w:t xml:space="preserve">Given how strict the </w:t>
      </w:r>
      <w:r w:rsidR="00861E21" w:rsidRPr="00326EF9">
        <w:rPr>
          <w:rFonts w:ascii="Arial" w:hAnsi="Arial" w:cs="Arial"/>
        </w:rPr>
        <w:t>10-day</w:t>
      </w:r>
      <w:r w:rsidRPr="00326EF9">
        <w:rPr>
          <w:rFonts w:ascii="Arial" w:hAnsi="Arial" w:cs="Arial"/>
        </w:rPr>
        <w:t xml:space="preserve"> isolation period is for the public returning from countries on the red list, within East London Foundation Trust will need to uphold this. We must do all we can to minimise risk and protect other patients/staff and visitors on the ward from any potential risk. </w:t>
      </w:r>
    </w:p>
    <w:p w14:paraId="5F6A9566" w14:textId="77777777" w:rsidR="00E20A50" w:rsidRPr="00326EF9" w:rsidRDefault="00E20A50" w:rsidP="00E20A50">
      <w:pPr>
        <w:spacing w:after="0" w:line="240" w:lineRule="auto"/>
        <w:jc w:val="both"/>
        <w:rPr>
          <w:rFonts w:ascii="Arial" w:hAnsi="Arial" w:cs="Arial"/>
        </w:rPr>
      </w:pPr>
    </w:p>
    <w:p w14:paraId="16F25E45" w14:textId="6F3CA295" w:rsidR="00E20A50" w:rsidRPr="00326EF9" w:rsidRDefault="00E20A50" w:rsidP="00921A5E">
      <w:pPr>
        <w:spacing w:after="0" w:line="240" w:lineRule="auto"/>
        <w:ind w:left="720"/>
        <w:jc w:val="both"/>
        <w:rPr>
          <w:rFonts w:ascii="Arial" w:hAnsi="Arial" w:cs="Arial"/>
        </w:rPr>
      </w:pPr>
      <w:r w:rsidRPr="00326EF9">
        <w:rPr>
          <w:rFonts w:ascii="Arial" w:hAnsi="Arial" w:cs="Arial"/>
        </w:rPr>
        <w:t xml:space="preserve">Should there be any patients/ service user arriving to our inpatient services from red/ amber countries. Please contact the Infection Prevention &amp; Control department immediately for further support.  </w:t>
      </w:r>
      <w:r w:rsidRPr="00326EF9">
        <w:rPr>
          <w:rFonts w:ascii="Arial" w:hAnsi="Arial" w:cs="Arial"/>
          <w:b/>
        </w:rPr>
        <w:t>Please Note from 19</w:t>
      </w:r>
      <w:r w:rsidRPr="00326EF9">
        <w:rPr>
          <w:rFonts w:ascii="Arial" w:hAnsi="Arial" w:cs="Arial"/>
          <w:b/>
          <w:vertAlign w:val="superscript"/>
        </w:rPr>
        <w:t>th</w:t>
      </w:r>
      <w:r w:rsidRPr="00326EF9">
        <w:rPr>
          <w:rFonts w:ascii="Arial" w:hAnsi="Arial" w:cs="Arial"/>
          <w:b/>
        </w:rPr>
        <w:t xml:space="preserve"> July 2021 people returning from amber list countries who have been fully vaccinated with COVD-19 vaccine, will not need to quarantine on arrival in England.</w:t>
      </w:r>
      <w:r w:rsidRPr="00326EF9">
        <w:rPr>
          <w:rFonts w:ascii="Arial" w:hAnsi="Arial" w:cs="Arial"/>
        </w:rPr>
        <w:t xml:space="preserve"> </w:t>
      </w:r>
      <w:r w:rsidRPr="00326EF9">
        <w:rPr>
          <w:rFonts w:ascii="Arial" w:hAnsi="Arial" w:cs="Arial"/>
          <w:i/>
        </w:rPr>
        <w:t>(Note: research h</w:t>
      </w:r>
      <w:r w:rsidRPr="00326EF9">
        <w:rPr>
          <w:rFonts w:ascii="Arial" w:eastAsia="Times New Roman" w:hAnsi="Arial" w:cs="Arial"/>
          <w:i/>
        </w:rPr>
        <w:t>as shown that the AstraZeneca vaccine protection is around 60-70% whilst Pfizer is probably higher at around 85%).</w:t>
      </w:r>
      <w:r w:rsidRPr="00326EF9">
        <w:rPr>
          <w:rFonts w:ascii="Arial" w:eastAsia="Times New Roman" w:hAnsi="Arial" w:cs="Arial"/>
        </w:rPr>
        <w:t xml:space="preserve"> </w:t>
      </w:r>
    </w:p>
    <w:p w14:paraId="6B174C57" w14:textId="77777777" w:rsidR="00E20A50" w:rsidRPr="00326EF9" w:rsidRDefault="00E20A50" w:rsidP="00E20A50">
      <w:pPr>
        <w:jc w:val="both"/>
        <w:rPr>
          <w:rFonts w:ascii="Arial" w:hAnsi="Arial" w:cs="Arial"/>
        </w:rPr>
      </w:pPr>
    </w:p>
    <w:p w14:paraId="77D8862F" w14:textId="77777777" w:rsidR="00E20A50" w:rsidRPr="00326EF9" w:rsidRDefault="00E20A50" w:rsidP="00921A5E">
      <w:pPr>
        <w:ind w:firstLine="720"/>
        <w:jc w:val="both"/>
        <w:rPr>
          <w:rFonts w:ascii="Arial" w:hAnsi="Arial" w:cs="Arial"/>
        </w:rPr>
      </w:pPr>
      <w:r w:rsidRPr="00326EF9">
        <w:rPr>
          <w:rFonts w:ascii="Arial" w:hAnsi="Arial" w:cs="Arial"/>
        </w:rPr>
        <w:t>Please also implement the following procedures:</w:t>
      </w:r>
    </w:p>
    <w:p w14:paraId="48A0BE85" w14:textId="77777777" w:rsidR="00E20A50" w:rsidRPr="00326EF9" w:rsidRDefault="00E20A50" w:rsidP="00921A5E">
      <w:pPr>
        <w:ind w:firstLine="720"/>
        <w:jc w:val="both"/>
        <w:rPr>
          <w:rFonts w:ascii="Arial" w:hAnsi="Arial" w:cs="Arial"/>
          <w:b/>
          <w:bCs/>
          <w:u w:val="single"/>
        </w:rPr>
      </w:pPr>
      <w:r w:rsidRPr="00326EF9">
        <w:rPr>
          <w:rFonts w:ascii="Arial" w:hAnsi="Arial" w:cs="Arial"/>
          <w:b/>
          <w:bCs/>
          <w:u w:val="single"/>
        </w:rPr>
        <w:t>Upon arrival to Ward</w:t>
      </w:r>
    </w:p>
    <w:p w14:paraId="59B9E17C"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During transfer the patient/service user should be offered a fluid resistant surgical mask. This should be worn during transfer &amp; admission to ward until the patient is in allocated bedroom.</w:t>
      </w:r>
    </w:p>
    <w:p w14:paraId="4B0C44D6"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On entry to ward they must be immediately isolated to room with en-suite facilities (shower and toilet).</w:t>
      </w:r>
    </w:p>
    <w:p w14:paraId="30B9AA13"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Even if patient/service user is</w:t>
      </w:r>
      <w:r w:rsidRPr="00326EF9">
        <w:rPr>
          <w:rFonts w:ascii="Arial" w:eastAsia="Times New Roman" w:hAnsi="Arial" w:cs="Arial"/>
        </w:rPr>
        <w:t xml:space="preserve"> fully vaccinated, ALL patients will still require the PCR testing on admission, day 3, day 5, day 6 or 7. </w:t>
      </w:r>
    </w:p>
    <w:p w14:paraId="5DBE56B2" w14:textId="40696D50"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 xml:space="preserve">Patient/ service user must be compliant with isolation nursing. If there is difficulty with isolation </w:t>
      </w:r>
      <w:r w:rsidR="00861E21" w:rsidRPr="00326EF9">
        <w:rPr>
          <w:rFonts w:ascii="Arial" w:hAnsi="Arial" w:cs="Arial"/>
        </w:rPr>
        <w:t>nursing,</w:t>
      </w:r>
      <w:r w:rsidRPr="00326EF9">
        <w:rPr>
          <w:rFonts w:ascii="Arial" w:hAnsi="Arial" w:cs="Arial"/>
        </w:rPr>
        <w:t xml:space="preserve"> consider one-to-one nursing or compulsory isolation.  </w:t>
      </w:r>
    </w:p>
    <w:p w14:paraId="6A10C28D"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Patient </w:t>
      </w:r>
      <w:r w:rsidRPr="00326EF9">
        <w:rPr>
          <w:rFonts w:ascii="Arial" w:eastAsia="Times New Roman" w:hAnsi="Arial" w:cs="Arial"/>
          <w:b/>
          <w:bCs/>
        </w:rPr>
        <w:t xml:space="preserve">must </w:t>
      </w:r>
      <w:r w:rsidRPr="00326EF9">
        <w:rPr>
          <w:rFonts w:ascii="Arial" w:eastAsia="Times New Roman" w:hAnsi="Arial" w:cs="Arial"/>
        </w:rPr>
        <w:t xml:space="preserve">remain isolated in bedroom with a bathroom dedicated to </w:t>
      </w:r>
      <w:r w:rsidRPr="00326EF9">
        <w:rPr>
          <w:rFonts w:ascii="Arial" w:eastAsia="Times New Roman" w:hAnsi="Arial" w:cs="Arial"/>
          <w:b/>
          <w:bCs/>
        </w:rPr>
        <w:t xml:space="preserve">personal use only. </w:t>
      </w:r>
      <w:r w:rsidRPr="00326EF9">
        <w:rPr>
          <w:rFonts w:ascii="Arial" w:eastAsia="Times New Roman" w:hAnsi="Arial" w:cs="Arial"/>
        </w:rPr>
        <w:t xml:space="preserve">This bathroom should be next to the bedroom to prevent patient/service users entering corridors. Other patients must not use this bathroom. </w:t>
      </w:r>
    </w:p>
    <w:p w14:paraId="20049DE6"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Patient bedroom &amp; bathroom should be cleaned on a daily basis using chlorine based disinfectant/ disinfectant wipes (book via Facilities helpdesk). </w:t>
      </w:r>
    </w:p>
    <w:p w14:paraId="2E98B4D9"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Should patient want fresh air, they should be allowed access to this. Patient should be offered a fluid resistant surgical mask and advice to clean hands with hand gel/ soap and water on leaving and entering the ward. </w:t>
      </w:r>
    </w:p>
    <w:p w14:paraId="335EC392"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If COVID-19 PCR swabs are negative from day 1, day 3, day 5 &amp; day 7 swabs. The patient/ service-user will still need to complete the full 10 days of quarantine, from the date of arrival to United Kingdom. </w:t>
      </w:r>
    </w:p>
    <w:p w14:paraId="5581909A"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The day of arrival into England counts as day 0, therefore ten days of quarantine should be from this date.</w:t>
      </w:r>
    </w:p>
    <w:p w14:paraId="6695589B" w14:textId="06E594DE" w:rsidR="00E20A50" w:rsidRPr="00326EF9" w:rsidRDefault="00E20A50" w:rsidP="00E20A50">
      <w:pPr>
        <w:numPr>
          <w:ilvl w:val="0"/>
          <w:numId w:val="72"/>
        </w:numPr>
        <w:spacing w:after="0" w:line="240" w:lineRule="auto"/>
        <w:jc w:val="both"/>
        <w:rPr>
          <w:rFonts w:ascii="Arial" w:eastAsia="Times New Roman" w:hAnsi="Arial" w:cs="Arial"/>
        </w:rPr>
      </w:pPr>
      <w:r w:rsidRPr="00326EF9">
        <w:rPr>
          <w:rFonts w:ascii="Arial" w:eastAsia="Times New Roman" w:hAnsi="Arial" w:cs="Arial"/>
        </w:rPr>
        <w:t>If the patient develops symptoms or test positive at any point – the isolation period will need to restart and should continue for 1</w:t>
      </w:r>
      <w:r w:rsidR="00A45C04" w:rsidRPr="00326EF9">
        <w:rPr>
          <w:rFonts w:ascii="Arial" w:eastAsia="Times New Roman" w:hAnsi="Arial" w:cs="Arial"/>
        </w:rPr>
        <w:t>0</w:t>
      </w:r>
      <w:r w:rsidRPr="00326EF9">
        <w:rPr>
          <w:rFonts w:ascii="Arial" w:eastAsia="Times New Roman" w:hAnsi="Arial" w:cs="Arial"/>
        </w:rPr>
        <w:t xml:space="preserve"> days. </w:t>
      </w:r>
    </w:p>
    <w:p w14:paraId="0A752B65"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 xml:space="preserve">Staff should uphold stringent IPC standards; maintain correct PPE use and meticulous hand hygiene. They should change their PPE and replace with new PPE after being in contact with the patient. </w:t>
      </w:r>
    </w:p>
    <w:p w14:paraId="4C0E898C"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 xml:space="preserve">Any equipment used should ideally be single use however in terms of observations, please do not bring the patient to the clinical room to check them. Please bring the dynamap to the patient, and then ensure it is thoroughly cleaned afterwards with clinell universal wipes/ disinfectant wipe. </w:t>
      </w:r>
    </w:p>
    <w:p w14:paraId="64BFA11D"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Visits to clinical/ treatment room should be last on the list. Any equipment used should be cleaned with clinell universal wipes/ disinfectant wipe.</w:t>
      </w:r>
    </w:p>
    <w:p w14:paraId="2694CCE6" w14:textId="77777777" w:rsidR="00E20A50" w:rsidRPr="00326EF9" w:rsidRDefault="00E20A50" w:rsidP="00E20A50">
      <w:pPr>
        <w:rPr>
          <w:rFonts w:ascii="Arial" w:hAnsi="Arial" w:cs="Arial"/>
        </w:rPr>
      </w:pPr>
    </w:p>
    <w:p w14:paraId="35855498" w14:textId="5A7FAE94" w:rsidR="00E20A50" w:rsidRPr="00326EF9" w:rsidRDefault="00E20A50" w:rsidP="00E20A50">
      <w:pPr>
        <w:rPr>
          <w:rFonts w:ascii="Arial" w:hAnsi="Arial" w:cs="Arial"/>
          <w:b/>
        </w:rPr>
      </w:pPr>
      <w:r w:rsidRPr="00326EF9">
        <w:rPr>
          <w:rFonts w:ascii="Arial" w:hAnsi="Arial" w:cs="Arial"/>
          <w:b/>
        </w:rPr>
        <w:t>42.2 Transfers to other wards/ other health and social care providers</w:t>
      </w:r>
    </w:p>
    <w:p w14:paraId="570B182B" w14:textId="77777777" w:rsidR="00E20A50" w:rsidRPr="00326EF9" w:rsidRDefault="00E20A50" w:rsidP="00E20A50">
      <w:pPr>
        <w:spacing w:after="0" w:line="240" w:lineRule="auto"/>
        <w:rPr>
          <w:rFonts w:ascii="Arial" w:eastAsia="Times New Roman" w:hAnsi="Arial" w:cs="Arial"/>
        </w:rPr>
      </w:pPr>
      <w:r w:rsidRPr="00326EF9">
        <w:rPr>
          <w:rFonts w:ascii="Arial" w:eastAsia="Times New Roman" w:hAnsi="Arial" w:cs="Arial"/>
        </w:rPr>
        <w:t>If patient needs to be stepped down/transferred to another ward at some point – we would have to ensure the receiving ward can accommodate the personal bathroom requirement. Please inform the Infection Prevention &amp; Control department, when these plans are being made.</w:t>
      </w:r>
    </w:p>
    <w:p w14:paraId="5FAB185D" w14:textId="77777777" w:rsidR="00E20A50" w:rsidRPr="00326EF9" w:rsidRDefault="00E20A50" w:rsidP="00E20A50">
      <w:pPr>
        <w:spacing w:after="0" w:line="240" w:lineRule="auto"/>
        <w:rPr>
          <w:rFonts w:ascii="Arial" w:eastAsia="Times New Roman" w:hAnsi="Arial" w:cs="Arial"/>
        </w:rPr>
      </w:pPr>
    </w:p>
    <w:p w14:paraId="41D29375" w14:textId="4C6FC0DC" w:rsidR="00E20A50" w:rsidRPr="00326EF9" w:rsidRDefault="00E20A50" w:rsidP="00E20A50">
      <w:pPr>
        <w:rPr>
          <w:rFonts w:ascii="Arial" w:hAnsi="Arial" w:cs="Arial"/>
        </w:rPr>
      </w:pPr>
      <w:r w:rsidRPr="00326EF9">
        <w:rPr>
          <w:rFonts w:ascii="Arial" w:eastAsia="Times New Roman" w:hAnsi="Arial" w:cs="Arial"/>
        </w:rPr>
        <w:t>Should the patient/ service user require transfer to another health &amp; social care provider. Please inform them of the</w:t>
      </w:r>
      <w:r w:rsidRPr="00326EF9">
        <w:rPr>
          <w:rFonts w:ascii="Arial" w:hAnsi="Arial" w:cs="Arial"/>
        </w:rPr>
        <w:t xml:space="preserve"> </w:t>
      </w:r>
      <w:r w:rsidR="00861E21" w:rsidRPr="00326EF9">
        <w:rPr>
          <w:rFonts w:ascii="Arial" w:hAnsi="Arial" w:cs="Arial"/>
        </w:rPr>
        <w:t>10-day</w:t>
      </w:r>
      <w:r w:rsidRPr="00326EF9">
        <w:rPr>
          <w:rFonts w:ascii="Arial" w:hAnsi="Arial" w:cs="Arial"/>
        </w:rPr>
        <w:t xml:space="preserve"> quarantine period. We must do all we can to minimise risk and protect other patients/staff/ visitors and public from any potential risk. </w:t>
      </w:r>
    </w:p>
    <w:p w14:paraId="466FCA04" w14:textId="77777777" w:rsidR="00E20A50" w:rsidRPr="00326EF9" w:rsidRDefault="00E20A50" w:rsidP="00E20A50">
      <w:pPr>
        <w:spacing w:after="0" w:line="240" w:lineRule="auto"/>
        <w:rPr>
          <w:rFonts w:ascii="Arial" w:eastAsia="Times New Roman" w:hAnsi="Arial" w:cs="Arial"/>
        </w:rPr>
      </w:pPr>
    </w:p>
    <w:p w14:paraId="49A5E57A" w14:textId="46EA30A5" w:rsidR="00E20A50" w:rsidRPr="00326EF9" w:rsidRDefault="00E20A50" w:rsidP="00E20A50">
      <w:pPr>
        <w:spacing w:after="0" w:line="240" w:lineRule="auto"/>
        <w:rPr>
          <w:rFonts w:ascii="Arial" w:eastAsia="Times New Roman" w:hAnsi="Arial" w:cs="Arial"/>
          <w:b/>
        </w:rPr>
      </w:pPr>
      <w:r w:rsidRPr="00326EF9">
        <w:rPr>
          <w:rFonts w:ascii="Arial" w:eastAsia="Times New Roman" w:hAnsi="Arial" w:cs="Arial"/>
          <w:b/>
        </w:rPr>
        <w:t>42.3 Discharges</w:t>
      </w:r>
    </w:p>
    <w:p w14:paraId="7C6153FB" w14:textId="77777777" w:rsidR="00E20A50" w:rsidRPr="00326EF9" w:rsidRDefault="00E20A50" w:rsidP="00E20A50">
      <w:pPr>
        <w:spacing w:after="0" w:line="240" w:lineRule="auto"/>
        <w:rPr>
          <w:rFonts w:ascii="Arial" w:eastAsia="Times New Roman" w:hAnsi="Arial" w:cs="Arial"/>
        </w:rPr>
      </w:pPr>
    </w:p>
    <w:p w14:paraId="3CDFBC25" w14:textId="6F48BEEC" w:rsidR="00E20A50" w:rsidRPr="00326EF9" w:rsidRDefault="00E20A50" w:rsidP="00E20A50">
      <w:pPr>
        <w:spacing w:after="0" w:line="240" w:lineRule="auto"/>
        <w:rPr>
          <w:rFonts w:ascii="Arial" w:eastAsia="Times New Roman" w:hAnsi="Arial" w:cs="Arial"/>
        </w:rPr>
      </w:pPr>
      <w:r w:rsidRPr="00326EF9">
        <w:rPr>
          <w:rFonts w:ascii="Arial" w:eastAsia="Times New Roman" w:hAnsi="Arial" w:cs="Arial"/>
        </w:rPr>
        <w:t xml:space="preserve">If the patient/ service user is deemed medically fit for </w:t>
      </w:r>
      <w:r w:rsidR="00861E21" w:rsidRPr="00326EF9">
        <w:rPr>
          <w:rFonts w:ascii="Arial" w:eastAsia="Times New Roman" w:hAnsi="Arial" w:cs="Arial"/>
        </w:rPr>
        <w:t>discharge,</w:t>
      </w:r>
      <w:r w:rsidRPr="00326EF9">
        <w:rPr>
          <w:rFonts w:ascii="Arial" w:eastAsia="Times New Roman" w:hAnsi="Arial" w:cs="Arial"/>
        </w:rPr>
        <w:t xml:space="preserve"> then the patient can be discharged to the following setting </w:t>
      </w:r>
    </w:p>
    <w:p w14:paraId="6E41A9EF" w14:textId="77777777" w:rsidR="00E20A50" w:rsidRPr="00326EF9" w:rsidRDefault="00E20A50" w:rsidP="00E20A50">
      <w:pPr>
        <w:spacing w:after="0" w:line="240" w:lineRule="auto"/>
        <w:rPr>
          <w:rFonts w:ascii="Arial" w:eastAsia="Times New Roman" w:hAnsi="Arial" w:cs="Arial"/>
        </w:rPr>
      </w:pPr>
    </w:p>
    <w:p w14:paraId="68213580" w14:textId="77777777" w:rsidR="00E20A50" w:rsidRPr="00326EF9" w:rsidRDefault="00E20A50" w:rsidP="00E20A50">
      <w:pPr>
        <w:pStyle w:val="ListParagraph"/>
        <w:numPr>
          <w:ilvl w:val="0"/>
          <w:numId w:val="73"/>
        </w:numPr>
        <w:spacing w:after="0" w:line="240" w:lineRule="auto"/>
        <w:rPr>
          <w:rFonts w:ascii="Arial" w:eastAsia="Times New Roman" w:hAnsi="Arial" w:cs="Arial"/>
        </w:rPr>
      </w:pPr>
      <w:r w:rsidRPr="00326EF9">
        <w:rPr>
          <w:rFonts w:ascii="Arial" w:eastAsia="Times New Roman" w:hAnsi="Arial" w:cs="Arial"/>
        </w:rPr>
        <w:t xml:space="preserve">Usual residence- advice should be provided for self-isolating at home. A risk assessment should also be conducted to ensure clinical vulnerable and at risk family members are not put at further risk. </w:t>
      </w:r>
    </w:p>
    <w:p w14:paraId="5D0E5D1E" w14:textId="75B56A15" w:rsidR="00E20A50" w:rsidRPr="00326EF9" w:rsidRDefault="00E20A50" w:rsidP="00E20A50">
      <w:pPr>
        <w:pStyle w:val="ListParagraph"/>
        <w:numPr>
          <w:ilvl w:val="0"/>
          <w:numId w:val="73"/>
        </w:numPr>
        <w:spacing w:after="0" w:line="240" w:lineRule="auto"/>
        <w:rPr>
          <w:rFonts w:ascii="Arial" w:eastAsia="Times New Roman" w:hAnsi="Arial" w:cs="Arial"/>
        </w:rPr>
      </w:pPr>
      <w:r w:rsidRPr="00326EF9">
        <w:rPr>
          <w:rFonts w:ascii="Arial" w:eastAsia="Times New Roman" w:hAnsi="Arial" w:cs="Arial"/>
        </w:rPr>
        <w:t xml:space="preserve">Social care setting- A risk assessment should be conducted to ensure clinical vulnerable households are not put at risk. The patient should also be able to have the personal bathroom requirement for the </w:t>
      </w:r>
      <w:r w:rsidR="00861E21" w:rsidRPr="00326EF9">
        <w:rPr>
          <w:rFonts w:ascii="Arial" w:eastAsia="Times New Roman" w:hAnsi="Arial" w:cs="Arial"/>
        </w:rPr>
        <w:t>10-day</w:t>
      </w:r>
      <w:r w:rsidRPr="00326EF9">
        <w:rPr>
          <w:rFonts w:ascii="Arial" w:hAnsi="Arial" w:cs="Arial"/>
        </w:rPr>
        <w:t xml:space="preserve"> </w:t>
      </w:r>
      <w:r w:rsidRPr="00326EF9">
        <w:rPr>
          <w:rFonts w:ascii="Arial" w:eastAsia="Times New Roman" w:hAnsi="Arial" w:cs="Arial"/>
        </w:rPr>
        <w:t xml:space="preserve">quarantine period. </w:t>
      </w:r>
    </w:p>
    <w:p w14:paraId="4BDCB14D" w14:textId="6E956CDB" w:rsidR="00E20A50" w:rsidRPr="00326EF9" w:rsidRDefault="00E20A50">
      <w:pPr>
        <w:spacing w:after="0" w:line="240" w:lineRule="auto"/>
        <w:ind w:left="851" w:right="96" w:hanging="851"/>
        <w:jc w:val="both"/>
        <w:rPr>
          <w:rFonts w:ascii="Arial" w:hAnsi="Arial" w:cs="Arial"/>
          <w:b/>
        </w:rPr>
      </w:pPr>
    </w:p>
    <w:p w14:paraId="757DEEF6" w14:textId="15DABCF0" w:rsidR="007C1C08" w:rsidRPr="00326EF9" w:rsidRDefault="007C1C08">
      <w:pPr>
        <w:spacing w:after="0" w:line="240" w:lineRule="auto"/>
        <w:ind w:left="851" w:right="96" w:hanging="851"/>
        <w:jc w:val="both"/>
        <w:rPr>
          <w:rFonts w:ascii="Arial" w:hAnsi="Arial" w:cs="Arial"/>
          <w:b/>
        </w:rPr>
      </w:pPr>
    </w:p>
    <w:p w14:paraId="038F0AAC" w14:textId="266DF89F" w:rsidR="007C1C08" w:rsidRPr="00326EF9" w:rsidRDefault="007C1C08">
      <w:pPr>
        <w:spacing w:after="0" w:line="240" w:lineRule="auto"/>
        <w:ind w:left="851" w:right="96" w:hanging="851"/>
        <w:jc w:val="both"/>
        <w:rPr>
          <w:rFonts w:ascii="Arial" w:hAnsi="Arial" w:cs="Arial"/>
          <w:b/>
        </w:rPr>
      </w:pPr>
    </w:p>
    <w:p w14:paraId="63E7A933" w14:textId="785388B0" w:rsidR="007C1C08" w:rsidRPr="00326EF9" w:rsidRDefault="007C1C08">
      <w:pPr>
        <w:spacing w:after="0" w:line="240" w:lineRule="auto"/>
        <w:ind w:left="851" w:right="96" w:hanging="851"/>
        <w:jc w:val="both"/>
        <w:rPr>
          <w:rFonts w:ascii="Arial" w:hAnsi="Arial" w:cs="Arial"/>
          <w:b/>
        </w:rPr>
      </w:pPr>
    </w:p>
    <w:p w14:paraId="37AFBFAC" w14:textId="0CF6F3C3" w:rsidR="007C1C08" w:rsidRPr="00326EF9" w:rsidRDefault="007C1C08">
      <w:pPr>
        <w:spacing w:after="0" w:line="240" w:lineRule="auto"/>
        <w:ind w:left="851" w:right="96" w:hanging="851"/>
        <w:jc w:val="both"/>
        <w:rPr>
          <w:rFonts w:ascii="Arial" w:hAnsi="Arial" w:cs="Arial"/>
          <w:b/>
        </w:rPr>
      </w:pPr>
    </w:p>
    <w:p w14:paraId="78F227A0" w14:textId="5CF2DCC1" w:rsidR="007C1C08" w:rsidRPr="00326EF9" w:rsidRDefault="007C1C08">
      <w:pPr>
        <w:spacing w:after="0" w:line="240" w:lineRule="auto"/>
        <w:ind w:left="851" w:right="96" w:hanging="851"/>
        <w:jc w:val="both"/>
        <w:rPr>
          <w:rFonts w:ascii="Arial" w:hAnsi="Arial" w:cs="Arial"/>
          <w:b/>
        </w:rPr>
      </w:pPr>
    </w:p>
    <w:p w14:paraId="6C0BCE1F" w14:textId="12F28529" w:rsidR="002077A2" w:rsidRPr="00326EF9" w:rsidRDefault="002077A2">
      <w:pPr>
        <w:spacing w:after="0" w:line="240" w:lineRule="auto"/>
        <w:ind w:left="851" w:right="96" w:hanging="851"/>
        <w:jc w:val="both"/>
        <w:rPr>
          <w:rFonts w:ascii="Arial" w:hAnsi="Arial" w:cs="Arial"/>
          <w:b/>
        </w:rPr>
      </w:pPr>
    </w:p>
    <w:p w14:paraId="7CEB3D99" w14:textId="14AE582B" w:rsidR="002077A2" w:rsidRPr="00326EF9" w:rsidRDefault="002077A2">
      <w:pPr>
        <w:spacing w:after="0" w:line="240" w:lineRule="auto"/>
        <w:ind w:left="851" w:right="96" w:hanging="851"/>
        <w:jc w:val="both"/>
        <w:rPr>
          <w:rFonts w:ascii="Arial" w:hAnsi="Arial" w:cs="Arial"/>
          <w:b/>
        </w:rPr>
      </w:pPr>
    </w:p>
    <w:p w14:paraId="7F792363" w14:textId="5399E220" w:rsidR="002077A2" w:rsidRPr="00326EF9" w:rsidRDefault="002077A2">
      <w:pPr>
        <w:spacing w:after="0" w:line="240" w:lineRule="auto"/>
        <w:ind w:left="851" w:right="96" w:hanging="851"/>
        <w:jc w:val="both"/>
        <w:rPr>
          <w:rFonts w:ascii="Arial" w:hAnsi="Arial" w:cs="Arial"/>
          <w:b/>
        </w:rPr>
      </w:pPr>
    </w:p>
    <w:p w14:paraId="5184BC3E" w14:textId="5F40BBEC" w:rsidR="002077A2" w:rsidRPr="00326EF9" w:rsidRDefault="002077A2">
      <w:pPr>
        <w:spacing w:after="0" w:line="240" w:lineRule="auto"/>
        <w:ind w:left="851" w:right="96" w:hanging="851"/>
        <w:jc w:val="both"/>
        <w:rPr>
          <w:rFonts w:ascii="Arial" w:hAnsi="Arial" w:cs="Arial"/>
          <w:b/>
        </w:rPr>
      </w:pPr>
    </w:p>
    <w:p w14:paraId="5176314A" w14:textId="750EAA6F" w:rsidR="002077A2" w:rsidRPr="00326EF9" w:rsidRDefault="002077A2">
      <w:pPr>
        <w:spacing w:after="0" w:line="240" w:lineRule="auto"/>
        <w:ind w:left="851" w:right="96" w:hanging="851"/>
        <w:jc w:val="both"/>
        <w:rPr>
          <w:rFonts w:ascii="Arial" w:hAnsi="Arial" w:cs="Arial"/>
          <w:b/>
        </w:rPr>
      </w:pPr>
    </w:p>
    <w:p w14:paraId="4EAD5E02" w14:textId="18FC958B" w:rsidR="002077A2" w:rsidRPr="00326EF9" w:rsidRDefault="002077A2">
      <w:pPr>
        <w:spacing w:after="0" w:line="240" w:lineRule="auto"/>
        <w:ind w:left="851" w:right="96" w:hanging="851"/>
        <w:jc w:val="both"/>
        <w:rPr>
          <w:rFonts w:ascii="Arial" w:hAnsi="Arial" w:cs="Arial"/>
          <w:b/>
        </w:rPr>
      </w:pPr>
    </w:p>
    <w:p w14:paraId="2D01C585" w14:textId="2D7DED71" w:rsidR="002077A2" w:rsidRPr="00326EF9" w:rsidRDefault="002077A2">
      <w:pPr>
        <w:spacing w:after="0" w:line="240" w:lineRule="auto"/>
        <w:ind w:left="851" w:right="96" w:hanging="851"/>
        <w:jc w:val="both"/>
        <w:rPr>
          <w:rFonts w:ascii="Arial" w:hAnsi="Arial" w:cs="Arial"/>
          <w:b/>
        </w:rPr>
      </w:pPr>
    </w:p>
    <w:p w14:paraId="530AC9C3" w14:textId="2F95E690" w:rsidR="002077A2" w:rsidRPr="00326EF9" w:rsidRDefault="002077A2">
      <w:pPr>
        <w:spacing w:after="0" w:line="240" w:lineRule="auto"/>
        <w:ind w:left="851" w:right="96" w:hanging="851"/>
        <w:jc w:val="both"/>
        <w:rPr>
          <w:rFonts w:ascii="Arial" w:hAnsi="Arial" w:cs="Arial"/>
          <w:b/>
        </w:rPr>
      </w:pPr>
    </w:p>
    <w:p w14:paraId="24BAF569" w14:textId="77777777" w:rsidR="002077A2" w:rsidRPr="00326EF9" w:rsidRDefault="002077A2">
      <w:pPr>
        <w:spacing w:after="0" w:line="240" w:lineRule="auto"/>
        <w:ind w:left="851" w:right="96" w:hanging="851"/>
        <w:jc w:val="both"/>
        <w:rPr>
          <w:rFonts w:ascii="Arial" w:hAnsi="Arial" w:cs="Arial"/>
          <w:b/>
        </w:rPr>
      </w:pPr>
    </w:p>
    <w:p w14:paraId="4EE907F8" w14:textId="74986F7A" w:rsidR="007C1C08" w:rsidRPr="00326EF9" w:rsidRDefault="007C1C08">
      <w:pPr>
        <w:spacing w:after="0" w:line="240" w:lineRule="auto"/>
        <w:ind w:left="851" w:right="96" w:hanging="851"/>
        <w:jc w:val="both"/>
        <w:rPr>
          <w:rFonts w:ascii="Arial" w:hAnsi="Arial" w:cs="Arial"/>
          <w:b/>
        </w:rPr>
      </w:pPr>
    </w:p>
    <w:p w14:paraId="16F994B5" w14:textId="77777777" w:rsidR="007C1C08" w:rsidRPr="00326EF9" w:rsidRDefault="007C1C08">
      <w:pPr>
        <w:spacing w:after="0" w:line="240" w:lineRule="auto"/>
        <w:ind w:left="851" w:right="96" w:hanging="851"/>
        <w:jc w:val="both"/>
        <w:rPr>
          <w:rFonts w:ascii="Arial" w:hAnsi="Arial" w:cs="Arial"/>
          <w:b/>
        </w:rPr>
      </w:pPr>
    </w:p>
    <w:p w14:paraId="62545272" w14:textId="77777777" w:rsidR="00E20A50" w:rsidRPr="00326EF9" w:rsidRDefault="00E20A50" w:rsidP="00EC3859">
      <w:pPr>
        <w:spacing w:after="0" w:line="240" w:lineRule="auto"/>
        <w:ind w:left="851" w:right="96" w:hanging="851"/>
        <w:jc w:val="both"/>
        <w:rPr>
          <w:rFonts w:ascii="Arial" w:hAnsi="Arial" w:cs="Arial"/>
          <w:b/>
        </w:rPr>
      </w:pPr>
    </w:p>
    <w:p w14:paraId="4428D12A" w14:textId="77777777" w:rsidR="00600E9C" w:rsidRPr="00326EF9" w:rsidRDefault="00600E9C" w:rsidP="00EC3859">
      <w:pPr>
        <w:spacing w:after="0" w:line="240" w:lineRule="auto"/>
        <w:ind w:left="851" w:right="96" w:hanging="851"/>
        <w:jc w:val="both"/>
        <w:rPr>
          <w:rFonts w:ascii="Arial" w:hAnsi="Arial" w:cs="Arial"/>
          <w:b/>
        </w:rPr>
      </w:pPr>
      <w:r w:rsidRPr="00326EF9">
        <w:rPr>
          <w:rFonts w:ascii="Arial" w:hAnsi="Arial" w:cs="Arial"/>
          <w:b/>
        </w:rPr>
        <w:t>References</w:t>
      </w:r>
    </w:p>
    <w:p w14:paraId="6CED0CED" w14:textId="77777777" w:rsidR="00600E9C" w:rsidRPr="00326EF9" w:rsidRDefault="00600E9C" w:rsidP="00EC3859">
      <w:pPr>
        <w:spacing w:after="0" w:line="240" w:lineRule="auto"/>
        <w:ind w:left="851" w:hanging="851"/>
        <w:jc w:val="both"/>
        <w:rPr>
          <w:rFonts w:ascii="Arial" w:hAnsi="Arial" w:cs="Arial"/>
          <w:b/>
        </w:rPr>
      </w:pPr>
    </w:p>
    <w:p w14:paraId="5D15C3AD"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rPr>
      </w:pPr>
      <w:hyperlink r:id="rId29">
        <w:r w:rsidR="00EC3859" w:rsidRPr="00326EF9">
          <w:rPr>
            <w:rFonts w:ascii="Arial" w:hAnsi="Arial" w:cs="Arial"/>
            <w:color w:val="0000FF"/>
            <w:spacing w:val="-1"/>
            <w:u w:val="single" w:color="0000FF"/>
          </w:rPr>
          <w:t>https://assets.publishing.service.gov.uk/government/uploads/system/uploads/attachment_data/file/8814</w:t>
        </w:r>
      </w:hyperlink>
      <w:hyperlink r:id="rId30">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89/COVID-19_Infection_prevention_and_control_guidance_complete.pdf</w:t>
        </w:r>
      </w:hyperlink>
    </w:p>
    <w:p w14:paraId="2700AD20"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1">
        <w:r w:rsidR="00EC3859" w:rsidRPr="00326EF9">
          <w:rPr>
            <w:rFonts w:ascii="Arial" w:hAnsi="Arial" w:cs="Arial"/>
            <w:color w:val="0000FF"/>
            <w:spacing w:val="-1"/>
            <w:u w:val="single" w:color="0000FF"/>
          </w:rPr>
          <w:t>https://www.gov.uk/government/publications/wuhan-novel-coronavirus-infection-prevention-and-</w:t>
        </w:r>
      </w:hyperlink>
      <w:hyperlink r:id="rId32">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control/transmission-characteristics-and-principles-of-infection-prevention-and-control</w:t>
        </w:r>
      </w:hyperlink>
    </w:p>
    <w:p w14:paraId="5FFE5FF7"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3">
        <w:r w:rsidR="00EC3859" w:rsidRPr="00326EF9">
          <w:rPr>
            <w:rFonts w:ascii="Arial" w:hAnsi="Arial" w:cs="Arial"/>
            <w:color w:val="0000FF"/>
            <w:spacing w:val="-1"/>
            <w:u w:val="single" w:color="0000FF"/>
          </w:rPr>
          <w:t>https://www.gov.uk/government/publications/wuhan-novel-coronavirus-infection-prevention-and-</w:t>
        </w:r>
      </w:hyperlink>
      <w:hyperlink r:id="rId34">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control/reducing-the-risk-of-transmission-of-covid-19-in-the-hospital-setting</w:t>
        </w:r>
      </w:hyperlink>
    </w:p>
    <w:p w14:paraId="3CB4818A"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5">
        <w:r w:rsidR="00EC3859" w:rsidRPr="00326EF9">
          <w:rPr>
            <w:rFonts w:ascii="Arial" w:hAnsi="Arial" w:cs="Arial"/>
            <w:color w:val="0000FF"/>
            <w:spacing w:val="-1"/>
            <w:u w:val="single" w:color="0000FF"/>
          </w:rPr>
          <w:t>https://www.gov.uk/government/publications/wuhan-novel-coronavirus-infection-prevention-and-</w:t>
        </w:r>
      </w:hyperlink>
      <w:hyperlink r:id="rId36">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control/covid-19-personal-protective-equipment-ppe</w:t>
        </w:r>
      </w:hyperlink>
    </w:p>
    <w:p w14:paraId="73DA59CE"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7">
        <w:r w:rsidR="00EC3859" w:rsidRPr="00326EF9">
          <w:rPr>
            <w:rFonts w:ascii="Arial" w:hAnsi="Arial" w:cs="Arial"/>
            <w:color w:val="0000FF"/>
            <w:u w:val="single" w:color="0000FF"/>
          </w:rPr>
          <w:t>https://www.gov.uk/government/publications/wuhan-novel-coronavirus-infection-prevention-and-</w:t>
        </w:r>
      </w:hyperlink>
      <w:hyperlink r:id="rId38">
        <w:r w:rsidR="00EC3859" w:rsidRPr="00326EF9">
          <w:rPr>
            <w:rFonts w:ascii="Arial" w:hAnsi="Arial" w:cs="Arial"/>
            <w:color w:val="0000FF"/>
            <w:u w:val="single" w:color="0000FF"/>
          </w:rPr>
          <w:t xml:space="preserve"> </w:t>
        </w:r>
        <w:r w:rsidR="00EC3859" w:rsidRPr="00326EF9">
          <w:rPr>
            <w:rFonts w:ascii="Arial" w:hAnsi="Arial" w:cs="Arial"/>
            <w:color w:val="0000FF"/>
            <w:spacing w:val="-1"/>
            <w:u w:val="single" w:color="0000FF"/>
          </w:rPr>
          <w:t>control/phe-statement-regarding-nervtag-review-and-consensus-on-cardiopulmonary-resuscitation-as-</w:t>
        </w:r>
      </w:hyperlink>
      <w:hyperlink r:id="rId39">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an-aerosol-generating-procedure-agp</w:t>
        </w:r>
      </w:hyperlink>
    </w:p>
    <w:p w14:paraId="1AB42967"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0">
        <w:r w:rsidR="00EC3859" w:rsidRPr="00326EF9">
          <w:rPr>
            <w:rFonts w:ascii="Arial" w:hAnsi="Arial" w:cs="Arial"/>
            <w:color w:val="0000FF"/>
            <w:spacing w:val="-1"/>
            <w:u w:val="single" w:color="0000FF"/>
          </w:rPr>
          <w:t>https://assets.publishing.service.gov.uk/government/uploads/system/uploads/attachment_data/file/8775</w:t>
        </w:r>
      </w:hyperlink>
      <w:hyperlink r:id="rId41">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33/Routine_decontamination_of_reusable_noninvasive_equipment.pdf</w:t>
        </w:r>
      </w:hyperlink>
    </w:p>
    <w:p w14:paraId="0CA507BF"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2">
        <w:r w:rsidR="00EC3859" w:rsidRPr="00326EF9">
          <w:rPr>
            <w:rFonts w:ascii="Arial" w:hAnsi="Arial" w:cs="Arial"/>
            <w:color w:val="0000FF"/>
            <w:spacing w:val="-1"/>
            <w:u w:val="single" w:color="0000FF"/>
          </w:rPr>
          <w:t>https://assets.publishing.service.gov.uk/government/uploads/system/uploads/attachment_data/file/8775</w:t>
        </w:r>
      </w:hyperlink>
      <w:hyperlink r:id="rId43">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31/Best_Practice_management_of_blood_body_fluid_spillages.pdf</w:t>
        </w:r>
      </w:hyperlink>
    </w:p>
    <w:p w14:paraId="3226EE20" w14:textId="77777777" w:rsidR="00EC3859" w:rsidRPr="00326EF9" w:rsidRDefault="004B2AAD"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4">
        <w:r w:rsidR="00EC3859" w:rsidRPr="00326EF9">
          <w:rPr>
            <w:rFonts w:ascii="Arial" w:hAnsi="Arial" w:cs="Arial"/>
            <w:color w:val="0000FF"/>
            <w:u w:val="single" w:color="0000FF"/>
          </w:rPr>
          <w:t>https://www.gov.uk/government/publications/covid-19-management-of-exposed-healthcare-workers-</w:t>
        </w:r>
      </w:hyperlink>
      <w:hyperlink r:id="rId45">
        <w:r w:rsidR="00EC3859" w:rsidRPr="00326EF9">
          <w:rPr>
            <w:rFonts w:ascii="Arial" w:hAnsi="Arial" w:cs="Arial"/>
            <w:color w:val="0000FF"/>
            <w:u w:val="single" w:color="0000FF"/>
          </w:rPr>
          <w:t xml:space="preserve"> </w:t>
        </w:r>
        <w:r w:rsidR="00EC3859" w:rsidRPr="00326EF9">
          <w:rPr>
            <w:rFonts w:ascii="Arial" w:hAnsi="Arial" w:cs="Arial"/>
            <w:color w:val="0000FF"/>
            <w:spacing w:val="-1"/>
            <w:u w:val="single" w:color="0000FF"/>
          </w:rPr>
          <w:t>and-patients-in-hospital-settings/covid-19-management-of-exposed-healthcare-workers-and-patients-</w:t>
        </w:r>
      </w:hyperlink>
      <w:hyperlink r:id="rId46">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in-hospital-settings</w:t>
        </w:r>
      </w:hyperlink>
    </w:p>
    <w:p w14:paraId="1A89FCE5" w14:textId="77777777" w:rsidR="00EC3859" w:rsidRPr="00326EF9" w:rsidRDefault="004B2AAD" w:rsidP="006702AA">
      <w:pPr>
        <w:pStyle w:val="ListParagraph"/>
        <w:widowControl w:val="0"/>
        <w:numPr>
          <w:ilvl w:val="0"/>
          <w:numId w:val="61"/>
        </w:numPr>
        <w:autoSpaceDE w:val="0"/>
        <w:autoSpaceDN w:val="0"/>
        <w:spacing w:after="0" w:line="240" w:lineRule="auto"/>
        <w:ind w:left="567" w:right="91" w:hanging="567"/>
        <w:rPr>
          <w:rFonts w:ascii="Arial" w:hAnsi="Arial" w:cs="Arial"/>
        </w:rPr>
      </w:pPr>
      <w:hyperlink r:id="rId47" w:history="1">
        <w:r w:rsidR="00EC3859" w:rsidRPr="00326EF9">
          <w:rPr>
            <w:rStyle w:val="Hyperlink"/>
            <w:rFonts w:ascii="Arial" w:hAnsi="Arial" w:cs="Arial"/>
          </w:rPr>
          <w:t>https://assets.publishing.service.gov.uk/government/uploads/system/uploads/attachment_data/file/910885/</w:t>
        </w:r>
      </w:hyperlink>
      <w:r w:rsidR="00EC3859" w:rsidRPr="00326EF9">
        <w:rPr>
          <w:rFonts w:ascii="Arial" w:hAnsi="Arial" w:cs="Arial"/>
        </w:rPr>
        <w:t>COVID-19_Infection_prevention_and_control_guidance_FINAL_PDF_20082020.pdf</w:t>
      </w:r>
    </w:p>
    <w:p w14:paraId="3AB7AAAB" w14:textId="77777777" w:rsidR="00C14525" w:rsidRPr="00326EF9" w:rsidRDefault="004B2AAD" w:rsidP="006702AA">
      <w:pPr>
        <w:pStyle w:val="ListParagraph"/>
        <w:widowControl w:val="0"/>
        <w:numPr>
          <w:ilvl w:val="0"/>
          <w:numId w:val="61"/>
        </w:numPr>
        <w:autoSpaceDE w:val="0"/>
        <w:autoSpaceDN w:val="0"/>
        <w:spacing w:after="0" w:line="240" w:lineRule="auto"/>
        <w:ind w:left="567" w:right="91" w:hanging="567"/>
        <w:rPr>
          <w:rFonts w:ascii="Arial" w:hAnsi="Arial" w:cs="Arial"/>
        </w:rPr>
      </w:pPr>
      <w:hyperlink r:id="rId48" w:history="1">
        <w:r w:rsidR="00EC3859" w:rsidRPr="00326EF9">
          <w:rPr>
            <w:rStyle w:val="Hyperlink"/>
            <w:rFonts w:ascii="Arial" w:hAnsi="Arial" w:cs="Arial"/>
          </w:rPr>
          <w:t>https://www.gov.uk/government/publications/covid-19-guidance-for-stepdown-of-infection-control-precautions-within-hospitals-and-discharging-covid-19-patients-from-hospital-to-home-settings/guidance-for-stepdown-of-infection-control-precautions-and-discharging-covid-</w:t>
        </w:r>
      </w:hyperlink>
      <w:r w:rsidR="00EC3859" w:rsidRPr="00326EF9">
        <w:rPr>
          <w:rFonts w:ascii="Arial" w:hAnsi="Arial" w:cs="Arial"/>
        </w:rPr>
        <w:t xml:space="preserve"> </w:t>
      </w:r>
    </w:p>
    <w:p w14:paraId="331B34EB" w14:textId="77777777" w:rsidR="001E6077" w:rsidRPr="00326EF9" w:rsidRDefault="004B2AAD" w:rsidP="006702AA">
      <w:pPr>
        <w:pStyle w:val="BodyText"/>
        <w:numPr>
          <w:ilvl w:val="0"/>
          <w:numId w:val="61"/>
        </w:numPr>
        <w:ind w:left="567" w:right="91" w:hanging="567"/>
      </w:pPr>
      <w:hyperlink r:id="rId49">
        <w:r w:rsidR="001E6077" w:rsidRPr="00326EF9">
          <w:rPr>
            <w:color w:val="0000FF"/>
            <w:u w:val="single" w:color="0000FF"/>
          </w:rPr>
          <w:t>http://www.eastlondon.nhs.uk/about_us/equality_and_diversity.asp</w:t>
        </w:r>
        <w:r w:rsidR="001E6077" w:rsidRPr="00326EF9">
          <w:rPr>
            <w:color w:val="0000FF"/>
          </w:rPr>
          <w:t xml:space="preserve"> </w:t>
        </w:r>
      </w:hyperlink>
      <w:r w:rsidR="001E6077" w:rsidRPr="00326EF9">
        <w:rPr>
          <w:color w:val="292425"/>
        </w:rPr>
        <w:t>Equality Information including examples of Equality Analysis, East London Foundation Trust</w:t>
      </w:r>
    </w:p>
    <w:p w14:paraId="13250F60" w14:textId="1B82E51B" w:rsidR="00B41FA1" w:rsidRPr="00326EF9" w:rsidRDefault="004B2AAD">
      <w:pPr>
        <w:pStyle w:val="BodyText"/>
        <w:numPr>
          <w:ilvl w:val="0"/>
          <w:numId w:val="61"/>
        </w:numPr>
        <w:ind w:left="567" w:right="91" w:hanging="567"/>
      </w:pPr>
      <w:hyperlink r:id="rId50">
        <w:r w:rsidR="001E6077" w:rsidRPr="00326EF9">
          <w:rPr>
            <w:color w:val="0000FF"/>
            <w:u w:val="single" w:color="0000FF"/>
          </w:rPr>
          <w:t>www.equalityhumanrights.com</w:t>
        </w:r>
        <w:r w:rsidR="001E6077" w:rsidRPr="00326EF9">
          <w:rPr>
            <w:color w:val="0000FF"/>
          </w:rPr>
          <w:t xml:space="preserve"> </w:t>
        </w:r>
      </w:hyperlink>
      <w:r w:rsidR="001E6077" w:rsidRPr="00326EF9">
        <w:rPr>
          <w:color w:val="292425"/>
        </w:rPr>
        <w:t>Equality and Human Rights Commission</w:t>
      </w:r>
      <w:r w:rsidR="00E20A50" w:rsidRPr="00326EF9">
        <w:rPr>
          <w:color w:val="292425"/>
        </w:rPr>
        <w:t xml:space="preserve"> </w:t>
      </w:r>
    </w:p>
    <w:p w14:paraId="1E2A5D4D" w14:textId="646163C9" w:rsidR="001E6077" w:rsidRPr="00326EF9" w:rsidRDefault="004B2AAD" w:rsidP="00921A5E">
      <w:pPr>
        <w:pStyle w:val="BodyText"/>
        <w:numPr>
          <w:ilvl w:val="0"/>
          <w:numId w:val="61"/>
        </w:numPr>
        <w:ind w:right="91"/>
      </w:pPr>
      <w:hyperlink r:id="rId51">
        <w:r w:rsidR="001E6077" w:rsidRPr="00326EF9">
          <w:rPr>
            <w:color w:val="0000FF"/>
            <w:u w:val="single" w:color="0000FF"/>
          </w:rPr>
          <w:t>www.stonewall.og.uk</w:t>
        </w:r>
        <w:r w:rsidR="001E6077" w:rsidRPr="00326EF9">
          <w:rPr>
            <w:color w:val="0000FF"/>
          </w:rPr>
          <w:t xml:space="preserve"> </w:t>
        </w:r>
      </w:hyperlink>
      <w:r w:rsidR="001E6077" w:rsidRPr="00326EF9">
        <w:rPr>
          <w:color w:val="292425"/>
        </w:rPr>
        <w:t>Lesbian, Gay &amp; Bisexual Information and Research, Stonewall</w:t>
      </w:r>
    </w:p>
    <w:p w14:paraId="073DF029" w14:textId="77777777" w:rsidR="00B41FA1" w:rsidRPr="00326EF9" w:rsidRDefault="00B41FA1" w:rsidP="00921A5E">
      <w:pPr>
        <w:pStyle w:val="BodyText"/>
        <w:ind w:left="567" w:right="91"/>
      </w:pPr>
    </w:p>
    <w:p w14:paraId="5A4A2458" w14:textId="74C00CBC" w:rsidR="001E6077" w:rsidRPr="00326EF9" w:rsidRDefault="004B2AAD" w:rsidP="006702AA">
      <w:pPr>
        <w:pStyle w:val="BodyText"/>
        <w:numPr>
          <w:ilvl w:val="0"/>
          <w:numId w:val="61"/>
        </w:numPr>
        <w:ind w:left="567" w:right="91" w:hanging="567"/>
        <w:rPr>
          <w:color w:val="292425"/>
        </w:rPr>
      </w:pPr>
      <w:hyperlink r:id="rId52">
        <w:r w:rsidR="001E6077" w:rsidRPr="00326EF9">
          <w:rPr>
            <w:color w:val="0000FF"/>
            <w:u w:val="single" w:color="0000FF"/>
          </w:rPr>
          <w:t>www.ndti.org.uk</w:t>
        </w:r>
      </w:hyperlink>
      <w:r w:rsidR="001E6077" w:rsidRPr="00326EF9">
        <w:rPr>
          <w:color w:val="292425"/>
        </w:rPr>
        <w:t>; Achieving Age Equality in Local Mental Health Services, National Mental Health Development Unit</w:t>
      </w:r>
    </w:p>
    <w:p w14:paraId="06B5740C" w14:textId="77777777" w:rsidR="00B41FA1" w:rsidRPr="00326EF9" w:rsidRDefault="00B41FA1" w:rsidP="00921A5E">
      <w:pPr>
        <w:pStyle w:val="BodyText"/>
        <w:ind w:left="567" w:right="91"/>
        <w:rPr>
          <w:color w:val="292425"/>
        </w:rPr>
      </w:pPr>
    </w:p>
    <w:p w14:paraId="696127D9" w14:textId="775E3E2F" w:rsidR="00A24E7E" w:rsidRPr="00326EF9" w:rsidRDefault="004B2AAD" w:rsidP="006702AA">
      <w:pPr>
        <w:pStyle w:val="BodyText"/>
        <w:numPr>
          <w:ilvl w:val="0"/>
          <w:numId w:val="61"/>
        </w:numPr>
        <w:ind w:right="91"/>
        <w:rPr>
          <w:color w:val="292425"/>
        </w:rPr>
      </w:pPr>
      <w:hyperlink r:id="rId53" w:history="1">
        <w:r w:rsidR="00E860AF" w:rsidRPr="00326EF9">
          <w:rPr>
            <w:rStyle w:val="Hyperlink"/>
          </w:rPr>
          <w:t>https://www.gov.uk/government/publications/coronavirus-covid-19-travellers-exempt-from-uk-border-rules/coronavirus-covid-19-travellers-exempt-from-uk-border-rules</w:t>
        </w:r>
      </w:hyperlink>
    </w:p>
    <w:p w14:paraId="75847E3E" w14:textId="77777777" w:rsidR="00B41FA1" w:rsidRPr="00326EF9" w:rsidRDefault="00B41FA1" w:rsidP="00921A5E">
      <w:pPr>
        <w:pStyle w:val="BodyText"/>
        <w:ind w:left="720" w:right="91"/>
        <w:rPr>
          <w:color w:val="292425"/>
        </w:rPr>
      </w:pPr>
    </w:p>
    <w:p w14:paraId="5AB0C724" w14:textId="056F8691" w:rsidR="00E860AF" w:rsidRPr="00326EF9" w:rsidRDefault="004B2AAD" w:rsidP="00E860AF">
      <w:pPr>
        <w:pStyle w:val="BodyText"/>
        <w:numPr>
          <w:ilvl w:val="0"/>
          <w:numId w:val="61"/>
        </w:numPr>
        <w:ind w:right="91"/>
        <w:rPr>
          <w:color w:val="292425"/>
        </w:rPr>
      </w:pPr>
      <w:hyperlink r:id="rId54" w:history="1">
        <w:r w:rsidR="00E860AF" w:rsidRPr="00326EF9">
          <w:rPr>
            <w:rStyle w:val="Hyperlink"/>
          </w:rPr>
          <w:t>https://www.gov.uk/government/publications/covid-19-stay-at-home-guidance/stay-at-home-guidance-for-households-with-possible-coronavirus-covid-19-infection</w:t>
        </w:r>
      </w:hyperlink>
    </w:p>
    <w:p w14:paraId="228A2D93" w14:textId="77777777" w:rsidR="00B41FA1" w:rsidRPr="00326EF9" w:rsidRDefault="00B41FA1" w:rsidP="00921A5E">
      <w:pPr>
        <w:pStyle w:val="BodyText"/>
        <w:ind w:left="720" w:right="91"/>
        <w:rPr>
          <w:color w:val="292425"/>
        </w:rPr>
      </w:pPr>
    </w:p>
    <w:p w14:paraId="4F428E8A" w14:textId="079BFAB4" w:rsidR="001E6077" w:rsidRPr="00326EF9" w:rsidRDefault="00E860AF" w:rsidP="00921A5E">
      <w:pPr>
        <w:pStyle w:val="BodyText"/>
        <w:numPr>
          <w:ilvl w:val="0"/>
          <w:numId w:val="61"/>
        </w:numPr>
        <w:ind w:right="91"/>
      </w:pPr>
      <w:r w:rsidRPr="00326EF9">
        <w:rPr>
          <w:color w:val="292425"/>
        </w:rPr>
        <w:t>https://www.gov.uk/government/publications/guidance-for-contacts-of-people-with-possible-or-confirmed-coronavirus-covid-19-infection-who-do-not-live-with-the-person/guidance-for-contacts-of-people-with-possible-or-confirmed-coronavirus-covid-19-infection-who-do-not-live-with-the-person</w:t>
      </w:r>
    </w:p>
    <w:p w14:paraId="1C97DED7" w14:textId="47497F9E" w:rsidR="00E860AF" w:rsidRPr="00326EF9" w:rsidRDefault="004B2AAD">
      <w:pPr>
        <w:pStyle w:val="ListParagraph"/>
        <w:widowControl w:val="0"/>
        <w:numPr>
          <w:ilvl w:val="0"/>
          <w:numId w:val="61"/>
        </w:numPr>
        <w:autoSpaceDE w:val="0"/>
        <w:autoSpaceDN w:val="0"/>
        <w:spacing w:after="0" w:line="256" w:lineRule="auto"/>
        <w:rPr>
          <w:rFonts w:ascii="Arial" w:hAnsi="Arial" w:cs="Arial"/>
        </w:rPr>
      </w:pPr>
      <w:hyperlink r:id="rId55" w:history="1">
        <w:r w:rsidR="00E860AF" w:rsidRPr="00326EF9">
          <w:rPr>
            <w:rStyle w:val="Hyperlink"/>
            <w:rFonts w:ascii="Arial" w:hAnsi="Arial" w:cs="Arial"/>
          </w:rPr>
          <w:t>https://www.gov.uk/government/publications/guidance-for-contacts-of-people-with-possible-or-confirmed-coronavirus-covid-19-infection-who-do-not-live-with-the-person/guidance-for-contacts-of-people-with-possible-or-confirmed-coronavirus-covid-19-infection-who-do-not-live-with-the-person</w:t>
        </w:r>
      </w:hyperlink>
    </w:p>
    <w:p w14:paraId="31088C49" w14:textId="66B74AEA" w:rsidR="008760D1" w:rsidRPr="00326EF9" w:rsidRDefault="004B2AAD">
      <w:pPr>
        <w:pStyle w:val="ListParagraph"/>
        <w:widowControl w:val="0"/>
        <w:numPr>
          <w:ilvl w:val="0"/>
          <w:numId w:val="61"/>
        </w:numPr>
        <w:autoSpaceDE w:val="0"/>
        <w:autoSpaceDN w:val="0"/>
        <w:spacing w:after="0" w:line="256" w:lineRule="auto"/>
        <w:rPr>
          <w:rFonts w:ascii="Arial" w:hAnsi="Arial" w:cs="Arial"/>
        </w:rPr>
      </w:pPr>
      <w:hyperlink r:id="rId56" w:history="1">
        <w:r w:rsidR="008760D1" w:rsidRPr="00326EF9">
          <w:rPr>
            <w:rStyle w:val="Hyperlink"/>
            <w:rFonts w:ascii="Arial" w:hAnsi="Arial" w:cs="Arial"/>
          </w:rPr>
          <w:t>https://www.gov.uk/government/publications/wuhan-novel-coronavirus-infection-prevention-and-control</w:t>
        </w:r>
      </w:hyperlink>
    </w:p>
    <w:p w14:paraId="53A90A45" w14:textId="170B16B0" w:rsidR="008760D1" w:rsidRPr="00326EF9" w:rsidRDefault="004B2AAD">
      <w:pPr>
        <w:pStyle w:val="ListParagraph"/>
        <w:numPr>
          <w:ilvl w:val="0"/>
          <w:numId w:val="61"/>
        </w:numPr>
        <w:rPr>
          <w:rFonts w:ascii="Arial" w:eastAsia="Times New Roman" w:hAnsi="Arial" w:cs="Arial"/>
        </w:rPr>
      </w:pPr>
      <w:hyperlink r:id="rId57" w:history="1">
        <w:r w:rsidR="008760D1" w:rsidRPr="00326EF9">
          <w:rPr>
            <w:rStyle w:val="Hyperlink"/>
            <w:rFonts w:ascii="Arial" w:eastAsia="Times New Roman" w:hAnsi="Arial" w:cs="Arial"/>
          </w:rPr>
          <w:t>https://www.gov.uk/government/publications/wuhan-novel-coronavirus-initial-investigation-of-possible-cases</w:t>
        </w:r>
      </w:hyperlink>
    </w:p>
    <w:p w14:paraId="1124E364" w14:textId="18A7E5C7" w:rsidR="008760D1" w:rsidRPr="00326EF9" w:rsidRDefault="004B2AAD">
      <w:pPr>
        <w:pStyle w:val="ListParagraph"/>
        <w:numPr>
          <w:ilvl w:val="0"/>
          <w:numId w:val="61"/>
        </w:numPr>
        <w:rPr>
          <w:rFonts w:ascii="Arial" w:eastAsia="Times New Roman" w:hAnsi="Arial" w:cs="Arial"/>
        </w:rPr>
      </w:pPr>
      <w:hyperlink r:id="rId58" w:history="1">
        <w:r w:rsidR="008760D1" w:rsidRPr="00326EF9">
          <w:rPr>
            <w:rStyle w:val="Hyperlink"/>
            <w:rFonts w:ascii="Arial" w:eastAsia="Times New Roman" w:hAnsi="Arial" w:cs="Arial"/>
          </w:rPr>
          <w:t>https://www.gov.uk/government/publications/covid-19-investigation-and-management-of-suspected-sars-cov-2-reinfections</w:t>
        </w:r>
      </w:hyperlink>
    </w:p>
    <w:p w14:paraId="704F9C9E" w14:textId="5E4E089B" w:rsidR="008760D1" w:rsidRPr="00326EF9" w:rsidRDefault="004B2AAD">
      <w:pPr>
        <w:pStyle w:val="ListParagraph"/>
        <w:numPr>
          <w:ilvl w:val="0"/>
          <w:numId w:val="61"/>
        </w:numPr>
        <w:rPr>
          <w:rFonts w:ascii="Arial" w:eastAsia="Times New Roman" w:hAnsi="Arial" w:cs="Arial"/>
        </w:rPr>
      </w:pPr>
      <w:hyperlink r:id="rId59" w:history="1">
        <w:r w:rsidR="008760D1" w:rsidRPr="00326EF9">
          <w:rPr>
            <w:rStyle w:val="Hyperlink"/>
            <w:rFonts w:ascii="Arial" w:eastAsia="Times New Roman" w:hAnsi="Arial" w:cs="Arial"/>
          </w:rPr>
          <w:t>https://www.gov.uk/government/publications/covid-19-guidance-for-stepdown-of-infection-control-precautions-within-hospitals-and-discharging-covid-19-patients-from-hospital-to-home-settings</w:t>
        </w:r>
      </w:hyperlink>
    </w:p>
    <w:p w14:paraId="09BEF3F8" w14:textId="77777777" w:rsidR="00E20A50" w:rsidRPr="00326EF9" w:rsidRDefault="004B2AAD" w:rsidP="00E20A50">
      <w:pPr>
        <w:pStyle w:val="ListParagraph"/>
        <w:numPr>
          <w:ilvl w:val="0"/>
          <w:numId w:val="61"/>
        </w:numPr>
        <w:spacing w:after="0" w:line="240" w:lineRule="auto"/>
        <w:rPr>
          <w:rFonts w:ascii="Arial" w:eastAsia="Times New Roman" w:hAnsi="Arial" w:cs="Arial"/>
        </w:rPr>
      </w:pPr>
      <w:hyperlink r:id="rId60" w:anchor="history" w:history="1">
        <w:r w:rsidR="00E20A50" w:rsidRPr="00326EF9">
          <w:rPr>
            <w:rStyle w:val="Hyperlink"/>
            <w:rFonts w:ascii="Arial" w:eastAsia="Times New Roman" w:hAnsi="Arial" w:cs="Arial"/>
          </w:rPr>
          <w:t>https://www.gov.uk/guidance/red-amber-and-green-list-rules-for-entering-england#history</w:t>
        </w:r>
      </w:hyperlink>
    </w:p>
    <w:p w14:paraId="07B7B609" w14:textId="63503DBB" w:rsidR="00274CA5" w:rsidRPr="00326EF9" w:rsidRDefault="00274CA5">
      <w:pPr>
        <w:rPr>
          <w:rFonts w:ascii="Arial" w:hAnsi="Arial" w:cs="Arial"/>
        </w:rPr>
      </w:pPr>
    </w:p>
    <w:p w14:paraId="37FEFAA3" w14:textId="696EC3A1" w:rsidR="00E20A50" w:rsidRPr="00326EF9" w:rsidRDefault="00E20A50">
      <w:pPr>
        <w:rPr>
          <w:rFonts w:ascii="Arial" w:eastAsia="Calibri" w:hAnsi="Arial" w:cs="Arial"/>
        </w:rPr>
      </w:pPr>
    </w:p>
    <w:p w14:paraId="43EB83D0" w14:textId="11887674" w:rsidR="006B716F" w:rsidRPr="00326EF9" w:rsidRDefault="006B716F" w:rsidP="00274CA5">
      <w:pPr>
        <w:pStyle w:val="NoSpacing"/>
        <w:rPr>
          <w:rFonts w:cs="Arial"/>
          <w:sz w:val="22"/>
          <w:szCs w:val="22"/>
        </w:rPr>
      </w:pPr>
      <w:r w:rsidRPr="00326EF9">
        <w:rPr>
          <w:rFonts w:cs="Arial"/>
          <w:sz w:val="22"/>
          <w:szCs w:val="22"/>
        </w:rPr>
        <w:t>Appendices</w:t>
      </w:r>
    </w:p>
    <w:p w14:paraId="3D2CA924" w14:textId="77777777" w:rsidR="006B716F" w:rsidRPr="00326EF9" w:rsidRDefault="006B716F" w:rsidP="00EC3859">
      <w:pPr>
        <w:spacing w:after="0" w:line="240" w:lineRule="auto"/>
        <w:jc w:val="both"/>
        <w:rPr>
          <w:rFonts w:ascii="Arial" w:hAnsi="Arial" w:cs="Arial"/>
          <w:b/>
        </w:rPr>
      </w:pPr>
    </w:p>
    <w:p w14:paraId="7561971A" w14:textId="77777777" w:rsidR="00EC3859" w:rsidRPr="00326EF9" w:rsidRDefault="00EC3859" w:rsidP="00EC3859">
      <w:pPr>
        <w:spacing w:after="0" w:line="240" w:lineRule="auto"/>
        <w:jc w:val="both"/>
        <w:rPr>
          <w:rFonts w:ascii="Arial" w:hAnsi="Arial" w:cs="Arial"/>
        </w:rPr>
      </w:pPr>
      <w:r w:rsidRPr="00326EF9">
        <w:rPr>
          <w:rFonts w:ascii="Arial" w:hAnsi="Arial" w:cs="Arial"/>
          <w:b/>
        </w:rPr>
        <w:t xml:space="preserve">Appendix 1 – </w:t>
      </w:r>
      <w:r w:rsidR="006B716F" w:rsidRPr="00326EF9">
        <w:rPr>
          <w:rFonts w:ascii="Arial" w:hAnsi="Arial" w:cs="Arial"/>
          <w:b/>
        </w:rPr>
        <w:t xml:space="preserve">Diagnostic Investigations: </w:t>
      </w:r>
      <w:r w:rsidRPr="00326EF9">
        <w:rPr>
          <w:rFonts w:ascii="Arial" w:hAnsi="Arial" w:cs="Arial"/>
          <w:b/>
        </w:rPr>
        <w:t>How to take a specimen for COVID-19</w:t>
      </w:r>
    </w:p>
    <w:p w14:paraId="3BEEB629" w14:textId="77777777" w:rsidR="00EC3859" w:rsidRPr="00326EF9" w:rsidRDefault="00EC3859" w:rsidP="00EC3859">
      <w:pPr>
        <w:spacing w:after="0" w:line="240" w:lineRule="auto"/>
        <w:jc w:val="both"/>
        <w:rPr>
          <w:rFonts w:ascii="Arial" w:hAnsi="Arial" w:cs="Arial"/>
        </w:rPr>
      </w:pPr>
    </w:p>
    <w:p w14:paraId="4FCF0428" w14:textId="77777777" w:rsidR="00EC3859" w:rsidRPr="00326EF9" w:rsidRDefault="00EC3859" w:rsidP="00EC3859">
      <w:pPr>
        <w:tabs>
          <w:tab w:val="left" w:pos="1320"/>
          <w:tab w:val="left" w:pos="1321"/>
        </w:tabs>
        <w:spacing w:after="0" w:line="240" w:lineRule="auto"/>
        <w:ind w:right="513"/>
        <w:jc w:val="both"/>
        <w:rPr>
          <w:rFonts w:ascii="Arial" w:hAnsi="Arial" w:cs="Arial"/>
          <w:color w:val="0A0C0C"/>
        </w:rPr>
      </w:pPr>
      <w:r w:rsidRPr="00326EF9">
        <w:rPr>
          <w:rFonts w:ascii="Arial" w:hAnsi="Arial" w:cs="Arial"/>
          <w:color w:val="0A0C0C"/>
        </w:rPr>
        <w:t>For collection of nasopharyngeal swabs (for example, for COVID-19 diagnostic purposes) plastic aprons, FRSMs, eye protection and gloves should be</w:t>
      </w:r>
      <w:r w:rsidRPr="00326EF9">
        <w:rPr>
          <w:rFonts w:ascii="Arial" w:hAnsi="Arial" w:cs="Arial"/>
          <w:color w:val="0A0C0C"/>
          <w:spacing w:val="-8"/>
        </w:rPr>
        <w:t xml:space="preserve"> </w:t>
      </w:r>
      <w:r w:rsidRPr="00326EF9">
        <w:rPr>
          <w:rFonts w:ascii="Arial" w:hAnsi="Arial" w:cs="Arial"/>
          <w:color w:val="0A0C0C"/>
        </w:rPr>
        <w:t>used.</w:t>
      </w:r>
    </w:p>
    <w:p w14:paraId="53DF5463" w14:textId="77777777" w:rsidR="00EC3859" w:rsidRPr="00326EF9" w:rsidRDefault="00EC3859" w:rsidP="00EC3859">
      <w:pPr>
        <w:pStyle w:val="BodyText"/>
        <w:jc w:val="both"/>
      </w:pPr>
    </w:p>
    <w:p w14:paraId="39B53C59" w14:textId="77777777" w:rsidR="00EC3859" w:rsidRPr="00326EF9" w:rsidRDefault="00EC3859" w:rsidP="00EC3859">
      <w:pPr>
        <w:tabs>
          <w:tab w:val="left" w:pos="2107"/>
          <w:tab w:val="left" w:pos="2108"/>
        </w:tabs>
        <w:spacing w:after="0" w:line="240" w:lineRule="auto"/>
        <w:jc w:val="both"/>
        <w:rPr>
          <w:rFonts w:ascii="Arial" w:hAnsi="Arial" w:cs="Arial"/>
          <w:b/>
        </w:rPr>
      </w:pPr>
      <w:r w:rsidRPr="00326EF9">
        <w:rPr>
          <w:rFonts w:ascii="Arial" w:hAnsi="Arial" w:cs="Arial"/>
          <w:b/>
          <w:color w:val="0A0C0C"/>
        </w:rPr>
        <w:t>Samples required for initial diagnostic</w:t>
      </w:r>
      <w:r w:rsidRPr="00326EF9">
        <w:rPr>
          <w:rFonts w:ascii="Arial" w:hAnsi="Arial" w:cs="Arial"/>
          <w:b/>
          <w:color w:val="0A0C0C"/>
          <w:spacing w:val="-2"/>
        </w:rPr>
        <w:t xml:space="preserve"> </w:t>
      </w:r>
      <w:r w:rsidRPr="00326EF9">
        <w:rPr>
          <w:rFonts w:ascii="Arial" w:hAnsi="Arial" w:cs="Arial"/>
          <w:b/>
          <w:color w:val="0A0C0C"/>
        </w:rPr>
        <w:t>testing</w:t>
      </w:r>
    </w:p>
    <w:p w14:paraId="78D8E8C3" w14:textId="77777777" w:rsidR="00EC3859" w:rsidRPr="00326EF9" w:rsidRDefault="00EC3859" w:rsidP="00EC3859">
      <w:pPr>
        <w:pStyle w:val="BodyText"/>
        <w:jc w:val="both"/>
        <w:rPr>
          <w:b/>
        </w:rPr>
      </w:pPr>
    </w:p>
    <w:p w14:paraId="34667727" w14:textId="77777777" w:rsidR="00EC3859" w:rsidRPr="00326EF9" w:rsidRDefault="00EC3859" w:rsidP="00EC3859">
      <w:pPr>
        <w:pStyle w:val="ListParagraph"/>
        <w:tabs>
          <w:tab w:val="left" w:pos="1028"/>
        </w:tabs>
        <w:spacing w:after="0" w:line="240" w:lineRule="auto"/>
        <w:ind w:left="0" w:right="522"/>
        <w:jc w:val="both"/>
        <w:rPr>
          <w:rFonts w:ascii="Arial" w:hAnsi="Arial" w:cs="Arial"/>
        </w:rPr>
      </w:pPr>
      <w:r w:rsidRPr="00326EF9">
        <w:rPr>
          <w:rFonts w:ascii="Arial" w:hAnsi="Arial" w:cs="Arial"/>
          <w:color w:val="0A0C0C"/>
        </w:rPr>
        <w:t>Upper respiratory tract sample(s): single swab used for throat then nose into one pot of viral transport medium; a viral nose swab and a viral throat swab combined into one pot of viral transport medium, or a nasopharyngeal aspirate in a universal transport pot. Bacterial or charcoal swabs are not</w:t>
      </w:r>
      <w:r w:rsidRPr="00326EF9">
        <w:rPr>
          <w:rFonts w:ascii="Arial" w:hAnsi="Arial" w:cs="Arial"/>
          <w:color w:val="0A0C0C"/>
          <w:spacing w:val="-2"/>
        </w:rPr>
        <w:t xml:space="preserve"> </w:t>
      </w:r>
      <w:r w:rsidRPr="00326EF9">
        <w:rPr>
          <w:rFonts w:ascii="Arial" w:hAnsi="Arial" w:cs="Arial"/>
          <w:color w:val="0A0C0C"/>
        </w:rPr>
        <w:t>suitable.</w:t>
      </w:r>
      <w:r w:rsidRPr="00326EF9">
        <w:rPr>
          <w:rFonts w:ascii="Arial" w:hAnsi="Arial" w:cs="Arial"/>
        </w:rPr>
        <w:t xml:space="preserve"> </w:t>
      </w:r>
      <w:r w:rsidRPr="00326EF9">
        <w:rPr>
          <w:rFonts w:ascii="Arial" w:hAnsi="Arial" w:cs="Arial"/>
          <w:color w:val="0A0C0C"/>
        </w:rPr>
        <w:t>Lower respiratory tract sample (sputum) if obtainable, in universal</w:t>
      </w:r>
      <w:r w:rsidRPr="00326EF9">
        <w:rPr>
          <w:rFonts w:ascii="Arial" w:hAnsi="Arial" w:cs="Arial"/>
          <w:color w:val="0A0C0C"/>
          <w:spacing w:val="-8"/>
        </w:rPr>
        <w:t xml:space="preserve"> </w:t>
      </w:r>
      <w:r w:rsidRPr="00326EF9">
        <w:rPr>
          <w:rFonts w:ascii="Arial" w:hAnsi="Arial" w:cs="Arial"/>
          <w:color w:val="0A0C0C"/>
        </w:rPr>
        <w:t>container.</w:t>
      </w:r>
    </w:p>
    <w:p w14:paraId="59F5E5D0" w14:textId="77777777" w:rsidR="00EC3859" w:rsidRPr="00326EF9" w:rsidRDefault="00EC3859" w:rsidP="00EC3859">
      <w:pPr>
        <w:pStyle w:val="BodyText"/>
        <w:jc w:val="both"/>
      </w:pPr>
    </w:p>
    <w:p w14:paraId="497E43D0" w14:textId="77777777" w:rsidR="00EC3859" w:rsidRPr="00326EF9" w:rsidRDefault="00EC3859" w:rsidP="00EC3859">
      <w:pPr>
        <w:pStyle w:val="ListParagraph"/>
        <w:tabs>
          <w:tab w:val="left" w:pos="1004"/>
        </w:tabs>
        <w:spacing w:after="0" w:line="240" w:lineRule="auto"/>
        <w:ind w:left="0"/>
        <w:jc w:val="both"/>
        <w:rPr>
          <w:rFonts w:ascii="Arial" w:hAnsi="Arial" w:cs="Arial"/>
        </w:rPr>
      </w:pPr>
      <w:r w:rsidRPr="00326EF9">
        <w:rPr>
          <w:rFonts w:ascii="Arial" w:hAnsi="Arial" w:cs="Arial"/>
          <w:color w:val="0A0C0C"/>
        </w:rPr>
        <w:t>Important points about sample-labelling and request forms</w:t>
      </w:r>
      <w:r w:rsidRPr="00326EF9">
        <w:rPr>
          <w:rFonts w:ascii="Arial" w:hAnsi="Arial" w:cs="Arial"/>
          <w:color w:val="0A0C0C"/>
          <w:spacing w:val="-9"/>
        </w:rPr>
        <w:t xml:space="preserve"> </w:t>
      </w:r>
      <w:r w:rsidRPr="00326EF9">
        <w:rPr>
          <w:rFonts w:ascii="Arial" w:hAnsi="Arial" w:cs="Arial"/>
          <w:color w:val="0A0C0C"/>
        </w:rPr>
        <w:t>include:</w:t>
      </w:r>
    </w:p>
    <w:p w14:paraId="0BFC67F2" w14:textId="77777777" w:rsidR="00EC3859" w:rsidRPr="00326EF9" w:rsidRDefault="00EC3859" w:rsidP="00EC3859">
      <w:pPr>
        <w:pStyle w:val="BodyText"/>
        <w:jc w:val="both"/>
      </w:pPr>
    </w:p>
    <w:p w14:paraId="6D2C592C"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label each sample with ID, date of birth and type of</w:t>
      </w:r>
      <w:r w:rsidRPr="00326EF9">
        <w:rPr>
          <w:rFonts w:ascii="Arial" w:hAnsi="Arial" w:cs="Arial"/>
          <w:color w:val="0A0C0C"/>
          <w:spacing w:val="-3"/>
        </w:rPr>
        <w:t xml:space="preserve"> </w:t>
      </w:r>
      <w:r w:rsidRPr="00326EF9">
        <w:rPr>
          <w:rFonts w:ascii="Arial" w:hAnsi="Arial" w:cs="Arial"/>
          <w:color w:val="0A0C0C"/>
        </w:rPr>
        <w:t>sample</w:t>
      </w:r>
    </w:p>
    <w:p w14:paraId="5965D7E8" w14:textId="77777777" w:rsidR="00EC3859" w:rsidRPr="00326EF9" w:rsidRDefault="00EC3859" w:rsidP="006702AA">
      <w:pPr>
        <w:pStyle w:val="ListParagraph"/>
        <w:widowControl w:val="0"/>
        <w:numPr>
          <w:ilvl w:val="0"/>
          <w:numId w:val="37"/>
        </w:numPr>
        <w:autoSpaceDE w:val="0"/>
        <w:autoSpaceDN w:val="0"/>
        <w:spacing w:after="0" w:line="240" w:lineRule="auto"/>
        <w:ind w:left="284" w:right="514" w:hanging="284"/>
        <w:contextualSpacing w:val="0"/>
        <w:jc w:val="both"/>
        <w:rPr>
          <w:rFonts w:ascii="Arial" w:hAnsi="Arial" w:cs="Arial"/>
        </w:rPr>
      </w:pPr>
      <w:r w:rsidRPr="00326EF9">
        <w:rPr>
          <w:rFonts w:ascii="Arial" w:hAnsi="Arial" w:cs="Arial"/>
          <w:color w:val="0A0C0C"/>
        </w:rPr>
        <w:t>use the specific</w:t>
      </w:r>
      <w:r w:rsidRPr="00326EF9">
        <w:rPr>
          <w:rFonts w:ascii="Arial" w:hAnsi="Arial" w:cs="Arial"/>
          <w:color w:val="4B2C92"/>
        </w:rPr>
        <w:t xml:space="preserve"> </w:t>
      </w:r>
      <w:hyperlink r:id="rId61">
        <w:r w:rsidRPr="00326EF9">
          <w:rPr>
            <w:rFonts w:ascii="Arial" w:hAnsi="Arial" w:cs="Arial"/>
            <w:color w:val="4B2C92"/>
            <w:u w:val="single" w:color="4B2C92"/>
          </w:rPr>
          <w:t>form for requesting COVID-19 acute respiratory disease testing (E28)</w:t>
        </w:r>
      </w:hyperlink>
      <w:r w:rsidRPr="00326EF9">
        <w:rPr>
          <w:rFonts w:ascii="Arial" w:hAnsi="Arial" w:cs="Arial"/>
          <w:color w:val="0A0C0C"/>
        </w:rPr>
        <w:t>, one form for each</w:t>
      </w:r>
      <w:r w:rsidRPr="00326EF9">
        <w:rPr>
          <w:rFonts w:ascii="Arial" w:hAnsi="Arial" w:cs="Arial"/>
          <w:color w:val="0A0C0C"/>
          <w:spacing w:val="-1"/>
        </w:rPr>
        <w:t xml:space="preserve"> </w:t>
      </w:r>
      <w:r w:rsidRPr="00326EF9">
        <w:rPr>
          <w:rFonts w:ascii="Arial" w:hAnsi="Arial" w:cs="Arial"/>
          <w:color w:val="0A0C0C"/>
        </w:rPr>
        <w:t>sample</w:t>
      </w:r>
    </w:p>
    <w:p w14:paraId="3318C0EA"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do not place paperwork (request forms) in the primary container for Category B</w:t>
      </w:r>
      <w:r w:rsidRPr="00326EF9">
        <w:rPr>
          <w:rFonts w:ascii="Arial" w:hAnsi="Arial" w:cs="Arial"/>
          <w:color w:val="0A0C0C"/>
          <w:spacing w:val="-16"/>
        </w:rPr>
        <w:t xml:space="preserve"> </w:t>
      </w:r>
      <w:r w:rsidRPr="00326EF9">
        <w:rPr>
          <w:rFonts w:ascii="Arial" w:hAnsi="Arial" w:cs="Arial"/>
          <w:color w:val="0A0C0C"/>
        </w:rPr>
        <w:t>transport</w:t>
      </w:r>
    </w:p>
    <w:p w14:paraId="57AD9E7C"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request form must include a contact phone number for sharing of</w:t>
      </w:r>
      <w:r w:rsidRPr="00326EF9">
        <w:rPr>
          <w:rFonts w:ascii="Arial" w:hAnsi="Arial" w:cs="Arial"/>
          <w:color w:val="0A0C0C"/>
          <w:spacing w:val="-12"/>
        </w:rPr>
        <w:t xml:space="preserve"> </w:t>
      </w:r>
      <w:r w:rsidRPr="00326EF9">
        <w:rPr>
          <w:rFonts w:ascii="Arial" w:hAnsi="Arial" w:cs="Arial"/>
          <w:color w:val="0A0C0C"/>
        </w:rPr>
        <w:t>results</w:t>
      </w:r>
    </w:p>
    <w:p w14:paraId="3AA5CDD8"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samples without appropriate paperwork will not be tested or testing will be</w:t>
      </w:r>
      <w:r w:rsidRPr="00326EF9">
        <w:rPr>
          <w:rFonts w:ascii="Arial" w:hAnsi="Arial" w:cs="Arial"/>
          <w:color w:val="0A0C0C"/>
          <w:spacing w:val="-13"/>
        </w:rPr>
        <w:t xml:space="preserve"> </w:t>
      </w:r>
      <w:r w:rsidRPr="00326EF9">
        <w:rPr>
          <w:rFonts w:ascii="Arial" w:hAnsi="Arial" w:cs="Arial"/>
          <w:color w:val="0A0C0C"/>
        </w:rPr>
        <w:t>delayed</w:t>
      </w:r>
    </w:p>
    <w:p w14:paraId="05D6A64C" w14:textId="77777777" w:rsidR="00EC3859" w:rsidRPr="00326EF9" w:rsidRDefault="00EC3859" w:rsidP="00EC3859">
      <w:pPr>
        <w:pStyle w:val="BodyText"/>
        <w:jc w:val="both"/>
      </w:pPr>
    </w:p>
    <w:p w14:paraId="16B66863" w14:textId="77777777" w:rsidR="00EC3859" w:rsidRPr="00326EF9" w:rsidRDefault="00EC3859" w:rsidP="00EC3859">
      <w:pPr>
        <w:tabs>
          <w:tab w:val="left" w:pos="2041"/>
        </w:tabs>
        <w:spacing w:after="0" w:line="240" w:lineRule="auto"/>
        <w:jc w:val="both"/>
        <w:rPr>
          <w:rFonts w:ascii="Arial" w:hAnsi="Arial" w:cs="Arial"/>
          <w:b/>
        </w:rPr>
      </w:pPr>
      <w:r w:rsidRPr="00326EF9">
        <w:rPr>
          <w:rFonts w:ascii="Arial" w:hAnsi="Arial" w:cs="Arial"/>
          <w:b/>
          <w:color w:val="0A0C0C"/>
        </w:rPr>
        <w:t>Sending samples to the testing</w:t>
      </w:r>
      <w:r w:rsidRPr="00326EF9">
        <w:rPr>
          <w:rFonts w:ascii="Arial" w:hAnsi="Arial" w:cs="Arial"/>
          <w:b/>
          <w:color w:val="0A0C0C"/>
          <w:spacing w:val="-3"/>
        </w:rPr>
        <w:t xml:space="preserve"> </w:t>
      </w:r>
      <w:r w:rsidRPr="00326EF9">
        <w:rPr>
          <w:rFonts w:ascii="Arial" w:hAnsi="Arial" w:cs="Arial"/>
          <w:b/>
          <w:color w:val="0A0C0C"/>
        </w:rPr>
        <w:t>laboratory</w:t>
      </w:r>
    </w:p>
    <w:p w14:paraId="6ECF48F9" w14:textId="77777777" w:rsidR="00EC3859" w:rsidRPr="00326EF9" w:rsidRDefault="00EC3859" w:rsidP="00EC3859">
      <w:pPr>
        <w:pStyle w:val="BodyText"/>
        <w:jc w:val="both"/>
        <w:rPr>
          <w:b/>
        </w:rPr>
      </w:pPr>
    </w:p>
    <w:p w14:paraId="212F5C57" w14:textId="77777777" w:rsidR="00EC3859" w:rsidRPr="00326EF9" w:rsidRDefault="00EC3859" w:rsidP="00EC3859">
      <w:pPr>
        <w:spacing w:after="0" w:line="240" w:lineRule="auto"/>
        <w:ind w:right="513"/>
        <w:jc w:val="both"/>
        <w:rPr>
          <w:rFonts w:ascii="Arial" w:hAnsi="Arial" w:cs="Arial"/>
        </w:rPr>
      </w:pPr>
      <w:r w:rsidRPr="00326EF9">
        <w:rPr>
          <w:rFonts w:ascii="Arial" w:hAnsi="Arial" w:cs="Arial"/>
          <w:color w:val="0A0C0C"/>
        </w:rPr>
        <w:t xml:space="preserve">All samples for COVID-19 testing should be packaged and transported in accordance with Category B transportation regulations and labelled ‘Priority 10’. </w:t>
      </w:r>
      <w:hyperlink r:id="rId62">
        <w:r w:rsidRPr="00326EF9">
          <w:rPr>
            <w:rFonts w:ascii="Arial" w:hAnsi="Arial" w:cs="Arial"/>
            <w:color w:val="4B2C92"/>
            <w:u w:val="single" w:color="4B2C92"/>
          </w:rPr>
          <w:t>UN 3373 packaging</w:t>
        </w:r>
        <w:r w:rsidRPr="00326EF9">
          <w:rPr>
            <w:rFonts w:ascii="Arial" w:hAnsi="Arial" w:cs="Arial"/>
            <w:color w:val="4B2C92"/>
          </w:rPr>
          <w:t xml:space="preserve"> </w:t>
        </w:r>
      </w:hyperlink>
      <w:r w:rsidRPr="00326EF9">
        <w:rPr>
          <w:rFonts w:ascii="Arial" w:hAnsi="Arial" w:cs="Arial"/>
          <w:color w:val="0A0C0C"/>
        </w:rPr>
        <w:t xml:space="preserve">must be used for sample transport. Red Transportation Boxes are available in all areas. </w:t>
      </w:r>
    </w:p>
    <w:p w14:paraId="30F62E07" w14:textId="77777777" w:rsidR="00EC3859" w:rsidRPr="00326EF9" w:rsidRDefault="00EC3859" w:rsidP="00EC3859">
      <w:pPr>
        <w:pStyle w:val="BodyText"/>
        <w:jc w:val="both"/>
      </w:pPr>
    </w:p>
    <w:p w14:paraId="6F5093C3" w14:textId="77777777" w:rsidR="00EC3859" w:rsidRPr="00326EF9" w:rsidRDefault="00EC3859" w:rsidP="00EC3859">
      <w:pPr>
        <w:spacing w:after="0" w:line="240" w:lineRule="auto"/>
        <w:ind w:right="512"/>
        <w:jc w:val="both"/>
        <w:rPr>
          <w:rFonts w:ascii="Arial" w:hAnsi="Arial" w:cs="Arial"/>
        </w:rPr>
      </w:pPr>
      <w:r w:rsidRPr="00326EF9">
        <w:rPr>
          <w:rFonts w:ascii="Arial" w:hAnsi="Arial" w:cs="Arial"/>
          <w:color w:val="0A0C0C"/>
        </w:rPr>
        <w:t xml:space="preserve">Further guidance is given on packaging and transport of samples in </w:t>
      </w:r>
      <w:hyperlink r:id="rId63">
        <w:r w:rsidRPr="00326EF9">
          <w:rPr>
            <w:rFonts w:ascii="Arial" w:hAnsi="Arial" w:cs="Arial"/>
            <w:color w:val="4B2C92"/>
            <w:u w:val="single" w:color="4B2C92"/>
          </w:rPr>
          <w:t>safe handling and processing for</w:t>
        </w:r>
      </w:hyperlink>
      <w:r w:rsidRPr="00326EF9">
        <w:rPr>
          <w:rFonts w:ascii="Arial" w:hAnsi="Arial" w:cs="Arial"/>
          <w:color w:val="4B2C92"/>
        </w:rPr>
        <w:t xml:space="preserve"> </w:t>
      </w:r>
      <w:hyperlink r:id="rId64">
        <w:r w:rsidRPr="00326EF9">
          <w:rPr>
            <w:rFonts w:ascii="Arial" w:hAnsi="Arial" w:cs="Arial"/>
            <w:color w:val="4B2C92"/>
            <w:u w:val="single" w:color="4B2C92"/>
          </w:rPr>
          <w:t>laboratories</w:t>
        </w:r>
      </w:hyperlink>
      <w:r w:rsidRPr="00326EF9">
        <w:rPr>
          <w:rFonts w:ascii="Arial" w:hAnsi="Arial" w:cs="Arial"/>
          <w:color w:val="0A0C0C"/>
        </w:rPr>
        <w:t xml:space="preserve">. PHE follows the </w:t>
      </w:r>
      <w:hyperlink r:id="rId65">
        <w:r w:rsidRPr="00326EF9">
          <w:rPr>
            <w:rFonts w:ascii="Arial" w:hAnsi="Arial" w:cs="Arial"/>
            <w:color w:val="4B2C92"/>
            <w:u w:val="single" w:color="4B2C92"/>
          </w:rPr>
          <w:t>World Health Organization (WHO) guidance on regulations for the</w:t>
        </w:r>
      </w:hyperlink>
      <w:r w:rsidRPr="00326EF9">
        <w:rPr>
          <w:rFonts w:ascii="Arial" w:hAnsi="Arial" w:cs="Arial"/>
          <w:color w:val="4B2C92"/>
        </w:rPr>
        <w:t xml:space="preserve"> </w:t>
      </w:r>
      <w:hyperlink r:id="rId66">
        <w:r w:rsidRPr="00326EF9">
          <w:rPr>
            <w:rFonts w:ascii="Arial" w:hAnsi="Arial" w:cs="Arial"/>
            <w:color w:val="4B2C92"/>
            <w:u w:val="single" w:color="4B2C92"/>
          </w:rPr>
          <w:t>transport of infectious substances 2019-2020</w:t>
        </w:r>
      </w:hyperlink>
      <w:r w:rsidRPr="00326EF9">
        <w:rPr>
          <w:rFonts w:ascii="Arial" w:hAnsi="Arial" w:cs="Arial"/>
          <w:color w:val="0A0C0C"/>
        </w:rPr>
        <w:t>.</w:t>
      </w:r>
    </w:p>
    <w:p w14:paraId="01419C26" w14:textId="77777777" w:rsidR="00EC3859" w:rsidRPr="00326EF9" w:rsidRDefault="00EC3859" w:rsidP="00EC3859">
      <w:pPr>
        <w:pStyle w:val="BodyText"/>
        <w:jc w:val="both"/>
      </w:pPr>
    </w:p>
    <w:p w14:paraId="4D101E78" w14:textId="77777777" w:rsidR="00EC3859" w:rsidRPr="00326EF9" w:rsidRDefault="00EC3859" w:rsidP="00EC3859">
      <w:pPr>
        <w:spacing w:after="0" w:line="240" w:lineRule="auto"/>
        <w:jc w:val="both"/>
        <w:rPr>
          <w:rFonts w:ascii="Arial" w:hAnsi="Arial" w:cs="Arial"/>
          <w:b/>
          <w:color w:val="0A0C0C"/>
        </w:rPr>
      </w:pPr>
      <w:r w:rsidRPr="00326EF9">
        <w:rPr>
          <w:rFonts w:ascii="Arial" w:hAnsi="Arial" w:cs="Arial"/>
          <w:b/>
          <w:color w:val="0A0C0C"/>
        </w:rPr>
        <w:t>Equipment for Specimens Collection:</w:t>
      </w:r>
    </w:p>
    <w:p w14:paraId="7E6DB210" w14:textId="77777777" w:rsidR="00EC3859" w:rsidRPr="00326EF9" w:rsidRDefault="00EC3859" w:rsidP="00EC3859">
      <w:pPr>
        <w:spacing w:after="0" w:line="240" w:lineRule="auto"/>
        <w:jc w:val="both"/>
        <w:rPr>
          <w:rFonts w:ascii="Arial" w:hAnsi="Arial" w:cs="Arial"/>
          <w:b/>
          <w:color w:val="0A0C0C"/>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4002"/>
      </w:tblGrid>
      <w:tr w:rsidR="00EC3859" w:rsidRPr="00326EF9" w14:paraId="4984C20E" w14:textId="77777777" w:rsidTr="00EC3859">
        <w:trPr>
          <w:trHeight w:val="261"/>
        </w:trPr>
        <w:tc>
          <w:tcPr>
            <w:tcW w:w="8113" w:type="dxa"/>
            <w:gridSpan w:val="3"/>
            <w:shd w:val="clear" w:color="auto" w:fill="92D050"/>
          </w:tcPr>
          <w:p w14:paraId="51551EA0" w14:textId="77777777" w:rsidR="00EC3859" w:rsidRPr="00326EF9" w:rsidRDefault="00EC3859" w:rsidP="006B476D">
            <w:pPr>
              <w:pStyle w:val="TableParagraph"/>
              <w:spacing w:line="241" w:lineRule="exact"/>
              <w:ind w:left="2281" w:right="2273"/>
              <w:jc w:val="center"/>
              <w:rPr>
                <w:b/>
              </w:rPr>
            </w:pPr>
            <w:r w:rsidRPr="00326EF9">
              <w:rPr>
                <w:b/>
                <w:shd w:val="clear" w:color="auto" w:fill="92D050"/>
              </w:rPr>
              <w:t>Items</w:t>
            </w:r>
            <w:r w:rsidRPr="00326EF9">
              <w:rPr>
                <w:b/>
              </w:rPr>
              <w:t xml:space="preserve"> for taking a COVID-19 swab</w:t>
            </w:r>
          </w:p>
        </w:tc>
      </w:tr>
      <w:tr w:rsidR="00EC3859" w:rsidRPr="00326EF9" w14:paraId="0EF5F20D" w14:textId="77777777" w:rsidTr="00EC3859">
        <w:trPr>
          <w:trHeight w:val="1238"/>
        </w:trPr>
        <w:tc>
          <w:tcPr>
            <w:tcW w:w="2317" w:type="dxa"/>
          </w:tcPr>
          <w:p w14:paraId="05157C70" w14:textId="77777777" w:rsidR="00EC3859" w:rsidRPr="00326EF9" w:rsidRDefault="00EC3859" w:rsidP="006B476D">
            <w:pPr>
              <w:pStyle w:val="TableParagraph"/>
              <w:spacing w:before="10"/>
              <w:ind w:left="0"/>
              <w:rPr>
                <w:b/>
              </w:rPr>
            </w:pPr>
          </w:p>
          <w:p w14:paraId="24539700" w14:textId="77777777" w:rsidR="00EC3859" w:rsidRPr="00326EF9" w:rsidRDefault="00EC3859" w:rsidP="006B476D">
            <w:pPr>
              <w:pStyle w:val="TableParagraph"/>
              <w:ind w:left="395" w:right="390"/>
              <w:jc w:val="center"/>
            </w:pPr>
            <w:r w:rsidRPr="00326EF9">
              <w:t>Virology swabs</w:t>
            </w:r>
          </w:p>
        </w:tc>
        <w:tc>
          <w:tcPr>
            <w:tcW w:w="1794" w:type="dxa"/>
          </w:tcPr>
          <w:p w14:paraId="35D4AB53" w14:textId="77777777" w:rsidR="00EC3859" w:rsidRPr="00326EF9" w:rsidRDefault="00EC3859" w:rsidP="006B476D">
            <w:pPr>
              <w:pStyle w:val="TableParagraph"/>
              <w:spacing w:before="10"/>
              <w:ind w:left="0"/>
              <w:rPr>
                <w:b/>
              </w:rPr>
            </w:pPr>
          </w:p>
          <w:p w14:paraId="3ABD5E34" w14:textId="77777777" w:rsidR="00EC3859" w:rsidRPr="00326EF9" w:rsidRDefault="00EC3859" w:rsidP="006B476D">
            <w:pPr>
              <w:pStyle w:val="TableParagraph"/>
              <w:ind w:left="3"/>
              <w:jc w:val="center"/>
            </w:pPr>
            <w:r w:rsidRPr="00326EF9">
              <w:t>1</w:t>
            </w:r>
          </w:p>
        </w:tc>
        <w:tc>
          <w:tcPr>
            <w:tcW w:w="4002" w:type="dxa"/>
          </w:tcPr>
          <w:p w14:paraId="0DD3BC92" w14:textId="77777777" w:rsidR="00EC3859" w:rsidRPr="00326EF9" w:rsidRDefault="00EC3859" w:rsidP="006B476D">
            <w:pPr>
              <w:pStyle w:val="TableParagraph"/>
              <w:ind w:left="1051"/>
            </w:pPr>
            <w:r w:rsidRPr="00326EF9">
              <w:rPr>
                <w:noProof/>
                <w:lang w:val="en-GB" w:eastAsia="en-GB"/>
              </w:rPr>
              <w:drawing>
                <wp:inline distT="0" distB="0" distL="0" distR="0" wp14:anchorId="247A01E4" wp14:editId="77A75F0B">
                  <wp:extent cx="1185662" cy="776763"/>
                  <wp:effectExtent l="0" t="0" r="0" b="0"/>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67" cstate="print"/>
                          <a:stretch>
                            <a:fillRect/>
                          </a:stretch>
                        </pic:blipFill>
                        <pic:spPr>
                          <a:xfrm>
                            <a:off x="0" y="0"/>
                            <a:ext cx="1185662" cy="776763"/>
                          </a:xfrm>
                          <a:prstGeom prst="rect">
                            <a:avLst/>
                          </a:prstGeom>
                        </pic:spPr>
                      </pic:pic>
                    </a:graphicData>
                  </a:graphic>
                </wp:inline>
              </w:drawing>
            </w:r>
          </w:p>
        </w:tc>
      </w:tr>
      <w:tr w:rsidR="00EC3859" w:rsidRPr="00326EF9" w14:paraId="1A5C8CEF" w14:textId="77777777" w:rsidTr="00EC3859">
        <w:trPr>
          <w:trHeight w:val="1572"/>
        </w:trPr>
        <w:tc>
          <w:tcPr>
            <w:tcW w:w="2317" w:type="dxa"/>
          </w:tcPr>
          <w:p w14:paraId="0C539B5E" w14:textId="77777777" w:rsidR="00EC3859" w:rsidRPr="00326EF9" w:rsidRDefault="00EC3859" w:rsidP="006B476D">
            <w:pPr>
              <w:pStyle w:val="TableParagraph"/>
              <w:spacing w:before="10"/>
              <w:ind w:left="0"/>
              <w:rPr>
                <w:b/>
              </w:rPr>
            </w:pPr>
          </w:p>
          <w:p w14:paraId="7E7C12ED" w14:textId="77777777" w:rsidR="00EC3859" w:rsidRPr="00326EF9" w:rsidRDefault="00EC3859" w:rsidP="006B476D">
            <w:pPr>
              <w:pStyle w:val="TableParagraph"/>
              <w:ind w:left="460" w:right="450" w:hanging="3"/>
              <w:jc w:val="center"/>
              <w:rPr>
                <w:b/>
              </w:rPr>
            </w:pPr>
            <w:r w:rsidRPr="00326EF9">
              <w:t xml:space="preserve">Pathology Bio Hazard plastic sample bag </w:t>
            </w:r>
            <w:r w:rsidRPr="00326EF9">
              <w:rPr>
                <w:b/>
              </w:rPr>
              <w:t>(Double bag specimen)</w:t>
            </w:r>
          </w:p>
        </w:tc>
        <w:tc>
          <w:tcPr>
            <w:tcW w:w="1794" w:type="dxa"/>
          </w:tcPr>
          <w:p w14:paraId="78EF0D9F" w14:textId="77777777" w:rsidR="00EC3859" w:rsidRPr="00326EF9" w:rsidRDefault="00EC3859" w:rsidP="006B476D">
            <w:pPr>
              <w:pStyle w:val="TableParagraph"/>
              <w:spacing w:before="10"/>
              <w:ind w:left="0"/>
              <w:rPr>
                <w:b/>
              </w:rPr>
            </w:pPr>
          </w:p>
          <w:p w14:paraId="05EA92F6" w14:textId="77777777" w:rsidR="00EC3859" w:rsidRPr="00326EF9" w:rsidRDefault="00EC3859" w:rsidP="006B476D">
            <w:pPr>
              <w:pStyle w:val="TableParagraph"/>
              <w:ind w:left="3"/>
              <w:jc w:val="center"/>
            </w:pPr>
            <w:r w:rsidRPr="00326EF9">
              <w:t>2</w:t>
            </w:r>
          </w:p>
        </w:tc>
        <w:tc>
          <w:tcPr>
            <w:tcW w:w="4002" w:type="dxa"/>
          </w:tcPr>
          <w:p w14:paraId="1314A722" w14:textId="77777777" w:rsidR="00EC3859" w:rsidRPr="00326EF9" w:rsidRDefault="00EC3859" w:rsidP="006B476D">
            <w:pPr>
              <w:pStyle w:val="TableParagraph"/>
              <w:ind w:left="1148"/>
            </w:pPr>
            <w:r w:rsidRPr="00326EF9">
              <w:rPr>
                <w:noProof/>
                <w:lang w:val="en-GB" w:eastAsia="en-GB"/>
              </w:rPr>
              <w:drawing>
                <wp:inline distT="0" distB="0" distL="0" distR="0" wp14:anchorId="6AF61351" wp14:editId="7D500109">
                  <wp:extent cx="1092687" cy="987075"/>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68" cstate="print"/>
                          <a:stretch>
                            <a:fillRect/>
                          </a:stretch>
                        </pic:blipFill>
                        <pic:spPr>
                          <a:xfrm>
                            <a:off x="0" y="0"/>
                            <a:ext cx="1092687" cy="987075"/>
                          </a:xfrm>
                          <a:prstGeom prst="rect">
                            <a:avLst/>
                          </a:prstGeom>
                        </pic:spPr>
                      </pic:pic>
                    </a:graphicData>
                  </a:graphic>
                </wp:inline>
              </w:drawing>
            </w:r>
          </w:p>
        </w:tc>
      </w:tr>
      <w:tr w:rsidR="00EC3859" w:rsidRPr="00326EF9" w14:paraId="15352E1D" w14:textId="77777777" w:rsidTr="00EC3859">
        <w:trPr>
          <w:trHeight w:val="1074"/>
        </w:trPr>
        <w:tc>
          <w:tcPr>
            <w:tcW w:w="2317" w:type="dxa"/>
          </w:tcPr>
          <w:p w14:paraId="6B976E89" w14:textId="77777777" w:rsidR="00EC3859" w:rsidRPr="00326EF9" w:rsidRDefault="00EC3859" w:rsidP="006B476D">
            <w:pPr>
              <w:pStyle w:val="TableParagraph"/>
              <w:ind w:left="0"/>
              <w:rPr>
                <w:b/>
              </w:rPr>
            </w:pPr>
          </w:p>
          <w:p w14:paraId="2B786313" w14:textId="77777777" w:rsidR="00EC3859" w:rsidRPr="00326EF9" w:rsidRDefault="00EC3859" w:rsidP="006B476D">
            <w:pPr>
              <w:pStyle w:val="TableParagraph"/>
              <w:spacing w:before="9"/>
              <w:ind w:left="0"/>
              <w:rPr>
                <w:b/>
              </w:rPr>
            </w:pPr>
          </w:p>
          <w:p w14:paraId="447D998F" w14:textId="77777777" w:rsidR="00EC3859" w:rsidRPr="00326EF9" w:rsidRDefault="00EC3859" w:rsidP="006B476D">
            <w:pPr>
              <w:pStyle w:val="TableParagraph"/>
              <w:ind w:left="396" w:right="389"/>
              <w:jc w:val="center"/>
            </w:pPr>
            <w:r w:rsidRPr="00326EF9">
              <w:t>Specimen form</w:t>
            </w:r>
          </w:p>
        </w:tc>
        <w:tc>
          <w:tcPr>
            <w:tcW w:w="1794" w:type="dxa"/>
          </w:tcPr>
          <w:p w14:paraId="2178CBA2" w14:textId="77777777" w:rsidR="00EC3859" w:rsidRPr="00326EF9" w:rsidRDefault="00EC3859" w:rsidP="006B476D">
            <w:pPr>
              <w:pStyle w:val="TableParagraph"/>
              <w:spacing w:before="10"/>
              <w:ind w:left="0"/>
              <w:rPr>
                <w:b/>
              </w:rPr>
            </w:pPr>
          </w:p>
          <w:p w14:paraId="3228C0AC" w14:textId="77777777" w:rsidR="00EC3859" w:rsidRPr="00326EF9" w:rsidRDefault="00EC3859" w:rsidP="006B476D">
            <w:pPr>
              <w:pStyle w:val="TableParagraph"/>
              <w:ind w:left="3"/>
              <w:jc w:val="center"/>
            </w:pPr>
            <w:r w:rsidRPr="00326EF9">
              <w:t>1</w:t>
            </w:r>
          </w:p>
        </w:tc>
        <w:tc>
          <w:tcPr>
            <w:tcW w:w="4002" w:type="dxa"/>
          </w:tcPr>
          <w:p w14:paraId="60745083" w14:textId="7D534643" w:rsidR="00EC3859" w:rsidRPr="00326EF9" w:rsidRDefault="004B2AAD" w:rsidP="006B476D">
            <w:pPr>
              <w:pStyle w:val="TableParagraph"/>
              <w:ind w:left="125" w:right="117" w:firstLine="9"/>
              <w:jc w:val="both"/>
            </w:pPr>
            <w:hyperlink r:id="rId69">
              <w:r w:rsidR="00EC3859" w:rsidRPr="00326EF9">
                <w:rPr>
                  <w:u w:val="single"/>
                </w:rPr>
                <w:t>https://assets.publishing.service.gov.uk/g</w:t>
              </w:r>
            </w:hyperlink>
            <w:r w:rsidR="00EC3859" w:rsidRPr="00326EF9">
              <w:t xml:space="preserve"> </w:t>
            </w:r>
            <w:hyperlink r:id="rId70">
              <w:r w:rsidR="00011A7C" w:rsidRPr="00326EF9">
                <w:rPr>
                  <w:u w:val="single"/>
                </w:rPr>
                <w:t>government</w:t>
              </w:r>
              <w:r w:rsidR="00EC3859" w:rsidRPr="00326EF9">
                <w:rPr>
                  <w:u w:val="single"/>
                </w:rPr>
                <w:t>/uploads/system/uploads/atta</w:t>
              </w:r>
            </w:hyperlink>
            <w:r w:rsidR="00EC3859" w:rsidRPr="00326EF9">
              <w:t xml:space="preserve"> </w:t>
            </w:r>
            <w:hyperlink r:id="rId71">
              <w:r w:rsidR="00EC3859" w:rsidRPr="00326EF9">
                <w:rPr>
                  <w:u w:val="single"/>
                </w:rPr>
                <w:t>chment_data/file/875209/COVID19_E28_</w:t>
              </w:r>
            </w:hyperlink>
          </w:p>
          <w:p w14:paraId="69419D1C" w14:textId="77777777" w:rsidR="00EC3859" w:rsidRPr="00326EF9" w:rsidRDefault="004B2AAD" w:rsidP="006B476D">
            <w:pPr>
              <w:pStyle w:val="TableParagraph"/>
              <w:spacing w:line="252" w:lineRule="exact"/>
              <w:ind w:left="862"/>
            </w:pPr>
            <w:hyperlink r:id="rId72">
              <w:r w:rsidR="00EC3859" w:rsidRPr="00326EF9">
                <w:rPr>
                  <w:u w:val="single"/>
                </w:rPr>
                <w:t>form_V4_24-03-2020.pdf</w:t>
              </w:r>
            </w:hyperlink>
          </w:p>
        </w:tc>
      </w:tr>
    </w:tbl>
    <w:p w14:paraId="3436DA70" w14:textId="77777777" w:rsidR="00600E9C" w:rsidRPr="00326EF9" w:rsidRDefault="00600E9C" w:rsidP="00EC3859">
      <w:pPr>
        <w:spacing w:after="0" w:line="240" w:lineRule="auto"/>
        <w:jc w:val="both"/>
        <w:rPr>
          <w:rFonts w:ascii="Arial" w:hAnsi="Arial" w:cs="Arial"/>
          <w:b/>
        </w:rPr>
      </w:pPr>
      <w:r w:rsidRPr="00326EF9">
        <w:rPr>
          <w:rFonts w:ascii="Arial" w:hAnsi="Arial" w:cs="Arial"/>
          <w:b/>
        </w:rPr>
        <w:br w:type="page"/>
      </w:r>
    </w:p>
    <w:p w14:paraId="3766D49A" w14:textId="77777777" w:rsidR="00EC3859" w:rsidRPr="00326EF9" w:rsidRDefault="00EC3859" w:rsidP="00600E9C">
      <w:pPr>
        <w:spacing w:after="0" w:line="240" w:lineRule="auto"/>
        <w:ind w:left="851" w:right="96" w:hanging="851"/>
        <w:jc w:val="both"/>
        <w:rPr>
          <w:rFonts w:ascii="Arial" w:hAnsi="Arial" w:cs="Arial"/>
          <w:b/>
        </w:rPr>
      </w:pPr>
      <w:r w:rsidRPr="00326EF9">
        <w:rPr>
          <w:rFonts w:ascii="Arial" w:hAnsi="Arial" w:cs="Arial"/>
          <w:noProof/>
          <w:lang w:eastAsia="en-GB"/>
        </w:rPr>
        <w:drawing>
          <wp:inline distT="0" distB="0" distL="0" distR="0" wp14:anchorId="0144A4CB" wp14:editId="4172B03A">
            <wp:extent cx="4431665" cy="85471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3305"/>
                    <a:stretch/>
                  </pic:blipFill>
                  <pic:spPr bwMode="auto">
                    <a:xfrm>
                      <a:off x="0" y="0"/>
                      <a:ext cx="4455200" cy="8592491"/>
                    </a:xfrm>
                    <a:prstGeom prst="rect">
                      <a:avLst/>
                    </a:prstGeom>
                    <a:ln>
                      <a:noFill/>
                    </a:ln>
                    <a:extLst>
                      <a:ext uri="{53640926-AAD7-44D8-BBD7-CCE9431645EC}">
                        <a14:shadowObscured xmlns:a14="http://schemas.microsoft.com/office/drawing/2010/main"/>
                      </a:ext>
                    </a:extLst>
                  </pic:spPr>
                </pic:pic>
              </a:graphicData>
            </a:graphic>
          </wp:inline>
        </w:drawing>
      </w:r>
    </w:p>
    <w:p w14:paraId="7EF6F095" w14:textId="77777777" w:rsidR="008A2B9C" w:rsidRPr="00326EF9" w:rsidRDefault="008A2B9C">
      <w:pPr>
        <w:rPr>
          <w:rFonts w:ascii="Arial" w:hAnsi="Arial" w:cs="Arial"/>
          <w:b/>
        </w:rPr>
      </w:pPr>
      <w:r w:rsidRPr="00326EF9">
        <w:rPr>
          <w:rFonts w:ascii="Arial" w:hAnsi="Arial" w:cs="Arial"/>
          <w:b/>
        </w:rPr>
        <w:br w:type="page"/>
      </w:r>
    </w:p>
    <w:p w14:paraId="62787FC2" w14:textId="3528D60F" w:rsidR="00600E9C" w:rsidRPr="00326EF9" w:rsidRDefault="00EC3859" w:rsidP="008A2B9C">
      <w:pPr>
        <w:rPr>
          <w:rFonts w:ascii="Arial" w:hAnsi="Arial" w:cs="Arial"/>
          <w:b/>
        </w:rPr>
      </w:pPr>
      <w:r w:rsidRPr="00326EF9">
        <w:rPr>
          <w:rFonts w:ascii="Arial" w:hAnsi="Arial" w:cs="Arial"/>
          <w:b/>
        </w:rPr>
        <w:t>Appendix 2 – Management Pathway of COVID-19 Infection</w:t>
      </w:r>
      <w:r w:rsidR="008A2B9C" w:rsidRPr="00326EF9">
        <w:rPr>
          <w:rFonts w:ascii="Arial" w:hAnsi="Arial" w:cs="Arial"/>
          <w:b/>
        </w:rPr>
        <w:br/>
      </w:r>
      <w:r w:rsidR="006F54F1" w:rsidRPr="00326EF9">
        <w:rPr>
          <w:rFonts w:ascii="Arial" w:hAnsi="Arial" w:cs="Arial"/>
          <w:b/>
        </w:rPr>
        <w:t xml:space="preserve">in </w:t>
      </w:r>
      <w:r w:rsidR="00F965D6" w:rsidRPr="00326EF9">
        <w:rPr>
          <w:rFonts w:ascii="Arial" w:hAnsi="Arial" w:cs="Arial"/>
          <w:b/>
        </w:rPr>
        <w:t xml:space="preserve">Mental Health </w:t>
      </w:r>
      <w:r w:rsidRPr="00326EF9">
        <w:rPr>
          <w:rFonts w:ascii="Arial" w:hAnsi="Arial" w:cs="Arial"/>
          <w:b/>
        </w:rPr>
        <w:t>Inpatient Settings</w:t>
      </w:r>
      <w:r w:rsidR="006F54F1" w:rsidRPr="00326EF9">
        <w:rPr>
          <w:rFonts w:ascii="Arial" w:hAnsi="Arial" w:cs="Arial"/>
          <w:b/>
        </w:rPr>
        <w:t>.</w:t>
      </w:r>
    </w:p>
    <w:p w14:paraId="43CA2A97" w14:textId="77777777" w:rsidR="00EC3859" w:rsidRPr="00326EF9" w:rsidRDefault="006B476D" w:rsidP="00EC3859">
      <w:pPr>
        <w:spacing w:after="0" w:line="240" w:lineRule="auto"/>
        <w:ind w:left="851" w:right="96" w:hanging="851"/>
        <w:jc w:val="both"/>
        <w:rPr>
          <w:rFonts w:ascii="Arial" w:hAnsi="Arial" w:cs="Arial"/>
          <w:b/>
        </w:rPr>
      </w:pPr>
      <w:r w:rsidRPr="00326EF9">
        <w:rPr>
          <w:rFonts w:ascii="Arial" w:hAnsi="Arial" w:cs="Arial"/>
          <w:noProof/>
          <w:lang w:eastAsia="en-GB"/>
        </w:rPr>
        <mc:AlternateContent>
          <mc:Choice Requires="wpg">
            <w:drawing>
              <wp:anchor distT="0" distB="0" distL="114300" distR="114300" simplePos="0" relativeHeight="251659264" behindDoc="1" locked="0" layoutInCell="1" allowOverlap="1" wp14:anchorId="67DF688D" wp14:editId="00BAD978">
                <wp:simplePos x="0" y="0"/>
                <wp:positionH relativeFrom="margin">
                  <wp:align>left</wp:align>
                </wp:positionH>
                <wp:positionV relativeFrom="paragraph">
                  <wp:posOffset>154940</wp:posOffset>
                </wp:positionV>
                <wp:extent cx="5821680" cy="8223250"/>
                <wp:effectExtent l="0" t="0" r="7620" b="25400"/>
                <wp:wrapNone/>
                <wp:docPr id="40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8223250"/>
                          <a:chOff x="2057" y="-48"/>
                          <a:chExt cx="9025" cy="12302"/>
                        </a:xfrm>
                      </wpg:grpSpPr>
                      <wps:wsp>
                        <wps:cNvPr id="403" name="Freeform 304"/>
                        <wps:cNvSpPr>
                          <a:spLocks/>
                        </wps:cNvSpPr>
                        <wps:spPr bwMode="auto">
                          <a:xfrm>
                            <a:off x="2201" y="-48"/>
                            <a:ext cx="5380" cy="1165"/>
                          </a:xfrm>
                          <a:custGeom>
                            <a:avLst/>
                            <a:gdLst>
                              <a:gd name="T0" fmla="+- 0 7387 2201"/>
                              <a:gd name="T1" fmla="*/ T0 w 5380"/>
                              <a:gd name="T2" fmla="+- 0 -47 -47"/>
                              <a:gd name="T3" fmla="*/ -47 h 1165"/>
                              <a:gd name="T4" fmla="+- 0 2395 2201"/>
                              <a:gd name="T5" fmla="*/ T4 w 5380"/>
                              <a:gd name="T6" fmla="+- 0 -47 -47"/>
                              <a:gd name="T7" fmla="*/ -47 h 1165"/>
                              <a:gd name="T8" fmla="+- 0 2319 2201"/>
                              <a:gd name="T9" fmla="*/ T8 w 5380"/>
                              <a:gd name="T10" fmla="+- 0 -32 -47"/>
                              <a:gd name="T11" fmla="*/ -32 h 1165"/>
                              <a:gd name="T12" fmla="+- 0 2258 2201"/>
                              <a:gd name="T13" fmla="*/ T12 w 5380"/>
                              <a:gd name="T14" fmla="+- 0 9 -47"/>
                              <a:gd name="T15" fmla="*/ 9 h 1165"/>
                              <a:gd name="T16" fmla="+- 0 2216 2201"/>
                              <a:gd name="T17" fmla="*/ T16 w 5380"/>
                              <a:gd name="T18" fmla="+- 0 71 -47"/>
                              <a:gd name="T19" fmla="*/ 71 h 1165"/>
                              <a:gd name="T20" fmla="+- 0 2201 2201"/>
                              <a:gd name="T21" fmla="*/ T20 w 5380"/>
                              <a:gd name="T22" fmla="+- 0 147 -47"/>
                              <a:gd name="T23" fmla="*/ 147 h 1165"/>
                              <a:gd name="T24" fmla="+- 0 2201 2201"/>
                              <a:gd name="T25" fmla="*/ T24 w 5380"/>
                              <a:gd name="T26" fmla="+- 0 923 -47"/>
                              <a:gd name="T27" fmla="*/ 923 h 1165"/>
                              <a:gd name="T28" fmla="+- 0 2216 2201"/>
                              <a:gd name="T29" fmla="*/ T28 w 5380"/>
                              <a:gd name="T30" fmla="+- 0 999 -47"/>
                              <a:gd name="T31" fmla="*/ 999 h 1165"/>
                              <a:gd name="T32" fmla="+- 0 2258 2201"/>
                              <a:gd name="T33" fmla="*/ T32 w 5380"/>
                              <a:gd name="T34" fmla="+- 0 1060 -47"/>
                              <a:gd name="T35" fmla="*/ 1060 h 1165"/>
                              <a:gd name="T36" fmla="+- 0 2319 2201"/>
                              <a:gd name="T37" fmla="*/ T36 w 5380"/>
                              <a:gd name="T38" fmla="+- 0 1102 -47"/>
                              <a:gd name="T39" fmla="*/ 1102 h 1165"/>
                              <a:gd name="T40" fmla="+- 0 2395 2201"/>
                              <a:gd name="T41" fmla="*/ T40 w 5380"/>
                              <a:gd name="T42" fmla="+- 0 1117 -47"/>
                              <a:gd name="T43" fmla="*/ 1117 h 1165"/>
                              <a:gd name="T44" fmla="+- 0 7387 2201"/>
                              <a:gd name="T45" fmla="*/ T44 w 5380"/>
                              <a:gd name="T46" fmla="+- 0 1117 -47"/>
                              <a:gd name="T47" fmla="*/ 1117 h 1165"/>
                              <a:gd name="T48" fmla="+- 0 7462 2201"/>
                              <a:gd name="T49" fmla="*/ T48 w 5380"/>
                              <a:gd name="T50" fmla="+- 0 1102 -47"/>
                              <a:gd name="T51" fmla="*/ 1102 h 1165"/>
                              <a:gd name="T52" fmla="+- 0 7524 2201"/>
                              <a:gd name="T53" fmla="*/ T52 w 5380"/>
                              <a:gd name="T54" fmla="+- 0 1060 -47"/>
                              <a:gd name="T55" fmla="*/ 1060 h 1165"/>
                              <a:gd name="T56" fmla="+- 0 7566 2201"/>
                              <a:gd name="T57" fmla="*/ T56 w 5380"/>
                              <a:gd name="T58" fmla="+- 0 999 -47"/>
                              <a:gd name="T59" fmla="*/ 999 h 1165"/>
                              <a:gd name="T60" fmla="+- 0 7581 2201"/>
                              <a:gd name="T61" fmla="*/ T60 w 5380"/>
                              <a:gd name="T62" fmla="+- 0 923 -47"/>
                              <a:gd name="T63" fmla="*/ 923 h 1165"/>
                              <a:gd name="T64" fmla="+- 0 7581 2201"/>
                              <a:gd name="T65" fmla="*/ T64 w 5380"/>
                              <a:gd name="T66" fmla="+- 0 147 -47"/>
                              <a:gd name="T67" fmla="*/ 147 h 1165"/>
                              <a:gd name="T68" fmla="+- 0 7566 2201"/>
                              <a:gd name="T69" fmla="*/ T68 w 5380"/>
                              <a:gd name="T70" fmla="+- 0 71 -47"/>
                              <a:gd name="T71" fmla="*/ 71 h 1165"/>
                              <a:gd name="T72" fmla="+- 0 7524 2201"/>
                              <a:gd name="T73" fmla="*/ T72 w 5380"/>
                              <a:gd name="T74" fmla="+- 0 9 -47"/>
                              <a:gd name="T75" fmla="*/ 9 h 1165"/>
                              <a:gd name="T76" fmla="+- 0 7462 2201"/>
                              <a:gd name="T77" fmla="*/ T76 w 5380"/>
                              <a:gd name="T78" fmla="+- 0 -32 -47"/>
                              <a:gd name="T79" fmla="*/ -32 h 1165"/>
                              <a:gd name="T80" fmla="+- 0 7387 2201"/>
                              <a:gd name="T81" fmla="*/ T80 w 5380"/>
                              <a:gd name="T82" fmla="+- 0 -47 -47"/>
                              <a:gd name="T83" fmla="*/ -47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80" h="1165">
                                <a:moveTo>
                                  <a:pt x="5186" y="0"/>
                                </a:moveTo>
                                <a:lnTo>
                                  <a:pt x="194" y="0"/>
                                </a:lnTo>
                                <a:lnTo>
                                  <a:pt x="118" y="15"/>
                                </a:lnTo>
                                <a:lnTo>
                                  <a:pt x="57" y="56"/>
                                </a:lnTo>
                                <a:lnTo>
                                  <a:pt x="15" y="118"/>
                                </a:lnTo>
                                <a:lnTo>
                                  <a:pt x="0" y="194"/>
                                </a:lnTo>
                                <a:lnTo>
                                  <a:pt x="0" y="970"/>
                                </a:lnTo>
                                <a:lnTo>
                                  <a:pt x="15" y="1046"/>
                                </a:lnTo>
                                <a:lnTo>
                                  <a:pt x="57" y="1107"/>
                                </a:lnTo>
                                <a:lnTo>
                                  <a:pt x="118" y="1149"/>
                                </a:lnTo>
                                <a:lnTo>
                                  <a:pt x="194" y="1164"/>
                                </a:lnTo>
                                <a:lnTo>
                                  <a:pt x="5186" y="1164"/>
                                </a:lnTo>
                                <a:lnTo>
                                  <a:pt x="5261" y="1149"/>
                                </a:lnTo>
                                <a:lnTo>
                                  <a:pt x="5323" y="1107"/>
                                </a:lnTo>
                                <a:lnTo>
                                  <a:pt x="5365" y="1046"/>
                                </a:lnTo>
                                <a:lnTo>
                                  <a:pt x="5380" y="970"/>
                                </a:lnTo>
                                <a:lnTo>
                                  <a:pt x="5380" y="194"/>
                                </a:lnTo>
                                <a:lnTo>
                                  <a:pt x="5365" y="118"/>
                                </a:lnTo>
                                <a:lnTo>
                                  <a:pt x="5323" y="56"/>
                                </a:lnTo>
                                <a:lnTo>
                                  <a:pt x="5261" y="15"/>
                                </a:lnTo>
                                <a:lnTo>
                                  <a:pt x="518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C6DDBA" w14:textId="77777777" w:rsidR="00326EF9" w:rsidRPr="006B476D" w:rsidRDefault="00326EF9" w:rsidP="00EC3859">
                              <w:pPr>
                                <w:jc w:val="center"/>
                                <w:rPr>
                                  <w:rFonts w:ascii="Arial" w:hAnsi="Arial" w:cs="Arial"/>
                                  <w:color w:val="FFFFFF" w:themeColor="background1"/>
                                </w:rPr>
                              </w:pPr>
                              <w:r w:rsidRPr="006B476D">
                                <w:rPr>
                                  <w:rFonts w:ascii="Arial" w:hAnsi="Arial" w:cs="Arial"/>
                                  <w:color w:val="FFFFFF" w:themeColor="background1"/>
                                </w:rPr>
                                <w:t xml:space="preserve">Swab </w:t>
                              </w:r>
                              <w:r>
                                <w:rPr>
                                  <w:rFonts w:ascii="Arial" w:hAnsi="Arial" w:cs="Arial"/>
                                  <w:color w:val="FFFFFF" w:themeColor="background1"/>
                                </w:rPr>
                                <w:t>all patients on admission</w:t>
                              </w:r>
                              <w:r w:rsidRPr="006B476D">
                                <w:rPr>
                                  <w:rFonts w:ascii="Arial" w:hAnsi="Arial" w:cs="Arial"/>
                                  <w:color w:val="FFFFFF" w:themeColor="background1"/>
                                </w:rPr>
                                <w:t xml:space="preserve"> or patient with new continuous cough and/or fever </w:t>
                              </w:r>
                              <w:r w:rsidRPr="006B476D">
                                <w:rPr>
                                  <w:rFonts w:ascii="Arial" w:hAnsi="Arial" w:cs="Arial"/>
                                  <w:color w:val="FFFFFF" w:themeColor="background1"/>
                                  <w:u w:val="single"/>
                                </w:rPr>
                                <w:t>&gt;</w:t>
                              </w:r>
                              <w:r w:rsidRPr="006B476D">
                                <w:rPr>
                                  <w:rFonts w:ascii="Arial" w:hAnsi="Arial" w:cs="Arial"/>
                                  <w:color w:val="FFFFFF" w:themeColor="background1"/>
                                </w:rPr>
                                <w:t>37.8</w:t>
                              </w:r>
                              <w:r w:rsidRPr="006B476D">
                                <w:rPr>
                                  <w:rFonts w:ascii="Arial" w:hAnsi="Arial" w:cs="Arial"/>
                                  <w:color w:val="FFFFFF" w:themeColor="background1"/>
                                  <w:vertAlign w:val="superscript"/>
                                </w:rPr>
                                <w:t>o</w:t>
                              </w:r>
                              <w:r w:rsidRPr="006B476D">
                                <w:rPr>
                                  <w:rFonts w:ascii="Arial" w:hAnsi="Arial" w:cs="Arial"/>
                                  <w:color w:val="FFFFFF" w:themeColor="background1"/>
                                </w:rPr>
                                <w:t>C or a loss of, or change in, your normal sense of taste or smell (anosmia)</w:t>
                              </w:r>
                            </w:p>
                          </w:txbxContent>
                        </wps:txbx>
                        <wps:bodyPr rot="0" vert="horz" wrap="square" lIns="91440" tIns="45720" rIns="91440" bIns="45720" anchor="t" anchorCtr="0" upright="1">
                          <a:noAutofit/>
                        </wps:bodyPr>
                      </wps:wsp>
                      <wps:wsp>
                        <wps:cNvPr id="404" name="Freeform 303"/>
                        <wps:cNvSpPr>
                          <a:spLocks/>
                        </wps:cNvSpPr>
                        <wps:spPr bwMode="auto">
                          <a:xfrm>
                            <a:off x="2201" y="-48"/>
                            <a:ext cx="5380" cy="1165"/>
                          </a:xfrm>
                          <a:custGeom>
                            <a:avLst/>
                            <a:gdLst>
                              <a:gd name="T0" fmla="+- 0 2201 2201"/>
                              <a:gd name="T1" fmla="*/ T0 w 5380"/>
                              <a:gd name="T2" fmla="+- 0 147 -47"/>
                              <a:gd name="T3" fmla="*/ 147 h 1165"/>
                              <a:gd name="T4" fmla="+- 0 2216 2201"/>
                              <a:gd name="T5" fmla="*/ T4 w 5380"/>
                              <a:gd name="T6" fmla="+- 0 71 -47"/>
                              <a:gd name="T7" fmla="*/ 71 h 1165"/>
                              <a:gd name="T8" fmla="+- 0 2258 2201"/>
                              <a:gd name="T9" fmla="*/ T8 w 5380"/>
                              <a:gd name="T10" fmla="+- 0 9 -47"/>
                              <a:gd name="T11" fmla="*/ 9 h 1165"/>
                              <a:gd name="T12" fmla="+- 0 2319 2201"/>
                              <a:gd name="T13" fmla="*/ T12 w 5380"/>
                              <a:gd name="T14" fmla="+- 0 -32 -47"/>
                              <a:gd name="T15" fmla="*/ -32 h 1165"/>
                              <a:gd name="T16" fmla="+- 0 2395 2201"/>
                              <a:gd name="T17" fmla="*/ T16 w 5380"/>
                              <a:gd name="T18" fmla="+- 0 -47 -47"/>
                              <a:gd name="T19" fmla="*/ -47 h 1165"/>
                              <a:gd name="T20" fmla="+- 0 7387 2201"/>
                              <a:gd name="T21" fmla="*/ T20 w 5380"/>
                              <a:gd name="T22" fmla="+- 0 -47 -47"/>
                              <a:gd name="T23" fmla="*/ -47 h 1165"/>
                              <a:gd name="T24" fmla="+- 0 7462 2201"/>
                              <a:gd name="T25" fmla="*/ T24 w 5380"/>
                              <a:gd name="T26" fmla="+- 0 -32 -47"/>
                              <a:gd name="T27" fmla="*/ -32 h 1165"/>
                              <a:gd name="T28" fmla="+- 0 7524 2201"/>
                              <a:gd name="T29" fmla="*/ T28 w 5380"/>
                              <a:gd name="T30" fmla="+- 0 9 -47"/>
                              <a:gd name="T31" fmla="*/ 9 h 1165"/>
                              <a:gd name="T32" fmla="+- 0 7566 2201"/>
                              <a:gd name="T33" fmla="*/ T32 w 5380"/>
                              <a:gd name="T34" fmla="+- 0 71 -47"/>
                              <a:gd name="T35" fmla="*/ 71 h 1165"/>
                              <a:gd name="T36" fmla="+- 0 7581 2201"/>
                              <a:gd name="T37" fmla="*/ T36 w 5380"/>
                              <a:gd name="T38" fmla="+- 0 147 -47"/>
                              <a:gd name="T39" fmla="*/ 147 h 1165"/>
                              <a:gd name="T40" fmla="+- 0 7581 2201"/>
                              <a:gd name="T41" fmla="*/ T40 w 5380"/>
                              <a:gd name="T42" fmla="+- 0 923 -47"/>
                              <a:gd name="T43" fmla="*/ 923 h 1165"/>
                              <a:gd name="T44" fmla="+- 0 7566 2201"/>
                              <a:gd name="T45" fmla="*/ T44 w 5380"/>
                              <a:gd name="T46" fmla="+- 0 999 -47"/>
                              <a:gd name="T47" fmla="*/ 999 h 1165"/>
                              <a:gd name="T48" fmla="+- 0 7524 2201"/>
                              <a:gd name="T49" fmla="*/ T48 w 5380"/>
                              <a:gd name="T50" fmla="+- 0 1060 -47"/>
                              <a:gd name="T51" fmla="*/ 1060 h 1165"/>
                              <a:gd name="T52" fmla="+- 0 7462 2201"/>
                              <a:gd name="T53" fmla="*/ T52 w 5380"/>
                              <a:gd name="T54" fmla="+- 0 1102 -47"/>
                              <a:gd name="T55" fmla="*/ 1102 h 1165"/>
                              <a:gd name="T56" fmla="+- 0 7387 2201"/>
                              <a:gd name="T57" fmla="*/ T56 w 5380"/>
                              <a:gd name="T58" fmla="+- 0 1117 -47"/>
                              <a:gd name="T59" fmla="*/ 1117 h 1165"/>
                              <a:gd name="T60" fmla="+- 0 2395 2201"/>
                              <a:gd name="T61" fmla="*/ T60 w 5380"/>
                              <a:gd name="T62" fmla="+- 0 1117 -47"/>
                              <a:gd name="T63" fmla="*/ 1117 h 1165"/>
                              <a:gd name="T64" fmla="+- 0 2319 2201"/>
                              <a:gd name="T65" fmla="*/ T64 w 5380"/>
                              <a:gd name="T66" fmla="+- 0 1102 -47"/>
                              <a:gd name="T67" fmla="*/ 1102 h 1165"/>
                              <a:gd name="T68" fmla="+- 0 2258 2201"/>
                              <a:gd name="T69" fmla="*/ T68 w 5380"/>
                              <a:gd name="T70" fmla="+- 0 1060 -47"/>
                              <a:gd name="T71" fmla="*/ 1060 h 1165"/>
                              <a:gd name="T72" fmla="+- 0 2216 2201"/>
                              <a:gd name="T73" fmla="*/ T72 w 5380"/>
                              <a:gd name="T74" fmla="+- 0 999 -47"/>
                              <a:gd name="T75" fmla="*/ 999 h 1165"/>
                              <a:gd name="T76" fmla="+- 0 2201 2201"/>
                              <a:gd name="T77" fmla="*/ T76 w 5380"/>
                              <a:gd name="T78" fmla="+- 0 923 -47"/>
                              <a:gd name="T79" fmla="*/ 923 h 1165"/>
                              <a:gd name="T80" fmla="+- 0 2201 2201"/>
                              <a:gd name="T81" fmla="*/ T80 w 5380"/>
                              <a:gd name="T82" fmla="+- 0 147 -47"/>
                              <a:gd name="T83" fmla="*/ 147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80" h="1165">
                                <a:moveTo>
                                  <a:pt x="0" y="194"/>
                                </a:moveTo>
                                <a:lnTo>
                                  <a:pt x="15" y="118"/>
                                </a:lnTo>
                                <a:lnTo>
                                  <a:pt x="57" y="56"/>
                                </a:lnTo>
                                <a:lnTo>
                                  <a:pt x="118" y="15"/>
                                </a:lnTo>
                                <a:lnTo>
                                  <a:pt x="194" y="0"/>
                                </a:lnTo>
                                <a:lnTo>
                                  <a:pt x="5186" y="0"/>
                                </a:lnTo>
                                <a:lnTo>
                                  <a:pt x="5261" y="15"/>
                                </a:lnTo>
                                <a:lnTo>
                                  <a:pt x="5323" y="56"/>
                                </a:lnTo>
                                <a:lnTo>
                                  <a:pt x="5365" y="118"/>
                                </a:lnTo>
                                <a:lnTo>
                                  <a:pt x="5380" y="194"/>
                                </a:lnTo>
                                <a:lnTo>
                                  <a:pt x="5380" y="970"/>
                                </a:lnTo>
                                <a:lnTo>
                                  <a:pt x="5365" y="1046"/>
                                </a:lnTo>
                                <a:lnTo>
                                  <a:pt x="5323" y="1107"/>
                                </a:lnTo>
                                <a:lnTo>
                                  <a:pt x="5261" y="1149"/>
                                </a:lnTo>
                                <a:lnTo>
                                  <a:pt x="5186" y="1164"/>
                                </a:lnTo>
                                <a:lnTo>
                                  <a:pt x="194" y="1164"/>
                                </a:lnTo>
                                <a:lnTo>
                                  <a:pt x="118" y="1149"/>
                                </a:lnTo>
                                <a:lnTo>
                                  <a:pt x="57" y="1107"/>
                                </a:lnTo>
                                <a:lnTo>
                                  <a:pt x="15" y="1046"/>
                                </a:lnTo>
                                <a:lnTo>
                                  <a:pt x="0" y="970"/>
                                </a:lnTo>
                                <a:lnTo>
                                  <a:pt x="0" y="194"/>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02"/>
                        <wps:cNvSpPr>
                          <a:spLocks/>
                        </wps:cNvSpPr>
                        <wps:spPr bwMode="auto">
                          <a:xfrm>
                            <a:off x="2057" y="1567"/>
                            <a:ext cx="5683" cy="1520"/>
                          </a:xfrm>
                          <a:custGeom>
                            <a:avLst/>
                            <a:gdLst>
                              <a:gd name="T0" fmla="+- 0 7486 2057"/>
                              <a:gd name="T1" fmla="*/ T0 w 5683"/>
                              <a:gd name="T2" fmla="+- 0 1567 1567"/>
                              <a:gd name="T3" fmla="*/ 1567 h 1520"/>
                              <a:gd name="T4" fmla="+- 0 2310 2057"/>
                              <a:gd name="T5" fmla="*/ T4 w 5683"/>
                              <a:gd name="T6" fmla="+- 0 1567 1567"/>
                              <a:gd name="T7" fmla="*/ 1567 h 1520"/>
                              <a:gd name="T8" fmla="+- 0 2243 2057"/>
                              <a:gd name="T9" fmla="*/ T8 w 5683"/>
                              <a:gd name="T10" fmla="+- 0 1576 1567"/>
                              <a:gd name="T11" fmla="*/ 1576 h 1520"/>
                              <a:gd name="T12" fmla="+- 0 2182 2057"/>
                              <a:gd name="T13" fmla="*/ T12 w 5683"/>
                              <a:gd name="T14" fmla="+- 0 1602 1567"/>
                              <a:gd name="T15" fmla="*/ 1602 h 1520"/>
                              <a:gd name="T16" fmla="+- 0 2131 2057"/>
                              <a:gd name="T17" fmla="*/ T16 w 5683"/>
                              <a:gd name="T18" fmla="+- 0 1641 1567"/>
                              <a:gd name="T19" fmla="*/ 1641 h 1520"/>
                              <a:gd name="T20" fmla="+- 0 2092 2057"/>
                              <a:gd name="T21" fmla="*/ T20 w 5683"/>
                              <a:gd name="T22" fmla="+- 0 1692 1567"/>
                              <a:gd name="T23" fmla="*/ 1692 h 1520"/>
                              <a:gd name="T24" fmla="+- 0 2066 2057"/>
                              <a:gd name="T25" fmla="*/ T24 w 5683"/>
                              <a:gd name="T26" fmla="+- 0 1753 1567"/>
                              <a:gd name="T27" fmla="*/ 1753 h 1520"/>
                              <a:gd name="T28" fmla="+- 0 2057 2057"/>
                              <a:gd name="T29" fmla="*/ T28 w 5683"/>
                              <a:gd name="T30" fmla="+- 0 1820 1567"/>
                              <a:gd name="T31" fmla="*/ 1820 h 1520"/>
                              <a:gd name="T32" fmla="+- 0 2057 2057"/>
                              <a:gd name="T33" fmla="*/ T32 w 5683"/>
                              <a:gd name="T34" fmla="+- 0 2834 1567"/>
                              <a:gd name="T35" fmla="*/ 2834 h 1520"/>
                              <a:gd name="T36" fmla="+- 0 2066 2057"/>
                              <a:gd name="T37" fmla="*/ T36 w 5683"/>
                              <a:gd name="T38" fmla="+- 0 2901 1567"/>
                              <a:gd name="T39" fmla="*/ 2901 h 1520"/>
                              <a:gd name="T40" fmla="+- 0 2092 2057"/>
                              <a:gd name="T41" fmla="*/ T40 w 5683"/>
                              <a:gd name="T42" fmla="+- 0 2962 1567"/>
                              <a:gd name="T43" fmla="*/ 2962 h 1520"/>
                              <a:gd name="T44" fmla="+- 0 2131 2057"/>
                              <a:gd name="T45" fmla="*/ T44 w 5683"/>
                              <a:gd name="T46" fmla="+- 0 3013 1567"/>
                              <a:gd name="T47" fmla="*/ 3013 h 1520"/>
                              <a:gd name="T48" fmla="+- 0 2182 2057"/>
                              <a:gd name="T49" fmla="*/ T48 w 5683"/>
                              <a:gd name="T50" fmla="+- 0 3052 1567"/>
                              <a:gd name="T51" fmla="*/ 3052 h 1520"/>
                              <a:gd name="T52" fmla="+- 0 2243 2057"/>
                              <a:gd name="T53" fmla="*/ T52 w 5683"/>
                              <a:gd name="T54" fmla="+- 0 3078 1567"/>
                              <a:gd name="T55" fmla="*/ 3078 h 1520"/>
                              <a:gd name="T56" fmla="+- 0 2310 2057"/>
                              <a:gd name="T57" fmla="*/ T56 w 5683"/>
                              <a:gd name="T58" fmla="+- 0 3087 1567"/>
                              <a:gd name="T59" fmla="*/ 3087 h 1520"/>
                              <a:gd name="T60" fmla="+- 0 7486 2057"/>
                              <a:gd name="T61" fmla="*/ T60 w 5683"/>
                              <a:gd name="T62" fmla="+- 0 3087 1567"/>
                              <a:gd name="T63" fmla="*/ 3087 h 1520"/>
                              <a:gd name="T64" fmla="+- 0 7554 2057"/>
                              <a:gd name="T65" fmla="*/ T64 w 5683"/>
                              <a:gd name="T66" fmla="+- 0 3078 1567"/>
                              <a:gd name="T67" fmla="*/ 3078 h 1520"/>
                              <a:gd name="T68" fmla="+- 0 7614 2057"/>
                              <a:gd name="T69" fmla="*/ T68 w 5683"/>
                              <a:gd name="T70" fmla="+- 0 3052 1567"/>
                              <a:gd name="T71" fmla="*/ 3052 h 1520"/>
                              <a:gd name="T72" fmla="+- 0 7665 2057"/>
                              <a:gd name="T73" fmla="*/ T72 w 5683"/>
                              <a:gd name="T74" fmla="+- 0 3013 1567"/>
                              <a:gd name="T75" fmla="*/ 3013 h 1520"/>
                              <a:gd name="T76" fmla="+- 0 7705 2057"/>
                              <a:gd name="T77" fmla="*/ T76 w 5683"/>
                              <a:gd name="T78" fmla="+- 0 2962 1567"/>
                              <a:gd name="T79" fmla="*/ 2962 h 1520"/>
                              <a:gd name="T80" fmla="+- 0 7731 2057"/>
                              <a:gd name="T81" fmla="*/ T80 w 5683"/>
                              <a:gd name="T82" fmla="+- 0 2901 1567"/>
                              <a:gd name="T83" fmla="*/ 2901 h 1520"/>
                              <a:gd name="T84" fmla="+- 0 7740 2057"/>
                              <a:gd name="T85" fmla="*/ T84 w 5683"/>
                              <a:gd name="T86" fmla="+- 0 2834 1567"/>
                              <a:gd name="T87" fmla="*/ 2834 h 1520"/>
                              <a:gd name="T88" fmla="+- 0 7740 2057"/>
                              <a:gd name="T89" fmla="*/ T88 w 5683"/>
                              <a:gd name="T90" fmla="+- 0 1820 1567"/>
                              <a:gd name="T91" fmla="*/ 1820 h 1520"/>
                              <a:gd name="T92" fmla="+- 0 7731 2057"/>
                              <a:gd name="T93" fmla="*/ T92 w 5683"/>
                              <a:gd name="T94" fmla="+- 0 1753 1567"/>
                              <a:gd name="T95" fmla="*/ 1753 h 1520"/>
                              <a:gd name="T96" fmla="+- 0 7705 2057"/>
                              <a:gd name="T97" fmla="*/ T96 w 5683"/>
                              <a:gd name="T98" fmla="+- 0 1692 1567"/>
                              <a:gd name="T99" fmla="*/ 1692 h 1520"/>
                              <a:gd name="T100" fmla="+- 0 7665 2057"/>
                              <a:gd name="T101" fmla="*/ T100 w 5683"/>
                              <a:gd name="T102" fmla="+- 0 1641 1567"/>
                              <a:gd name="T103" fmla="*/ 1641 h 1520"/>
                              <a:gd name="T104" fmla="+- 0 7614 2057"/>
                              <a:gd name="T105" fmla="*/ T104 w 5683"/>
                              <a:gd name="T106" fmla="+- 0 1602 1567"/>
                              <a:gd name="T107" fmla="*/ 1602 h 1520"/>
                              <a:gd name="T108" fmla="+- 0 7554 2057"/>
                              <a:gd name="T109" fmla="*/ T108 w 5683"/>
                              <a:gd name="T110" fmla="+- 0 1576 1567"/>
                              <a:gd name="T111" fmla="*/ 1576 h 1520"/>
                              <a:gd name="T112" fmla="+- 0 7486 2057"/>
                              <a:gd name="T113" fmla="*/ T112 w 5683"/>
                              <a:gd name="T114" fmla="+- 0 1567 1567"/>
                              <a:gd name="T115" fmla="*/ 1567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83" h="1520">
                                <a:moveTo>
                                  <a:pt x="5429" y="0"/>
                                </a:moveTo>
                                <a:lnTo>
                                  <a:pt x="253" y="0"/>
                                </a:lnTo>
                                <a:lnTo>
                                  <a:pt x="186" y="9"/>
                                </a:lnTo>
                                <a:lnTo>
                                  <a:pt x="125" y="35"/>
                                </a:lnTo>
                                <a:lnTo>
                                  <a:pt x="74" y="74"/>
                                </a:lnTo>
                                <a:lnTo>
                                  <a:pt x="35" y="125"/>
                                </a:lnTo>
                                <a:lnTo>
                                  <a:pt x="9" y="186"/>
                                </a:lnTo>
                                <a:lnTo>
                                  <a:pt x="0" y="253"/>
                                </a:lnTo>
                                <a:lnTo>
                                  <a:pt x="0" y="1267"/>
                                </a:lnTo>
                                <a:lnTo>
                                  <a:pt x="9" y="1334"/>
                                </a:lnTo>
                                <a:lnTo>
                                  <a:pt x="35" y="1395"/>
                                </a:lnTo>
                                <a:lnTo>
                                  <a:pt x="74" y="1446"/>
                                </a:lnTo>
                                <a:lnTo>
                                  <a:pt x="125" y="1485"/>
                                </a:lnTo>
                                <a:lnTo>
                                  <a:pt x="186" y="1511"/>
                                </a:lnTo>
                                <a:lnTo>
                                  <a:pt x="253" y="1520"/>
                                </a:lnTo>
                                <a:lnTo>
                                  <a:pt x="5429" y="1520"/>
                                </a:lnTo>
                                <a:lnTo>
                                  <a:pt x="5497" y="1511"/>
                                </a:lnTo>
                                <a:lnTo>
                                  <a:pt x="5557" y="1485"/>
                                </a:lnTo>
                                <a:lnTo>
                                  <a:pt x="5608" y="1446"/>
                                </a:lnTo>
                                <a:lnTo>
                                  <a:pt x="5648" y="1395"/>
                                </a:lnTo>
                                <a:lnTo>
                                  <a:pt x="5674" y="1334"/>
                                </a:lnTo>
                                <a:lnTo>
                                  <a:pt x="5683" y="1267"/>
                                </a:lnTo>
                                <a:lnTo>
                                  <a:pt x="5683" y="253"/>
                                </a:lnTo>
                                <a:lnTo>
                                  <a:pt x="5674" y="186"/>
                                </a:lnTo>
                                <a:lnTo>
                                  <a:pt x="5648" y="125"/>
                                </a:lnTo>
                                <a:lnTo>
                                  <a:pt x="5608" y="74"/>
                                </a:lnTo>
                                <a:lnTo>
                                  <a:pt x="5557" y="35"/>
                                </a:lnTo>
                                <a:lnTo>
                                  <a:pt x="5497" y="9"/>
                                </a:lnTo>
                                <a:lnTo>
                                  <a:pt x="542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1B10CF" w14:textId="77777777" w:rsidR="00326EF9" w:rsidRDefault="00326EF9" w:rsidP="006B476D">
                              <w:pPr>
                                <w:spacing w:after="0" w:line="240" w:lineRule="auto"/>
                                <w:jc w:val="center"/>
                                <w:rPr>
                                  <w:rFonts w:ascii="Arial" w:hAnsi="Arial" w:cs="Arial"/>
                                  <w:sz w:val="20"/>
                                </w:rPr>
                              </w:pPr>
                            </w:p>
                            <w:p w14:paraId="7060D70C" w14:textId="77777777" w:rsidR="00326EF9" w:rsidRPr="006B476D" w:rsidRDefault="00326EF9" w:rsidP="006B476D">
                              <w:pPr>
                                <w:spacing w:after="0" w:line="240" w:lineRule="auto"/>
                                <w:jc w:val="center"/>
                                <w:rPr>
                                  <w:rFonts w:ascii="Arial" w:hAnsi="Arial" w:cs="Arial"/>
                                  <w:sz w:val="20"/>
                                </w:rPr>
                              </w:pPr>
                              <w:r>
                                <w:rPr>
                                  <w:rFonts w:ascii="Arial" w:hAnsi="Arial" w:cs="Arial"/>
                                  <w:sz w:val="20"/>
                                </w:rPr>
                                <w:t>G</w:t>
                              </w:r>
                              <w:r w:rsidRPr="006B476D">
                                <w:rPr>
                                  <w:rFonts w:ascii="Arial" w:hAnsi="Arial" w:cs="Arial"/>
                                  <w:sz w:val="20"/>
                                </w:rPr>
                                <w:t>ive patient surgical mask if it’s safe to do so, ask to stay in the bedroom and keep door closed. Ideally, the patient should be placed i</w:t>
                              </w:r>
                              <w:r>
                                <w:rPr>
                                  <w:rFonts w:ascii="Arial" w:hAnsi="Arial" w:cs="Arial"/>
                                  <w:sz w:val="20"/>
                                </w:rPr>
                                <w:t xml:space="preserve">n a room with en-suite facility, or have designated bathroom facilities. </w:t>
                              </w:r>
                            </w:p>
                          </w:txbxContent>
                        </wps:txbx>
                        <wps:bodyPr rot="0" vert="horz" wrap="square" lIns="91440" tIns="45720" rIns="91440" bIns="45720" anchor="t" anchorCtr="0" upright="1">
                          <a:noAutofit/>
                        </wps:bodyPr>
                      </wps:wsp>
                      <wps:wsp>
                        <wps:cNvPr id="406" name="Freeform 301"/>
                        <wps:cNvSpPr>
                          <a:spLocks/>
                        </wps:cNvSpPr>
                        <wps:spPr bwMode="auto">
                          <a:xfrm>
                            <a:off x="2057" y="1567"/>
                            <a:ext cx="5683" cy="1520"/>
                          </a:xfrm>
                          <a:custGeom>
                            <a:avLst/>
                            <a:gdLst>
                              <a:gd name="T0" fmla="+- 0 2057 2057"/>
                              <a:gd name="T1" fmla="*/ T0 w 5683"/>
                              <a:gd name="T2" fmla="+- 0 1820 1567"/>
                              <a:gd name="T3" fmla="*/ 1820 h 1520"/>
                              <a:gd name="T4" fmla="+- 0 2066 2057"/>
                              <a:gd name="T5" fmla="*/ T4 w 5683"/>
                              <a:gd name="T6" fmla="+- 0 1753 1567"/>
                              <a:gd name="T7" fmla="*/ 1753 h 1520"/>
                              <a:gd name="T8" fmla="+- 0 2092 2057"/>
                              <a:gd name="T9" fmla="*/ T8 w 5683"/>
                              <a:gd name="T10" fmla="+- 0 1692 1567"/>
                              <a:gd name="T11" fmla="*/ 1692 h 1520"/>
                              <a:gd name="T12" fmla="+- 0 2131 2057"/>
                              <a:gd name="T13" fmla="*/ T12 w 5683"/>
                              <a:gd name="T14" fmla="+- 0 1641 1567"/>
                              <a:gd name="T15" fmla="*/ 1641 h 1520"/>
                              <a:gd name="T16" fmla="+- 0 2182 2057"/>
                              <a:gd name="T17" fmla="*/ T16 w 5683"/>
                              <a:gd name="T18" fmla="+- 0 1602 1567"/>
                              <a:gd name="T19" fmla="*/ 1602 h 1520"/>
                              <a:gd name="T20" fmla="+- 0 2243 2057"/>
                              <a:gd name="T21" fmla="*/ T20 w 5683"/>
                              <a:gd name="T22" fmla="+- 0 1576 1567"/>
                              <a:gd name="T23" fmla="*/ 1576 h 1520"/>
                              <a:gd name="T24" fmla="+- 0 2310 2057"/>
                              <a:gd name="T25" fmla="*/ T24 w 5683"/>
                              <a:gd name="T26" fmla="+- 0 1567 1567"/>
                              <a:gd name="T27" fmla="*/ 1567 h 1520"/>
                              <a:gd name="T28" fmla="+- 0 7486 2057"/>
                              <a:gd name="T29" fmla="*/ T28 w 5683"/>
                              <a:gd name="T30" fmla="+- 0 1567 1567"/>
                              <a:gd name="T31" fmla="*/ 1567 h 1520"/>
                              <a:gd name="T32" fmla="+- 0 7554 2057"/>
                              <a:gd name="T33" fmla="*/ T32 w 5683"/>
                              <a:gd name="T34" fmla="+- 0 1576 1567"/>
                              <a:gd name="T35" fmla="*/ 1576 h 1520"/>
                              <a:gd name="T36" fmla="+- 0 7614 2057"/>
                              <a:gd name="T37" fmla="*/ T36 w 5683"/>
                              <a:gd name="T38" fmla="+- 0 1602 1567"/>
                              <a:gd name="T39" fmla="*/ 1602 h 1520"/>
                              <a:gd name="T40" fmla="+- 0 7665 2057"/>
                              <a:gd name="T41" fmla="*/ T40 w 5683"/>
                              <a:gd name="T42" fmla="+- 0 1641 1567"/>
                              <a:gd name="T43" fmla="*/ 1641 h 1520"/>
                              <a:gd name="T44" fmla="+- 0 7705 2057"/>
                              <a:gd name="T45" fmla="*/ T44 w 5683"/>
                              <a:gd name="T46" fmla="+- 0 1692 1567"/>
                              <a:gd name="T47" fmla="*/ 1692 h 1520"/>
                              <a:gd name="T48" fmla="+- 0 7731 2057"/>
                              <a:gd name="T49" fmla="*/ T48 w 5683"/>
                              <a:gd name="T50" fmla="+- 0 1753 1567"/>
                              <a:gd name="T51" fmla="*/ 1753 h 1520"/>
                              <a:gd name="T52" fmla="+- 0 7740 2057"/>
                              <a:gd name="T53" fmla="*/ T52 w 5683"/>
                              <a:gd name="T54" fmla="+- 0 1820 1567"/>
                              <a:gd name="T55" fmla="*/ 1820 h 1520"/>
                              <a:gd name="T56" fmla="+- 0 7740 2057"/>
                              <a:gd name="T57" fmla="*/ T56 w 5683"/>
                              <a:gd name="T58" fmla="+- 0 2834 1567"/>
                              <a:gd name="T59" fmla="*/ 2834 h 1520"/>
                              <a:gd name="T60" fmla="+- 0 7731 2057"/>
                              <a:gd name="T61" fmla="*/ T60 w 5683"/>
                              <a:gd name="T62" fmla="+- 0 2901 1567"/>
                              <a:gd name="T63" fmla="*/ 2901 h 1520"/>
                              <a:gd name="T64" fmla="+- 0 7705 2057"/>
                              <a:gd name="T65" fmla="*/ T64 w 5683"/>
                              <a:gd name="T66" fmla="+- 0 2962 1567"/>
                              <a:gd name="T67" fmla="*/ 2962 h 1520"/>
                              <a:gd name="T68" fmla="+- 0 7665 2057"/>
                              <a:gd name="T69" fmla="*/ T68 w 5683"/>
                              <a:gd name="T70" fmla="+- 0 3013 1567"/>
                              <a:gd name="T71" fmla="*/ 3013 h 1520"/>
                              <a:gd name="T72" fmla="+- 0 7614 2057"/>
                              <a:gd name="T73" fmla="*/ T72 w 5683"/>
                              <a:gd name="T74" fmla="+- 0 3052 1567"/>
                              <a:gd name="T75" fmla="*/ 3052 h 1520"/>
                              <a:gd name="T76" fmla="+- 0 7554 2057"/>
                              <a:gd name="T77" fmla="*/ T76 w 5683"/>
                              <a:gd name="T78" fmla="+- 0 3078 1567"/>
                              <a:gd name="T79" fmla="*/ 3078 h 1520"/>
                              <a:gd name="T80" fmla="+- 0 7486 2057"/>
                              <a:gd name="T81" fmla="*/ T80 w 5683"/>
                              <a:gd name="T82" fmla="+- 0 3087 1567"/>
                              <a:gd name="T83" fmla="*/ 3087 h 1520"/>
                              <a:gd name="T84" fmla="+- 0 2310 2057"/>
                              <a:gd name="T85" fmla="*/ T84 w 5683"/>
                              <a:gd name="T86" fmla="+- 0 3087 1567"/>
                              <a:gd name="T87" fmla="*/ 3087 h 1520"/>
                              <a:gd name="T88" fmla="+- 0 2243 2057"/>
                              <a:gd name="T89" fmla="*/ T88 w 5683"/>
                              <a:gd name="T90" fmla="+- 0 3078 1567"/>
                              <a:gd name="T91" fmla="*/ 3078 h 1520"/>
                              <a:gd name="T92" fmla="+- 0 2182 2057"/>
                              <a:gd name="T93" fmla="*/ T92 w 5683"/>
                              <a:gd name="T94" fmla="+- 0 3052 1567"/>
                              <a:gd name="T95" fmla="*/ 3052 h 1520"/>
                              <a:gd name="T96" fmla="+- 0 2131 2057"/>
                              <a:gd name="T97" fmla="*/ T96 w 5683"/>
                              <a:gd name="T98" fmla="+- 0 3013 1567"/>
                              <a:gd name="T99" fmla="*/ 3013 h 1520"/>
                              <a:gd name="T100" fmla="+- 0 2092 2057"/>
                              <a:gd name="T101" fmla="*/ T100 w 5683"/>
                              <a:gd name="T102" fmla="+- 0 2962 1567"/>
                              <a:gd name="T103" fmla="*/ 2962 h 1520"/>
                              <a:gd name="T104" fmla="+- 0 2066 2057"/>
                              <a:gd name="T105" fmla="*/ T104 w 5683"/>
                              <a:gd name="T106" fmla="+- 0 2901 1567"/>
                              <a:gd name="T107" fmla="*/ 2901 h 1520"/>
                              <a:gd name="T108" fmla="+- 0 2057 2057"/>
                              <a:gd name="T109" fmla="*/ T108 w 5683"/>
                              <a:gd name="T110" fmla="+- 0 2834 1567"/>
                              <a:gd name="T111" fmla="*/ 2834 h 1520"/>
                              <a:gd name="T112" fmla="+- 0 2057 2057"/>
                              <a:gd name="T113" fmla="*/ T112 w 5683"/>
                              <a:gd name="T114" fmla="+- 0 1820 1567"/>
                              <a:gd name="T115" fmla="*/ 1820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83" h="1520">
                                <a:moveTo>
                                  <a:pt x="0" y="253"/>
                                </a:moveTo>
                                <a:lnTo>
                                  <a:pt x="9" y="186"/>
                                </a:lnTo>
                                <a:lnTo>
                                  <a:pt x="35" y="125"/>
                                </a:lnTo>
                                <a:lnTo>
                                  <a:pt x="74" y="74"/>
                                </a:lnTo>
                                <a:lnTo>
                                  <a:pt x="125" y="35"/>
                                </a:lnTo>
                                <a:lnTo>
                                  <a:pt x="186" y="9"/>
                                </a:lnTo>
                                <a:lnTo>
                                  <a:pt x="253" y="0"/>
                                </a:lnTo>
                                <a:lnTo>
                                  <a:pt x="5429" y="0"/>
                                </a:lnTo>
                                <a:lnTo>
                                  <a:pt x="5497" y="9"/>
                                </a:lnTo>
                                <a:lnTo>
                                  <a:pt x="5557" y="35"/>
                                </a:lnTo>
                                <a:lnTo>
                                  <a:pt x="5608" y="74"/>
                                </a:lnTo>
                                <a:lnTo>
                                  <a:pt x="5648" y="125"/>
                                </a:lnTo>
                                <a:lnTo>
                                  <a:pt x="5674" y="186"/>
                                </a:lnTo>
                                <a:lnTo>
                                  <a:pt x="5683" y="253"/>
                                </a:lnTo>
                                <a:lnTo>
                                  <a:pt x="5683" y="1267"/>
                                </a:lnTo>
                                <a:lnTo>
                                  <a:pt x="5674" y="1334"/>
                                </a:lnTo>
                                <a:lnTo>
                                  <a:pt x="5648" y="1395"/>
                                </a:lnTo>
                                <a:lnTo>
                                  <a:pt x="5608" y="1446"/>
                                </a:lnTo>
                                <a:lnTo>
                                  <a:pt x="5557" y="1485"/>
                                </a:lnTo>
                                <a:lnTo>
                                  <a:pt x="5497" y="1511"/>
                                </a:lnTo>
                                <a:lnTo>
                                  <a:pt x="5429" y="1520"/>
                                </a:lnTo>
                                <a:lnTo>
                                  <a:pt x="253" y="1520"/>
                                </a:lnTo>
                                <a:lnTo>
                                  <a:pt x="186" y="1511"/>
                                </a:lnTo>
                                <a:lnTo>
                                  <a:pt x="125" y="1485"/>
                                </a:lnTo>
                                <a:lnTo>
                                  <a:pt x="74" y="1446"/>
                                </a:lnTo>
                                <a:lnTo>
                                  <a:pt x="35" y="1395"/>
                                </a:lnTo>
                                <a:lnTo>
                                  <a:pt x="9" y="1334"/>
                                </a:lnTo>
                                <a:lnTo>
                                  <a:pt x="0" y="1267"/>
                                </a:lnTo>
                                <a:lnTo>
                                  <a:pt x="0" y="253"/>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00"/>
                        <wps:cNvSpPr>
                          <a:spLocks/>
                        </wps:cNvSpPr>
                        <wps:spPr bwMode="auto">
                          <a:xfrm>
                            <a:off x="8230" y="1567"/>
                            <a:ext cx="2852" cy="2117"/>
                          </a:xfrm>
                          <a:custGeom>
                            <a:avLst/>
                            <a:gdLst>
                              <a:gd name="T0" fmla="+- 0 10729 8230"/>
                              <a:gd name="T1" fmla="*/ T0 w 2852"/>
                              <a:gd name="T2" fmla="+- 0 1567 1567"/>
                              <a:gd name="T3" fmla="*/ 1567 h 2117"/>
                              <a:gd name="T4" fmla="+- 0 8583 8230"/>
                              <a:gd name="T5" fmla="*/ T4 w 2852"/>
                              <a:gd name="T6" fmla="+- 0 1567 1567"/>
                              <a:gd name="T7" fmla="*/ 1567 h 2117"/>
                              <a:gd name="T8" fmla="+- 0 8512 8230"/>
                              <a:gd name="T9" fmla="*/ T8 w 2852"/>
                              <a:gd name="T10" fmla="+- 0 1574 1567"/>
                              <a:gd name="T11" fmla="*/ 1574 h 2117"/>
                              <a:gd name="T12" fmla="+- 0 8446 8230"/>
                              <a:gd name="T13" fmla="*/ T12 w 2852"/>
                              <a:gd name="T14" fmla="+- 0 1595 1567"/>
                              <a:gd name="T15" fmla="*/ 1595 h 2117"/>
                              <a:gd name="T16" fmla="+- 0 8386 8230"/>
                              <a:gd name="T17" fmla="*/ T16 w 2852"/>
                              <a:gd name="T18" fmla="+- 0 1627 1567"/>
                              <a:gd name="T19" fmla="*/ 1627 h 2117"/>
                              <a:gd name="T20" fmla="+- 0 8334 8230"/>
                              <a:gd name="T21" fmla="*/ T20 w 2852"/>
                              <a:gd name="T22" fmla="+- 0 1670 1567"/>
                              <a:gd name="T23" fmla="*/ 1670 h 2117"/>
                              <a:gd name="T24" fmla="+- 0 8290 8230"/>
                              <a:gd name="T25" fmla="*/ T24 w 2852"/>
                              <a:gd name="T26" fmla="+- 0 1722 1567"/>
                              <a:gd name="T27" fmla="*/ 1722 h 2117"/>
                              <a:gd name="T28" fmla="+- 0 8258 8230"/>
                              <a:gd name="T29" fmla="*/ T28 w 2852"/>
                              <a:gd name="T30" fmla="+- 0 1782 1567"/>
                              <a:gd name="T31" fmla="*/ 1782 h 2117"/>
                              <a:gd name="T32" fmla="+- 0 8237 8230"/>
                              <a:gd name="T33" fmla="*/ T32 w 2852"/>
                              <a:gd name="T34" fmla="+- 0 1849 1567"/>
                              <a:gd name="T35" fmla="*/ 1849 h 2117"/>
                              <a:gd name="T36" fmla="+- 0 8230 8230"/>
                              <a:gd name="T37" fmla="*/ T36 w 2852"/>
                              <a:gd name="T38" fmla="+- 0 1920 1567"/>
                              <a:gd name="T39" fmla="*/ 1920 h 2117"/>
                              <a:gd name="T40" fmla="+- 0 8230 8230"/>
                              <a:gd name="T41" fmla="*/ T40 w 2852"/>
                              <a:gd name="T42" fmla="+- 0 3331 1567"/>
                              <a:gd name="T43" fmla="*/ 3331 h 2117"/>
                              <a:gd name="T44" fmla="+- 0 8237 8230"/>
                              <a:gd name="T45" fmla="*/ T44 w 2852"/>
                              <a:gd name="T46" fmla="+- 0 3402 1567"/>
                              <a:gd name="T47" fmla="*/ 3402 h 2117"/>
                              <a:gd name="T48" fmla="+- 0 8258 8230"/>
                              <a:gd name="T49" fmla="*/ T48 w 2852"/>
                              <a:gd name="T50" fmla="+- 0 3468 1567"/>
                              <a:gd name="T51" fmla="*/ 3468 h 2117"/>
                              <a:gd name="T52" fmla="+- 0 8290 8230"/>
                              <a:gd name="T53" fmla="*/ T52 w 2852"/>
                              <a:gd name="T54" fmla="+- 0 3528 1567"/>
                              <a:gd name="T55" fmla="*/ 3528 h 2117"/>
                              <a:gd name="T56" fmla="+- 0 8334 8230"/>
                              <a:gd name="T57" fmla="*/ T56 w 2852"/>
                              <a:gd name="T58" fmla="+- 0 3580 1567"/>
                              <a:gd name="T59" fmla="*/ 3580 h 2117"/>
                              <a:gd name="T60" fmla="+- 0 8386 8230"/>
                              <a:gd name="T61" fmla="*/ T60 w 2852"/>
                              <a:gd name="T62" fmla="+- 0 3623 1567"/>
                              <a:gd name="T63" fmla="*/ 3623 h 2117"/>
                              <a:gd name="T64" fmla="+- 0 8446 8230"/>
                              <a:gd name="T65" fmla="*/ T64 w 2852"/>
                              <a:gd name="T66" fmla="+- 0 3656 1567"/>
                              <a:gd name="T67" fmla="*/ 3656 h 2117"/>
                              <a:gd name="T68" fmla="+- 0 8512 8230"/>
                              <a:gd name="T69" fmla="*/ T68 w 2852"/>
                              <a:gd name="T70" fmla="+- 0 3676 1567"/>
                              <a:gd name="T71" fmla="*/ 3676 h 2117"/>
                              <a:gd name="T72" fmla="+- 0 8583 8230"/>
                              <a:gd name="T73" fmla="*/ T72 w 2852"/>
                              <a:gd name="T74" fmla="+- 0 3684 1567"/>
                              <a:gd name="T75" fmla="*/ 3684 h 2117"/>
                              <a:gd name="T76" fmla="+- 0 10729 8230"/>
                              <a:gd name="T77" fmla="*/ T76 w 2852"/>
                              <a:gd name="T78" fmla="+- 0 3684 1567"/>
                              <a:gd name="T79" fmla="*/ 3684 h 2117"/>
                              <a:gd name="T80" fmla="+- 0 10800 8230"/>
                              <a:gd name="T81" fmla="*/ T80 w 2852"/>
                              <a:gd name="T82" fmla="+- 0 3676 1567"/>
                              <a:gd name="T83" fmla="*/ 3676 h 2117"/>
                              <a:gd name="T84" fmla="+- 0 10867 8230"/>
                              <a:gd name="T85" fmla="*/ T84 w 2852"/>
                              <a:gd name="T86" fmla="+- 0 3656 1567"/>
                              <a:gd name="T87" fmla="*/ 3656 h 2117"/>
                              <a:gd name="T88" fmla="+- 0 10926 8230"/>
                              <a:gd name="T89" fmla="*/ T88 w 2852"/>
                              <a:gd name="T90" fmla="+- 0 3623 1567"/>
                              <a:gd name="T91" fmla="*/ 3623 h 2117"/>
                              <a:gd name="T92" fmla="+- 0 10979 8230"/>
                              <a:gd name="T93" fmla="*/ T92 w 2852"/>
                              <a:gd name="T94" fmla="+- 0 3580 1567"/>
                              <a:gd name="T95" fmla="*/ 3580 h 2117"/>
                              <a:gd name="T96" fmla="+- 0 11022 8230"/>
                              <a:gd name="T97" fmla="*/ T96 w 2852"/>
                              <a:gd name="T98" fmla="+- 0 3528 1567"/>
                              <a:gd name="T99" fmla="*/ 3528 h 2117"/>
                              <a:gd name="T100" fmla="+- 0 11054 8230"/>
                              <a:gd name="T101" fmla="*/ T100 w 2852"/>
                              <a:gd name="T102" fmla="+- 0 3468 1567"/>
                              <a:gd name="T103" fmla="*/ 3468 h 2117"/>
                              <a:gd name="T104" fmla="+- 0 11075 8230"/>
                              <a:gd name="T105" fmla="*/ T104 w 2852"/>
                              <a:gd name="T106" fmla="+- 0 3402 1567"/>
                              <a:gd name="T107" fmla="*/ 3402 h 2117"/>
                              <a:gd name="T108" fmla="+- 0 11082 8230"/>
                              <a:gd name="T109" fmla="*/ T108 w 2852"/>
                              <a:gd name="T110" fmla="+- 0 3331 1567"/>
                              <a:gd name="T111" fmla="*/ 3331 h 2117"/>
                              <a:gd name="T112" fmla="+- 0 11082 8230"/>
                              <a:gd name="T113" fmla="*/ T112 w 2852"/>
                              <a:gd name="T114" fmla="+- 0 1920 1567"/>
                              <a:gd name="T115" fmla="*/ 1920 h 2117"/>
                              <a:gd name="T116" fmla="+- 0 11075 8230"/>
                              <a:gd name="T117" fmla="*/ T116 w 2852"/>
                              <a:gd name="T118" fmla="+- 0 1849 1567"/>
                              <a:gd name="T119" fmla="*/ 1849 h 2117"/>
                              <a:gd name="T120" fmla="+- 0 11054 8230"/>
                              <a:gd name="T121" fmla="*/ T120 w 2852"/>
                              <a:gd name="T122" fmla="+- 0 1782 1567"/>
                              <a:gd name="T123" fmla="*/ 1782 h 2117"/>
                              <a:gd name="T124" fmla="+- 0 11022 8230"/>
                              <a:gd name="T125" fmla="*/ T124 w 2852"/>
                              <a:gd name="T126" fmla="+- 0 1722 1567"/>
                              <a:gd name="T127" fmla="*/ 1722 h 2117"/>
                              <a:gd name="T128" fmla="+- 0 10979 8230"/>
                              <a:gd name="T129" fmla="*/ T128 w 2852"/>
                              <a:gd name="T130" fmla="+- 0 1670 1567"/>
                              <a:gd name="T131" fmla="*/ 1670 h 2117"/>
                              <a:gd name="T132" fmla="+- 0 10926 8230"/>
                              <a:gd name="T133" fmla="*/ T132 w 2852"/>
                              <a:gd name="T134" fmla="+- 0 1627 1567"/>
                              <a:gd name="T135" fmla="*/ 1627 h 2117"/>
                              <a:gd name="T136" fmla="+- 0 10867 8230"/>
                              <a:gd name="T137" fmla="*/ T136 w 2852"/>
                              <a:gd name="T138" fmla="+- 0 1595 1567"/>
                              <a:gd name="T139" fmla="*/ 1595 h 2117"/>
                              <a:gd name="T140" fmla="+- 0 10800 8230"/>
                              <a:gd name="T141" fmla="*/ T140 w 2852"/>
                              <a:gd name="T142" fmla="+- 0 1574 1567"/>
                              <a:gd name="T143" fmla="*/ 1574 h 2117"/>
                              <a:gd name="T144" fmla="+- 0 10729 8230"/>
                              <a:gd name="T145" fmla="*/ T144 w 2852"/>
                              <a:gd name="T146" fmla="+- 0 1567 1567"/>
                              <a:gd name="T147" fmla="*/ 1567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52" h="2117">
                                <a:moveTo>
                                  <a:pt x="2499" y="0"/>
                                </a:moveTo>
                                <a:lnTo>
                                  <a:pt x="353" y="0"/>
                                </a:lnTo>
                                <a:lnTo>
                                  <a:pt x="282" y="7"/>
                                </a:lnTo>
                                <a:lnTo>
                                  <a:pt x="216" y="28"/>
                                </a:lnTo>
                                <a:lnTo>
                                  <a:pt x="156" y="60"/>
                                </a:lnTo>
                                <a:lnTo>
                                  <a:pt x="104" y="103"/>
                                </a:lnTo>
                                <a:lnTo>
                                  <a:pt x="60" y="155"/>
                                </a:lnTo>
                                <a:lnTo>
                                  <a:pt x="28" y="215"/>
                                </a:lnTo>
                                <a:lnTo>
                                  <a:pt x="7" y="282"/>
                                </a:lnTo>
                                <a:lnTo>
                                  <a:pt x="0" y="353"/>
                                </a:lnTo>
                                <a:lnTo>
                                  <a:pt x="0" y="1764"/>
                                </a:lnTo>
                                <a:lnTo>
                                  <a:pt x="7" y="1835"/>
                                </a:lnTo>
                                <a:lnTo>
                                  <a:pt x="28" y="1901"/>
                                </a:lnTo>
                                <a:lnTo>
                                  <a:pt x="60" y="1961"/>
                                </a:lnTo>
                                <a:lnTo>
                                  <a:pt x="104" y="2013"/>
                                </a:lnTo>
                                <a:lnTo>
                                  <a:pt x="156" y="2056"/>
                                </a:lnTo>
                                <a:lnTo>
                                  <a:pt x="216" y="2089"/>
                                </a:lnTo>
                                <a:lnTo>
                                  <a:pt x="282" y="2109"/>
                                </a:lnTo>
                                <a:lnTo>
                                  <a:pt x="353" y="2117"/>
                                </a:lnTo>
                                <a:lnTo>
                                  <a:pt x="2499" y="2117"/>
                                </a:lnTo>
                                <a:lnTo>
                                  <a:pt x="2570" y="2109"/>
                                </a:lnTo>
                                <a:lnTo>
                                  <a:pt x="2637" y="2089"/>
                                </a:lnTo>
                                <a:lnTo>
                                  <a:pt x="2696" y="2056"/>
                                </a:lnTo>
                                <a:lnTo>
                                  <a:pt x="2749" y="2013"/>
                                </a:lnTo>
                                <a:lnTo>
                                  <a:pt x="2792" y="1961"/>
                                </a:lnTo>
                                <a:lnTo>
                                  <a:pt x="2824" y="1901"/>
                                </a:lnTo>
                                <a:lnTo>
                                  <a:pt x="2845" y="1835"/>
                                </a:lnTo>
                                <a:lnTo>
                                  <a:pt x="2852" y="1764"/>
                                </a:lnTo>
                                <a:lnTo>
                                  <a:pt x="2852" y="353"/>
                                </a:lnTo>
                                <a:lnTo>
                                  <a:pt x="2845" y="282"/>
                                </a:lnTo>
                                <a:lnTo>
                                  <a:pt x="2824" y="215"/>
                                </a:lnTo>
                                <a:lnTo>
                                  <a:pt x="2792" y="155"/>
                                </a:lnTo>
                                <a:lnTo>
                                  <a:pt x="2749" y="103"/>
                                </a:lnTo>
                                <a:lnTo>
                                  <a:pt x="2696" y="60"/>
                                </a:lnTo>
                                <a:lnTo>
                                  <a:pt x="2637" y="28"/>
                                </a:lnTo>
                                <a:lnTo>
                                  <a:pt x="2570" y="7"/>
                                </a:lnTo>
                                <a:lnTo>
                                  <a:pt x="24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21F49" w14:textId="77777777" w:rsidR="00326EF9" w:rsidRPr="008A2B9C" w:rsidRDefault="00326EF9" w:rsidP="006B476D">
                              <w:pPr>
                                <w:jc w:val="center"/>
                                <w:rPr>
                                  <w:b/>
                                </w:rPr>
                              </w:pPr>
                              <w:r w:rsidRPr="008A2B9C">
                                <w:rPr>
                                  <w:b/>
                                </w:rPr>
                                <w:t>In the event of non-compliance with isolation please refer to compulsory isolation guidance on ELFT Intranet</w:t>
                              </w:r>
                              <w:r>
                                <w:rPr>
                                  <w:b/>
                                </w:rPr>
                                <w:t xml:space="preserve">. </w:t>
                              </w:r>
                              <w:r w:rsidRPr="004E21BB">
                                <w:rPr>
                                  <w:b/>
                                  <w:color w:val="FFC000"/>
                                </w:rPr>
                                <w:t>Will follow Medium Risk</w:t>
                              </w:r>
                              <w:r>
                                <w:rPr>
                                  <w:b/>
                                  <w:color w:val="FFC000"/>
                                </w:rPr>
                                <w:t xml:space="preserve"> Amber</w:t>
                              </w:r>
                              <w:r w:rsidRPr="004E21BB">
                                <w:rPr>
                                  <w:b/>
                                  <w:color w:val="FFC000"/>
                                </w:rPr>
                                <w:t xml:space="preserve"> Pathway.</w:t>
                              </w:r>
                            </w:p>
                          </w:txbxContent>
                        </wps:txbx>
                        <wps:bodyPr rot="0" vert="horz" wrap="square" lIns="91440" tIns="45720" rIns="91440" bIns="45720" anchor="t" anchorCtr="0" upright="1">
                          <a:noAutofit/>
                        </wps:bodyPr>
                      </wps:wsp>
                      <wps:wsp>
                        <wps:cNvPr id="408" name="AutoShape 299"/>
                        <wps:cNvSpPr>
                          <a:spLocks/>
                        </wps:cNvSpPr>
                        <wps:spPr bwMode="auto">
                          <a:xfrm>
                            <a:off x="4633" y="514"/>
                            <a:ext cx="5023" cy="1053"/>
                          </a:xfrm>
                          <a:custGeom>
                            <a:avLst/>
                            <a:gdLst>
                              <a:gd name="T0" fmla="+- 0 4768 4633"/>
                              <a:gd name="T1" fmla="*/ T0 w 5023"/>
                              <a:gd name="T2" fmla="+- 0 1431 515"/>
                              <a:gd name="T3" fmla="*/ 1431 h 1053"/>
                              <a:gd name="T4" fmla="+- 0 4723 4633"/>
                              <a:gd name="T5" fmla="*/ T4 w 5023"/>
                              <a:gd name="T6" fmla="+- 0 1431 515"/>
                              <a:gd name="T7" fmla="*/ 1431 h 1053"/>
                              <a:gd name="T8" fmla="+- 0 4719 4633"/>
                              <a:gd name="T9" fmla="*/ T8 w 5023"/>
                              <a:gd name="T10" fmla="+- 0 1117 515"/>
                              <a:gd name="T11" fmla="*/ 1117 h 1053"/>
                              <a:gd name="T12" fmla="+- 0 4674 4633"/>
                              <a:gd name="T13" fmla="*/ T12 w 5023"/>
                              <a:gd name="T14" fmla="+- 0 1117 515"/>
                              <a:gd name="T15" fmla="*/ 1117 h 1053"/>
                              <a:gd name="T16" fmla="+- 0 4678 4633"/>
                              <a:gd name="T17" fmla="*/ T16 w 5023"/>
                              <a:gd name="T18" fmla="+- 0 1432 515"/>
                              <a:gd name="T19" fmla="*/ 1432 h 1053"/>
                              <a:gd name="T20" fmla="+- 0 4633 4633"/>
                              <a:gd name="T21" fmla="*/ T20 w 5023"/>
                              <a:gd name="T22" fmla="+- 0 1433 515"/>
                              <a:gd name="T23" fmla="*/ 1433 h 1053"/>
                              <a:gd name="T24" fmla="+- 0 4703 4633"/>
                              <a:gd name="T25" fmla="*/ T24 w 5023"/>
                              <a:gd name="T26" fmla="+- 0 1567 515"/>
                              <a:gd name="T27" fmla="*/ 1567 h 1053"/>
                              <a:gd name="T28" fmla="+- 0 4757 4633"/>
                              <a:gd name="T29" fmla="*/ T28 w 5023"/>
                              <a:gd name="T30" fmla="+- 0 1454 515"/>
                              <a:gd name="T31" fmla="*/ 1454 h 1053"/>
                              <a:gd name="T32" fmla="+- 0 4768 4633"/>
                              <a:gd name="T33" fmla="*/ T32 w 5023"/>
                              <a:gd name="T34" fmla="+- 0 1431 515"/>
                              <a:gd name="T35" fmla="*/ 1431 h 1053"/>
                              <a:gd name="T36" fmla="+- 0 9656 4633"/>
                              <a:gd name="T37" fmla="*/ T36 w 5023"/>
                              <a:gd name="T38" fmla="+- 0 1567 515"/>
                              <a:gd name="T39" fmla="*/ 1567 h 1053"/>
                              <a:gd name="T40" fmla="+- 0 9633 4633"/>
                              <a:gd name="T41" fmla="*/ T40 w 5023"/>
                              <a:gd name="T42" fmla="+- 0 1537 515"/>
                              <a:gd name="T43" fmla="*/ 1537 h 1053"/>
                              <a:gd name="T44" fmla="+- 0 9565 4633"/>
                              <a:gd name="T45" fmla="*/ T44 w 5023"/>
                              <a:gd name="T46" fmla="+- 0 1446 515"/>
                              <a:gd name="T47" fmla="*/ 1446 h 1053"/>
                              <a:gd name="T48" fmla="+- 0 9545 4633"/>
                              <a:gd name="T49" fmla="*/ T48 w 5023"/>
                              <a:gd name="T50" fmla="+- 0 1487 515"/>
                              <a:gd name="T51" fmla="*/ 1487 h 1053"/>
                              <a:gd name="T52" fmla="+- 0 7591 4633"/>
                              <a:gd name="T53" fmla="*/ T52 w 5023"/>
                              <a:gd name="T54" fmla="+- 0 515 515"/>
                              <a:gd name="T55" fmla="*/ 515 h 1053"/>
                              <a:gd name="T56" fmla="+- 0 7571 4633"/>
                              <a:gd name="T57" fmla="*/ T56 w 5023"/>
                              <a:gd name="T58" fmla="+- 0 555 515"/>
                              <a:gd name="T59" fmla="*/ 555 h 1053"/>
                              <a:gd name="T60" fmla="+- 0 9525 4633"/>
                              <a:gd name="T61" fmla="*/ T60 w 5023"/>
                              <a:gd name="T62" fmla="+- 0 1527 515"/>
                              <a:gd name="T63" fmla="*/ 1527 h 1053"/>
                              <a:gd name="T64" fmla="+- 0 9505 4633"/>
                              <a:gd name="T65" fmla="*/ T64 w 5023"/>
                              <a:gd name="T66" fmla="+- 0 1567 515"/>
                              <a:gd name="T67" fmla="*/ 1567 h 1053"/>
                              <a:gd name="T68" fmla="+- 0 9656 4633"/>
                              <a:gd name="T69" fmla="*/ T68 w 5023"/>
                              <a:gd name="T70" fmla="+- 0 1567 515"/>
                              <a:gd name="T71" fmla="*/ 1567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23" h="1053">
                                <a:moveTo>
                                  <a:pt x="135" y="916"/>
                                </a:moveTo>
                                <a:lnTo>
                                  <a:pt x="90" y="916"/>
                                </a:lnTo>
                                <a:lnTo>
                                  <a:pt x="86" y="602"/>
                                </a:lnTo>
                                <a:lnTo>
                                  <a:pt x="41" y="602"/>
                                </a:lnTo>
                                <a:lnTo>
                                  <a:pt x="45" y="917"/>
                                </a:lnTo>
                                <a:lnTo>
                                  <a:pt x="0" y="918"/>
                                </a:lnTo>
                                <a:lnTo>
                                  <a:pt x="70" y="1052"/>
                                </a:lnTo>
                                <a:lnTo>
                                  <a:pt x="124" y="939"/>
                                </a:lnTo>
                                <a:lnTo>
                                  <a:pt x="135" y="916"/>
                                </a:lnTo>
                                <a:close/>
                                <a:moveTo>
                                  <a:pt x="5023" y="1052"/>
                                </a:moveTo>
                                <a:lnTo>
                                  <a:pt x="5000" y="1022"/>
                                </a:lnTo>
                                <a:lnTo>
                                  <a:pt x="4932" y="931"/>
                                </a:lnTo>
                                <a:lnTo>
                                  <a:pt x="4912" y="972"/>
                                </a:lnTo>
                                <a:lnTo>
                                  <a:pt x="2958" y="0"/>
                                </a:lnTo>
                                <a:lnTo>
                                  <a:pt x="2938" y="40"/>
                                </a:lnTo>
                                <a:lnTo>
                                  <a:pt x="4892" y="1012"/>
                                </a:lnTo>
                                <a:lnTo>
                                  <a:pt x="4872" y="1052"/>
                                </a:lnTo>
                                <a:lnTo>
                                  <a:pt x="5023" y="10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8"/>
                        <wps:cNvSpPr>
                          <a:spLocks/>
                        </wps:cNvSpPr>
                        <wps:spPr bwMode="auto">
                          <a:xfrm>
                            <a:off x="2127" y="3450"/>
                            <a:ext cx="5612" cy="1222"/>
                          </a:xfrm>
                          <a:custGeom>
                            <a:avLst/>
                            <a:gdLst>
                              <a:gd name="T0" fmla="+- 0 7536 2128"/>
                              <a:gd name="T1" fmla="*/ T0 w 5612"/>
                              <a:gd name="T2" fmla="+- 0 3450 3450"/>
                              <a:gd name="T3" fmla="*/ 3450 h 1222"/>
                              <a:gd name="T4" fmla="+- 0 2331 2128"/>
                              <a:gd name="T5" fmla="*/ T4 w 5612"/>
                              <a:gd name="T6" fmla="+- 0 3450 3450"/>
                              <a:gd name="T7" fmla="*/ 3450 h 1222"/>
                              <a:gd name="T8" fmla="+- 0 2252 2128"/>
                              <a:gd name="T9" fmla="*/ T8 w 5612"/>
                              <a:gd name="T10" fmla="+- 0 3466 3450"/>
                              <a:gd name="T11" fmla="*/ 3466 h 1222"/>
                              <a:gd name="T12" fmla="+- 0 2187 2128"/>
                              <a:gd name="T13" fmla="*/ T12 w 5612"/>
                              <a:gd name="T14" fmla="+- 0 3510 3450"/>
                              <a:gd name="T15" fmla="*/ 3510 h 1222"/>
                              <a:gd name="T16" fmla="+- 0 2144 2128"/>
                              <a:gd name="T17" fmla="*/ T16 w 5612"/>
                              <a:gd name="T18" fmla="+- 0 3575 3450"/>
                              <a:gd name="T19" fmla="*/ 3575 h 1222"/>
                              <a:gd name="T20" fmla="+- 0 2128 2128"/>
                              <a:gd name="T21" fmla="*/ T20 w 5612"/>
                              <a:gd name="T22" fmla="+- 0 3654 3450"/>
                              <a:gd name="T23" fmla="*/ 3654 h 1222"/>
                              <a:gd name="T24" fmla="+- 0 2128 2128"/>
                              <a:gd name="T25" fmla="*/ T24 w 5612"/>
                              <a:gd name="T26" fmla="+- 0 4469 3450"/>
                              <a:gd name="T27" fmla="*/ 4469 h 1222"/>
                              <a:gd name="T28" fmla="+- 0 2144 2128"/>
                              <a:gd name="T29" fmla="*/ T28 w 5612"/>
                              <a:gd name="T30" fmla="+- 0 4548 3450"/>
                              <a:gd name="T31" fmla="*/ 4548 h 1222"/>
                              <a:gd name="T32" fmla="+- 0 2187 2128"/>
                              <a:gd name="T33" fmla="*/ T32 w 5612"/>
                              <a:gd name="T34" fmla="+- 0 4613 3450"/>
                              <a:gd name="T35" fmla="*/ 4613 h 1222"/>
                              <a:gd name="T36" fmla="+- 0 2252 2128"/>
                              <a:gd name="T37" fmla="*/ T36 w 5612"/>
                              <a:gd name="T38" fmla="+- 0 4656 3450"/>
                              <a:gd name="T39" fmla="*/ 4656 h 1222"/>
                              <a:gd name="T40" fmla="+- 0 2331 2128"/>
                              <a:gd name="T41" fmla="*/ T40 w 5612"/>
                              <a:gd name="T42" fmla="+- 0 4672 3450"/>
                              <a:gd name="T43" fmla="*/ 4672 h 1222"/>
                              <a:gd name="T44" fmla="+- 0 7536 2128"/>
                              <a:gd name="T45" fmla="*/ T44 w 5612"/>
                              <a:gd name="T46" fmla="+- 0 4672 3450"/>
                              <a:gd name="T47" fmla="*/ 4672 h 1222"/>
                              <a:gd name="T48" fmla="+- 0 7615 2128"/>
                              <a:gd name="T49" fmla="*/ T48 w 5612"/>
                              <a:gd name="T50" fmla="+- 0 4656 3450"/>
                              <a:gd name="T51" fmla="*/ 4656 h 1222"/>
                              <a:gd name="T52" fmla="+- 0 7680 2128"/>
                              <a:gd name="T53" fmla="*/ T52 w 5612"/>
                              <a:gd name="T54" fmla="+- 0 4613 3450"/>
                              <a:gd name="T55" fmla="*/ 4613 h 1222"/>
                              <a:gd name="T56" fmla="+- 0 7724 2128"/>
                              <a:gd name="T57" fmla="*/ T56 w 5612"/>
                              <a:gd name="T58" fmla="+- 0 4548 3450"/>
                              <a:gd name="T59" fmla="*/ 4548 h 1222"/>
                              <a:gd name="T60" fmla="+- 0 7740 2128"/>
                              <a:gd name="T61" fmla="*/ T60 w 5612"/>
                              <a:gd name="T62" fmla="+- 0 4469 3450"/>
                              <a:gd name="T63" fmla="*/ 4469 h 1222"/>
                              <a:gd name="T64" fmla="+- 0 7740 2128"/>
                              <a:gd name="T65" fmla="*/ T64 w 5612"/>
                              <a:gd name="T66" fmla="+- 0 3654 3450"/>
                              <a:gd name="T67" fmla="*/ 3654 h 1222"/>
                              <a:gd name="T68" fmla="+- 0 7724 2128"/>
                              <a:gd name="T69" fmla="*/ T68 w 5612"/>
                              <a:gd name="T70" fmla="+- 0 3575 3450"/>
                              <a:gd name="T71" fmla="*/ 3575 h 1222"/>
                              <a:gd name="T72" fmla="+- 0 7680 2128"/>
                              <a:gd name="T73" fmla="*/ T72 w 5612"/>
                              <a:gd name="T74" fmla="+- 0 3510 3450"/>
                              <a:gd name="T75" fmla="*/ 3510 h 1222"/>
                              <a:gd name="T76" fmla="+- 0 7615 2128"/>
                              <a:gd name="T77" fmla="*/ T76 w 5612"/>
                              <a:gd name="T78" fmla="+- 0 3466 3450"/>
                              <a:gd name="T79" fmla="*/ 3466 h 1222"/>
                              <a:gd name="T80" fmla="+- 0 7536 2128"/>
                              <a:gd name="T81" fmla="*/ T80 w 5612"/>
                              <a:gd name="T82" fmla="+- 0 3450 3450"/>
                              <a:gd name="T83" fmla="*/ 3450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2" h="1222">
                                <a:moveTo>
                                  <a:pt x="5408" y="0"/>
                                </a:moveTo>
                                <a:lnTo>
                                  <a:pt x="203" y="0"/>
                                </a:lnTo>
                                <a:lnTo>
                                  <a:pt x="124" y="16"/>
                                </a:lnTo>
                                <a:lnTo>
                                  <a:pt x="59" y="60"/>
                                </a:lnTo>
                                <a:lnTo>
                                  <a:pt x="16" y="125"/>
                                </a:lnTo>
                                <a:lnTo>
                                  <a:pt x="0" y="204"/>
                                </a:lnTo>
                                <a:lnTo>
                                  <a:pt x="0" y="1019"/>
                                </a:lnTo>
                                <a:lnTo>
                                  <a:pt x="16" y="1098"/>
                                </a:lnTo>
                                <a:lnTo>
                                  <a:pt x="59" y="1163"/>
                                </a:lnTo>
                                <a:lnTo>
                                  <a:pt x="124" y="1206"/>
                                </a:lnTo>
                                <a:lnTo>
                                  <a:pt x="203" y="1222"/>
                                </a:lnTo>
                                <a:lnTo>
                                  <a:pt x="5408" y="1222"/>
                                </a:lnTo>
                                <a:lnTo>
                                  <a:pt x="5487" y="1206"/>
                                </a:lnTo>
                                <a:lnTo>
                                  <a:pt x="5552" y="1163"/>
                                </a:lnTo>
                                <a:lnTo>
                                  <a:pt x="5596" y="1098"/>
                                </a:lnTo>
                                <a:lnTo>
                                  <a:pt x="5612" y="1019"/>
                                </a:lnTo>
                                <a:lnTo>
                                  <a:pt x="5612" y="204"/>
                                </a:lnTo>
                                <a:lnTo>
                                  <a:pt x="5596" y="125"/>
                                </a:lnTo>
                                <a:lnTo>
                                  <a:pt x="5552" y="60"/>
                                </a:lnTo>
                                <a:lnTo>
                                  <a:pt x="5487" y="16"/>
                                </a:lnTo>
                                <a:lnTo>
                                  <a:pt x="5408"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0434FF" w14:textId="77777777" w:rsidR="00326EF9" w:rsidRDefault="00326EF9" w:rsidP="006B476D">
                              <w:pPr>
                                <w:jc w:val="center"/>
                                <w:rPr>
                                  <w:rFonts w:ascii="Arial" w:hAnsi="Arial" w:cs="Arial"/>
                                  <w:sz w:val="18"/>
                                </w:rPr>
                              </w:pPr>
                            </w:p>
                            <w:p w14:paraId="797210DF" w14:textId="77777777" w:rsidR="00326EF9" w:rsidRPr="006B476D" w:rsidRDefault="00326EF9" w:rsidP="006B476D">
                              <w:pPr>
                                <w:jc w:val="center"/>
                                <w:rPr>
                                  <w:rFonts w:ascii="Arial" w:hAnsi="Arial" w:cs="Arial"/>
                                  <w:sz w:val="18"/>
                                </w:rPr>
                              </w:pPr>
                              <w:r w:rsidRPr="006B476D">
                                <w:rPr>
                                  <w:rFonts w:ascii="Arial" w:hAnsi="Arial" w:cs="Arial"/>
                                  <w:sz w:val="18"/>
                                </w:rPr>
                                <w:t xml:space="preserve">Samples should be collected as per Collection of COVID-19 Lab Samples guidance. </w:t>
                              </w:r>
                            </w:p>
                          </w:txbxContent>
                        </wps:txbx>
                        <wps:bodyPr rot="0" vert="horz" wrap="square" lIns="91440" tIns="45720" rIns="91440" bIns="45720" anchor="t" anchorCtr="0" upright="1">
                          <a:noAutofit/>
                        </wps:bodyPr>
                      </wps:wsp>
                      <wps:wsp>
                        <wps:cNvPr id="410" name="Freeform 297"/>
                        <wps:cNvSpPr>
                          <a:spLocks/>
                        </wps:cNvSpPr>
                        <wps:spPr bwMode="auto">
                          <a:xfrm>
                            <a:off x="2127" y="3450"/>
                            <a:ext cx="5612" cy="1222"/>
                          </a:xfrm>
                          <a:custGeom>
                            <a:avLst/>
                            <a:gdLst>
                              <a:gd name="T0" fmla="+- 0 2128 2128"/>
                              <a:gd name="T1" fmla="*/ T0 w 5612"/>
                              <a:gd name="T2" fmla="+- 0 3654 3450"/>
                              <a:gd name="T3" fmla="*/ 3654 h 1222"/>
                              <a:gd name="T4" fmla="+- 0 2144 2128"/>
                              <a:gd name="T5" fmla="*/ T4 w 5612"/>
                              <a:gd name="T6" fmla="+- 0 3575 3450"/>
                              <a:gd name="T7" fmla="*/ 3575 h 1222"/>
                              <a:gd name="T8" fmla="+- 0 2187 2128"/>
                              <a:gd name="T9" fmla="*/ T8 w 5612"/>
                              <a:gd name="T10" fmla="+- 0 3510 3450"/>
                              <a:gd name="T11" fmla="*/ 3510 h 1222"/>
                              <a:gd name="T12" fmla="+- 0 2252 2128"/>
                              <a:gd name="T13" fmla="*/ T12 w 5612"/>
                              <a:gd name="T14" fmla="+- 0 3466 3450"/>
                              <a:gd name="T15" fmla="*/ 3466 h 1222"/>
                              <a:gd name="T16" fmla="+- 0 2331 2128"/>
                              <a:gd name="T17" fmla="*/ T16 w 5612"/>
                              <a:gd name="T18" fmla="+- 0 3450 3450"/>
                              <a:gd name="T19" fmla="*/ 3450 h 1222"/>
                              <a:gd name="T20" fmla="+- 0 7536 2128"/>
                              <a:gd name="T21" fmla="*/ T20 w 5612"/>
                              <a:gd name="T22" fmla="+- 0 3450 3450"/>
                              <a:gd name="T23" fmla="*/ 3450 h 1222"/>
                              <a:gd name="T24" fmla="+- 0 7615 2128"/>
                              <a:gd name="T25" fmla="*/ T24 w 5612"/>
                              <a:gd name="T26" fmla="+- 0 3466 3450"/>
                              <a:gd name="T27" fmla="*/ 3466 h 1222"/>
                              <a:gd name="T28" fmla="+- 0 7680 2128"/>
                              <a:gd name="T29" fmla="*/ T28 w 5612"/>
                              <a:gd name="T30" fmla="+- 0 3510 3450"/>
                              <a:gd name="T31" fmla="*/ 3510 h 1222"/>
                              <a:gd name="T32" fmla="+- 0 7724 2128"/>
                              <a:gd name="T33" fmla="*/ T32 w 5612"/>
                              <a:gd name="T34" fmla="+- 0 3575 3450"/>
                              <a:gd name="T35" fmla="*/ 3575 h 1222"/>
                              <a:gd name="T36" fmla="+- 0 7740 2128"/>
                              <a:gd name="T37" fmla="*/ T36 w 5612"/>
                              <a:gd name="T38" fmla="+- 0 3654 3450"/>
                              <a:gd name="T39" fmla="*/ 3654 h 1222"/>
                              <a:gd name="T40" fmla="+- 0 7740 2128"/>
                              <a:gd name="T41" fmla="*/ T40 w 5612"/>
                              <a:gd name="T42" fmla="+- 0 4469 3450"/>
                              <a:gd name="T43" fmla="*/ 4469 h 1222"/>
                              <a:gd name="T44" fmla="+- 0 7724 2128"/>
                              <a:gd name="T45" fmla="*/ T44 w 5612"/>
                              <a:gd name="T46" fmla="+- 0 4548 3450"/>
                              <a:gd name="T47" fmla="*/ 4548 h 1222"/>
                              <a:gd name="T48" fmla="+- 0 7680 2128"/>
                              <a:gd name="T49" fmla="*/ T48 w 5612"/>
                              <a:gd name="T50" fmla="+- 0 4613 3450"/>
                              <a:gd name="T51" fmla="*/ 4613 h 1222"/>
                              <a:gd name="T52" fmla="+- 0 7615 2128"/>
                              <a:gd name="T53" fmla="*/ T52 w 5612"/>
                              <a:gd name="T54" fmla="+- 0 4656 3450"/>
                              <a:gd name="T55" fmla="*/ 4656 h 1222"/>
                              <a:gd name="T56" fmla="+- 0 7536 2128"/>
                              <a:gd name="T57" fmla="*/ T56 w 5612"/>
                              <a:gd name="T58" fmla="+- 0 4672 3450"/>
                              <a:gd name="T59" fmla="*/ 4672 h 1222"/>
                              <a:gd name="T60" fmla="+- 0 2331 2128"/>
                              <a:gd name="T61" fmla="*/ T60 w 5612"/>
                              <a:gd name="T62" fmla="+- 0 4672 3450"/>
                              <a:gd name="T63" fmla="*/ 4672 h 1222"/>
                              <a:gd name="T64" fmla="+- 0 2252 2128"/>
                              <a:gd name="T65" fmla="*/ T64 w 5612"/>
                              <a:gd name="T66" fmla="+- 0 4656 3450"/>
                              <a:gd name="T67" fmla="*/ 4656 h 1222"/>
                              <a:gd name="T68" fmla="+- 0 2187 2128"/>
                              <a:gd name="T69" fmla="*/ T68 w 5612"/>
                              <a:gd name="T70" fmla="+- 0 4613 3450"/>
                              <a:gd name="T71" fmla="*/ 4613 h 1222"/>
                              <a:gd name="T72" fmla="+- 0 2144 2128"/>
                              <a:gd name="T73" fmla="*/ T72 w 5612"/>
                              <a:gd name="T74" fmla="+- 0 4548 3450"/>
                              <a:gd name="T75" fmla="*/ 4548 h 1222"/>
                              <a:gd name="T76" fmla="+- 0 2128 2128"/>
                              <a:gd name="T77" fmla="*/ T76 w 5612"/>
                              <a:gd name="T78" fmla="+- 0 4469 3450"/>
                              <a:gd name="T79" fmla="*/ 4469 h 1222"/>
                              <a:gd name="T80" fmla="+- 0 2128 2128"/>
                              <a:gd name="T81" fmla="*/ T80 w 5612"/>
                              <a:gd name="T82" fmla="+- 0 3654 3450"/>
                              <a:gd name="T83" fmla="*/ 3654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2" h="1222">
                                <a:moveTo>
                                  <a:pt x="0" y="204"/>
                                </a:moveTo>
                                <a:lnTo>
                                  <a:pt x="16" y="125"/>
                                </a:lnTo>
                                <a:lnTo>
                                  <a:pt x="59" y="60"/>
                                </a:lnTo>
                                <a:lnTo>
                                  <a:pt x="124" y="16"/>
                                </a:lnTo>
                                <a:lnTo>
                                  <a:pt x="203" y="0"/>
                                </a:lnTo>
                                <a:lnTo>
                                  <a:pt x="5408" y="0"/>
                                </a:lnTo>
                                <a:lnTo>
                                  <a:pt x="5487" y="16"/>
                                </a:lnTo>
                                <a:lnTo>
                                  <a:pt x="5552" y="60"/>
                                </a:lnTo>
                                <a:lnTo>
                                  <a:pt x="5596" y="125"/>
                                </a:lnTo>
                                <a:lnTo>
                                  <a:pt x="5612" y="204"/>
                                </a:lnTo>
                                <a:lnTo>
                                  <a:pt x="5612" y="1019"/>
                                </a:lnTo>
                                <a:lnTo>
                                  <a:pt x="5596" y="1098"/>
                                </a:lnTo>
                                <a:lnTo>
                                  <a:pt x="5552" y="1163"/>
                                </a:lnTo>
                                <a:lnTo>
                                  <a:pt x="5487" y="1206"/>
                                </a:lnTo>
                                <a:lnTo>
                                  <a:pt x="5408" y="1222"/>
                                </a:lnTo>
                                <a:lnTo>
                                  <a:pt x="203" y="1222"/>
                                </a:lnTo>
                                <a:lnTo>
                                  <a:pt x="124" y="1206"/>
                                </a:lnTo>
                                <a:lnTo>
                                  <a:pt x="59" y="1163"/>
                                </a:lnTo>
                                <a:lnTo>
                                  <a:pt x="16" y="1098"/>
                                </a:lnTo>
                                <a:lnTo>
                                  <a:pt x="0" y="1019"/>
                                </a:lnTo>
                                <a:lnTo>
                                  <a:pt x="0" y="204"/>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96"/>
                        <wps:cNvSpPr>
                          <a:spLocks/>
                        </wps:cNvSpPr>
                        <wps:spPr bwMode="auto">
                          <a:xfrm>
                            <a:off x="2119" y="4950"/>
                            <a:ext cx="5612" cy="1751"/>
                          </a:xfrm>
                          <a:custGeom>
                            <a:avLst/>
                            <a:gdLst>
                              <a:gd name="T0" fmla="+- 0 7439 2119"/>
                              <a:gd name="T1" fmla="*/ T0 w 5612"/>
                              <a:gd name="T2" fmla="+- 0 4951 4951"/>
                              <a:gd name="T3" fmla="*/ 4951 h 1751"/>
                              <a:gd name="T4" fmla="+- 0 2411 2119"/>
                              <a:gd name="T5" fmla="*/ T4 w 5612"/>
                              <a:gd name="T6" fmla="+- 0 4951 4951"/>
                              <a:gd name="T7" fmla="*/ 4951 h 1751"/>
                              <a:gd name="T8" fmla="+- 0 2333 2119"/>
                              <a:gd name="T9" fmla="*/ T8 w 5612"/>
                              <a:gd name="T10" fmla="+- 0 4961 4951"/>
                              <a:gd name="T11" fmla="*/ 4961 h 1751"/>
                              <a:gd name="T12" fmla="+- 0 2264 2119"/>
                              <a:gd name="T13" fmla="*/ T12 w 5612"/>
                              <a:gd name="T14" fmla="+- 0 4991 4951"/>
                              <a:gd name="T15" fmla="*/ 4991 h 1751"/>
                              <a:gd name="T16" fmla="+- 0 2205 2119"/>
                              <a:gd name="T17" fmla="*/ T16 w 5612"/>
                              <a:gd name="T18" fmla="+- 0 5036 4951"/>
                              <a:gd name="T19" fmla="*/ 5036 h 1751"/>
                              <a:gd name="T20" fmla="+- 0 2159 2119"/>
                              <a:gd name="T21" fmla="*/ T20 w 5612"/>
                              <a:gd name="T22" fmla="+- 0 5095 4951"/>
                              <a:gd name="T23" fmla="*/ 5095 h 1751"/>
                              <a:gd name="T24" fmla="+- 0 2129 2119"/>
                              <a:gd name="T25" fmla="*/ T24 w 5612"/>
                              <a:gd name="T26" fmla="+- 0 5165 4951"/>
                              <a:gd name="T27" fmla="*/ 5165 h 1751"/>
                              <a:gd name="T28" fmla="+- 0 2119 2119"/>
                              <a:gd name="T29" fmla="*/ T28 w 5612"/>
                              <a:gd name="T30" fmla="+- 0 5243 4951"/>
                              <a:gd name="T31" fmla="*/ 5243 h 1751"/>
                              <a:gd name="T32" fmla="+- 0 2119 2119"/>
                              <a:gd name="T33" fmla="*/ T32 w 5612"/>
                              <a:gd name="T34" fmla="+- 0 6410 4951"/>
                              <a:gd name="T35" fmla="*/ 6410 h 1751"/>
                              <a:gd name="T36" fmla="+- 0 2129 2119"/>
                              <a:gd name="T37" fmla="*/ T36 w 5612"/>
                              <a:gd name="T38" fmla="+- 0 6487 4951"/>
                              <a:gd name="T39" fmla="*/ 6487 h 1751"/>
                              <a:gd name="T40" fmla="+- 0 2159 2119"/>
                              <a:gd name="T41" fmla="*/ T40 w 5612"/>
                              <a:gd name="T42" fmla="+- 0 6557 4951"/>
                              <a:gd name="T43" fmla="*/ 6557 h 1751"/>
                              <a:gd name="T44" fmla="+- 0 2205 2119"/>
                              <a:gd name="T45" fmla="*/ T44 w 5612"/>
                              <a:gd name="T46" fmla="+- 0 6616 4951"/>
                              <a:gd name="T47" fmla="*/ 6616 h 1751"/>
                              <a:gd name="T48" fmla="+- 0 2264 2119"/>
                              <a:gd name="T49" fmla="*/ T48 w 5612"/>
                              <a:gd name="T50" fmla="+- 0 6662 4951"/>
                              <a:gd name="T51" fmla="*/ 6662 h 1751"/>
                              <a:gd name="T52" fmla="+- 0 2333 2119"/>
                              <a:gd name="T53" fmla="*/ T52 w 5612"/>
                              <a:gd name="T54" fmla="+- 0 6691 4951"/>
                              <a:gd name="T55" fmla="*/ 6691 h 1751"/>
                              <a:gd name="T56" fmla="+- 0 2411 2119"/>
                              <a:gd name="T57" fmla="*/ T56 w 5612"/>
                              <a:gd name="T58" fmla="+- 0 6702 4951"/>
                              <a:gd name="T59" fmla="*/ 6702 h 1751"/>
                              <a:gd name="T60" fmla="+- 0 7439 2119"/>
                              <a:gd name="T61" fmla="*/ T60 w 5612"/>
                              <a:gd name="T62" fmla="+- 0 6702 4951"/>
                              <a:gd name="T63" fmla="*/ 6702 h 1751"/>
                              <a:gd name="T64" fmla="+- 0 7517 2119"/>
                              <a:gd name="T65" fmla="*/ T64 w 5612"/>
                              <a:gd name="T66" fmla="+- 0 6691 4951"/>
                              <a:gd name="T67" fmla="*/ 6691 h 1751"/>
                              <a:gd name="T68" fmla="+- 0 7586 2119"/>
                              <a:gd name="T69" fmla="*/ T68 w 5612"/>
                              <a:gd name="T70" fmla="+- 0 6662 4951"/>
                              <a:gd name="T71" fmla="*/ 6662 h 1751"/>
                              <a:gd name="T72" fmla="+- 0 7646 2119"/>
                              <a:gd name="T73" fmla="*/ T72 w 5612"/>
                              <a:gd name="T74" fmla="+- 0 6616 4951"/>
                              <a:gd name="T75" fmla="*/ 6616 h 1751"/>
                              <a:gd name="T76" fmla="+- 0 7691 2119"/>
                              <a:gd name="T77" fmla="*/ T76 w 5612"/>
                              <a:gd name="T78" fmla="+- 0 6557 4951"/>
                              <a:gd name="T79" fmla="*/ 6557 h 1751"/>
                              <a:gd name="T80" fmla="+- 0 7721 2119"/>
                              <a:gd name="T81" fmla="*/ T80 w 5612"/>
                              <a:gd name="T82" fmla="+- 0 6487 4951"/>
                              <a:gd name="T83" fmla="*/ 6487 h 1751"/>
                              <a:gd name="T84" fmla="+- 0 7731 2119"/>
                              <a:gd name="T85" fmla="*/ T84 w 5612"/>
                              <a:gd name="T86" fmla="+- 0 6410 4951"/>
                              <a:gd name="T87" fmla="*/ 6410 h 1751"/>
                              <a:gd name="T88" fmla="+- 0 7731 2119"/>
                              <a:gd name="T89" fmla="*/ T88 w 5612"/>
                              <a:gd name="T90" fmla="+- 0 5243 4951"/>
                              <a:gd name="T91" fmla="*/ 5243 h 1751"/>
                              <a:gd name="T92" fmla="+- 0 7721 2119"/>
                              <a:gd name="T93" fmla="*/ T92 w 5612"/>
                              <a:gd name="T94" fmla="+- 0 5165 4951"/>
                              <a:gd name="T95" fmla="*/ 5165 h 1751"/>
                              <a:gd name="T96" fmla="+- 0 7691 2119"/>
                              <a:gd name="T97" fmla="*/ T96 w 5612"/>
                              <a:gd name="T98" fmla="+- 0 5095 4951"/>
                              <a:gd name="T99" fmla="*/ 5095 h 1751"/>
                              <a:gd name="T100" fmla="+- 0 7646 2119"/>
                              <a:gd name="T101" fmla="*/ T100 w 5612"/>
                              <a:gd name="T102" fmla="+- 0 5036 4951"/>
                              <a:gd name="T103" fmla="*/ 5036 h 1751"/>
                              <a:gd name="T104" fmla="+- 0 7586 2119"/>
                              <a:gd name="T105" fmla="*/ T104 w 5612"/>
                              <a:gd name="T106" fmla="+- 0 4991 4951"/>
                              <a:gd name="T107" fmla="*/ 4991 h 1751"/>
                              <a:gd name="T108" fmla="+- 0 7517 2119"/>
                              <a:gd name="T109" fmla="*/ T108 w 5612"/>
                              <a:gd name="T110" fmla="+- 0 4961 4951"/>
                              <a:gd name="T111" fmla="*/ 4961 h 1751"/>
                              <a:gd name="T112" fmla="+- 0 7439 2119"/>
                              <a:gd name="T113" fmla="*/ T112 w 5612"/>
                              <a:gd name="T114" fmla="+- 0 4951 4951"/>
                              <a:gd name="T115" fmla="*/ 4951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12" h="1751">
                                <a:moveTo>
                                  <a:pt x="5320" y="0"/>
                                </a:moveTo>
                                <a:lnTo>
                                  <a:pt x="292" y="0"/>
                                </a:lnTo>
                                <a:lnTo>
                                  <a:pt x="214" y="10"/>
                                </a:lnTo>
                                <a:lnTo>
                                  <a:pt x="145" y="40"/>
                                </a:lnTo>
                                <a:lnTo>
                                  <a:pt x="86" y="85"/>
                                </a:lnTo>
                                <a:lnTo>
                                  <a:pt x="40" y="144"/>
                                </a:lnTo>
                                <a:lnTo>
                                  <a:pt x="10" y="214"/>
                                </a:lnTo>
                                <a:lnTo>
                                  <a:pt x="0" y="292"/>
                                </a:lnTo>
                                <a:lnTo>
                                  <a:pt x="0" y="1459"/>
                                </a:lnTo>
                                <a:lnTo>
                                  <a:pt x="10" y="1536"/>
                                </a:lnTo>
                                <a:lnTo>
                                  <a:pt x="40" y="1606"/>
                                </a:lnTo>
                                <a:lnTo>
                                  <a:pt x="86" y="1665"/>
                                </a:lnTo>
                                <a:lnTo>
                                  <a:pt x="145" y="1711"/>
                                </a:lnTo>
                                <a:lnTo>
                                  <a:pt x="214" y="1740"/>
                                </a:lnTo>
                                <a:lnTo>
                                  <a:pt x="292" y="1751"/>
                                </a:lnTo>
                                <a:lnTo>
                                  <a:pt x="5320" y="1751"/>
                                </a:lnTo>
                                <a:lnTo>
                                  <a:pt x="5398" y="1740"/>
                                </a:lnTo>
                                <a:lnTo>
                                  <a:pt x="5467" y="1711"/>
                                </a:lnTo>
                                <a:lnTo>
                                  <a:pt x="5527" y="1665"/>
                                </a:lnTo>
                                <a:lnTo>
                                  <a:pt x="5572" y="1606"/>
                                </a:lnTo>
                                <a:lnTo>
                                  <a:pt x="5602" y="1536"/>
                                </a:lnTo>
                                <a:lnTo>
                                  <a:pt x="5612" y="1459"/>
                                </a:lnTo>
                                <a:lnTo>
                                  <a:pt x="5612" y="292"/>
                                </a:lnTo>
                                <a:lnTo>
                                  <a:pt x="5602" y="214"/>
                                </a:lnTo>
                                <a:lnTo>
                                  <a:pt x="5572" y="144"/>
                                </a:lnTo>
                                <a:lnTo>
                                  <a:pt x="5527" y="85"/>
                                </a:lnTo>
                                <a:lnTo>
                                  <a:pt x="5467" y="40"/>
                                </a:lnTo>
                                <a:lnTo>
                                  <a:pt x="5398" y="10"/>
                                </a:lnTo>
                                <a:lnTo>
                                  <a:pt x="532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0574C" w14:textId="77777777" w:rsidR="00326EF9" w:rsidRDefault="00326EF9" w:rsidP="006B476D">
                              <w:pPr>
                                <w:jc w:val="center"/>
                                <w:rPr>
                                  <w:rFonts w:ascii="Arial" w:hAnsi="Arial" w:cs="Arial"/>
                                  <w:sz w:val="18"/>
                                </w:rPr>
                              </w:pPr>
                            </w:p>
                            <w:p w14:paraId="56F1EEB3" w14:textId="77777777" w:rsidR="00326EF9" w:rsidRDefault="00326EF9" w:rsidP="006B476D">
                              <w:pPr>
                                <w:jc w:val="center"/>
                                <w:rPr>
                                  <w:rFonts w:ascii="Arial" w:hAnsi="Arial" w:cs="Arial"/>
                                  <w:sz w:val="18"/>
                                </w:rPr>
                              </w:pPr>
                              <w:r>
                                <w:rPr>
                                  <w:rFonts w:ascii="Arial" w:hAnsi="Arial" w:cs="Arial"/>
                                  <w:sz w:val="18"/>
                                </w:rPr>
                                <w:t xml:space="preserve">Wear fluid repellent surgical mask (at all times) apron, gloves (Close contact care) &amp; eye protection if blood/body fluids splashing. </w:t>
                              </w:r>
                            </w:p>
                            <w:p w14:paraId="1A5F3F0B" w14:textId="77777777" w:rsidR="00326EF9" w:rsidRDefault="00326EF9" w:rsidP="006B476D">
                              <w:pPr>
                                <w:jc w:val="center"/>
                                <w:rPr>
                                  <w:rFonts w:ascii="Arial" w:hAnsi="Arial" w:cs="Arial"/>
                                  <w:sz w:val="18"/>
                                </w:rPr>
                              </w:pPr>
                              <w:r>
                                <w:rPr>
                                  <w:rFonts w:ascii="Arial" w:hAnsi="Arial" w:cs="Arial"/>
                                  <w:sz w:val="18"/>
                                </w:rPr>
                                <w:t xml:space="preserve">PPE should be removed immediately on exiting the room/ward and placed in a foot pedal clinical waste bin. </w:t>
                              </w:r>
                            </w:p>
                            <w:p w14:paraId="53023FB1" w14:textId="77777777" w:rsidR="00326EF9" w:rsidRPr="006B476D" w:rsidRDefault="00326EF9" w:rsidP="006B476D">
                              <w:pPr>
                                <w:jc w:val="center"/>
                                <w:rPr>
                                  <w:rFonts w:ascii="Arial" w:hAnsi="Arial" w:cs="Arial"/>
                                  <w:sz w:val="18"/>
                                </w:rPr>
                              </w:pPr>
                            </w:p>
                          </w:txbxContent>
                        </wps:txbx>
                        <wps:bodyPr rot="0" vert="horz" wrap="square" lIns="91440" tIns="45720" rIns="91440" bIns="45720" anchor="t" anchorCtr="0" upright="1">
                          <a:noAutofit/>
                        </wps:bodyPr>
                      </wps:wsp>
                      <wps:wsp>
                        <wps:cNvPr id="412" name="Freeform 295"/>
                        <wps:cNvSpPr>
                          <a:spLocks/>
                        </wps:cNvSpPr>
                        <wps:spPr bwMode="auto">
                          <a:xfrm>
                            <a:off x="2119" y="4950"/>
                            <a:ext cx="5612" cy="1751"/>
                          </a:xfrm>
                          <a:custGeom>
                            <a:avLst/>
                            <a:gdLst>
                              <a:gd name="T0" fmla="+- 0 2119 2119"/>
                              <a:gd name="T1" fmla="*/ T0 w 5612"/>
                              <a:gd name="T2" fmla="+- 0 5243 4951"/>
                              <a:gd name="T3" fmla="*/ 5243 h 1751"/>
                              <a:gd name="T4" fmla="+- 0 2129 2119"/>
                              <a:gd name="T5" fmla="*/ T4 w 5612"/>
                              <a:gd name="T6" fmla="+- 0 5165 4951"/>
                              <a:gd name="T7" fmla="*/ 5165 h 1751"/>
                              <a:gd name="T8" fmla="+- 0 2159 2119"/>
                              <a:gd name="T9" fmla="*/ T8 w 5612"/>
                              <a:gd name="T10" fmla="+- 0 5095 4951"/>
                              <a:gd name="T11" fmla="*/ 5095 h 1751"/>
                              <a:gd name="T12" fmla="+- 0 2205 2119"/>
                              <a:gd name="T13" fmla="*/ T12 w 5612"/>
                              <a:gd name="T14" fmla="+- 0 5036 4951"/>
                              <a:gd name="T15" fmla="*/ 5036 h 1751"/>
                              <a:gd name="T16" fmla="+- 0 2264 2119"/>
                              <a:gd name="T17" fmla="*/ T16 w 5612"/>
                              <a:gd name="T18" fmla="+- 0 4991 4951"/>
                              <a:gd name="T19" fmla="*/ 4991 h 1751"/>
                              <a:gd name="T20" fmla="+- 0 2333 2119"/>
                              <a:gd name="T21" fmla="*/ T20 w 5612"/>
                              <a:gd name="T22" fmla="+- 0 4961 4951"/>
                              <a:gd name="T23" fmla="*/ 4961 h 1751"/>
                              <a:gd name="T24" fmla="+- 0 2411 2119"/>
                              <a:gd name="T25" fmla="*/ T24 w 5612"/>
                              <a:gd name="T26" fmla="+- 0 4951 4951"/>
                              <a:gd name="T27" fmla="*/ 4951 h 1751"/>
                              <a:gd name="T28" fmla="+- 0 7439 2119"/>
                              <a:gd name="T29" fmla="*/ T28 w 5612"/>
                              <a:gd name="T30" fmla="+- 0 4951 4951"/>
                              <a:gd name="T31" fmla="*/ 4951 h 1751"/>
                              <a:gd name="T32" fmla="+- 0 7517 2119"/>
                              <a:gd name="T33" fmla="*/ T32 w 5612"/>
                              <a:gd name="T34" fmla="+- 0 4961 4951"/>
                              <a:gd name="T35" fmla="*/ 4961 h 1751"/>
                              <a:gd name="T36" fmla="+- 0 7586 2119"/>
                              <a:gd name="T37" fmla="*/ T36 w 5612"/>
                              <a:gd name="T38" fmla="+- 0 4991 4951"/>
                              <a:gd name="T39" fmla="*/ 4991 h 1751"/>
                              <a:gd name="T40" fmla="+- 0 7646 2119"/>
                              <a:gd name="T41" fmla="*/ T40 w 5612"/>
                              <a:gd name="T42" fmla="+- 0 5036 4951"/>
                              <a:gd name="T43" fmla="*/ 5036 h 1751"/>
                              <a:gd name="T44" fmla="+- 0 7691 2119"/>
                              <a:gd name="T45" fmla="*/ T44 w 5612"/>
                              <a:gd name="T46" fmla="+- 0 5095 4951"/>
                              <a:gd name="T47" fmla="*/ 5095 h 1751"/>
                              <a:gd name="T48" fmla="+- 0 7721 2119"/>
                              <a:gd name="T49" fmla="*/ T48 w 5612"/>
                              <a:gd name="T50" fmla="+- 0 5165 4951"/>
                              <a:gd name="T51" fmla="*/ 5165 h 1751"/>
                              <a:gd name="T52" fmla="+- 0 7731 2119"/>
                              <a:gd name="T53" fmla="*/ T52 w 5612"/>
                              <a:gd name="T54" fmla="+- 0 5243 4951"/>
                              <a:gd name="T55" fmla="*/ 5243 h 1751"/>
                              <a:gd name="T56" fmla="+- 0 7731 2119"/>
                              <a:gd name="T57" fmla="*/ T56 w 5612"/>
                              <a:gd name="T58" fmla="+- 0 6410 4951"/>
                              <a:gd name="T59" fmla="*/ 6410 h 1751"/>
                              <a:gd name="T60" fmla="+- 0 7721 2119"/>
                              <a:gd name="T61" fmla="*/ T60 w 5612"/>
                              <a:gd name="T62" fmla="+- 0 6487 4951"/>
                              <a:gd name="T63" fmla="*/ 6487 h 1751"/>
                              <a:gd name="T64" fmla="+- 0 7691 2119"/>
                              <a:gd name="T65" fmla="*/ T64 w 5612"/>
                              <a:gd name="T66" fmla="+- 0 6557 4951"/>
                              <a:gd name="T67" fmla="*/ 6557 h 1751"/>
                              <a:gd name="T68" fmla="+- 0 7646 2119"/>
                              <a:gd name="T69" fmla="*/ T68 w 5612"/>
                              <a:gd name="T70" fmla="+- 0 6616 4951"/>
                              <a:gd name="T71" fmla="*/ 6616 h 1751"/>
                              <a:gd name="T72" fmla="+- 0 7586 2119"/>
                              <a:gd name="T73" fmla="*/ T72 w 5612"/>
                              <a:gd name="T74" fmla="+- 0 6662 4951"/>
                              <a:gd name="T75" fmla="*/ 6662 h 1751"/>
                              <a:gd name="T76" fmla="+- 0 7517 2119"/>
                              <a:gd name="T77" fmla="*/ T76 w 5612"/>
                              <a:gd name="T78" fmla="+- 0 6691 4951"/>
                              <a:gd name="T79" fmla="*/ 6691 h 1751"/>
                              <a:gd name="T80" fmla="+- 0 7439 2119"/>
                              <a:gd name="T81" fmla="*/ T80 w 5612"/>
                              <a:gd name="T82" fmla="+- 0 6702 4951"/>
                              <a:gd name="T83" fmla="*/ 6702 h 1751"/>
                              <a:gd name="T84" fmla="+- 0 2411 2119"/>
                              <a:gd name="T85" fmla="*/ T84 w 5612"/>
                              <a:gd name="T86" fmla="+- 0 6702 4951"/>
                              <a:gd name="T87" fmla="*/ 6702 h 1751"/>
                              <a:gd name="T88" fmla="+- 0 2333 2119"/>
                              <a:gd name="T89" fmla="*/ T88 w 5612"/>
                              <a:gd name="T90" fmla="+- 0 6691 4951"/>
                              <a:gd name="T91" fmla="*/ 6691 h 1751"/>
                              <a:gd name="T92" fmla="+- 0 2264 2119"/>
                              <a:gd name="T93" fmla="*/ T92 w 5612"/>
                              <a:gd name="T94" fmla="+- 0 6662 4951"/>
                              <a:gd name="T95" fmla="*/ 6662 h 1751"/>
                              <a:gd name="T96" fmla="+- 0 2205 2119"/>
                              <a:gd name="T97" fmla="*/ T96 w 5612"/>
                              <a:gd name="T98" fmla="+- 0 6616 4951"/>
                              <a:gd name="T99" fmla="*/ 6616 h 1751"/>
                              <a:gd name="T100" fmla="+- 0 2159 2119"/>
                              <a:gd name="T101" fmla="*/ T100 w 5612"/>
                              <a:gd name="T102" fmla="+- 0 6557 4951"/>
                              <a:gd name="T103" fmla="*/ 6557 h 1751"/>
                              <a:gd name="T104" fmla="+- 0 2129 2119"/>
                              <a:gd name="T105" fmla="*/ T104 w 5612"/>
                              <a:gd name="T106" fmla="+- 0 6487 4951"/>
                              <a:gd name="T107" fmla="*/ 6487 h 1751"/>
                              <a:gd name="T108" fmla="+- 0 2119 2119"/>
                              <a:gd name="T109" fmla="*/ T108 w 5612"/>
                              <a:gd name="T110" fmla="+- 0 6410 4951"/>
                              <a:gd name="T111" fmla="*/ 6410 h 1751"/>
                              <a:gd name="T112" fmla="+- 0 2119 2119"/>
                              <a:gd name="T113" fmla="*/ T112 w 5612"/>
                              <a:gd name="T114" fmla="+- 0 5243 4951"/>
                              <a:gd name="T115" fmla="*/ 5243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12" h="1751">
                                <a:moveTo>
                                  <a:pt x="0" y="292"/>
                                </a:moveTo>
                                <a:lnTo>
                                  <a:pt x="10" y="214"/>
                                </a:lnTo>
                                <a:lnTo>
                                  <a:pt x="40" y="144"/>
                                </a:lnTo>
                                <a:lnTo>
                                  <a:pt x="86" y="85"/>
                                </a:lnTo>
                                <a:lnTo>
                                  <a:pt x="145" y="40"/>
                                </a:lnTo>
                                <a:lnTo>
                                  <a:pt x="214" y="10"/>
                                </a:lnTo>
                                <a:lnTo>
                                  <a:pt x="292" y="0"/>
                                </a:lnTo>
                                <a:lnTo>
                                  <a:pt x="5320" y="0"/>
                                </a:lnTo>
                                <a:lnTo>
                                  <a:pt x="5398" y="10"/>
                                </a:lnTo>
                                <a:lnTo>
                                  <a:pt x="5467" y="40"/>
                                </a:lnTo>
                                <a:lnTo>
                                  <a:pt x="5527" y="85"/>
                                </a:lnTo>
                                <a:lnTo>
                                  <a:pt x="5572" y="144"/>
                                </a:lnTo>
                                <a:lnTo>
                                  <a:pt x="5602" y="214"/>
                                </a:lnTo>
                                <a:lnTo>
                                  <a:pt x="5612" y="292"/>
                                </a:lnTo>
                                <a:lnTo>
                                  <a:pt x="5612" y="1459"/>
                                </a:lnTo>
                                <a:lnTo>
                                  <a:pt x="5602" y="1536"/>
                                </a:lnTo>
                                <a:lnTo>
                                  <a:pt x="5572" y="1606"/>
                                </a:lnTo>
                                <a:lnTo>
                                  <a:pt x="5527" y="1665"/>
                                </a:lnTo>
                                <a:lnTo>
                                  <a:pt x="5467" y="1711"/>
                                </a:lnTo>
                                <a:lnTo>
                                  <a:pt x="5398" y="1740"/>
                                </a:lnTo>
                                <a:lnTo>
                                  <a:pt x="5320" y="1751"/>
                                </a:lnTo>
                                <a:lnTo>
                                  <a:pt x="292" y="1751"/>
                                </a:lnTo>
                                <a:lnTo>
                                  <a:pt x="214" y="1740"/>
                                </a:lnTo>
                                <a:lnTo>
                                  <a:pt x="145" y="1711"/>
                                </a:lnTo>
                                <a:lnTo>
                                  <a:pt x="86" y="1665"/>
                                </a:lnTo>
                                <a:lnTo>
                                  <a:pt x="40" y="1606"/>
                                </a:lnTo>
                                <a:lnTo>
                                  <a:pt x="10" y="1536"/>
                                </a:lnTo>
                                <a:lnTo>
                                  <a:pt x="0" y="1459"/>
                                </a:lnTo>
                                <a:lnTo>
                                  <a:pt x="0" y="292"/>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2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29" y="4672"/>
                            <a:ext cx="13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93"/>
                        <wps:cNvSpPr>
                          <a:spLocks/>
                        </wps:cNvSpPr>
                        <wps:spPr bwMode="auto">
                          <a:xfrm>
                            <a:off x="2119" y="7138"/>
                            <a:ext cx="5550" cy="1601"/>
                          </a:xfrm>
                          <a:custGeom>
                            <a:avLst/>
                            <a:gdLst>
                              <a:gd name="T0" fmla="+- 0 7331 2119"/>
                              <a:gd name="T1" fmla="*/ T0 w 5550"/>
                              <a:gd name="T2" fmla="+- 0 7138 7138"/>
                              <a:gd name="T3" fmla="*/ 7138 h 2030"/>
                              <a:gd name="T4" fmla="+- 0 2458 2119"/>
                              <a:gd name="T5" fmla="*/ T4 w 5550"/>
                              <a:gd name="T6" fmla="+- 0 7138 7138"/>
                              <a:gd name="T7" fmla="*/ 7138 h 2030"/>
                              <a:gd name="T8" fmla="+- 0 2380 2119"/>
                              <a:gd name="T9" fmla="*/ T8 w 5550"/>
                              <a:gd name="T10" fmla="+- 0 7147 7138"/>
                              <a:gd name="T11" fmla="*/ 7147 h 2030"/>
                              <a:gd name="T12" fmla="+- 0 2309 2119"/>
                              <a:gd name="T13" fmla="*/ T12 w 5550"/>
                              <a:gd name="T14" fmla="+- 0 7173 7138"/>
                              <a:gd name="T15" fmla="*/ 7173 h 2030"/>
                              <a:gd name="T16" fmla="+- 0 2246 2119"/>
                              <a:gd name="T17" fmla="*/ T16 w 5550"/>
                              <a:gd name="T18" fmla="+- 0 7213 7138"/>
                              <a:gd name="T19" fmla="*/ 7213 h 2030"/>
                              <a:gd name="T20" fmla="+- 0 2194 2119"/>
                              <a:gd name="T21" fmla="*/ T20 w 5550"/>
                              <a:gd name="T22" fmla="+- 0 7265 7138"/>
                              <a:gd name="T23" fmla="*/ 7265 h 2030"/>
                              <a:gd name="T24" fmla="+- 0 2154 2119"/>
                              <a:gd name="T25" fmla="*/ T24 w 5550"/>
                              <a:gd name="T26" fmla="+- 0 7328 7138"/>
                              <a:gd name="T27" fmla="*/ 7328 h 2030"/>
                              <a:gd name="T28" fmla="+- 0 2128 2119"/>
                              <a:gd name="T29" fmla="*/ T28 w 5550"/>
                              <a:gd name="T30" fmla="+- 0 7399 7138"/>
                              <a:gd name="T31" fmla="*/ 7399 h 2030"/>
                              <a:gd name="T32" fmla="+- 0 2119 2119"/>
                              <a:gd name="T33" fmla="*/ T32 w 5550"/>
                              <a:gd name="T34" fmla="+- 0 7477 7138"/>
                              <a:gd name="T35" fmla="*/ 7477 h 2030"/>
                              <a:gd name="T36" fmla="+- 0 2119 2119"/>
                              <a:gd name="T37" fmla="*/ T36 w 5550"/>
                              <a:gd name="T38" fmla="+- 0 8830 7138"/>
                              <a:gd name="T39" fmla="*/ 8830 h 2030"/>
                              <a:gd name="T40" fmla="+- 0 2128 2119"/>
                              <a:gd name="T41" fmla="*/ T40 w 5550"/>
                              <a:gd name="T42" fmla="+- 0 8907 7138"/>
                              <a:gd name="T43" fmla="*/ 8907 h 2030"/>
                              <a:gd name="T44" fmla="+- 0 2154 2119"/>
                              <a:gd name="T45" fmla="*/ T44 w 5550"/>
                              <a:gd name="T46" fmla="+- 0 8979 7138"/>
                              <a:gd name="T47" fmla="*/ 8979 h 2030"/>
                              <a:gd name="T48" fmla="+- 0 2194 2119"/>
                              <a:gd name="T49" fmla="*/ T48 w 5550"/>
                              <a:gd name="T50" fmla="+- 0 9041 7138"/>
                              <a:gd name="T51" fmla="*/ 9041 h 2030"/>
                              <a:gd name="T52" fmla="+- 0 2246 2119"/>
                              <a:gd name="T53" fmla="*/ T52 w 5550"/>
                              <a:gd name="T54" fmla="+- 0 9094 7138"/>
                              <a:gd name="T55" fmla="*/ 9094 h 2030"/>
                              <a:gd name="T56" fmla="+- 0 2309 2119"/>
                              <a:gd name="T57" fmla="*/ T56 w 5550"/>
                              <a:gd name="T58" fmla="+- 0 9134 7138"/>
                              <a:gd name="T59" fmla="*/ 9134 h 2030"/>
                              <a:gd name="T60" fmla="+- 0 2380 2119"/>
                              <a:gd name="T61" fmla="*/ T60 w 5550"/>
                              <a:gd name="T62" fmla="+- 0 9159 7138"/>
                              <a:gd name="T63" fmla="*/ 9159 h 2030"/>
                              <a:gd name="T64" fmla="+- 0 2458 2119"/>
                              <a:gd name="T65" fmla="*/ T64 w 5550"/>
                              <a:gd name="T66" fmla="+- 0 9168 7138"/>
                              <a:gd name="T67" fmla="*/ 9168 h 2030"/>
                              <a:gd name="T68" fmla="+- 0 7331 2119"/>
                              <a:gd name="T69" fmla="*/ T68 w 5550"/>
                              <a:gd name="T70" fmla="+- 0 9168 7138"/>
                              <a:gd name="T71" fmla="*/ 9168 h 2030"/>
                              <a:gd name="T72" fmla="+- 0 7408 2119"/>
                              <a:gd name="T73" fmla="*/ T72 w 5550"/>
                              <a:gd name="T74" fmla="+- 0 9159 7138"/>
                              <a:gd name="T75" fmla="*/ 9159 h 2030"/>
                              <a:gd name="T76" fmla="+- 0 7479 2119"/>
                              <a:gd name="T77" fmla="*/ T76 w 5550"/>
                              <a:gd name="T78" fmla="+- 0 9134 7138"/>
                              <a:gd name="T79" fmla="*/ 9134 h 2030"/>
                              <a:gd name="T80" fmla="+- 0 7542 2119"/>
                              <a:gd name="T81" fmla="*/ T80 w 5550"/>
                              <a:gd name="T82" fmla="+- 0 9094 7138"/>
                              <a:gd name="T83" fmla="*/ 9094 h 2030"/>
                              <a:gd name="T84" fmla="+- 0 7595 2119"/>
                              <a:gd name="T85" fmla="*/ T84 w 5550"/>
                              <a:gd name="T86" fmla="+- 0 9041 7138"/>
                              <a:gd name="T87" fmla="*/ 9041 h 2030"/>
                              <a:gd name="T88" fmla="+- 0 7634 2119"/>
                              <a:gd name="T89" fmla="*/ T88 w 5550"/>
                              <a:gd name="T90" fmla="+- 0 8979 7138"/>
                              <a:gd name="T91" fmla="*/ 8979 h 2030"/>
                              <a:gd name="T92" fmla="+- 0 7660 2119"/>
                              <a:gd name="T93" fmla="*/ T92 w 5550"/>
                              <a:gd name="T94" fmla="+- 0 8907 7138"/>
                              <a:gd name="T95" fmla="*/ 8907 h 2030"/>
                              <a:gd name="T96" fmla="+- 0 7669 2119"/>
                              <a:gd name="T97" fmla="*/ T96 w 5550"/>
                              <a:gd name="T98" fmla="+- 0 8830 7138"/>
                              <a:gd name="T99" fmla="*/ 8830 h 2030"/>
                              <a:gd name="T100" fmla="+- 0 7669 2119"/>
                              <a:gd name="T101" fmla="*/ T100 w 5550"/>
                              <a:gd name="T102" fmla="+- 0 7477 7138"/>
                              <a:gd name="T103" fmla="*/ 7477 h 2030"/>
                              <a:gd name="T104" fmla="+- 0 7660 2119"/>
                              <a:gd name="T105" fmla="*/ T104 w 5550"/>
                              <a:gd name="T106" fmla="+- 0 7399 7138"/>
                              <a:gd name="T107" fmla="*/ 7399 h 2030"/>
                              <a:gd name="T108" fmla="+- 0 7634 2119"/>
                              <a:gd name="T109" fmla="*/ T108 w 5550"/>
                              <a:gd name="T110" fmla="+- 0 7328 7138"/>
                              <a:gd name="T111" fmla="*/ 7328 h 2030"/>
                              <a:gd name="T112" fmla="+- 0 7595 2119"/>
                              <a:gd name="T113" fmla="*/ T112 w 5550"/>
                              <a:gd name="T114" fmla="+- 0 7265 7138"/>
                              <a:gd name="T115" fmla="*/ 7265 h 2030"/>
                              <a:gd name="T116" fmla="+- 0 7542 2119"/>
                              <a:gd name="T117" fmla="*/ T116 w 5550"/>
                              <a:gd name="T118" fmla="+- 0 7213 7138"/>
                              <a:gd name="T119" fmla="*/ 7213 h 2030"/>
                              <a:gd name="T120" fmla="+- 0 7479 2119"/>
                              <a:gd name="T121" fmla="*/ T120 w 5550"/>
                              <a:gd name="T122" fmla="+- 0 7173 7138"/>
                              <a:gd name="T123" fmla="*/ 7173 h 2030"/>
                              <a:gd name="T124" fmla="+- 0 7408 2119"/>
                              <a:gd name="T125" fmla="*/ T124 w 5550"/>
                              <a:gd name="T126" fmla="+- 0 7147 7138"/>
                              <a:gd name="T127" fmla="*/ 7147 h 2030"/>
                              <a:gd name="T128" fmla="+- 0 7331 2119"/>
                              <a:gd name="T129" fmla="*/ T128 w 5550"/>
                              <a:gd name="T130" fmla="+- 0 7138 7138"/>
                              <a:gd name="T131" fmla="*/ 7138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0" h="2030">
                                <a:moveTo>
                                  <a:pt x="5212" y="0"/>
                                </a:moveTo>
                                <a:lnTo>
                                  <a:pt x="339" y="0"/>
                                </a:lnTo>
                                <a:lnTo>
                                  <a:pt x="261" y="9"/>
                                </a:lnTo>
                                <a:lnTo>
                                  <a:pt x="190" y="35"/>
                                </a:lnTo>
                                <a:lnTo>
                                  <a:pt x="127" y="75"/>
                                </a:lnTo>
                                <a:lnTo>
                                  <a:pt x="75" y="127"/>
                                </a:lnTo>
                                <a:lnTo>
                                  <a:pt x="35" y="190"/>
                                </a:lnTo>
                                <a:lnTo>
                                  <a:pt x="9" y="261"/>
                                </a:lnTo>
                                <a:lnTo>
                                  <a:pt x="0" y="339"/>
                                </a:lnTo>
                                <a:lnTo>
                                  <a:pt x="0" y="1692"/>
                                </a:lnTo>
                                <a:lnTo>
                                  <a:pt x="9" y="1769"/>
                                </a:lnTo>
                                <a:lnTo>
                                  <a:pt x="35" y="1841"/>
                                </a:lnTo>
                                <a:lnTo>
                                  <a:pt x="75" y="1903"/>
                                </a:lnTo>
                                <a:lnTo>
                                  <a:pt x="127" y="1956"/>
                                </a:lnTo>
                                <a:lnTo>
                                  <a:pt x="190" y="1996"/>
                                </a:lnTo>
                                <a:lnTo>
                                  <a:pt x="261" y="2021"/>
                                </a:lnTo>
                                <a:lnTo>
                                  <a:pt x="339" y="2030"/>
                                </a:lnTo>
                                <a:lnTo>
                                  <a:pt x="5212" y="2030"/>
                                </a:lnTo>
                                <a:lnTo>
                                  <a:pt x="5289" y="2021"/>
                                </a:lnTo>
                                <a:lnTo>
                                  <a:pt x="5360" y="1996"/>
                                </a:lnTo>
                                <a:lnTo>
                                  <a:pt x="5423" y="1956"/>
                                </a:lnTo>
                                <a:lnTo>
                                  <a:pt x="5476" y="1903"/>
                                </a:lnTo>
                                <a:lnTo>
                                  <a:pt x="5515" y="1841"/>
                                </a:lnTo>
                                <a:lnTo>
                                  <a:pt x="5541" y="1769"/>
                                </a:lnTo>
                                <a:lnTo>
                                  <a:pt x="5550" y="1692"/>
                                </a:lnTo>
                                <a:lnTo>
                                  <a:pt x="5550" y="339"/>
                                </a:lnTo>
                                <a:lnTo>
                                  <a:pt x="5541" y="261"/>
                                </a:lnTo>
                                <a:lnTo>
                                  <a:pt x="5515" y="190"/>
                                </a:lnTo>
                                <a:lnTo>
                                  <a:pt x="5476" y="127"/>
                                </a:lnTo>
                                <a:lnTo>
                                  <a:pt x="5423" y="75"/>
                                </a:lnTo>
                                <a:lnTo>
                                  <a:pt x="5360" y="35"/>
                                </a:lnTo>
                                <a:lnTo>
                                  <a:pt x="5289" y="9"/>
                                </a:lnTo>
                                <a:lnTo>
                                  <a:pt x="5212"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56262E" w14:textId="77777777" w:rsidR="00326EF9" w:rsidRPr="006B476D" w:rsidRDefault="00326EF9" w:rsidP="006B476D">
                              <w:pPr>
                                <w:jc w:val="center"/>
                                <w:rPr>
                                  <w:rFonts w:ascii="Arial" w:hAnsi="Arial" w:cs="Arial"/>
                                  <w:sz w:val="18"/>
                                </w:rPr>
                              </w:pPr>
                              <w:r w:rsidRPr="006B476D">
                                <w:rPr>
                                  <w:rFonts w:ascii="Arial" w:hAnsi="Arial" w:cs="Arial"/>
                                  <w:sz w:val="18"/>
                                </w:rPr>
                                <w:t xml:space="preserve">Physical </w:t>
                              </w:r>
                              <w:r>
                                <w:rPr>
                                  <w:rFonts w:ascii="Arial" w:hAnsi="Arial" w:cs="Arial"/>
                                  <w:sz w:val="18"/>
                                </w:rPr>
                                <w:t>examination including observations should be performed as required. Use disposable equipment if possible or decontaminate with Green Clinell / disinfectant wipe. The patient should remain in the room with the door closed. Belongings and waste should be placed in paper bags only and should remain in the patient’s room.</w:t>
                              </w:r>
                            </w:p>
                          </w:txbxContent>
                        </wps:txbx>
                        <wps:bodyPr rot="0" vert="horz" wrap="square" lIns="91440" tIns="45720" rIns="91440" bIns="45720" anchor="t" anchorCtr="0" upright="1">
                          <a:noAutofit/>
                        </wps:bodyPr>
                      </wps:wsp>
                      <wps:wsp>
                        <wps:cNvPr id="415" name="Freeform 292"/>
                        <wps:cNvSpPr>
                          <a:spLocks/>
                        </wps:cNvSpPr>
                        <wps:spPr bwMode="auto">
                          <a:xfrm>
                            <a:off x="2119" y="7138"/>
                            <a:ext cx="5550" cy="1573"/>
                          </a:xfrm>
                          <a:custGeom>
                            <a:avLst/>
                            <a:gdLst>
                              <a:gd name="T0" fmla="+- 0 2119 2119"/>
                              <a:gd name="T1" fmla="*/ T0 w 5550"/>
                              <a:gd name="T2" fmla="+- 0 7477 7138"/>
                              <a:gd name="T3" fmla="*/ 7477 h 2030"/>
                              <a:gd name="T4" fmla="+- 0 2128 2119"/>
                              <a:gd name="T5" fmla="*/ T4 w 5550"/>
                              <a:gd name="T6" fmla="+- 0 7399 7138"/>
                              <a:gd name="T7" fmla="*/ 7399 h 2030"/>
                              <a:gd name="T8" fmla="+- 0 2154 2119"/>
                              <a:gd name="T9" fmla="*/ T8 w 5550"/>
                              <a:gd name="T10" fmla="+- 0 7328 7138"/>
                              <a:gd name="T11" fmla="*/ 7328 h 2030"/>
                              <a:gd name="T12" fmla="+- 0 2194 2119"/>
                              <a:gd name="T13" fmla="*/ T12 w 5550"/>
                              <a:gd name="T14" fmla="+- 0 7265 7138"/>
                              <a:gd name="T15" fmla="*/ 7265 h 2030"/>
                              <a:gd name="T16" fmla="+- 0 2246 2119"/>
                              <a:gd name="T17" fmla="*/ T16 w 5550"/>
                              <a:gd name="T18" fmla="+- 0 7213 7138"/>
                              <a:gd name="T19" fmla="*/ 7213 h 2030"/>
                              <a:gd name="T20" fmla="+- 0 2309 2119"/>
                              <a:gd name="T21" fmla="*/ T20 w 5550"/>
                              <a:gd name="T22" fmla="+- 0 7173 7138"/>
                              <a:gd name="T23" fmla="*/ 7173 h 2030"/>
                              <a:gd name="T24" fmla="+- 0 2380 2119"/>
                              <a:gd name="T25" fmla="*/ T24 w 5550"/>
                              <a:gd name="T26" fmla="+- 0 7147 7138"/>
                              <a:gd name="T27" fmla="*/ 7147 h 2030"/>
                              <a:gd name="T28" fmla="+- 0 2458 2119"/>
                              <a:gd name="T29" fmla="*/ T28 w 5550"/>
                              <a:gd name="T30" fmla="+- 0 7138 7138"/>
                              <a:gd name="T31" fmla="*/ 7138 h 2030"/>
                              <a:gd name="T32" fmla="+- 0 7331 2119"/>
                              <a:gd name="T33" fmla="*/ T32 w 5550"/>
                              <a:gd name="T34" fmla="+- 0 7138 7138"/>
                              <a:gd name="T35" fmla="*/ 7138 h 2030"/>
                              <a:gd name="T36" fmla="+- 0 7408 2119"/>
                              <a:gd name="T37" fmla="*/ T36 w 5550"/>
                              <a:gd name="T38" fmla="+- 0 7147 7138"/>
                              <a:gd name="T39" fmla="*/ 7147 h 2030"/>
                              <a:gd name="T40" fmla="+- 0 7479 2119"/>
                              <a:gd name="T41" fmla="*/ T40 w 5550"/>
                              <a:gd name="T42" fmla="+- 0 7173 7138"/>
                              <a:gd name="T43" fmla="*/ 7173 h 2030"/>
                              <a:gd name="T44" fmla="+- 0 7542 2119"/>
                              <a:gd name="T45" fmla="*/ T44 w 5550"/>
                              <a:gd name="T46" fmla="+- 0 7213 7138"/>
                              <a:gd name="T47" fmla="*/ 7213 h 2030"/>
                              <a:gd name="T48" fmla="+- 0 7595 2119"/>
                              <a:gd name="T49" fmla="*/ T48 w 5550"/>
                              <a:gd name="T50" fmla="+- 0 7265 7138"/>
                              <a:gd name="T51" fmla="*/ 7265 h 2030"/>
                              <a:gd name="T52" fmla="+- 0 7634 2119"/>
                              <a:gd name="T53" fmla="*/ T52 w 5550"/>
                              <a:gd name="T54" fmla="+- 0 7328 7138"/>
                              <a:gd name="T55" fmla="*/ 7328 h 2030"/>
                              <a:gd name="T56" fmla="+- 0 7660 2119"/>
                              <a:gd name="T57" fmla="*/ T56 w 5550"/>
                              <a:gd name="T58" fmla="+- 0 7399 7138"/>
                              <a:gd name="T59" fmla="*/ 7399 h 2030"/>
                              <a:gd name="T60" fmla="+- 0 7669 2119"/>
                              <a:gd name="T61" fmla="*/ T60 w 5550"/>
                              <a:gd name="T62" fmla="+- 0 7477 7138"/>
                              <a:gd name="T63" fmla="*/ 7477 h 2030"/>
                              <a:gd name="T64" fmla="+- 0 7669 2119"/>
                              <a:gd name="T65" fmla="*/ T64 w 5550"/>
                              <a:gd name="T66" fmla="+- 0 8830 7138"/>
                              <a:gd name="T67" fmla="*/ 8830 h 2030"/>
                              <a:gd name="T68" fmla="+- 0 7660 2119"/>
                              <a:gd name="T69" fmla="*/ T68 w 5550"/>
                              <a:gd name="T70" fmla="+- 0 8907 7138"/>
                              <a:gd name="T71" fmla="*/ 8907 h 2030"/>
                              <a:gd name="T72" fmla="+- 0 7634 2119"/>
                              <a:gd name="T73" fmla="*/ T72 w 5550"/>
                              <a:gd name="T74" fmla="+- 0 8979 7138"/>
                              <a:gd name="T75" fmla="*/ 8979 h 2030"/>
                              <a:gd name="T76" fmla="+- 0 7595 2119"/>
                              <a:gd name="T77" fmla="*/ T76 w 5550"/>
                              <a:gd name="T78" fmla="+- 0 9041 7138"/>
                              <a:gd name="T79" fmla="*/ 9041 h 2030"/>
                              <a:gd name="T80" fmla="+- 0 7542 2119"/>
                              <a:gd name="T81" fmla="*/ T80 w 5550"/>
                              <a:gd name="T82" fmla="+- 0 9094 7138"/>
                              <a:gd name="T83" fmla="*/ 9094 h 2030"/>
                              <a:gd name="T84" fmla="+- 0 7479 2119"/>
                              <a:gd name="T85" fmla="*/ T84 w 5550"/>
                              <a:gd name="T86" fmla="+- 0 9134 7138"/>
                              <a:gd name="T87" fmla="*/ 9134 h 2030"/>
                              <a:gd name="T88" fmla="+- 0 7408 2119"/>
                              <a:gd name="T89" fmla="*/ T88 w 5550"/>
                              <a:gd name="T90" fmla="+- 0 9159 7138"/>
                              <a:gd name="T91" fmla="*/ 9159 h 2030"/>
                              <a:gd name="T92" fmla="+- 0 7331 2119"/>
                              <a:gd name="T93" fmla="*/ T92 w 5550"/>
                              <a:gd name="T94" fmla="+- 0 9168 7138"/>
                              <a:gd name="T95" fmla="*/ 9168 h 2030"/>
                              <a:gd name="T96" fmla="+- 0 2458 2119"/>
                              <a:gd name="T97" fmla="*/ T96 w 5550"/>
                              <a:gd name="T98" fmla="+- 0 9168 7138"/>
                              <a:gd name="T99" fmla="*/ 9168 h 2030"/>
                              <a:gd name="T100" fmla="+- 0 2380 2119"/>
                              <a:gd name="T101" fmla="*/ T100 w 5550"/>
                              <a:gd name="T102" fmla="+- 0 9159 7138"/>
                              <a:gd name="T103" fmla="*/ 9159 h 2030"/>
                              <a:gd name="T104" fmla="+- 0 2309 2119"/>
                              <a:gd name="T105" fmla="*/ T104 w 5550"/>
                              <a:gd name="T106" fmla="+- 0 9134 7138"/>
                              <a:gd name="T107" fmla="*/ 9134 h 2030"/>
                              <a:gd name="T108" fmla="+- 0 2246 2119"/>
                              <a:gd name="T109" fmla="*/ T108 w 5550"/>
                              <a:gd name="T110" fmla="+- 0 9094 7138"/>
                              <a:gd name="T111" fmla="*/ 9094 h 2030"/>
                              <a:gd name="T112" fmla="+- 0 2194 2119"/>
                              <a:gd name="T113" fmla="*/ T112 w 5550"/>
                              <a:gd name="T114" fmla="+- 0 9041 7138"/>
                              <a:gd name="T115" fmla="*/ 9041 h 2030"/>
                              <a:gd name="T116" fmla="+- 0 2154 2119"/>
                              <a:gd name="T117" fmla="*/ T116 w 5550"/>
                              <a:gd name="T118" fmla="+- 0 8979 7138"/>
                              <a:gd name="T119" fmla="*/ 8979 h 2030"/>
                              <a:gd name="T120" fmla="+- 0 2128 2119"/>
                              <a:gd name="T121" fmla="*/ T120 w 5550"/>
                              <a:gd name="T122" fmla="+- 0 8907 7138"/>
                              <a:gd name="T123" fmla="*/ 8907 h 2030"/>
                              <a:gd name="T124" fmla="+- 0 2119 2119"/>
                              <a:gd name="T125" fmla="*/ T124 w 5550"/>
                              <a:gd name="T126" fmla="+- 0 8830 7138"/>
                              <a:gd name="T127" fmla="*/ 8830 h 2030"/>
                              <a:gd name="T128" fmla="+- 0 2119 2119"/>
                              <a:gd name="T129" fmla="*/ T128 w 5550"/>
                              <a:gd name="T130" fmla="+- 0 7477 7138"/>
                              <a:gd name="T131" fmla="*/ 7477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0" h="2030">
                                <a:moveTo>
                                  <a:pt x="0" y="339"/>
                                </a:moveTo>
                                <a:lnTo>
                                  <a:pt x="9" y="261"/>
                                </a:lnTo>
                                <a:lnTo>
                                  <a:pt x="35" y="190"/>
                                </a:lnTo>
                                <a:lnTo>
                                  <a:pt x="75" y="127"/>
                                </a:lnTo>
                                <a:lnTo>
                                  <a:pt x="127" y="75"/>
                                </a:lnTo>
                                <a:lnTo>
                                  <a:pt x="190" y="35"/>
                                </a:lnTo>
                                <a:lnTo>
                                  <a:pt x="261" y="9"/>
                                </a:lnTo>
                                <a:lnTo>
                                  <a:pt x="339" y="0"/>
                                </a:lnTo>
                                <a:lnTo>
                                  <a:pt x="5212" y="0"/>
                                </a:lnTo>
                                <a:lnTo>
                                  <a:pt x="5289" y="9"/>
                                </a:lnTo>
                                <a:lnTo>
                                  <a:pt x="5360" y="35"/>
                                </a:lnTo>
                                <a:lnTo>
                                  <a:pt x="5423" y="75"/>
                                </a:lnTo>
                                <a:lnTo>
                                  <a:pt x="5476" y="127"/>
                                </a:lnTo>
                                <a:lnTo>
                                  <a:pt x="5515" y="190"/>
                                </a:lnTo>
                                <a:lnTo>
                                  <a:pt x="5541" y="261"/>
                                </a:lnTo>
                                <a:lnTo>
                                  <a:pt x="5550" y="339"/>
                                </a:lnTo>
                                <a:lnTo>
                                  <a:pt x="5550" y="1692"/>
                                </a:lnTo>
                                <a:lnTo>
                                  <a:pt x="5541" y="1769"/>
                                </a:lnTo>
                                <a:lnTo>
                                  <a:pt x="5515" y="1841"/>
                                </a:lnTo>
                                <a:lnTo>
                                  <a:pt x="5476" y="1903"/>
                                </a:lnTo>
                                <a:lnTo>
                                  <a:pt x="5423" y="1956"/>
                                </a:lnTo>
                                <a:lnTo>
                                  <a:pt x="5360" y="1996"/>
                                </a:lnTo>
                                <a:lnTo>
                                  <a:pt x="5289" y="2021"/>
                                </a:lnTo>
                                <a:lnTo>
                                  <a:pt x="5212" y="2030"/>
                                </a:lnTo>
                                <a:lnTo>
                                  <a:pt x="339" y="2030"/>
                                </a:lnTo>
                                <a:lnTo>
                                  <a:pt x="261" y="2021"/>
                                </a:lnTo>
                                <a:lnTo>
                                  <a:pt x="190" y="1996"/>
                                </a:lnTo>
                                <a:lnTo>
                                  <a:pt x="127" y="1956"/>
                                </a:lnTo>
                                <a:lnTo>
                                  <a:pt x="75" y="1903"/>
                                </a:lnTo>
                                <a:lnTo>
                                  <a:pt x="35" y="1841"/>
                                </a:lnTo>
                                <a:lnTo>
                                  <a:pt x="9" y="1769"/>
                                </a:lnTo>
                                <a:lnTo>
                                  <a:pt x="0" y="1692"/>
                                </a:lnTo>
                                <a:lnTo>
                                  <a:pt x="0" y="339"/>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291"/>
                        <wps:cNvSpPr>
                          <a:spLocks/>
                        </wps:cNvSpPr>
                        <wps:spPr bwMode="auto">
                          <a:xfrm>
                            <a:off x="4626" y="6700"/>
                            <a:ext cx="135" cy="401"/>
                          </a:xfrm>
                          <a:custGeom>
                            <a:avLst/>
                            <a:gdLst>
                              <a:gd name="T0" fmla="+- 0 4671 4626"/>
                              <a:gd name="T1" fmla="*/ T0 w 135"/>
                              <a:gd name="T2" fmla="+- 0 6967 6701"/>
                              <a:gd name="T3" fmla="*/ 6967 h 401"/>
                              <a:gd name="T4" fmla="+- 0 4626 4626"/>
                              <a:gd name="T5" fmla="*/ T4 w 135"/>
                              <a:gd name="T6" fmla="+- 0 6969 6701"/>
                              <a:gd name="T7" fmla="*/ 6969 h 401"/>
                              <a:gd name="T8" fmla="+- 0 4699 4626"/>
                              <a:gd name="T9" fmla="*/ T8 w 135"/>
                              <a:gd name="T10" fmla="+- 0 7101 6701"/>
                              <a:gd name="T11" fmla="*/ 7101 h 401"/>
                              <a:gd name="T12" fmla="+- 0 4749 4626"/>
                              <a:gd name="T13" fmla="*/ T12 w 135"/>
                              <a:gd name="T14" fmla="+- 0 6990 6701"/>
                              <a:gd name="T15" fmla="*/ 6990 h 401"/>
                              <a:gd name="T16" fmla="+- 0 4672 4626"/>
                              <a:gd name="T17" fmla="*/ T16 w 135"/>
                              <a:gd name="T18" fmla="+- 0 6990 6701"/>
                              <a:gd name="T19" fmla="*/ 6990 h 401"/>
                              <a:gd name="T20" fmla="+- 0 4671 4626"/>
                              <a:gd name="T21" fmla="*/ T20 w 135"/>
                              <a:gd name="T22" fmla="+- 0 6967 6701"/>
                              <a:gd name="T23" fmla="*/ 6967 h 401"/>
                              <a:gd name="T24" fmla="+- 0 4716 4626"/>
                              <a:gd name="T25" fmla="*/ T24 w 135"/>
                              <a:gd name="T26" fmla="+- 0 6966 6701"/>
                              <a:gd name="T27" fmla="*/ 6966 h 401"/>
                              <a:gd name="T28" fmla="+- 0 4671 4626"/>
                              <a:gd name="T29" fmla="*/ T28 w 135"/>
                              <a:gd name="T30" fmla="+- 0 6967 6701"/>
                              <a:gd name="T31" fmla="*/ 6967 h 401"/>
                              <a:gd name="T32" fmla="+- 0 4672 4626"/>
                              <a:gd name="T33" fmla="*/ T32 w 135"/>
                              <a:gd name="T34" fmla="+- 0 6990 6701"/>
                              <a:gd name="T35" fmla="*/ 6990 h 401"/>
                              <a:gd name="T36" fmla="+- 0 4717 4626"/>
                              <a:gd name="T37" fmla="*/ T36 w 135"/>
                              <a:gd name="T38" fmla="+- 0 6988 6701"/>
                              <a:gd name="T39" fmla="*/ 6988 h 401"/>
                              <a:gd name="T40" fmla="+- 0 4716 4626"/>
                              <a:gd name="T41" fmla="*/ T40 w 135"/>
                              <a:gd name="T42" fmla="+- 0 6966 6701"/>
                              <a:gd name="T43" fmla="*/ 6966 h 401"/>
                              <a:gd name="T44" fmla="+- 0 4761 4626"/>
                              <a:gd name="T45" fmla="*/ T44 w 135"/>
                              <a:gd name="T46" fmla="+- 0 6964 6701"/>
                              <a:gd name="T47" fmla="*/ 6964 h 401"/>
                              <a:gd name="T48" fmla="+- 0 4716 4626"/>
                              <a:gd name="T49" fmla="*/ T48 w 135"/>
                              <a:gd name="T50" fmla="+- 0 6966 6701"/>
                              <a:gd name="T51" fmla="*/ 6966 h 401"/>
                              <a:gd name="T52" fmla="+- 0 4717 4626"/>
                              <a:gd name="T53" fmla="*/ T52 w 135"/>
                              <a:gd name="T54" fmla="+- 0 6988 6701"/>
                              <a:gd name="T55" fmla="*/ 6988 h 401"/>
                              <a:gd name="T56" fmla="+- 0 4672 4626"/>
                              <a:gd name="T57" fmla="*/ T56 w 135"/>
                              <a:gd name="T58" fmla="+- 0 6990 6701"/>
                              <a:gd name="T59" fmla="*/ 6990 h 401"/>
                              <a:gd name="T60" fmla="+- 0 4749 4626"/>
                              <a:gd name="T61" fmla="*/ T60 w 135"/>
                              <a:gd name="T62" fmla="+- 0 6990 6701"/>
                              <a:gd name="T63" fmla="*/ 6990 h 401"/>
                              <a:gd name="T64" fmla="+- 0 4761 4626"/>
                              <a:gd name="T65" fmla="*/ T64 w 135"/>
                              <a:gd name="T66" fmla="+- 0 6964 6701"/>
                              <a:gd name="T67" fmla="*/ 6964 h 401"/>
                              <a:gd name="T68" fmla="+- 0 4705 4626"/>
                              <a:gd name="T69" fmla="*/ T68 w 135"/>
                              <a:gd name="T70" fmla="+- 0 6701 6701"/>
                              <a:gd name="T71" fmla="*/ 6701 h 401"/>
                              <a:gd name="T72" fmla="+- 0 4660 4626"/>
                              <a:gd name="T73" fmla="*/ T72 w 135"/>
                              <a:gd name="T74" fmla="+- 0 6702 6701"/>
                              <a:gd name="T75" fmla="*/ 6702 h 401"/>
                              <a:gd name="T76" fmla="+- 0 4671 4626"/>
                              <a:gd name="T77" fmla="*/ T76 w 135"/>
                              <a:gd name="T78" fmla="+- 0 6967 6701"/>
                              <a:gd name="T79" fmla="*/ 6967 h 401"/>
                              <a:gd name="T80" fmla="+- 0 4716 4626"/>
                              <a:gd name="T81" fmla="*/ T80 w 135"/>
                              <a:gd name="T82" fmla="+- 0 6966 6701"/>
                              <a:gd name="T83" fmla="*/ 6966 h 401"/>
                              <a:gd name="T84" fmla="+- 0 4705 4626"/>
                              <a:gd name="T85" fmla="*/ T84 w 135"/>
                              <a:gd name="T86" fmla="+- 0 6701 6701"/>
                              <a:gd name="T87" fmla="*/ 6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401">
                                <a:moveTo>
                                  <a:pt x="45" y="266"/>
                                </a:moveTo>
                                <a:lnTo>
                                  <a:pt x="0" y="268"/>
                                </a:lnTo>
                                <a:lnTo>
                                  <a:pt x="73" y="400"/>
                                </a:lnTo>
                                <a:lnTo>
                                  <a:pt x="123" y="289"/>
                                </a:lnTo>
                                <a:lnTo>
                                  <a:pt x="46" y="289"/>
                                </a:lnTo>
                                <a:lnTo>
                                  <a:pt x="45" y="266"/>
                                </a:lnTo>
                                <a:close/>
                                <a:moveTo>
                                  <a:pt x="90" y="265"/>
                                </a:moveTo>
                                <a:lnTo>
                                  <a:pt x="45" y="266"/>
                                </a:lnTo>
                                <a:lnTo>
                                  <a:pt x="46" y="289"/>
                                </a:lnTo>
                                <a:lnTo>
                                  <a:pt x="91" y="287"/>
                                </a:lnTo>
                                <a:lnTo>
                                  <a:pt x="90" y="265"/>
                                </a:lnTo>
                                <a:close/>
                                <a:moveTo>
                                  <a:pt x="135" y="263"/>
                                </a:moveTo>
                                <a:lnTo>
                                  <a:pt x="90" y="265"/>
                                </a:lnTo>
                                <a:lnTo>
                                  <a:pt x="91" y="287"/>
                                </a:lnTo>
                                <a:lnTo>
                                  <a:pt x="46" y="289"/>
                                </a:lnTo>
                                <a:lnTo>
                                  <a:pt x="123" y="289"/>
                                </a:lnTo>
                                <a:lnTo>
                                  <a:pt x="135" y="263"/>
                                </a:lnTo>
                                <a:close/>
                                <a:moveTo>
                                  <a:pt x="79" y="0"/>
                                </a:moveTo>
                                <a:lnTo>
                                  <a:pt x="34" y="1"/>
                                </a:lnTo>
                                <a:lnTo>
                                  <a:pt x="45" y="266"/>
                                </a:lnTo>
                                <a:lnTo>
                                  <a:pt x="90" y="26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90"/>
                        <wps:cNvSpPr>
                          <a:spLocks/>
                        </wps:cNvSpPr>
                        <wps:spPr bwMode="auto">
                          <a:xfrm>
                            <a:off x="2128" y="9260"/>
                            <a:ext cx="5612" cy="1493"/>
                          </a:xfrm>
                          <a:custGeom>
                            <a:avLst/>
                            <a:gdLst>
                              <a:gd name="T0" fmla="+- 0 7478 2119"/>
                              <a:gd name="T1" fmla="*/ T0 w 5612"/>
                              <a:gd name="T2" fmla="+- 0 9479 9479"/>
                              <a:gd name="T3" fmla="*/ 9479 h 1518"/>
                              <a:gd name="T4" fmla="+- 0 2372 2119"/>
                              <a:gd name="T5" fmla="*/ T4 w 5612"/>
                              <a:gd name="T6" fmla="+- 0 9479 9479"/>
                              <a:gd name="T7" fmla="*/ 9479 h 1518"/>
                              <a:gd name="T8" fmla="+- 0 2292 2119"/>
                              <a:gd name="T9" fmla="*/ T8 w 5612"/>
                              <a:gd name="T10" fmla="+- 0 9492 9479"/>
                              <a:gd name="T11" fmla="*/ 9492 h 1518"/>
                              <a:gd name="T12" fmla="+- 0 2223 2119"/>
                              <a:gd name="T13" fmla="*/ T12 w 5612"/>
                              <a:gd name="T14" fmla="+- 0 9528 9479"/>
                              <a:gd name="T15" fmla="*/ 9528 h 1518"/>
                              <a:gd name="T16" fmla="+- 0 2168 2119"/>
                              <a:gd name="T17" fmla="*/ T16 w 5612"/>
                              <a:gd name="T18" fmla="+- 0 9582 9479"/>
                              <a:gd name="T19" fmla="*/ 9582 h 1518"/>
                              <a:gd name="T20" fmla="+- 0 2132 2119"/>
                              <a:gd name="T21" fmla="*/ T20 w 5612"/>
                              <a:gd name="T22" fmla="+- 0 9652 9479"/>
                              <a:gd name="T23" fmla="*/ 9652 h 1518"/>
                              <a:gd name="T24" fmla="+- 0 2119 2119"/>
                              <a:gd name="T25" fmla="*/ T24 w 5612"/>
                              <a:gd name="T26" fmla="+- 0 9732 9479"/>
                              <a:gd name="T27" fmla="*/ 9732 h 1518"/>
                              <a:gd name="T28" fmla="+- 0 2119 2119"/>
                              <a:gd name="T29" fmla="*/ T28 w 5612"/>
                              <a:gd name="T30" fmla="+- 0 10743 9479"/>
                              <a:gd name="T31" fmla="*/ 10743 h 1518"/>
                              <a:gd name="T32" fmla="+- 0 2132 2119"/>
                              <a:gd name="T33" fmla="*/ T32 w 5612"/>
                              <a:gd name="T34" fmla="+- 0 10823 9479"/>
                              <a:gd name="T35" fmla="*/ 10823 h 1518"/>
                              <a:gd name="T36" fmla="+- 0 2168 2119"/>
                              <a:gd name="T37" fmla="*/ T36 w 5612"/>
                              <a:gd name="T38" fmla="+- 0 10893 9479"/>
                              <a:gd name="T39" fmla="*/ 10893 h 1518"/>
                              <a:gd name="T40" fmla="+- 0 2223 2119"/>
                              <a:gd name="T41" fmla="*/ T40 w 5612"/>
                              <a:gd name="T42" fmla="+- 0 10948 9479"/>
                              <a:gd name="T43" fmla="*/ 10948 h 1518"/>
                              <a:gd name="T44" fmla="+- 0 2292 2119"/>
                              <a:gd name="T45" fmla="*/ T44 w 5612"/>
                              <a:gd name="T46" fmla="+- 0 10983 9479"/>
                              <a:gd name="T47" fmla="*/ 10983 h 1518"/>
                              <a:gd name="T48" fmla="+- 0 2372 2119"/>
                              <a:gd name="T49" fmla="*/ T48 w 5612"/>
                              <a:gd name="T50" fmla="+- 0 10996 9479"/>
                              <a:gd name="T51" fmla="*/ 10996 h 1518"/>
                              <a:gd name="T52" fmla="+- 0 7478 2119"/>
                              <a:gd name="T53" fmla="*/ T52 w 5612"/>
                              <a:gd name="T54" fmla="+- 0 10996 9479"/>
                              <a:gd name="T55" fmla="*/ 10996 h 1518"/>
                              <a:gd name="T56" fmla="+- 0 7558 2119"/>
                              <a:gd name="T57" fmla="*/ T56 w 5612"/>
                              <a:gd name="T58" fmla="+- 0 10983 9479"/>
                              <a:gd name="T59" fmla="*/ 10983 h 1518"/>
                              <a:gd name="T60" fmla="+- 0 7627 2119"/>
                              <a:gd name="T61" fmla="*/ T60 w 5612"/>
                              <a:gd name="T62" fmla="+- 0 10948 9479"/>
                              <a:gd name="T63" fmla="*/ 10948 h 1518"/>
                              <a:gd name="T64" fmla="+- 0 7682 2119"/>
                              <a:gd name="T65" fmla="*/ T64 w 5612"/>
                              <a:gd name="T66" fmla="+- 0 10893 9479"/>
                              <a:gd name="T67" fmla="*/ 10893 h 1518"/>
                              <a:gd name="T68" fmla="+- 0 7718 2119"/>
                              <a:gd name="T69" fmla="*/ T68 w 5612"/>
                              <a:gd name="T70" fmla="+- 0 10823 9479"/>
                              <a:gd name="T71" fmla="*/ 10823 h 1518"/>
                              <a:gd name="T72" fmla="+- 0 7731 2119"/>
                              <a:gd name="T73" fmla="*/ T72 w 5612"/>
                              <a:gd name="T74" fmla="+- 0 10743 9479"/>
                              <a:gd name="T75" fmla="*/ 10743 h 1518"/>
                              <a:gd name="T76" fmla="+- 0 7731 2119"/>
                              <a:gd name="T77" fmla="*/ T76 w 5612"/>
                              <a:gd name="T78" fmla="+- 0 9732 9479"/>
                              <a:gd name="T79" fmla="*/ 9732 h 1518"/>
                              <a:gd name="T80" fmla="+- 0 7718 2119"/>
                              <a:gd name="T81" fmla="*/ T80 w 5612"/>
                              <a:gd name="T82" fmla="+- 0 9652 9479"/>
                              <a:gd name="T83" fmla="*/ 9652 h 1518"/>
                              <a:gd name="T84" fmla="+- 0 7682 2119"/>
                              <a:gd name="T85" fmla="*/ T84 w 5612"/>
                              <a:gd name="T86" fmla="+- 0 9582 9479"/>
                              <a:gd name="T87" fmla="*/ 9582 h 1518"/>
                              <a:gd name="T88" fmla="+- 0 7627 2119"/>
                              <a:gd name="T89" fmla="*/ T88 w 5612"/>
                              <a:gd name="T90" fmla="+- 0 9528 9479"/>
                              <a:gd name="T91" fmla="*/ 9528 h 1518"/>
                              <a:gd name="T92" fmla="+- 0 7558 2119"/>
                              <a:gd name="T93" fmla="*/ T92 w 5612"/>
                              <a:gd name="T94" fmla="+- 0 9492 9479"/>
                              <a:gd name="T95" fmla="*/ 9492 h 1518"/>
                              <a:gd name="T96" fmla="+- 0 7478 2119"/>
                              <a:gd name="T97" fmla="*/ T96 w 5612"/>
                              <a:gd name="T98" fmla="+- 0 9479 9479"/>
                              <a:gd name="T99" fmla="*/ 9479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2" h="1518">
                                <a:moveTo>
                                  <a:pt x="5359" y="0"/>
                                </a:moveTo>
                                <a:lnTo>
                                  <a:pt x="253" y="0"/>
                                </a:lnTo>
                                <a:lnTo>
                                  <a:pt x="173" y="13"/>
                                </a:lnTo>
                                <a:lnTo>
                                  <a:pt x="104" y="49"/>
                                </a:lnTo>
                                <a:lnTo>
                                  <a:pt x="49" y="103"/>
                                </a:lnTo>
                                <a:lnTo>
                                  <a:pt x="13" y="173"/>
                                </a:lnTo>
                                <a:lnTo>
                                  <a:pt x="0" y="253"/>
                                </a:lnTo>
                                <a:lnTo>
                                  <a:pt x="0" y="1264"/>
                                </a:lnTo>
                                <a:lnTo>
                                  <a:pt x="13" y="1344"/>
                                </a:lnTo>
                                <a:lnTo>
                                  <a:pt x="49" y="1414"/>
                                </a:lnTo>
                                <a:lnTo>
                                  <a:pt x="104" y="1469"/>
                                </a:lnTo>
                                <a:lnTo>
                                  <a:pt x="173" y="1504"/>
                                </a:lnTo>
                                <a:lnTo>
                                  <a:pt x="253" y="1517"/>
                                </a:lnTo>
                                <a:lnTo>
                                  <a:pt x="5359" y="1517"/>
                                </a:lnTo>
                                <a:lnTo>
                                  <a:pt x="5439" y="1504"/>
                                </a:lnTo>
                                <a:lnTo>
                                  <a:pt x="5508" y="1469"/>
                                </a:lnTo>
                                <a:lnTo>
                                  <a:pt x="5563" y="1414"/>
                                </a:lnTo>
                                <a:lnTo>
                                  <a:pt x="5599" y="1344"/>
                                </a:lnTo>
                                <a:lnTo>
                                  <a:pt x="5612" y="1264"/>
                                </a:lnTo>
                                <a:lnTo>
                                  <a:pt x="5612" y="253"/>
                                </a:lnTo>
                                <a:lnTo>
                                  <a:pt x="5599" y="173"/>
                                </a:lnTo>
                                <a:lnTo>
                                  <a:pt x="5563" y="103"/>
                                </a:lnTo>
                                <a:lnTo>
                                  <a:pt x="5508" y="49"/>
                                </a:lnTo>
                                <a:lnTo>
                                  <a:pt x="5439" y="13"/>
                                </a:lnTo>
                                <a:lnTo>
                                  <a:pt x="535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20895A" w14:textId="77777777" w:rsidR="00326EF9" w:rsidRPr="006B476D" w:rsidRDefault="00326EF9" w:rsidP="006B476D">
                              <w:pPr>
                                <w:jc w:val="center"/>
                                <w:rPr>
                                  <w:rFonts w:ascii="Arial" w:hAnsi="Arial" w:cs="Arial"/>
                                  <w:sz w:val="18"/>
                                </w:rPr>
                              </w:pPr>
                              <w:r w:rsidRPr="006B476D">
                                <w:rPr>
                                  <w:rFonts w:ascii="Arial" w:hAnsi="Arial" w:cs="Arial"/>
                                  <w:sz w:val="18"/>
                                </w:rPr>
                                <w:t>A</w:t>
                              </w:r>
                              <w:r>
                                <w:rPr>
                                  <w:rFonts w:ascii="Arial" w:hAnsi="Arial" w:cs="Arial"/>
                                  <w:sz w:val="18"/>
                                </w:rPr>
                                <w:t>void patient movement/transfer.</w:t>
                              </w:r>
                              <w:r>
                                <w:rPr>
                                  <w:rFonts w:ascii="Arial" w:hAnsi="Arial" w:cs="Arial"/>
                                  <w:sz w:val="18"/>
                                </w:rPr>
                                <w:br/>
                              </w:r>
                              <w:r>
                                <w:rPr>
                                  <w:rFonts w:ascii="Arial" w:hAnsi="Arial" w:cs="Arial"/>
                                  <w:sz w:val="18"/>
                                </w:rPr>
                                <w:br/>
                                <w:t>If the patient is critically ill and requires urgent ambulance transfer to acute hospital, inform the ambulance call handler of the concerns about suspected/confirmed COVID-19 infection. Please also contact IPC team for further advice.</w:t>
                              </w:r>
                            </w:p>
                          </w:txbxContent>
                        </wps:txbx>
                        <wps:bodyPr rot="0" vert="horz" wrap="square" lIns="91440" tIns="45720" rIns="91440" bIns="45720" anchor="t" anchorCtr="0" upright="1">
                          <a:noAutofit/>
                        </wps:bodyPr>
                      </wps:wsp>
                      <wps:wsp>
                        <wps:cNvPr id="418" name="Freeform 289"/>
                        <wps:cNvSpPr>
                          <a:spLocks/>
                        </wps:cNvSpPr>
                        <wps:spPr bwMode="auto">
                          <a:xfrm>
                            <a:off x="2119" y="9260"/>
                            <a:ext cx="5612" cy="1493"/>
                          </a:xfrm>
                          <a:custGeom>
                            <a:avLst/>
                            <a:gdLst>
                              <a:gd name="T0" fmla="+- 0 2119 2119"/>
                              <a:gd name="T1" fmla="*/ T0 w 5612"/>
                              <a:gd name="T2" fmla="+- 0 9732 9479"/>
                              <a:gd name="T3" fmla="*/ 9732 h 1518"/>
                              <a:gd name="T4" fmla="+- 0 2132 2119"/>
                              <a:gd name="T5" fmla="*/ T4 w 5612"/>
                              <a:gd name="T6" fmla="+- 0 9652 9479"/>
                              <a:gd name="T7" fmla="*/ 9652 h 1518"/>
                              <a:gd name="T8" fmla="+- 0 2168 2119"/>
                              <a:gd name="T9" fmla="*/ T8 w 5612"/>
                              <a:gd name="T10" fmla="+- 0 9582 9479"/>
                              <a:gd name="T11" fmla="*/ 9582 h 1518"/>
                              <a:gd name="T12" fmla="+- 0 2223 2119"/>
                              <a:gd name="T13" fmla="*/ T12 w 5612"/>
                              <a:gd name="T14" fmla="+- 0 9528 9479"/>
                              <a:gd name="T15" fmla="*/ 9528 h 1518"/>
                              <a:gd name="T16" fmla="+- 0 2292 2119"/>
                              <a:gd name="T17" fmla="*/ T16 w 5612"/>
                              <a:gd name="T18" fmla="+- 0 9492 9479"/>
                              <a:gd name="T19" fmla="*/ 9492 h 1518"/>
                              <a:gd name="T20" fmla="+- 0 2372 2119"/>
                              <a:gd name="T21" fmla="*/ T20 w 5612"/>
                              <a:gd name="T22" fmla="+- 0 9479 9479"/>
                              <a:gd name="T23" fmla="*/ 9479 h 1518"/>
                              <a:gd name="T24" fmla="+- 0 7478 2119"/>
                              <a:gd name="T25" fmla="*/ T24 w 5612"/>
                              <a:gd name="T26" fmla="+- 0 9479 9479"/>
                              <a:gd name="T27" fmla="*/ 9479 h 1518"/>
                              <a:gd name="T28" fmla="+- 0 7558 2119"/>
                              <a:gd name="T29" fmla="*/ T28 w 5612"/>
                              <a:gd name="T30" fmla="+- 0 9492 9479"/>
                              <a:gd name="T31" fmla="*/ 9492 h 1518"/>
                              <a:gd name="T32" fmla="+- 0 7627 2119"/>
                              <a:gd name="T33" fmla="*/ T32 w 5612"/>
                              <a:gd name="T34" fmla="+- 0 9528 9479"/>
                              <a:gd name="T35" fmla="*/ 9528 h 1518"/>
                              <a:gd name="T36" fmla="+- 0 7682 2119"/>
                              <a:gd name="T37" fmla="*/ T36 w 5612"/>
                              <a:gd name="T38" fmla="+- 0 9582 9479"/>
                              <a:gd name="T39" fmla="*/ 9582 h 1518"/>
                              <a:gd name="T40" fmla="+- 0 7718 2119"/>
                              <a:gd name="T41" fmla="*/ T40 w 5612"/>
                              <a:gd name="T42" fmla="+- 0 9652 9479"/>
                              <a:gd name="T43" fmla="*/ 9652 h 1518"/>
                              <a:gd name="T44" fmla="+- 0 7731 2119"/>
                              <a:gd name="T45" fmla="*/ T44 w 5612"/>
                              <a:gd name="T46" fmla="+- 0 9732 9479"/>
                              <a:gd name="T47" fmla="*/ 9732 h 1518"/>
                              <a:gd name="T48" fmla="+- 0 7731 2119"/>
                              <a:gd name="T49" fmla="*/ T48 w 5612"/>
                              <a:gd name="T50" fmla="+- 0 10743 9479"/>
                              <a:gd name="T51" fmla="*/ 10743 h 1518"/>
                              <a:gd name="T52" fmla="+- 0 7718 2119"/>
                              <a:gd name="T53" fmla="*/ T52 w 5612"/>
                              <a:gd name="T54" fmla="+- 0 10823 9479"/>
                              <a:gd name="T55" fmla="*/ 10823 h 1518"/>
                              <a:gd name="T56" fmla="+- 0 7682 2119"/>
                              <a:gd name="T57" fmla="*/ T56 w 5612"/>
                              <a:gd name="T58" fmla="+- 0 10893 9479"/>
                              <a:gd name="T59" fmla="*/ 10893 h 1518"/>
                              <a:gd name="T60" fmla="+- 0 7627 2119"/>
                              <a:gd name="T61" fmla="*/ T60 w 5612"/>
                              <a:gd name="T62" fmla="+- 0 10948 9479"/>
                              <a:gd name="T63" fmla="*/ 10948 h 1518"/>
                              <a:gd name="T64" fmla="+- 0 7558 2119"/>
                              <a:gd name="T65" fmla="*/ T64 w 5612"/>
                              <a:gd name="T66" fmla="+- 0 10983 9479"/>
                              <a:gd name="T67" fmla="*/ 10983 h 1518"/>
                              <a:gd name="T68" fmla="+- 0 7478 2119"/>
                              <a:gd name="T69" fmla="*/ T68 w 5612"/>
                              <a:gd name="T70" fmla="+- 0 10996 9479"/>
                              <a:gd name="T71" fmla="*/ 10996 h 1518"/>
                              <a:gd name="T72" fmla="+- 0 2372 2119"/>
                              <a:gd name="T73" fmla="*/ T72 w 5612"/>
                              <a:gd name="T74" fmla="+- 0 10996 9479"/>
                              <a:gd name="T75" fmla="*/ 10996 h 1518"/>
                              <a:gd name="T76" fmla="+- 0 2292 2119"/>
                              <a:gd name="T77" fmla="*/ T76 w 5612"/>
                              <a:gd name="T78" fmla="+- 0 10983 9479"/>
                              <a:gd name="T79" fmla="*/ 10983 h 1518"/>
                              <a:gd name="T80" fmla="+- 0 2223 2119"/>
                              <a:gd name="T81" fmla="*/ T80 w 5612"/>
                              <a:gd name="T82" fmla="+- 0 10948 9479"/>
                              <a:gd name="T83" fmla="*/ 10948 h 1518"/>
                              <a:gd name="T84" fmla="+- 0 2168 2119"/>
                              <a:gd name="T85" fmla="*/ T84 w 5612"/>
                              <a:gd name="T86" fmla="+- 0 10893 9479"/>
                              <a:gd name="T87" fmla="*/ 10893 h 1518"/>
                              <a:gd name="T88" fmla="+- 0 2132 2119"/>
                              <a:gd name="T89" fmla="*/ T88 w 5612"/>
                              <a:gd name="T90" fmla="+- 0 10823 9479"/>
                              <a:gd name="T91" fmla="*/ 10823 h 1518"/>
                              <a:gd name="T92" fmla="+- 0 2119 2119"/>
                              <a:gd name="T93" fmla="*/ T92 w 5612"/>
                              <a:gd name="T94" fmla="+- 0 10743 9479"/>
                              <a:gd name="T95" fmla="*/ 10743 h 1518"/>
                              <a:gd name="T96" fmla="+- 0 2119 2119"/>
                              <a:gd name="T97" fmla="*/ T96 w 5612"/>
                              <a:gd name="T98" fmla="+- 0 9732 9479"/>
                              <a:gd name="T99" fmla="*/ 9732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2" h="1518">
                                <a:moveTo>
                                  <a:pt x="0" y="253"/>
                                </a:moveTo>
                                <a:lnTo>
                                  <a:pt x="13" y="173"/>
                                </a:lnTo>
                                <a:lnTo>
                                  <a:pt x="49" y="103"/>
                                </a:lnTo>
                                <a:lnTo>
                                  <a:pt x="104" y="49"/>
                                </a:lnTo>
                                <a:lnTo>
                                  <a:pt x="173" y="13"/>
                                </a:lnTo>
                                <a:lnTo>
                                  <a:pt x="253" y="0"/>
                                </a:lnTo>
                                <a:lnTo>
                                  <a:pt x="5359" y="0"/>
                                </a:lnTo>
                                <a:lnTo>
                                  <a:pt x="5439" y="13"/>
                                </a:lnTo>
                                <a:lnTo>
                                  <a:pt x="5508" y="49"/>
                                </a:lnTo>
                                <a:lnTo>
                                  <a:pt x="5563" y="103"/>
                                </a:lnTo>
                                <a:lnTo>
                                  <a:pt x="5599" y="173"/>
                                </a:lnTo>
                                <a:lnTo>
                                  <a:pt x="5612" y="253"/>
                                </a:lnTo>
                                <a:lnTo>
                                  <a:pt x="5612" y="1264"/>
                                </a:lnTo>
                                <a:lnTo>
                                  <a:pt x="5599" y="1344"/>
                                </a:lnTo>
                                <a:lnTo>
                                  <a:pt x="5563" y="1414"/>
                                </a:lnTo>
                                <a:lnTo>
                                  <a:pt x="5508" y="1469"/>
                                </a:lnTo>
                                <a:lnTo>
                                  <a:pt x="5439" y="1504"/>
                                </a:lnTo>
                                <a:lnTo>
                                  <a:pt x="5359" y="1517"/>
                                </a:lnTo>
                                <a:lnTo>
                                  <a:pt x="253" y="1517"/>
                                </a:lnTo>
                                <a:lnTo>
                                  <a:pt x="173" y="1504"/>
                                </a:lnTo>
                                <a:lnTo>
                                  <a:pt x="104" y="1469"/>
                                </a:lnTo>
                                <a:lnTo>
                                  <a:pt x="49" y="1414"/>
                                </a:lnTo>
                                <a:lnTo>
                                  <a:pt x="13" y="1344"/>
                                </a:lnTo>
                                <a:lnTo>
                                  <a:pt x="0" y="1264"/>
                                </a:lnTo>
                                <a:lnTo>
                                  <a:pt x="0" y="253"/>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87"/>
                        <wps:cNvSpPr>
                          <a:spLocks/>
                        </wps:cNvSpPr>
                        <wps:spPr bwMode="auto">
                          <a:xfrm>
                            <a:off x="2121" y="11284"/>
                            <a:ext cx="5611" cy="970"/>
                          </a:xfrm>
                          <a:custGeom>
                            <a:avLst/>
                            <a:gdLst>
                              <a:gd name="T0" fmla="+- 0 7570 2121"/>
                              <a:gd name="T1" fmla="*/ T0 w 5611"/>
                              <a:gd name="T2" fmla="+- 0 11285 11285"/>
                              <a:gd name="T3" fmla="*/ 11285 h 970"/>
                              <a:gd name="T4" fmla="+- 0 2283 2121"/>
                              <a:gd name="T5" fmla="*/ T4 w 5611"/>
                              <a:gd name="T6" fmla="+- 0 11285 11285"/>
                              <a:gd name="T7" fmla="*/ 11285 h 970"/>
                              <a:gd name="T8" fmla="+- 0 2220 2121"/>
                              <a:gd name="T9" fmla="*/ T8 w 5611"/>
                              <a:gd name="T10" fmla="+- 0 11298 11285"/>
                              <a:gd name="T11" fmla="*/ 11298 h 970"/>
                              <a:gd name="T12" fmla="+- 0 2168 2121"/>
                              <a:gd name="T13" fmla="*/ T12 w 5611"/>
                              <a:gd name="T14" fmla="+- 0 11332 11285"/>
                              <a:gd name="T15" fmla="*/ 11332 h 970"/>
                              <a:gd name="T16" fmla="+- 0 2134 2121"/>
                              <a:gd name="T17" fmla="*/ T16 w 5611"/>
                              <a:gd name="T18" fmla="+- 0 11383 11285"/>
                              <a:gd name="T19" fmla="*/ 11383 h 970"/>
                              <a:gd name="T20" fmla="+- 0 2121 2121"/>
                              <a:gd name="T21" fmla="*/ T20 w 5611"/>
                              <a:gd name="T22" fmla="+- 0 11446 11285"/>
                              <a:gd name="T23" fmla="*/ 11446 h 970"/>
                              <a:gd name="T24" fmla="+- 0 2121 2121"/>
                              <a:gd name="T25" fmla="*/ T24 w 5611"/>
                              <a:gd name="T26" fmla="+- 0 12092 11285"/>
                              <a:gd name="T27" fmla="*/ 12092 h 970"/>
                              <a:gd name="T28" fmla="+- 0 2134 2121"/>
                              <a:gd name="T29" fmla="*/ T28 w 5611"/>
                              <a:gd name="T30" fmla="+- 0 12155 11285"/>
                              <a:gd name="T31" fmla="*/ 12155 h 970"/>
                              <a:gd name="T32" fmla="+- 0 2168 2121"/>
                              <a:gd name="T33" fmla="*/ T32 w 5611"/>
                              <a:gd name="T34" fmla="+- 0 12207 11285"/>
                              <a:gd name="T35" fmla="*/ 12207 h 970"/>
                              <a:gd name="T36" fmla="+- 0 2220 2121"/>
                              <a:gd name="T37" fmla="*/ T36 w 5611"/>
                              <a:gd name="T38" fmla="+- 0 12241 11285"/>
                              <a:gd name="T39" fmla="*/ 12241 h 970"/>
                              <a:gd name="T40" fmla="+- 0 2283 2121"/>
                              <a:gd name="T41" fmla="*/ T40 w 5611"/>
                              <a:gd name="T42" fmla="+- 0 12254 11285"/>
                              <a:gd name="T43" fmla="*/ 12254 h 970"/>
                              <a:gd name="T44" fmla="+- 0 7570 2121"/>
                              <a:gd name="T45" fmla="*/ T44 w 5611"/>
                              <a:gd name="T46" fmla="+- 0 12254 11285"/>
                              <a:gd name="T47" fmla="*/ 12254 h 970"/>
                              <a:gd name="T48" fmla="+- 0 7633 2121"/>
                              <a:gd name="T49" fmla="*/ T48 w 5611"/>
                              <a:gd name="T50" fmla="+- 0 12241 11285"/>
                              <a:gd name="T51" fmla="*/ 12241 h 970"/>
                              <a:gd name="T52" fmla="+- 0 7685 2121"/>
                              <a:gd name="T53" fmla="*/ T52 w 5611"/>
                              <a:gd name="T54" fmla="+- 0 12207 11285"/>
                              <a:gd name="T55" fmla="*/ 12207 h 970"/>
                              <a:gd name="T56" fmla="+- 0 7719 2121"/>
                              <a:gd name="T57" fmla="*/ T56 w 5611"/>
                              <a:gd name="T58" fmla="+- 0 12155 11285"/>
                              <a:gd name="T59" fmla="*/ 12155 h 970"/>
                              <a:gd name="T60" fmla="+- 0 7732 2121"/>
                              <a:gd name="T61" fmla="*/ T60 w 5611"/>
                              <a:gd name="T62" fmla="+- 0 12092 11285"/>
                              <a:gd name="T63" fmla="*/ 12092 h 970"/>
                              <a:gd name="T64" fmla="+- 0 7732 2121"/>
                              <a:gd name="T65" fmla="*/ T64 w 5611"/>
                              <a:gd name="T66" fmla="+- 0 11446 11285"/>
                              <a:gd name="T67" fmla="*/ 11446 h 970"/>
                              <a:gd name="T68" fmla="+- 0 7719 2121"/>
                              <a:gd name="T69" fmla="*/ T68 w 5611"/>
                              <a:gd name="T70" fmla="+- 0 11383 11285"/>
                              <a:gd name="T71" fmla="*/ 11383 h 970"/>
                              <a:gd name="T72" fmla="+- 0 7685 2121"/>
                              <a:gd name="T73" fmla="*/ T72 w 5611"/>
                              <a:gd name="T74" fmla="+- 0 11332 11285"/>
                              <a:gd name="T75" fmla="*/ 11332 h 970"/>
                              <a:gd name="T76" fmla="+- 0 7633 2121"/>
                              <a:gd name="T77" fmla="*/ T76 w 5611"/>
                              <a:gd name="T78" fmla="+- 0 11298 11285"/>
                              <a:gd name="T79" fmla="*/ 11298 h 970"/>
                              <a:gd name="T80" fmla="+- 0 7570 2121"/>
                              <a:gd name="T81" fmla="*/ T80 w 5611"/>
                              <a:gd name="T82" fmla="+- 0 11285 11285"/>
                              <a:gd name="T83" fmla="*/ 11285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1" h="970">
                                <a:moveTo>
                                  <a:pt x="5449" y="0"/>
                                </a:moveTo>
                                <a:lnTo>
                                  <a:pt x="162" y="0"/>
                                </a:lnTo>
                                <a:lnTo>
                                  <a:pt x="99" y="13"/>
                                </a:lnTo>
                                <a:lnTo>
                                  <a:pt x="47" y="47"/>
                                </a:lnTo>
                                <a:lnTo>
                                  <a:pt x="13" y="98"/>
                                </a:lnTo>
                                <a:lnTo>
                                  <a:pt x="0" y="161"/>
                                </a:lnTo>
                                <a:lnTo>
                                  <a:pt x="0" y="807"/>
                                </a:lnTo>
                                <a:lnTo>
                                  <a:pt x="13" y="870"/>
                                </a:lnTo>
                                <a:lnTo>
                                  <a:pt x="47" y="922"/>
                                </a:lnTo>
                                <a:lnTo>
                                  <a:pt x="99" y="956"/>
                                </a:lnTo>
                                <a:lnTo>
                                  <a:pt x="162" y="969"/>
                                </a:lnTo>
                                <a:lnTo>
                                  <a:pt x="5449" y="969"/>
                                </a:lnTo>
                                <a:lnTo>
                                  <a:pt x="5512" y="956"/>
                                </a:lnTo>
                                <a:lnTo>
                                  <a:pt x="5564" y="922"/>
                                </a:lnTo>
                                <a:lnTo>
                                  <a:pt x="5598" y="870"/>
                                </a:lnTo>
                                <a:lnTo>
                                  <a:pt x="5611" y="807"/>
                                </a:lnTo>
                                <a:lnTo>
                                  <a:pt x="5611" y="161"/>
                                </a:lnTo>
                                <a:lnTo>
                                  <a:pt x="5598" y="98"/>
                                </a:lnTo>
                                <a:lnTo>
                                  <a:pt x="5564" y="47"/>
                                </a:lnTo>
                                <a:lnTo>
                                  <a:pt x="5512" y="13"/>
                                </a:lnTo>
                                <a:lnTo>
                                  <a:pt x="544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8686B5" w14:textId="24682DB2" w:rsidR="00326EF9" w:rsidRPr="006B476D" w:rsidRDefault="00326EF9" w:rsidP="006B476D">
                              <w:pPr>
                                <w:jc w:val="center"/>
                                <w:rPr>
                                  <w:rFonts w:ascii="Arial" w:hAnsi="Arial" w:cs="Arial"/>
                                  <w:sz w:val="18"/>
                                </w:rPr>
                              </w:pPr>
                              <w:r>
                                <w:rPr>
                                  <w:rFonts w:ascii="Arial" w:hAnsi="Arial" w:cs="Arial"/>
                                  <w:sz w:val="18"/>
                                </w:rPr>
                                <w:t>If Patient is COVID19 positive to be nursed in isolation for 10 days, until step down from isolation measures. Follow de-isolation pathway. Contact Infection Control Team for further advice.</w:t>
                              </w:r>
                            </w:p>
                          </w:txbxContent>
                        </wps:txbx>
                        <wps:bodyPr rot="0" vert="horz" wrap="square" lIns="91440" tIns="45720" rIns="91440" bIns="45720" anchor="t" anchorCtr="0" upright="1">
                          <a:noAutofit/>
                        </wps:bodyPr>
                      </wps:wsp>
                      <wps:wsp>
                        <wps:cNvPr id="421" name="Freeform 286"/>
                        <wps:cNvSpPr>
                          <a:spLocks/>
                        </wps:cNvSpPr>
                        <wps:spPr bwMode="auto">
                          <a:xfrm>
                            <a:off x="2121" y="11284"/>
                            <a:ext cx="5611" cy="970"/>
                          </a:xfrm>
                          <a:custGeom>
                            <a:avLst/>
                            <a:gdLst>
                              <a:gd name="T0" fmla="+- 0 2121 2121"/>
                              <a:gd name="T1" fmla="*/ T0 w 5611"/>
                              <a:gd name="T2" fmla="+- 0 11446 11285"/>
                              <a:gd name="T3" fmla="*/ 11446 h 970"/>
                              <a:gd name="T4" fmla="+- 0 2134 2121"/>
                              <a:gd name="T5" fmla="*/ T4 w 5611"/>
                              <a:gd name="T6" fmla="+- 0 11383 11285"/>
                              <a:gd name="T7" fmla="*/ 11383 h 970"/>
                              <a:gd name="T8" fmla="+- 0 2168 2121"/>
                              <a:gd name="T9" fmla="*/ T8 w 5611"/>
                              <a:gd name="T10" fmla="+- 0 11332 11285"/>
                              <a:gd name="T11" fmla="*/ 11332 h 970"/>
                              <a:gd name="T12" fmla="+- 0 2220 2121"/>
                              <a:gd name="T13" fmla="*/ T12 w 5611"/>
                              <a:gd name="T14" fmla="+- 0 11298 11285"/>
                              <a:gd name="T15" fmla="*/ 11298 h 970"/>
                              <a:gd name="T16" fmla="+- 0 2283 2121"/>
                              <a:gd name="T17" fmla="*/ T16 w 5611"/>
                              <a:gd name="T18" fmla="+- 0 11285 11285"/>
                              <a:gd name="T19" fmla="*/ 11285 h 970"/>
                              <a:gd name="T20" fmla="+- 0 7570 2121"/>
                              <a:gd name="T21" fmla="*/ T20 w 5611"/>
                              <a:gd name="T22" fmla="+- 0 11285 11285"/>
                              <a:gd name="T23" fmla="*/ 11285 h 970"/>
                              <a:gd name="T24" fmla="+- 0 7633 2121"/>
                              <a:gd name="T25" fmla="*/ T24 w 5611"/>
                              <a:gd name="T26" fmla="+- 0 11298 11285"/>
                              <a:gd name="T27" fmla="*/ 11298 h 970"/>
                              <a:gd name="T28" fmla="+- 0 7685 2121"/>
                              <a:gd name="T29" fmla="*/ T28 w 5611"/>
                              <a:gd name="T30" fmla="+- 0 11332 11285"/>
                              <a:gd name="T31" fmla="*/ 11332 h 970"/>
                              <a:gd name="T32" fmla="+- 0 7719 2121"/>
                              <a:gd name="T33" fmla="*/ T32 w 5611"/>
                              <a:gd name="T34" fmla="+- 0 11383 11285"/>
                              <a:gd name="T35" fmla="*/ 11383 h 970"/>
                              <a:gd name="T36" fmla="+- 0 7732 2121"/>
                              <a:gd name="T37" fmla="*/ T36 w 5611"/>
                              <a:gd name="T38" fmla="+- 0 11446 11285"/>
                              <a:gd name="T39" fmla="*/ 11446 h 970"/>
                              <a:gd name="T40" fmla="+- 0 7732 2121"/>
                              <a:gd name="T41" fmla="*/ T40 w 5611"/>
                              <a:gd name="T42" fmla="+- 0 12092 11285"/>
                              <a:gd name="T43" fmla="*/ 12092 h 970"/>
                              <a:gd name="T44" fmla="+- 0 7719 2121"/>
                              <a:gd name="T45" fmla="*/ T44 w 5611"/>
                              <a:gd name="T46" fmla="+- 0 12155 11285"/>
                              <a:gd name="T47" fmla="*/ 12155 h 970"/>
                              <a:gd name="T48" fmla="+- 0 7685 2121"/>
                              <a:gd name="T49" fmla="*/ T48 w 5611"/>
                              <a:gd name="T50" fmla="+- 0 12207 11285"/>
                              <a:gd name="T51" fmla="*/ 12207 h 970"/>
                              <a:gd name="T52" fmla="+- 0 7633 2121"/>
                              <a:gd name="T53" fmla="*/ T52 w 5611"/>
                              <a:gd name="T54" fmla="+- 0 12241 11285"/>
                              <a:gd name="T55" fmla="*/ 12241 h 970"/>
                              <a:gd name="T56" fmla="+- 0 7570 2121"/>
                              <a:gd name="T57" fmla="*/ T56 w 5611"/>
                              <a:gd name="T58" fmla="+- 0 12254 11285"/>
                              <a:gd name="T59" fmla="*/ 12254 h 970"/>
                              <a:gd name="T60" fmla="+- 0 2283 2121"/>
                              <a:gd name="T61" fmla="*/ T60 w 5611"/>
                              <a:gd name="T62" fmla="+- 0 12254 11285"/>
                              <a:gd name="T63" fmla="*/ 12254 h 970"/>
                              <a:gd name="T64" fmla="+- 0 2220 2121"/>
                              <a:gd name="T65" fmla="*/ T64 w 5611"/>
                              <a:gd name="T66" fmla="+- 0 12241 11285"/>
                              <a:gd name="T67" fmla="*/ 12241 h 970"/>
                              <a:gd name="T68" fmla="+- 0 2168 2121"/>
                              <a:gd name="T69" fmla="*/ T68 w 5611"/>
                              <a:gd name="T70" fmla="+- 0 12207 11285"/>
                              <a:gd name="T71" fmla="*/ 12207 h 970"/>
                              <a:gd name="T72" fmla="+- 0 2134 2121"/>
                              <a:gd name="T73" fmla="*/ T72 w 5611"/>
                              <a:gd name="T74" fmla="+- 0 12155 11285"/>
                              <a:gd name="T75" fmla="*/ 12155 h 970"/>
                              <a:gd name="T76" fmla="+- 0 2121 2121"/>
                              <a:gd name="T77" fmla="*/ T76 w 5611"/>
                              <a:gd name="T78" fmla="+- 0 12092 11285"/>
                              <a:gd name="T79" fmla="*/ 12092 h 970"/>
                              <a:gd name="T80" fmla="+- 0 2121 2121"/>
                              <a:gd name="T81" fmla="*/ T80 w 5611"/>
                              <a:gd name="T82" fmla="+- 0 11446 11285"/>
                              <a:gd name="T83" fmla="*/ 11446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1" h="970">
                                <a:moveTo>
                                  <a:pt x="0" y="161"/>
                                </a:moveTo>
                                <a:lnTo>
                                  <a:pt x="13" y="98"/>
                                </a:lnTo>
                                <a:lnTo>
                                  <a:pt x="47" y="47"/>
                                </a:lnTo>
                                <a:lnTo>
                                  <a:pt x="99" y="13"/>
                                </a:lnTo>
                                <a:lnTo>
                                  <a:pt x="162" y="0"/>
                                </a:lnTo>
                                <a:lnTo>
                                  <a:pt x="5449" y="0"/>
                                </a:lnTo>
                                <a:lnTo>
                                  <a:pt x="5512" y="13"/>
                                </a:lnTo>
                                <a:lnTo>
                                  <a:pt x="5564" y="47"/>
                                </a:lnTo>
                                <a:lnTo>
                                  <a:pt x="5598" y="98"/>
                                </a:lnTo>
                                <a:lnTo>
                                  <a:pt x="5611" y="161"/>
                                </a:lnTo>
                                <a:lnTo>
                                  <a:pt x="5611" y="807"/>
                                </a:lnTo>
                                <a:lnTo>
                                  <a:pt x="5598" y="870"/>
                                </a:lnTo>
                                <a:lnTo>
                                  <a:pt x="5564" y="922"/>
                                </a:lnTo>
                                <a:lnTo>
                                  <a:pt x="5512" y="956"/>
                                </a:lnTo>
                                <a:lnTo>
                                  <a:pt x="5449" y="969"/>
                                </a:lnTo>
                                <a:lnTo>
                                  <a:pt x="162" y="969"/>
                                </a:lnTo>
                                <a:lnTo>
                                  <a:pt x="99" y="956"/>
                                </a:lnTo>
                                <a:lnTo>
                                  <a:pt x="47" y="922"/>
                                </a:lnTo>
                                <a:lnTo>
                                  <a:pt x="13" y="870"/>
                                </a:lnTo>
                                <a:lnTo>
                                  <a:pt x="0" y="807"/>
                                </a:lnTo>
                                <a:lnTo>
                                  <a:pt x="0" y="161"/>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2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26" y="3164"/>
                            <a:ext cx="13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F688D" id="Group 283" o:spid="_x0000_s1026" style="position:absolute;left:0;text-align:left;margin-left:0;margin-top:12.2pt;width:458.4pt;height:647.5pt;z-index:-251657216;mso-position-horizontal:left;mso-position-horizontal-relative:margin" coordorigin="2057,-48" coordsize="9025,1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">
                <v:shape id="Freeform 304" o:spid="_x0000_s1027" style="position:absolute;left:2201;top:-48;width:5380;height:1165;visibility:visible;mso-wrap-style:square;v-text-anchor:top" coordsize="5380,1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" adj="-11796480,,5400" path="m5186,l194,,118,15,57,56,15,118,,194,,970r15,76l57,1107r61,42l194,1164r4992,l5261,1149r62,-42l5365,1046r15,-76l5380,194r-15,-76l5323,56,5261,15,5186,xe" fillcolor="#00af50" stroked="f">
                  <v:stroke joinstyle="round"/>
                  <v:formulas/>
                  <v:path arrowok="t" o:connecttype="custom" o:connectlocs="5186,-47;194,-47;118,-32;57,9;15,71;0,147;0,923;15,999;57,1060;118,1102;194,1117;5186,1117;5261,1102;5323,1060;5365,999;5380,923;5380,147;5365,71;5323,9;5261,-32;5186,-47" o:connectangles="0,0,0,0,0,0,0,0,0,0,0,0,0,0,0,0,0,0,0,0,0" textboxrect="0,0,5380,1165"/>
                  <v:textbox>
                    <w:txbxContent>
                      <w:p w14:paraId="12C6DDBA" w14:textId="77777777" w:rsidR="00326EF9" w:rsidRPr="006B476D" w:rsidRDefault="00326EF9" w:rsidP="00EC3859">
                        <w:pPr>
                          <w:jc w:val="center"/>
                          <w:rPr>
                            <w:rFonts w:ascii="Arial" w:hAnsi="Arial" w:cs="Arial"/>
                            <w:color w:val="FFFFFF" w:themeColor="background1"/>
                          </w:rPr>
                        </w:pPr>
                        <w:r w:rsidRPr="006B476D">
                          <w:rPr>
                            <w:rFonts w:ascii="Arial" w:hAnsi="Arial" w:cs="Arial"/>
                            <w:color w:val="FFFFFF" w:themeColor="background1"/>
                          </w:rPr>
                          <w:t xml:space="preserve">Swab </w:t>
                        </w:r>
                        <w:r>
                          <w:rPr>
                            <w:rFonts w:ascii="Arial" w:hAnsi="Arial" w:cs="Arial"/>
                            <w:color w:val="FFFFFF" w:themeColor="background1"/>
                          </w:rPr>
                          <w:t>all patients on admission</w:t>
                        </w:r>
                        <w:r w:rsidRPr="006B476D">
                          <w:rPr>
                            <w:rFonts w:ascii="Arial" w:hAnsi="Arial" w:cs="Arial"/>
                            <w:color w:val="FFFFFF" w:themeColor="background1"/>
                          </w:rPr>
                          <w:t xml:space="preserve"> or patient with new continuous cough and/or fever </w:t>
                        </w:r>
                        <w:r w:rsidRPr="006B476D">
                          <w:rPr>
                            <w:rFonts w:ascii="Arial" w:hAnsi="Arial" w:cs="Arial"/>
                            <w:color w:val="FFFFFF" w:themeColor="background1"/>
                            <w:u w:val="single"/>
                          </w:rPr>
                          <w:t>&gt;</w:t>
                        </w:r>
                        <w:r w:rsidRPr="006B476D">
                          <w:rPr>
                            <w:rFonts w:ascii="Arial" w:hAnsi="Arial" w:cs="Arial"/>
                            <w:color w:val="FFFFFF" w:themeColor="background1"/>
                          </w:rPr>
                          <w:t>37.8</w:t>
                        </w:r>
                        <w:r w:rsidRPr="006B476D">
                          <w:rPr>
                            <w:rFonts w:ascii="Arial" w:hAnsi="Arial" w:cs="Arial"/>
                            <w:color w:val="FFFFFF" w:themeColor="background1"/>
                            <w:vertAlign w:val="superscript"/>
                          </w:rPr>
                          <w:t>o</w:t>
                        </w:r>
                        <w:r w:rsidRPr="006B476D">
                          <w:rPr>
                            <w:rFonts w:ascii="Arial" w:hAnsi="Arial" w:cs="Arial"/>
                            <w:color w:val="FFFFFF" w:themeColor="background1"/>
                          </w:rPr>
                          <w:t>C or a loss of, or change in, your normal sense of taste or smell (anosmia)</w:t>
                        </w:r>
                      </w:p>
                    </w:txbxContent>
                  </v:textbox>
                </v:shape>
                <v:shape id="Freeform 303" o:spid="_x0000_s1028" style="position:absolute;left:2201;top:-48;width:5380;height:1165;visibility:visible;mso-wrap-style:square;v-text-anchor:top" coordsize="538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" path="m,194l15,118,57,56,118,15,194,,5186,r75,15l5323,56r42,62l5380,194r,776l5365,1046r-42,61l5261,1149r-75,15l194,1164r-76,-15l57,1107,15,1046,,970,,194xe" filled="f" strokeweight="1.5pt">
                  <v:path arrowok="t" o:connecttype="custom" o:connectlocs="0,147;15,71;57,9;118,-32;194,-47;5186,-47;5261,-32;5323,9;5365,71;5380,147;5380,923;5365,999;5323,1060;5261,1102;5186,1117;194,1117;118,1102;57,1060;15,999;0,923;0,147" o:connectangles="0,0,0,0,0,0,0,0,0,0,0,0,0,0,0,0,0,0,0,0,0"/>
                </v:shape>
                <v:shape id="Freeform 302" o:spid="_x0000_s1029" style="position:absolute;left:2057;top:1567;width:5683;height:1520;visibility:visible;mso-wrap-style:square;v-text-anchor:top" coordsize="5683,1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" adj="-11796480,,5400" path="m5429,l253,,186,9,125,35,74,74,35,125,9,186,,253,,1267r9,67l35,1395r39,51l125,1485r61,26l253,1520r5176,l5497,1511r60,-26l5608,1446r40,-51l5674,1334r9,-67l5683,253r-9,-67l5648,125,5608,74,5557,35,5497,9,5429,xe" fillcolor="#a9d18e" stroked="f">
                  <v:stroke joinstyle="round"/>
                  <v:formulas/>
                  <v:path arrowok="t" o:connecttype="custom" o:connectlocs="5429,1567;253,1567;186,1576;125,1602;74,1641;35,1692;9,1753;0,1820;0,2834;9,2901;35,2962;74,3013;125,3052;186,3078;253,3087;5429,3087;5497,3078;5557,3052;5608,3013;5648,2962;5674,2901;5683,2834;5683,1820;5674,1753;5648,1692;5608,1641;5557,1602;5497,1576;5429,1567" o:connectangles="0,0,0,0,0,0,0,0,0,0,0,0,0,0,0,0,0,0,0,0,0,0,0,0,0,0,0,0,0" textboxrect="0,0,5683,1520"/>
                  <v:textbox>
                    <w:txbxContent>
                      <w:p w14:paraId="731B10CF" w14:textId="77777777" w:rsidR="00326EF9" w:rsidRDefault="00326EF9" w:rsidP="006B476D">
                        <w:pPr>
                          <w:spacing w:after="0" w:line="240" w:lineRule="auto"/>
                          <w:jc w:val="center"/>
                          <w:rPr>
                            <w:rFonts w:ascii="Arial" w:hAnsi="Arial" w:cs="Arial"/>
                            <w:sz w:val="20"/>
                          </w:rPr>
                        </w:pPr>
                      </w:p>
                      <w:p w14:paraId="7060D70C" w14:textId="77777777" w:rsidR="00326EF9" w:rsidRPr="006B476D" w:rsidRDefault="00326EF9" w:rsidP="006B476D">
                        <w:pPr>
                          <w:spacing w:after="0" w:line="240" w:lineRule="auto"/>
                          <w:jc w:val="center"/>
                          <w:rPr>
                            <w:rFonts w:ascii="Arial" w:hAnsi="Arial" w:cs="Arial"/>
                            <w:sz w:val="20"/>
                          </w:rPr>
                        </w:pPr>
                        <w:r>
                          <w:rPr>
                            <w:rFonts w:ascii="Arial" w:hAnsi="Arial" w:cs="Arial"/>
                            <w:sz w:val="20"/>
                          </w:rPr>
                          <w:t>G</w:t>
                        </w:r>
                        <w:r w:rsidRPr="006B476D">
                          <w:rPr>
                            <w:rFonts w:ascii="Arial" w:hAnsi="Arial" w:cs="Arial"/>
                            <w:sz w:val="20"/>
                          </w:rPr>
                          <w:t>ive patient surgical mask if it’s safe to do so, ask to stay in the bedroom and keep door closed. Ideally, the patient should be placed i</w:t>
                        </w:r>
                        <w:r>
                          <w:rPr>
                            <w:rFonts w:ascii="Arial" w:hAnsi="Arial" w:cs="Arial"/>
                            <w:sz w:val="20"/>
                          </w:rPr>
                          <w:t xml:space="preserve">n a room with en-suite facility, or have designated bathroom facilities. </w:t>
                        </w:r>
                      </w:p>
                    </w:txbxContent>
                  </v:textbox>
                </v:shape>
                <v:shape id="Freeform 301" o:spid="_x0000_s1030" style="position:absolute;left:2057;top:1567;width:5683;height:1520;visibility:visible;mso-wrap-style:square;v-text-anchor:top" coordsize="568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" path="m,253l9,186,35,125,74,74,125,35,186,9,253,,5429,r68,9l5557,35r51,39l5648,125r26,61l5683,253r,1014l5674,1334r-26,61l5608,1446r-51,39l5497,1511r-68,9l253,1520r-67,-9l125,1485,74,1446,35,1395,9,1334,,1267,,253xe" filled="f" strokecolor="#00af50">
                  <v:path arrowok="t" o:connecttype="custom" o:connectlocs="0,1820;9,1753;35,1692;74,1641;125,1602;186,1576;253,1567;5429,1567;5497,1576;5557,1602;5608,1641;5648,1692;5674,1753;5683,1820;5683,2834;5674,2901;5648,2962;5608,3013;5557,3052;5497,3078;5429,3087;253,3087;186,3078;125,3052;74,3013;35,2962;9,2901;0,2834;0,1820" o:connectangles="0,0,0,0,0,0,0,0,0,0,0,0,0,0,0,0,0,0,0,0,0,0,0,0,0,0,0,0,0"/>
                </v:shape>
                <v:shape id="Freeform 300" o:spid="_x0000_s1031" style="position:absolute;left:8230;top:1567;width:2852;height:2117;visibility:visible;mso-wrap-style:square;v-text-anchor:top" coordsize="2852,2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" adj="-11796480,,5400" path="m2499,l353,,282,7,216,28,156,60r-52,43l60,155,28,215,7,282,,353,,1764r7,71l28,1901r32,60l104,2013r52,43l216,2089r66,20l353,2117r2146,l2570,2109r67,-20l2696,2056r53,-43l2792,1961r32,-60l2845,1835r7,-71l2852,353r-7,-71l2824,215r-32,-60l2749,103,2696,60,2637,28,2570,7,2499,xe" fillcolor="#d9d9d9" stroked="f">
                  <v:stroke joinstyle="round"/>
                  <v:formulas/>
                  <v:path arrowok="t" o:connecttype="custom" o:connectlocs="2499,1567;353,1567;282,1574;216,1595;156,1627;104,1670;60,1722;28,1782;7,1849;0,1920;0,3331;7,3402;28,3468;60,3528;104,3580;156,3623;216,3656;282,3676;353,3684;2499,3684;2570,3676;2637,3656;2696,3623;2749,3580;2792,3528;2824,3468;2845,3402;2852,3331;2852,1920;2845,1849;2824,1782;2792,1722;2749,1670;2696,1627;2637,1595;2570,1574;2499,1567" o:connectangles="0,0,0,0,0,0,0,0,0,0,0,0,0,0,0,0,0,0,0,0,0,0,0,0,0,0,0,0,0,0,0,0,0,0,0,0,0" textboxrect="0,0,2852,2117"/>
                  <v:textbox>
                    <w:txbxContent>
                      <w:p w14:paraId="44521F49" w14:textId="77777777" w:rsidR="00326EF9" w:rsidRPr="008A2B9C" w:rsidRDefault="00326EF9" w:rsidP="006B476D">
                        <w:pPr>
                          <w:jc w:val="center"/>
                          <w:rPr>
                            <w:b/>
                          </w:rPr>
                        </w:pPr>
                        <w:r w:rsidRPr="008A2B9C">
                          <w:rPr>
                            <w:b/>
                          </w:rPr>
                          <w:t>In the event of non-compliance with isolation please refer to compulsory isolation guidance on ELFT Intranet</w:t>
                        </w:r>
                        <w:r>
                          <w:rPr>
                            <w:b/>
                          </w:rPr>
                          <w:t xml:space="preserve">. </w:t>
                        </w:r>
                        <w:r w:rsidRPr="004E21BB">
                          <w:rPr>
                            <w:b/>
                            <w:color w:val="FFC000"/>
                          </w:rPr>
                          <w:t>Will follow Medium Risk</w:t>
                        </w:r>
                        <w:r>
                          <w:rPr>
                            <w:b/>
                            <w:color w:val="FFC000"/>
                          </w:rPr>
                          <w:t xml:space="preserve"> Amber</w:t>
                        </w:r>
                        <w:r w:rsidRPr="004E21BB">
                          <w:rPr>
                            <w:b/>
                            <w:color w:val="FFC000"/>
                          </w:rPr>
                          <w:t xml:space="preserve"> Pathway.</w:t>
                        </w:r>
                      </w:p>
                    </w:txbxContent>
                  </v:textbox>
                </v:shape>
                <v:shape id="AutoShape 299" o:spid="_x0000_s1032" style="position:absolute;left:4633;top:514;width:5023;height:1053;visibility:visible;mso-wrap-style:square;v-text-anchor:top" coordsize="502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" path="m135,916r-45,l86,602r-45,l45,917,,918r70,134l124,939r11,-23xm5023,1052r-23,-30l4932,931r-20,41l2958,r-20,40l4892,1012r-20,40l5023,1052xe" fillcolor="black" stroked="f">
                  <v:path arrowok="t" o:connecttype="custom" o:connectlocs="135,1431;90,1431;86,1117;41,1117;45,1432;0,1433;70,1567;124,1454;135,1431;5023,1567;5000,1537;4932,1446;4912,1487;2958,515;2938,555;4892,1527;4872,1567;5023,1567" o:connectangles="0,0,0,0,0,0,0,0,0,0,0,0,0,0,0,0,0,0"/>
                </v:shape>
                <v:shape id="Freeform 298" o:spid="_x0000_s1033" style="position:absolute;left:2127;top:3450;width:5612;height:1222;visibility:visible;mso-wrap-style:square;v-text-anchor:top" coordsize="5612,1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" adj="-11796480,,5400" path="m5408,l203,,124,16,59,60,16,125,,204r,815l16,1098r43,65l124,1206r79,16l5408,1222r79,-16l5552,1163r44,-65l5612,1019r,-815l5596,125,5552,60,5487,16,5408,xe" fillcolor="#a9d18e" stroked="f">
                  <v:stroke joinstyle="round"/>
                  <v:formulas/>
                  <v:path arrowok="t" o:connecttype="custom" o:connectlocs="5408,3450;203,3450;124,3466;59,3510;16,3575;0,3654;0,4469;16,4548;59,4613;124,4656;203,4672;5408,4672;5487,4656;5552,4613;5596,4548;5612,4469;5612,3654;5596,3575;5552,3510;5487,3466;5408,3450" o:connectangles="0,0,0,0,0,0,0,0,0,0,0,0,0,0,0,0,0,0,0,0,0" textboxrect="0,0,5612,1222"/>
                  <v:textbox>
                    <w:txbxContent>
                      <w:p w14:paraId="610434FF" w14:textId="77777777" w:rsidR="00326EF9" w:rsidRDefault="00326EF9" w:rsidP="006B476D">
                        <w:pPr>
                          <w:jc w:val="center"/>
                          <w:rPr>
                            <w:rFonts w:ascii="Arial" w:hAnsi="Arial" w:cs="Arial"/>
                            <w:sz w:val="18"/>
                          </w:rPr>
                        </w:pPr>
                      </w:p>
                      <w:p w14:paraId="797210DF" w14:textId="77777777" w:rsidR="00326EF9" w:rsidRPr="006B476D" w:rsidRDefault="00326EF9" w:rsidP="006B476D">
                        <w:pPr>
                          <w:jc w:val="center"/>
                          <w:rPr>
                            <w:rFonts w:ascii="Arial" w:hAnsi="Arial" w:cs="Arial"/>
                            <w:sz w:val="18"/>
                          </w:rPr>
                        </w:pPr>
                        <w:r w:rsidRPr="006B476D">
                          <w:rPr>
                            <w:rFonts w:ascii="Arial" w:hAnsi="Arial" w:cs="Arial"/>
                            <w:sz w:val="18"/>
                          </w:rPr>
                          <w:t xml:space="preserve">Samples should be collected as per Collection of COVID-19 Lab Samples guidance. </w:t>
                        </w:r>
                      </w:p>
                    </w:txbxContent>
                  </v:textbox>
                </v:shape>
                <v:shape id="Freeform 297" o:spid="_x0000_s1034" style="position:absolute;left:2127;top:3450;width:5612;height:1222;visibility:visible;mso-wrap-style:square;v-text-anchor:top" coordsize="561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" path="m,204l16,125,59,60,124,16,203,,5408,r79,16l5552,60r44,65l5612,204r,815l5596,1098r-44,65l5487,1206r-79,16l203,1222r-79,-16l59,1163,16,1098,,1019,,204xe" filled="f" strokecolor="#00af50">
                  <v:path arrowok="t" o:connecttype="custom" o:connectlocs="0,3654;16,3575;59,3510;124,3466;203,3450;5408,3450;5487,3466;5552,3510;5596,3575;5612,3654;5612,4469;5596,4548;5552,4613;5487,4656;5408,4672;203,4672;124,4656;59,4613;16,4548;0,4469;0,3654" o:connectangles="0,0,0,0,0,0,0,0,0,0,0,0,0,0,0,0,0,0,0,0,0"/>
                </v:shape>
                <v:shape id="Freeform 296" o:spid="_x0000_s1035" style="position:absolute;left:2119;top:4950;width:5612;height:1751;visibility:visible;mso-wrap-style:square;v-text-anchor:top" coordsize="5612,1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" adj="-11796480,,5400" path="m5320,l292,,214,10,145,40,86,85,40,144,10,214,,292,,1459r10,77l40,1606r46,59l145,1711r69,29l292,1751r5028,l5398,1740r69,-29l5527,1665r45,-59l5602,1536r10,-77l5612,292r-10,-78l5572,144,5527,85,5467,40,5398,10,5320,xe" fillcolor="#a9d18e" stroked="f">
                  <v:stroke joinstyle="round"/>
                  <v:formulas/>
                  <v:path arrowok="t" o:connecttype="custom" o:connectlocs="5320,4951;292,4951;214,4961;145,4991;86,5036;40,5095;10,5165;0,5243;0,6410;10,6487;40,6557;86,6616;145,6662;214,6691;292,6702;5320,6702;5398,6691;5467,6662;5527,6616;5572,6557;5602,6487;5612,6410;5612,5243;5602,5165;5572,5095;5527,5036;5467,4991;5398,4961;5320,4951" o:connectangles="0,0,0,0,0,0,0,0,0,0,0,0,0,0,0,0,0,0,0,0,0,0,0,0,0,0,0,0,0" textboxrect="0,0,5612,1751"/>
                  <v:textbox>
                    <w:txbxContent>
                      <w:p w14:paraId="5D10574C" w14:textId="77777777" w:rsidR="00326EF9" w:rsidRDefault="00326EF9" w:rsidP="006B476D">
                        <w:pPr>
                          <w:jc w:val="center"/>
                          <w:rPr>
                            <w:rFonts w:ascii="Arial" w:hAnsi="Arial" w:cs="Arial"/>
                            <w:sz w:val="18"/>
                          </w:rPr>
                        </w:pPr>
                      </w:p>
                      <w:p w14:paraId="56F1EEB3" w14:textId="77777777" w:rsidR="00326EF9" w:rsidRDefault="00326EF9" w:rsidP="006B476D">
                        <w:pPr>
                          <w:jc w:val="center"/>
                          <w:rPr>
                            <w:rFonts w:ascii="Arial" w:hAnsi="Arial" w:cs="Arial"/>
                            <w:sz w:val="18"/>
                          </w:rPr>
                        </w:pPr>
                        <w:r>
                          <w:rPr>
                            <w:rFonts w:ascii="Arial" w:hAnsi="Arial" w:cs="Arial"/>
                            <w:sz w:val="18"/>
                          </w:rPr>
                          <w:t xml:space="preserve">Wear fluid repellent surgical mask (at all times) apron, gloves (Close contact care) &amp; eye protection if blood/body fluids splashing. </w:t>
                        </w:r>
                      </w:p>
                      <w:p w14:paraId="1A5F3F0B" w14:textId="77777777" w:rsidR="00326EF9" w:rsidRDefault="00326EF9" w:rsidP="006B476D">
                        <w:pPr>
                          <w:jc w:val="center"/>
                          <w:rPr>
                            <w:rFonts w:ascii="Arial" w:hAnsi="Arial" w:cs="Arial"/>
                            <w:sz w:val="18"/>
                          </w:rPr>
                        </w:pPr>
                        <w:r>
                          <w:rPr>
                            <w:rFonts w:ascii="Arial" w:hAnsi="Arial" w:cs="Arial"/>
                            <w:sz w:val="18"/>
                          </w:rPr>
                          <w:t xml:space="preserve">PPE should be removed immediately on exiting the room/ward and placed in a foot pedal clinical waste bin. </w:t>
                        </w:r>
                      </w:p>
                      <w:p w14:paraId="53023FB1" w14:textId="77777777" w:rsidR="00326EF9" w:rsidRPr="006B476D" w:rsidRDefault="00326EF9" w:rsidP="006B476D">
                        <w:pPr>
                          <w:jc w:val="center"/>
                          <w:rPr>
                            <w:rFonts w:ascii="Arial" w:hAnsi="Arial" w:cs="Arial"/>
                            <w:sz w:val="18"/>
                          </w:rPr>
                        </w:pPr>
                      </w:p>
                    </w:txbxContent>
                  </v:textbox>
                </v:shape>
                <v:shape id="Freeform 295" o:spid="_x0000_s1036" style="position:absolute;left:2119;top:4950;width:5612;height:1751;visibility:visible;mso-wrap-style:square;v-text-anchor:top" coordsize="5612,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" path="m,292l10,214,40,144,86,85,145,40,214,10,292,,5320,r78,10l5467,40r60,45l5572,144r30,70l5612,292r,1167l5602,1536r-30,70l5527,1665r-60,46l5398,1740r-78,11l292,1751r-78,-11l145,1711,86,1665,40,1606,10,1536,,1459,,292xe" filled="f" strokecolor="#00af50">
                  <v:path arrowok="t" o:connecttype="custom" o:connectlocs="0,5243;10,5165;40,5095;86,5036;145,4991;214,4961;292,4951;5320,4951;5398,4961;5467,4991;5527,5036;5572,5095;5602,5165;5612,5243;5612,6410;5602,6487;5572,6557;5527,6616;5467,6662;5398,6691;5320,6702;292,6702;214,6691;145,6662;86,6616;40,6557;10,6487;0,6410;0,524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37" type="#_x0000_t75" style="position:absolute;left:4629;top:4672;width:13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">
                  <v:imagedata r:id="rId76" o:title=""/>
                </v:shape>
                <v:shape id="Freeform 293" o:spid="_x0000_s1038" style="position:absolute;left:2119;top:7138;width:5550;height:1601;visibility:visible;mso-wrap-style:square;v-text-anchor:top" coordsize="5550,2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" adj="-11796480,,5400" path="m5212,l339,,261,9,190,35,127,75,75,127,35,190,9,261,,339,,1692r9,77l35,1841r40,62l127,1956r63,40l261,2021r78,9l5212,2030r77,-9l5360,1996r63,-40l5476,1903r39,-62l5541,1769r9,-77l5550,339r-9,-78l5515,190r-39,-63l5423,75,5360,35,5289,9,5212,xe" fillcolor="#a9d18e" stroked="f">
                  <v:stroke joinstyle="round"/>
                  <v:formulas/>
                  <v:path arrowok="t" o:connecttype="custom" o:connectlocs="5212,5630;339,5630;261,5637;190,5657;127,5689;75,5730;35,5779;9,5835;0,5897;0,6964;9,7025;35,7081;75,7130;127,7172;190,7204;261,7223;339,7231;5212,7231;5289,7223;5360,7204;5423,7172;5476,7130;5515,7081;5541,7025;5550,6964;5550,5897;5541,5835;5515,5779;5476,5730;5423,5689;5360,5657;5289,5637;5212,5630" o:connectangles="0,0,0,0,0,0,0,0,0,0,0,0,0,0,0,0,0,0,0,0,0,0,0,0,0,0,0,0,0,0,0,0,0" textboxrect="0,0,5550,2030"/>
                  <v:textbox>
                    <w:txbxContent>
                      <w:p w14:paraId="2A56262E" w14:textId="77777777" w:rsidR="00326EF9" w:rsidRPr="006B476D" w:rsidRDefault="00326EF9" w:rsidP="006B476D">
                        <w:pPr>
                          <w:jc w:val="center"/>
                          <w:rPr>
                            <w:rFonts w:ascii="Arial" w:hAnsi="Arial" w:cs="Arial"/>
                            <w:sz w:val="18"/>
                          </w:rPr>
                        </w:pPr>
                        <w:r w:rsidRPr="006B476D">
                          <w:rPr>
                            <w:rFonts w:ascii="Arial" w:hAnsi="Arial" w:cs="Arial"/>
                            <w:sz w:val="18"/>
                          </w:rPr>
                          <w:t xml:space="preserve">Physical </w:t>
                        </w:r>
                        <w:r>
                          <w:rPr>
                            <w:rFonts w:ascii="Arial" w:hAnsi="Arial" w:cs="Arial"/>
                            <w:sz w:val="18"/>
                          </w:rPr>
                          <w:t>examination including observations should be performed as required. Use disposable equipment if possible or decontaminate with Green Clinell / disinfectant wipe. The patient should remain in the room with the door closed. Belongings and waste should be placed in paper bags only and should remain in the patient’s room.</w:t>
                        </w:r>
                      </w:p>
                    </w:txbxContent>
                  </v:textbox>
                </v:shape>
                <v:shape id="Freeform 292" o:spid="_x0000_s1039" style="position:absolute;left:2119;top:7138;width:5550;height:1573;visibility:visible;mso-wrap-style:square;v-text-anchor:top" coordsize="555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" path="m,339l9,261,35,190,75,127,127,75,190,35,261,9,339,,5212,r77,9l5360,35r63,40l5476,127r39,63l5541,261r9,78l5550,1692r-9,77l5515,1841r-39,62l5423,1956r-63,40l5289,2021r-77,9l339,2030r-78,-9l190,1996r-63,-40l75,1903,35,1841,9,1769,,1692,,339xe" filled="f" strokecolor="#00af50">
                  <v:path arrowok="t" o:connecttype="custom" o:connectlocs="0,5794;9,5733;35,5678;75,5629;127,5589;190,5558;261,5538;339,5531;5212,5531;5289,5538;5360,5558;5423,5589;5476,5629;5515,5678;5541,5733;5550,5794;5550,6842;5541,6902;5515,6958;5476,7006;5423,7047;5360,7078;5289,7097;5212,7104;339,7104;261,7097;190,7078;127,7047;75,7006;35,6958;9,6902;0,6842;0,5794" o:connectangles="0,0,0,0,0,0,0,0,0,0,0,0,0,0,0,0,0,0,0,0,0,0,0,0,0,0,0,0,0,0,0,0,0"/>
                </v:shape>
                <v:shape id="AutoShape 291" o:spid="_x0000_s1040" style="position:absolute;left:4626;top:6700;width:135;height:401;visibility:visible;mso-wrap-style:square;v-text-anchor:top" coordsize="13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" path="m45,266l,268,73,400,123,289r-77,l45,266xm90,265r-45,1l46,289r45,-2l90,265xm135,263r-45,2l91,287r-45,2l123,289r12,-26xm79,l34,1,45,266r45,-1l79,xe" fillcolor="black" stroked="f">
                  <v:path arrowok="t" o:connecttype="custom" o:connectlocs="45,6967;0,6969;73,7101;123,6990;46,6990;45,6967;90,6966;45,6967;46,6990;91,6988;90,6966;135,6964;90,6966;91,6988;46,6990;123,6990;135,6964;79,6701;34,6702;45,6967;90,6966;79,6701" o:connectangles="0,0,0,0,0,0,0,0,0,0,0,0,0,0,0,0,0,0,0,0,0,0"/>
                </v:shape>
                <v:shape id="Freeform 290" o:spid="_x0000_s1041" style="position:absolute;left:2128;top:9260;width:5612;height:1493;visibility:visible;mso-wrap-style:square;v-text-anchor:top" coordsize="5612,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" adj="-11796480,,5400" path="m5359,l253,,173,13,104,49,49,103,13,173,,253,,1264r13,80l49,1414r55,55l173,1504r80,13l5359,1517r80,-13l5508,1469r55,-55l5599,1344r13,-80l5612,253r-13,-80l5563,103,5508,49,5439,13,5359,xe" fillcolor="#a9d18e" stroked="f">
                  <v:stroke joinstyle="round"/>
                  <v:formulas/>
                  <v:path arrowok="t" o:connecttype="custom" o:connectlocs="5359,9323;253,9323;173,9336;104,9371;49,9424;13,9493;0,9572;0,10566;13,10645;49,10714;104,10768;173,10802;253,10815;5359,10815;5439,10802;5508,10768;5563,10714;5599,10645;5612,10566;5612,9572;5599,9493;5563,9424;5508,9371;5439,9336;5359,9323" o:connectangles="0,0,0,0,0,0,0,0,0,0,0,0,0,0,0,0,0,0,0,0,0,0,0,0,0" textboxrect="0,0,5612,1518"/>
                  <v:textbox>
                    <w:txbxContent>
                      <w:p w14:paraId="0C20895A" w14:textId="77777777" w:rsidR="00326EF9" w:rsidRPr="006B476D" w:rsidRDefault="00326EF9" w:rsidP="006B476D">
                        <w:pPr>
                          <w:jc w:val="center"/>
                          <w:rPr>
                            <w:rFonts w:ascii="Arial" w:hAnsi="Arial" w:cs="Arial"/>
                            <w:sz w:val="18"/>
                          </w:rPr>
                        </w:pPr>
                        <w:r w:rsidRPr="006B476D">
                          <w:rPr>
                            <w:rFonts w:ascii="Arial" w:hAnsi="Arial" w:cs="Arial"/>
                            <w:sz w:val="18"/>
                          </w:rPr>
                          <w:t>A</w:t>
                        </w:r>
                        <w:r>
                          <w:rPr>
                            <w:rFonts w:ascii="Arial" w:hAnsi="Arial" w:cs="Arial"/>
                            <w:sz w:val="18"/>
                          </w:rPr>
                          <w:t>void patient movement/transfer.</w:t>
                        </w:r>
                        <w:r>
                          <w:rPr>
                            <w:rFonts w:ascii="Arial" w:hAnsi="Arial" w:cs="Arial"/>
                            <w:sz w:val="18"/>
                          </w:rPr>
                          <w:br/>
                        </w:r>
                        <w:r>
                          <w:rPr>
                            <w:rFonts w:ascii="Arial" w:hAnsi="Arial" w:cs="Arial"/>
                            <w:sz w:val="18"/>
                          </w:rPr>
                          <w:br/>
                          <w:t>If the patient is critically ill and requires urgent ambulance transfer to acute hospital, inform the ambulance call handler of the concerns about suspected/confirmed COVID-19 infection. Please also contact IPC team for further advice.</w:t>
                        </w:r>
                      </w:p>
                    </w:txbxContent>
                  </v:textbox>
                </v:shape>
                <v:shape id="Freeform 289" o:spid="_x0000_s1042" style="position:absolute;left:2119;top:9260;width:5612;height:1493;visibility:visible;mso-wrap-style:square;v-text-anchor:top" coordsize="5612,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" path="m,253l13,173,49,103,104,49,173,13,253,,5359,r80,13l5508,49r55,54l5599,173r13,80l5612,1264r-13,80l5563,1414r-55,55l5439,1504r-80,13l253,1517r-80,-13l104,1469,49,1414,13,1344,,1264,,253xe" filled="f" strokecolor="#00af50">
                  <v:path arrowok="t" o:connecttype="custom" o:connectlocs="0,9572;13,9493;49,9424;104,9371;173,9336;253,9323;5359,9323;5439,9336;5508,9371;5563,9424;5599,9493;5612,9572;5612,10566;5599,10645;5563,10714;5508,10768;5439,10802;5359,10815;253,10815;173,10802;104,10768;49,10714;13,10645;0,10566;0,9572" o:connectangles="0,0,0,0,0,0,0,0,0,0,0,0,0,0,0,0,0,0,0,0,0,0,0,0,0"/>
                </v:shape>
                <v:shape id="Freeform 287" o:spid="_x0000_s1043" style="position:absolute;left:2121;top:11284;width:5611;height:970;visibility:visible;mso-wrap-style:square;v-text-anchor:top" coordsize="56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" adj="-11796480,,5400" path="m5449,l162,,99,13,47,47,13,98,,161,,807r13,63l47,922r52,34l162,969r5287,l5512,956r52,-34l5598,870r13,-63l5611,161,5598,98,5564,47,5512,13,5449,xe" fillcolor="#a9d18e" stroked="f">
                  <v:stroke joinstyle="round"/>
                  <v:formulas/>
                  <v:path arrowok="t" o:connecttype="custom" o:connectlocs="5449,11285;162,11285;99,11298;47,11332;13,11383;0,11446;0,12092;13,12155;47,12207;99,12241;162,12254;5449,12254;5512,12241;5564,12207;5598,12155;5611,12092;5611,11446;5598,11383;5564,11332;5512,11298;5449,11285" o:connectangles="0,0,0,0,0,0,0,0,0,0,0,0,0,0,0,0,0,0,0,0,0" textboxrect="0,0,5611,970"/>
                  <v:textbox>
                    <w:txbxContent>
                      <w:p w14:paraId="1B8686B5" w14:textId="24682DB2" w:rsidR="00326EF9" w:rsidRPr="006B476D" w:rsidRDefault="00326EF9" w:rsidP="006B476D">
                        <w:pPr>
                          <w:jc w:val="center"/>
                          <w:rPr>
                            <w:rFonts w:ascii="Arial" w:hAnsi="Arial" w:cs="Arial"/>
                            <w:sz w:val="18"/>
                          </w:rPr>
                        </w:pPr>
                        <w:r>
                          <w:rPr>
                            <w:rFonts w:ascii="Arial" w:hAnsi="Arial" w:cs="Arial"/>
                            <w:sz w:val="18"/>
                          </w:rPr>
                          <w:t>If Patient is COVID19 positive to be nursed in isolation for 10 days, until step down from isolation measures. Follow de-isolation pathway. Contact Infection Control Team for further advice.</w:t>
                        </w:r>
                      </w:p>
                    </w:txbxContent>
                  </v:textbox>
                </v:shape>
                <v:shape id="Freeform 286" o:spid="_x0000_s1044" style="position:absolute;left:2121;top:11284;width:5611;height:970;visibility:visible;mso-wrap-style:square;v-text-anchor:top" coordsize="561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" path="m,161l13,98,47,47,99,13,162,,5449,r63,13l5564,47r34,51l5611,161r,646l5598,870r-34,52l5512,956r-63,13l162,969,99,956,47,922,13,870,,807,,161xe" filled="f" strokecolor="#00af50">
                  <v:path arrowok="t" o:connecttype="custom" o:connectlocs="0,11446;13,11383;47,11332;99,11298;162,11285;5449,11285;5512,11298;5564,11332;5598,11383;5611,11446;5611,12092;5598,12155;5564,12207;5512,12241;5449,12254;162,12254;99,12241;47,12207;13,12155;0,12092;0,11446" o:connectangles="0,0,0,0,0,0,0,0,0,0,0,0,0,0,0,0,0,0,0,0,0"/>
                </v:shape>
                <v:shape id="Picture 284" o:spid="_x0000_s1045" type="#_x0000_t75" style="position:absolute;left:4626;top:3164;width:13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">
                  <v:imagedata r:id="rId77" o:title=""/>
                </v:shape>
                <w10:wrap anchorx="margin"/>
              </v:group>
            </w:pict>
          </mc:Fallback>
        </mc:AlternateContent>
      </w:r>
    </w:p>
    <w:p w14:paraId="3DD0B906" w14:textId="77777777" w:rsidR="00EC3859" w:rsidRPr="00326EF9" w:rsidRDefault="00EC3859" w:rsidP="00600E9C">
      <w:pPr>
        <w:spacing w:after="0" w:line="240" w:lineRule="auto"/>
        <w:ind w:left="851" w:right="96" w:hanging="851"/>
        <w:jc w:val="both"/>
        <w:rPr>
          <w:rFonts w:ascii="Arial" w:hAnsi="Arial" w:cs="Arial"/>
          <w:b/>
        </w:rPr>
      </w:pPr>
    </w:p>
    <w:p w14:paraId="0B56F0AD" w14:textId="77777777" w:rsidR="008A2B9C" w:rsidRPr="00326EF9" w:rsidRDefault="008A2B9C" w:rsidP="00600E9C">
      <w:pPr>
        <w:spacing w:after="0" w:line="240" w:lineRule="auto"/>
        <w:ind w:left="851" w:right="96" w:hanging="851"/>
        <w:jc w:val="both"/>
        <w:rPr>
          <w:rFonts w:ascii="Arial" w:hAnsi="Arial" w:cs="Arial"/>
          <w:b/>
        </w:rPr>
      </w:pPr>
    </w:p>
    <w:p w14:paraId="215BD9FE" w14:textId="77777777" w:rsidR="008A2B9C" w:rsidRPr="00326EF9" w:rsidRDefault="006F54F1">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832320" behindDoc="0" locked="0" layoutInCell="1" allowOverlap="1" wp14:anchorId="1B3587D2" wp14:editId="6FA831BE">
                <wp:simplePos x="0" y="0"/>
                <wp:positionH relativeFrom="column">
                  <wp:posOffset>1784350</wp:posOffset>
                </wp:positionH>
                <wp:positionV relativeFrom="paragraph">
                  <wp:posOffset>6892884</wp:posOffset>
                </wp:positionV>
                <wp:extent cx="6350" cy="354946"/>
                <wp:effectExtent l="57150" t="0" r="69850" b="64770"/>
                <wp:wrapNone/>
                <wp:docPr id="60" name="Straight Arrow Connector 60"/>
                <wp:cNvGraphicFramePr/>
                <a:graphic xmlns:a="http://schemas.openxmlformats.org/drawingml/2006/main">
                  <a:graphicData uri="http://schemas.microsoft.com/office/word/2010/wordprocessingShape">
                    <wps:wsp>
                      <wps:cNvCnPr/>
                      <wps:spPr>
                        <a:xfrm>
                          <a:off x="0" y="0"/>
                          <a:ext cx="6350" cy="3549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6AF153" id="Straight Arrow Connector 60" o:spid="_x0000_s1026" type="#_x0000_t32" style="position:absolute;margin-left:140.5pt;margin-top:542.75pt;width:.5pt;height:27.9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" strokecolor="black [3200]" strokeweight="1.5pt">
                <v:stroke endarrow="block" joinstyle="miter"/>
              </v:shape>
            </w:pict>
          </mc:Fallback>
        </mc:AlternateContent>
      </w:r>
      <w:r w:rsidRPr="00326EF9">
        <w:rPr>
          <w:rFonts w:ascii="Arial" w:hAnsi="Arial" w:cs="Arial"/>
          <w:b/>
          <w:noProof/>
          <w:lang w:eastAsia="en-GB"/>
        </w:rPr>
        <mc:AlternateContent>
          <mc:Choice Requires="wps">
            <w:drawing>
              <wp:anchor distT="0" distB="0" distL="114300" distR="114300" simplePos="0" relativeHeight="251831296" behindDoc="0" locked="0" layoutInCell="1" allowOverlap="1" wp14:anchorId="2289430B" wp14:editId="06DDC65B">
                <wp:simplePos x="0" y="0"/>
                <wp:positionH relativeFrom="column">
                  <wp:posOffset>1758950</wp:posOffset>
                </wp:positionH>
                <wp:positionV relativeFrom="paragraph">
                  <wp:posOffset>5527913</wp:posOffset>
                </wp:positionV>
                <wp:extent cx="6350" cy="366978"/>
                <wp:effectExtent l="38100" t="0" r="69850" b="52705"/>
                <wp:wrapNone/>
                <wp:docPr id="57" name="Straight Arrow Connector 57"/>
                <wp:cNvGraphicFramePr/>
                <a:graphic xmlns:a="http://schemas.openxmlformats.org/drawingml/2006/main">
                  <a:graphicData uri="http://schemas.microsoft.com/office/word/2010/wordprocessingShape">
                    <wps:wsp>
                      <wps:cNvCnPr/>
                      <wps:spPr>
                        <a:xfrm>
                          <a:off x="0" y="0"/>
                          <a:ext cx="6350" cy="3669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F06FA4" id="Straight Arrow Connector 57" o:spid="_x0000_s1026" type="#_x0000_t32" style="position:absolute;margin-left:138.5pt;margin-top:435.25pt;width:.5pt;height:28.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" strokecolor="black [3200]" strokeweight="1.5pt">
                <v:stroke endarrow="block" joinstyle="miter"/>
              </v:shape>
            </w:pict>
          </mc:Fallback>
        </mc:AlternateContent>
      </w:r>
      <w:r w:rsidR="008A2B9C" w:rsidRPr="00326EF9">
        <w:rPr>
          <w:rFonts w:ascii="Arial" w:hAnsi="Arial" w:cs="Arial"/>
          <w:b/>
        </w:rPr>
        <w:br w:type="page"/>
      </w:r>
    </w:p>
    <w:p w14:paraId="5BC6A124" w14:textId="77777777" w:rsidR="008A2B9C" w:rsidRPr="00326EF9" w:rsidRDefault="00A15022">
      <w:pPr>
        <w:rPr>
          <w:rFonts w:ascii="Arial" w:hAnsi="Arial" w:cs="Arial"/>
          <w:b/>
        </w:rPr>
      </w:pPr>
      <w:r w:rsidRPr="00326EF9">
        <w:rPr>
          <w:rFonts w:ascii="Arial" w:hAnsi="Arial" w:cs="Arial"/>
          <w:b/>
        </w:rPr>
        <w:t>Appendix 3</w:t>
      </w:r>
      <w:r w:rsidR="008A2B9C" w:rsidRPr="00326EF9">
        <w:rPr>
          <w:rFonts w:ascii="Arial" w:hAnsi="Arial" w:cs="Arial"/>
          <w:b/>
        </w:rPr>
        <w:t xml:space="preserve"> – Management Pathway COVID-19 Infection</w:t>
      </w:r>
      <w:r w:rsidR="008A2B9C" w:rsidRPr="00326EF9">
        <w:rPr>
          <w:rFonts w:ascii="Arial" w:hAnsi="Arial" w:cs="Arial"/>
          <w:b/>
        </w:rPr>
        <w:br/>
        <w:t xml:space="preserve">Community Mental &amp; </w:t>
      </w:r>
      <w:r w:rsidR="00E45C36" w:rsidRPr="00326EF9">
        <w:rPr>
          <w:rFonts w:ascii="Arial" w:hAnsi="Arial" w:cs="Arial"/>
          <w:b/>
        </w:rPr>
        <w:t xml:space="preserve">Community </w:t>
      </w:r>
      <w:r w:rsidR="008A2B9C" w:rsidRPr="00326EF9">
        <w:rPr>
          <w:rFonts w:ascii="Arial" w:hAnsi="Arial" w:cs="Arial"/>
          <w:b/>
        </w:rPr>
        <w:t>Physical Health Services</w:t>
      </w:r>
    </w:p>
    <w:p w14:paraId="6E20C0EF" w14:textId="77777777" w:rsidR="008A2B9C" w:rsidRPr="00326EF9" w:rsidRDefault="008A2B9C">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662336" behindDoc="0" locked="0" layoutInCell="1" allowOverlap="1" wp14:anchorId="050F3DDF" wp14:editId="34C538F4">
                <wp:simplePos x="0" y="0"/>
                <wp:positionH relativeFrom="column">
                  <wp:posOffset>-19050</wp:posOffset>
                </wp:positionH>
                <wp:positionV relativeFrom="paragraph">
                  <wp:posOffset>243840</wp:posOffset>
                </wp:positionV>
                <wp:extent cx="4914900" cy="2159000"/>
                <wp:effectExtent l="0" t="0" r="19050" b="12700"/>
                <wp:wrapNone/>
                <wp:docPr id="496" name="Rounded Rectangle 496"/>
                <wp:cNvGraphicFramePr/>
                <a:graphic xmlns:a="http://schemas.openxmlformats.org/drawingml/2006/main">
                  <a:graphicData uri="http://schemas.microsoft.com/office/word/2010/wordprocessingShape">
                    <wps:wsp>
                      <wps:cNvSpPr/>
                      <wps:spPr>
                        <a:xfrm>
                          <a:off x="0" y="0"/>
                          <a:ext cx="4914900" cy="2159000"/>
                        </a:xfrm>
                        <a:prstGeom prst="roundRect">
                          <a:avLst/>
                        </a:prstGeom>
                        <a:solidFill>
                          <a:srgbClr val="00B050"/>
                        </a:solidFill>
                      </wps:spPr>
                      <wps:style>
                        <a:lnRef idx="2">
                          <a:schemeClr val="dk1"/>
                        </a:lnRef>
                        <a:fillRef idx="1">
                          <a:schemeClr val="lt1"/>
                        </a:fillRef>
                        <a:effectRef idx="0">
                          <a:schemeClr val="dk1"/>
                        </a:effectRef>
                        <a:fontRef idx="minor">
                          <a:schemeClr val="dk1"/>
                        </a:fontRef>
                      </wps:style>
                      <wps:txbx>
                        <w:txbxContent>
                          <w:p w14:paraId="4A247DD4" w14:textId="77777777" w:rsidR="00326EF9" w:rsidRPr="009E4B86" w:rsidRDefault="00326EF9" w:rsidP="009E4B86">
                            <w:pPr>
                              <w:spacing w:after="0" w:line="240" w:lineRule="auto"/>
                              <w:jc w:val="center"/>
                              <w:rPr>
                                <w:rFonts w:ascii="Arial" w:hAnsi="Arial" w:cs="Arial"/>
                                <w:sz w:val="28"/>
                                <w:u w:val="single"/>
                              </w:rPr>
                            </w:pPr>
                            <w:r w:rsidRPr="009E4B86">
                              <w:rPr>
                                <w:rFonts w:ascii="Arial" w:hAnsi="Arial" w:cs="Arial"/>
                                <w:b/>
                                <w:sz w:val="28"/>
                                <w:u w:val="single"/>
                              </w:rPr>
                              <w:t>Pre Home Visit Checklist</w:t>
                            </w:r>
                          </w:p>
                          <w:p w14:paraId="74FC0C33" w14:textId="77777777" w:rsidR="00326EF9" w:rsidRPr="009E4B86" w:rsidRDefault="00326EF9" w:rsidP="009E4B86">
                            <w:pPr>
                              <w:spacing w:after="0" w:line="240" w:lineRule="auto"/>
                              <w:jc w:val="center"/>
                              <w:rPr>
                                <w:rFonts w:ascii="Arial" w:hAnsi="Arial" w:cs="Arial"/>
                                <w:sz w:val="18"/>
                              </w:rPr>
                            </w:pPr>
                          </w:p>
                          <w:p w14:paraId="046CE6BC" w14:textId="77777777" w:rsidR="00326EF9" w:rsidRDefault="00326EF9" w:rsidP="009E4B86">
                            <w:pPr>
                              <w:spacing w:after="0" w:line="240" w:lineRule="auto"/>
                              <w:rPr>
                                <w:rFonts w:ascii="Arial" w:hAnsi="Arial" w:cs="Arial"/>
                              </w:rPr>
                            </w:pPr>
                            <w:r w:rsidRPr="009E4B86">
                              <w:rPr>
                                <w:rFonts w:ascii="Arial" w:hAnsi="Arial" w:cs="Arial"/>
                              </w:rPr>
                              <w:t>Phone call to the patient and ask the following:</w:t>
                            </w:r>
                          </w:p>
                          <w:p w14:paraId="60DC647B" w14:textId="77777777" w:rsidR="00326EF9" w:rsidRPr="00E45C36" w:rsidRDefault="00326EF9" w:rsidP="006702AA">
                            <w:pPr>
                              <w:pStyle w:val="ListParagraph"/>
                              <w:numPr>
                                <w:ilvl w:val="0"/>
                                <w:numId w:val="62"/>
                              </w:numPr>
                              <w:spacing w:after="0" w:line="240" w:lineRule="auto"/>
                              <w:rPr>
                                <w:rFonts w:ascii="Arial" w:hAnsi="Arial" w:cs="Arial"/>
                              </w:rPr>
                            </w:pPr>
                            <w:r>
                              <w:rPr>
                                <w:rFonts w:ascii="Arial" w:hAnsi="Arial" w:cs="Arial"/>
                              </w:rPr>
                              <w:t xml:space="preserve">Has the Patient had a diagnosis of COVID19 </w:t>
                            </w:r>
                          </w:p>
                          <w:p w14:paraId="0207A6A4" w14:textId="77777777" w:rsidR="00326EF9" w:rsidRPr="00E45C36" w:rsidRDefault="00326EF9" w:rsidP="006702AA">
                            <w:pPr>
                              <w:pStyle w:val="ListParagraph"/>
                              <w:numPr>
                                <w:ilvl w:val="0"/>
                                <w:numId w:val="62"/>
                              </w:numPr>
                              <w:spacing w:after="0" w:line="240" w:lineRule="auto"/>
                              <w:rPr>
                                <w:rFonts w:ascii="Arial" w:hAnsi="Arial" w:cs="Arial"/>
                              </w:rPr>
                            </w:pPr>
                            <w:r w:rsidRPr="00E45C36">
                              <w:rPr>
                                <w:rFonts w:ascii="Arial" w:hAnsi="Arial" w:cs="Arial"/>
                              </w:rPr>
                              <w:t>Do they have a new continuous cough?</w:t>
                            </w:r>
                          </w:p>
                          <w:p w14:paraId="7A90A0E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high temperature?</w:t>
                            </w:r>
                          </w:p>
                          <w:p w14:paraId="1979375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loss of, or change in, your normal sense of taste or smell (anosmia)?</w:t>
                            </w:r>
                          </w:p>
                          <w:p w14:paraId="5A4C5CAB"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Does anyone in the household have the above?</w:t>
                            </w:r>
                          </w:p>
                          <w:p w14:paraId="3E8BED1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0F3DDF" id="Rounded Rectangle 496" o:spid="_x0000_s1046" style="position:absolute;margin-left:-1.5pt;margin-top:19.2pt;width:387pt;height:17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" fillcolor="#00b050" strokecolor="black [3200]" strokeweight="1pt">
                <v:stroke joinstyle="miter"/>
                <v:textbox>
                  <w:txbxContent>
                    <w:p w14:paraId="4A247DD4" w14:textId="77777777" w:rsidR="00326EF9" w:rsidRPr="009E4B86" w:rsidRDefault="00326EF9" w:rsidP="009E4B86">
                      <w:pPr>
                        <w:spacing w:after="0" w:line="240" w:lineRule="auto"/>
                        <w:jc w:val="center"/>
                        <w:rPr>
                          <w:rFonts w:ascii="Arial" w:hAnsi="Arial" w:cs="Arial"/>
                          <w:sz w:val="28"/>
                          <w:u w:val="single"/>
                        </w:rPr>
                      </w:pPr>
                      <w:r w:rsidRPr="009E4B86">
                        <w:rPr>
                          <w:rFonts w:ascii="Arial" w:hAnsi="Arial" w:cs="Arial"/>
                          <w:b/>
                          <w:sz w:val="28"/>
                          <w:u w:val="single"/>
                        </w:rPr>
                        <w:t>Pre Home Visit Checklist</w:t>
                      </w:r>
                    </w:p>
                    <w:p w14:paraId="74FC0C33" w14:textId="77777777" w:rsidR="00326EF9" w:rsidRPr="009E4B86" w:rsidRDefault="00326EF9" w:rsidP="009E4B86">
                      <w:pPr>
                        <w:spacing w:after="0" w:line="240" w:lineRule="auto"/>
                        <w:jc w:val="center"/>
                        <w:rPr>
                          <w:rFonts w:ascii="Arial" w:hAnsi="Arial" w:cs="Arial"/>
                          <w:sz w:val="18"/>
                        </w:rPr>
                      </w:pPr>
                    </w:p>
                    <w:p w14:paraId="046CE6BC" w14:textId="77777777" w:rsidR="00326EF9" w:rsidRDefault="00326EF9" w:rsidP="009E4B86">
                      <w:pPr>
                        <w:spacing w:after="0" w:line="240" w:lineRule="auto"/>
                        <w:rPr>
                          <w:rFonts w:ascii="Arial" w:hAnsi="Arial" w:cs="Arial"/>
                        </w:rPr>
                      </w:pPr>
                      <w:r w:rsidRPr="009E4B86">
                        <w:rPr>
                          <w:rFonts w:ascii="Arial" w:hAnsi="Arial" w:cs="Arial"/>
                        </w:rPr>
                        <w:t>Phone call to the patient and ask the following:</w:t>
                      </w:r>
                    </w:p>
                    <w:p w14:paraId="60DC647B" w14:textId="77777777" w:rsidR="00326EF9" w:rsidRPr="00E45C36" w:rsidRDefault="00326EF9" w:rsidP="006702AA">
                      <w:pPr>
                        <w:pStyle w:val="ListParagraph"/>
                        <w:numPr>
                          <w:ilvl w:val="0"/>
                          <w:numId w:val="62"/>
                        </w:numPr>
                        <w:spacing w:after="0" w:line="240" w:lineRule="auto"/>
                        <w:rPr>
                          <w:rFonts w:ascii="Arial" w:hAnsi="Arial" w:cs="Arial"/>
                        </w:rPr>
                      </w:pPr>
                      <w:r>
                        <w:rPr>
                          <w:rFonts w:ascii="Arial" w:hAnsi="Arial" w:cs="Arial"/>
                        </w:rPr>
                        <w:t xml:space="preserve">Has the Patient had a diagnosis of COVID19 </w:t>
                      </w:r>
                    </w:p>
                    <w:p w14:paraId="0207A6A4" w14:textId="77777777" w:rsidR="00326EF9" w:rsidRPr="00E45C36" w:rsidRDefault="00326EF9" w:rsidP="006702AA">
                      <w:pPr>
                        <w:pStyle w:val="ListParagraph"/>
                        <w:numPr>
                          <w:ilvl w:val="0"/>
                          <w:numId w:val="62"/>
                        </w:numPr>
                        <w:spacing w:after="0" w:line="240" w:lineRule="auto"/>
                        <w:rPr>
                          <w:rFonts w:ascii="Arial" w:hAnsi="Arial" w:cs="Arial"/>
                        </w:rPr>
                      </w:pPr>
                      <w:r w:rsidRPr="00E45C36">
                        <w:rPr>
                          <w:rFonts w:ascii="Arial" w:hAnsi="Arial" w:cs="Arial"/>
                        </w:rPr>
                        <w:t>Do they have a new continuous cough?</w:t>
                      </w:r>
                    </w:p>
                    <w:p w14:paraId="7A90A0E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high temperature?</w:t>
                      </w:r>
                    </w:p>
                    <w:p w14:paraId="1979375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loss of, or change in, your normal sense of taste or smell (anosmia)?</w:t>
                      </w:r>
                    </w:p>
                    <w:p w14:paraId="5A4C5CAB"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Does anyone in the household have the above?</w:t>
                      </w:r>
                    </w:p>
                    <w:p w14:paraId="3E8BED1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Has the patient been discharged from an inpatient unit in the last 7 days?</w:t>
                      </w:r>
                    </w:p>
                  </w:txbxContent>
                </v:textbox>
              </v:roundrect>
            </w:pict>
          </mc:Fallback>
        </mc:AlternateContent>
      </w:r>
    </w:p>
    <w:p w14:paraId="79968F60" w14:textId="77777777" w:rsidR="006B716F" w:rsidRPr="00326EF9" w:rsidRDefault="00E07295" w:rsidP="006F2107">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683840" behindDoc="0" locked="0" layoutInCell="1" allowOverlap="1" wp14:anchorId="0D26B12D" wp14:editId="2067B83B">
                <wp:simplePos x="0" y="0"/>
                <wp:positionH relativeFrom="column">
                  <wp:posOffset>1422400</wp:posOffset>
                </wp:positionH>
                <wp:positionV relativeFrom="paragraph">
                  <wp:posOffset>2146935</wp:posOffset>
                </wp:positionV>
                <wp:extent cx="215900" cy="381000"/>
                <wp:effectExtent l="38100" t="0" r="31750" b="57150"/>
                <wp:wrapNone/>
                <wp:docPr id="510" name="Straight Arrow Connector 510"/>
                <wp:cNvGraphicFramePr/>
                <a:graphic xmlns:a="http://schemas.openxmlformats.org/drawingml/2006/main">
                  <a:graphicData uri="http://schemas.microsoft.com/office/word/2010/wordprocessingShape">
                    <wps:wsp>
                      <wps:cNvCnPr/>
                      <wps:spPr>
                        <a:xfrm flipH="1">
                          <a:off x="0" y="0"/>
                          <a:ext cx="21590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2E4E84" id="Straight Arrow Connector 510" o:spid="_x0000_s1026" type="#_x0000_t32" style="position:absolute;margin-left:112pt;margin-top:169.05pt;width:17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" strokecolor="black [3200]" strokeweight="1.5pt">
                <v:stroke endarrow="block" joinstyle="miter"/>
              </v:shape>
            </w:pict>
          </mc:Fallback>
        </mc:AlternateContent>
      </w:r>
      <w:r w:rsidR="009E4B86" w:rsidRPr="00326EF9">
        <w:rPr>
          <w:rFonts w:ascii="Arial" w:hAnsi="Arial" w:cs="Arial"/>
          <w:b/>
          <w:noProof/>
          <w:lang w:eastAsia="en-GB"/>
        </w:rPr>
        <mc:AlternateContent>
          <mc:Choice Requires="wps">
            <w:drawing>
              <wp:anchor distT="0" distB="0" distL="114300" distR="114300" simplePos="0" relativeHeight="251674624" behindDoc="0" locked="0" layoutInCell="1" allowOverlap="1" wp14:anchorId="461381B4" wp14:editId="7563C129">
                <wp:simplePos x="0" y="0"/>
                <wp:positionH relativeFrom="column">
                  <wp:posOffset>3270250</wp:posOffset>
                </wp:positionH>
                <wp:positionV relativeFrom="paragraph">
                  <wp:posOffset>2705735</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071E04A4" w14:textId="77777777" w:rsidR="00326EF9" w:rsidRPr="009E4B86" w:rsidRDefault="00326EF9" w:rsidP="008A2B9C">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381B4" id="Rounded Rectangle 505" o:spid="_x0000_s1047" style="position:absolute;margin-left:257.5pt;margin-top:213.05pt;width:214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" fillcolor="#f2f2f2 [3052]" strokecolor="#a5a5a5 [3206]" strokeweight=".5pt">
                <v:stroke joinstyle="miter"/>
                <v:textbox>
                  <w:txbxContent>
                    <w:p w14:paraId="071E04A4" w14:textId="77777777" w:rsidR="00326EF9" w:rsidRPr="009E4B86" w:rsidRDefault="00326EF9" w:rsidP="008A2B9C">
                      <w:pPr>
                        <w:jc w:val="center"/>
                        <w:rPr>
                          <w:rFonts w:ascii="Arial" w:hAnsi="Arial" w:cs="Arial"/>
                        </w:rPr>
                      </w:pPr>
                      <w:r w:rsidRPr="009E4B86">
                        <w:rPr>
                          <w:rFonts w:ascii="Arial" w:hAnsi="Arial" w:cs="Arial"/>
                        </w:rPr>
                        <w:t>No</w:t>
                      </w: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836416" behindDoc="0" locked="0" layoutInCell="1" allowOverlap="1" wp14:anchorId="0EF63BE2" wp14:editId="1763F57E">
                <wp:simplePos x="0" y="0"/>
                <wp:positionH relativeFrom="column">
                  <wp:posOffset>1422400</wp:posOffset>
                </wp:positionH>
                <wp:positionV relativeFrom="paragraph">
                  <wp:posOffset>7231380</wp:posOffset>
                </wp:positionV>
                <wp:extent cx="6350" cy="330200"/>
                <wp:effectExtent l="38100" t="0" r="69850" b="50800"/>
                <wp:wrapNone/>
                <wp:docPr id="388" name="Straight Arrow Connector 388"/>
                <wp:cNvGraphicFramePr/>
                <a:graphic xmlns:a="http://schemas.openxmlformats.org/drawingml/2006/main">
                  <a:graphicData uri="http://schemas.microsoft.com/office/word/2010/wordprocessingShape">
                    <wps:wsp>
                      <wps:cNvCnPr/>
                      <wps:spPr>
                        <a:xfrm>
                          <a:off x="0" y="0"/>
                          <a:ext cx="635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334527" id="Straight Arrow Connector 388" o:spid="_x0000_s1026" type="#_x0000_t32" style="position:absolute;margin-left:112pt;margin-top:569.4pt;width:.5pt;height:2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" strokecolor="black [3200]" strokeweight="1.5pt">
                <v:stroke endarrow="block" joinstyle="miter"/>
              </v:shape>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64384" behindDoc="0" locked="0" layoutInCell="1" allowOverlap="1" wp14:anchorId="70CD9293" wp14:editId="197D0D43">
                <wp:simplePos x="0" y="0"/>
                <wp:positionH relativeFrom="column">
                  <wp:posOffset>-241300</wp:posOffset>
                </wp:positionH>
                <wp:positionV relativeFrom="paragraph">
                  <wp:posOffset>3707130</wp:posOffset>
                </wp:positionV>
                <wp:extent cx="3289300" cy="2222500"/>
                <wp:effectExtent l="0" t="0" r="25400" b="25400"/>
                <wp:wrapNone/>
                <wp:docPr id="497" name="Rounded Rectangle 497"/>
                <wp:cNvGraphicFramePr/>
                <a:graphic xmlns:a="http://schemas.openxmlformats.org/drawingml/2006/main">
                  <a:graphicData uri="http://schemas.microsoft.com/office/word/2010/wordprocessingShape">
                    <wps:wsp>
                      <wps:cNvSpPr/>
                      <wps:spPr>
                        <a:xfrm>
                          <a:off x="0" y="0"/>
                          <a:ext cx="3289300" cy="222250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980F297"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Complete visit with 1 nurse, 2 if the patient is a ‘double up’ visit.</w:t>
                            </w:r>
                          </w:p>
                          <w:p w14:paraId="22E755DC" w14:textId="77777777" w:rsidR="00326EF9" w:rsidRPr="00540D0D" w:rsidRDefault="00326EF9" w:rsidP="00754890">
                            <w:pPr>
                              <w:shd w:val="clear" w:color="auto" w:fill="C5E0B3" w:themeFill="accent6" w:themeFillTint="66"/>
                              <w:spacing w:after="0"/>
                              <w:rPr>
                                <w:rFonts w:ascii="Arial" w:hAnsi="Arial" w:cs="Arial"/>
                                <w:sz w:val="16"/>
                                <w:szCs w:val="16"/>
                              </w:rPr>
                            </w:pPr>
                          </w:p>
                          <w:p w14:paraId="1FD5ABF2"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PPE to be worn – Gloves/aprons/face mask with visor or goggles. Goggles need to be thoroughly cleaned after each use with Green Clinell wipes, and allow to dry thoroughly before use.</w:t>
                            </w:r>
                          </w:p>
                          <w:p w14:paraId="63322047" w14:textId="77777777" w:rsidR="00326EF9" w:rsidRPr="00540D0D" w:rsidRDefault="00326EF9" w:rsidP="00754890">
                            <w:pPr>
                              <w:shd w:val="clear" w:color="auto" w:fill="C5E0B3" w:themeFill="accent6" w:themeFillTint="66"/>
                              <w:spacing w:after="0"/>
                              <w:rPr>
                                <w:rFonts w:ascii="Arial" w:hAnsi="Arial" w:cs="Arial"/>
                                <w:sz w:val="16"/>
                                <w:szCs w:val="16"/>
                              </w:rPr>
                            </w:pPr>
                          </w:p>
                          <w:p w14:paraId="150D3AEF" w14:textId="77777777" w:rsidR="00326EF9" w:rsidRPr="00540D0D" w:rsidRDefault="00326EF9" w:rsidP="006702AA">
                            <w:pPr>
                              <w:pStyle w:val="ListParagraph"/>
                              <w:numPr>
                                <w:ilvl w:val="0"/>
                                <w:numId w:val="63"/>
                              </w:numPr>
                              <w:shd w:val="clear" w:color="auto" w:fill="C5E0B3" w:themeFill="accent6" w:themeFillTint="66"/>
                              <w:spacing w:after="0" w:line="240" w:lineRule="auto"/>
                              <w:rPr>
                                <w:rFonts w:ascii="Arial" w:hAnsi="Arial" w:cs="Arial"/>
                                <w:sz w:val="16"/>
                                <w:szCs w:val="16"/>
                              </w:rPr>
                            </w:pPr>
                            <w:r w:rsidRPr="00540D0D">
                              <w:rPr>
                                <w:rFonts w:ascii="Arial" w:hAnsi="Arial" w:cs="Arial"/>
                                <w:sz w:val="16"/>
                                <w:szCs w:val="16"/>
                              </w:rPr>
                              <w:t>Waste must be double-bagged, then transported back to base and disposed of as clinical waste or left for 72 Hours and patient disposes of in household waste stream.</w:t>
                            </w:r>
                          </w:p>
                          <w:p w14:paraId="379A8EF5" w14:textId="77777777" w:rsidR="00326EF9" w:rsidRPr="00540D0D" w:rsidRDefault="00326EF9" w:rsidP="00754890">
                            <w:pPr>
                              <w:pStyle w:val="ListParagraph"/>
                              <w:rPr>
                                <w:rFonts w:ascii="Arial" w:hAnsi="Arial" w:cs="Arial"/>
                                <w:sz w:val="16"/>
                                <w:szCs w:val="16"/>
                              </w:rPr>
                            </w:pPr>
                          </w:p>
                          <w:p w14:paraId="3F6B2652" w14:textId="77777777" w:rsidR="00326EF9" w:rsidRPr="00754890" w:rsidRDefault="00326EF9" w:rsidP="006702AA">
                            <w:pPr>
                              <w:pStyle w:val="ListParagraph"/>
                              <w:numPr>
                                <w:ilvl w:val="0"/>
                                <w:numId w:val="63"/>
                              </w:numPr>
                              <w:rPr>
                                <w:rFonts w:ascii="Arial" w:hAnsi="Arial" w:cs="Arial"/>
                                <w:sz w:val="20"/>
                                <w:szCs w:val="20"/>
                              </w:rPr>
                            </w:pPr>
                            <w:r w:rsidRPr="00540D0D">
                              <w:rPr>
                                <w:rFonts w:ascii="Arial" w:hAnsi="Arial" w:cs="Arial"/>
                                <w:sz w:val="16"/>
                                <w:szCs w:val="16"/>
                              </w:rPr>
                              <w:t>DO NOT REUSE Gloves and Aprons. Change at each visit</w:t>
                            </w:r>
                            <w:r w:rsidRPr="00754890">
                              <w:rPr>
                                <w:rFonts w:ascii="Arial" w:hAnsi="Arial" w:cs="Arial"/>
                                <w:sz w:val="20"/>
                                <w:szCs w:val="20"/>
                              </w:rPr>
                              <w:t>.</w:t>
                            </w:r>
                          </w:p>
                          <w:p w14:paraId="0CA9DF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D9293" id="Rounded Rectangle 497" o:spid="_x0000_s1048" style="position:absolute;margin-left:-19pt;margin-top:291.9pt;width:259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" fillcolor="#c5e0b3 [1305]" strokecolor="#70ad47 [3209]" strokeweight=".5pt">
                <v:stroke joinstyle="miter"/>
                <v:textbox>
                  <w:txbxContent>
                    <w:p w14:paraId="3980F297"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Complete visit with 1 nurse, 2 if the patient is a ‘double up’ visit.</w:t>
                      </w:r>
                    </w:p>
                    <w:p w14:paraId="22E755DC" w14:textId="77777777" w:rsidR="00326EF9" w:rsidRPr="00540D0D" w:rsidRDefault="00326EF9" w:rsidP="00754890">
                      <w:pPr>
                        <w:shd w:val="clear" w:color="auto" w:fill="C5E0B3" w:themeFill="accent6" w:themeFillTint="66"/>
                        <w:spacing w:after="0"/>
                        <w:rPr>
                          <w:rFonts w:ascii="Arial" w:hAnsi="Arial" w:cs="Arial"/>
                          <w:sz w:val="16"/>
                          <w:szCs w:val="16"/>
                        </w:rPr>
                      </w:pPr>
                    </w:p>
                    <w:p w14:paraId="1FD5ABF2"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PPE to be worn – Gloves/aprons/face mask with visor or goggles. Goggles need to be thoroughly cleaned after each use with Green Clinell wipes, and allow to dry thoroughly before use.</w:t>
                      </w:r>
                    </w:p>
                    <w:p w14:paraId="63322047" w14:textId="77777777" w:rsidR="00326EF9" w:rsidRPr="00540D0D" w:rsidRDefault="00326EF9" w:rsidP="00754890">
                      <w:pPr>
                        <w:shd w:val="clear" w:color="auto" w:fill="C5E0B3" w:themeFill="accent6" w:themeFillTint="66"/>
                        <w:spacing w:after="0"/>
                        <w:rPr>
                          <w:rFonts w:ascii="Arial" w:hAnsi="Arial" w:cs="Arial"/>
                          <w:sz w:val="16"/>
                          <w:szCs w:val="16"/>
                        </w:rPr>
                      </w:pPr>
                    </w:p>
                    <w:p w14:paraId="150D3AEF" w14:textId="77777777" w:rsidR="00326EF9" w:rsidRPr="00540D0D" w:rsidRDefault="00326EF9" w:rsidP="006702AA">
                      <w:pPr>
                        <w:pStyle w:val="ListParagraph"/>
                        <w:numPr>
                          <w:ilvl w:val="0"/>
                          <w:numId w:val="63"/>
                        </w:numPr>
                        <w:shd w:val="clear" w:color="auto" w:fill="C5E0B3" w:themeFill="accent6" w:themeFillTint="66"/>
                        <w:spacing w:after="0" w:line="240" w:lineRule="auto"/>
                        <w:rPr>
                          <w:rFonts w:ascii="Arial" w:hAnsi="Arial" w:cs="Arial"/>
                          <w:sz w:val="16"/>
                          <w:szCs w:val="16"/>
                        </w:rPr>
                      </w:pPr>
                      <w:r w:rsidRPr="00540D0D">
                        <w:rPr>
                          <w:rFonts w:ascii="Arial" w:hAnsi="Arial" w:cs="Arial"/>
                          <w:sz w:val="16"/>
                          <w:szCs w:val="16"/>
                        </w:rPr>
                        <w:t>Waste must be double-bagged, then transported back to base and disposed of as clinical waste or left for 72 Hours and patient disposes of in household waste stream.</w:t>
                      </w:r>
                    </w:p>
                    <w:p w14:paraId="379A8EF5" w14:textId="77777777" w:rsidR="00326EF9" w:rsidRPr="00540D0D" w:rsidRDefault="00326EF9" w:rsidP="00754890">
                      <w:pPr>
                        <w:pStyle w:val="ListParagraph"/>
                        <w:rPr>
                          <w:rFonts w:ascii="Arial" w:hAnsi="Arial" w:cs="Arial"/>
                          <w:sz w:val="16"/>
                          <w:szCs w:val="16"/>
                        </w:rPr>
                      </w:pPr>
                    </w:p>
                    <w:p w14:paraId="3F6B2652" w14:textId="77777777" w:rsidR="00326EF9" w:rsidRPr="00754890" w:rsidRDefault="00326EF9" w:rsidP="006702AA">
                      <w:pPr>
                        <w:pStyle w:val="ListParagraph"/>
                        <w:numPr>
                          <w:ilvl w:val="0"/>
                          <w:numId w:val="63"/>
                        </w:numPr>
                        <w:rPr>
                          <w:rFonts w:ascii="Arial" w:hAnsi="Arial" w:cs="Arial"/>
                          <w:sz w:val="20"/>
                          <w:szCs w:val="20"/>
                        </w:rPr>
                      </w:pPr>
                      <w:r w:rsidRPr="00540D0D">
                        <w:rPr>
                          <w:rFonts w:ascii="Arial" w:hAnsi="Arial" w:cs="Arial"/>
                          <w:sz w:val="16"/>
                          <w:szCs w:val="16"/>
                        </w:rPr>
                        <w:t>DO NOT REUSE Gloves and Aprons. Change at each visit</w:t>
                      </w:r>
                      <w:r w:rsidRPr="00754890">
                        <w:rPr>
                          <w:rFonts w:ascii="Arial" w:hAnsi="Arial" w:cs="Arial"/>
                          <w:sz w:val="20"/>
                          <w:szCs w:val="20"/>
                        </w:rPr>
                        <w:t>.</w:t>
                      </w:r>
                    </w:p>
                    <w:p w14:paraId="0CA9DF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84864" behindDoc="0" locked="0" layoutInCell="1" allowOverlap="1" wp14:anchorId="6D72808E" wp14:editId="5CBAB0C9">
                <wp:simplePos x="0" y="0"/>
                <wp:positionH relativeFrom="column">
                  <wp:posOffset>1428750</wp:posOffset>
                </wp:positionH>
                <wp:positionV relativeFrom="paragraph">
                  <wp:posOffset>5980430</wp:posOffset>
                </wp:positionV>
                <wp:extent cx="0" cy="336550"/>
                <wp:effectExtent l="76200" t="0" r="76200" b="63500"/>
                <wp:wrapNone/>
                <wp:docPr id="514" name="Straight Arrow Connector 514"/>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B9AD5A" id="Straight Arrow Connector 514" o:spid="_x0000_s1026" type="#_x0000_t32" style="position:absolute;margin-left:112.5pt;margin-top:470.9pt;width:0;height:2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" strokecolor="black [3200]" strokeweight="1.5pt">
                <v:stroke endarrow="block" joinstyle="miter"/>
              </v:shape>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76672" behindDoc="0" locked="0" layoutInCell="1" allowOverlap="1" wp14:anchorId="011CE9C3" wp14:editId="4D40900B">
                <wp:simplePos x="0" y="0"/>
                <wp:positionH relativeFrom="column">
                  <wp:posOffset>-228600</wp:posOffset>
                </wp:positionH>
                <wp:positionV relativeFrom="paragraph">
                  <wp:posOffset>6367780</wp:posOffset>
                </wp:positionV>
                <wp:extent cx="3314700" cy="844550"/>
                <wp:effectExtent l="0" t="0" r="19050" b="12700"/>
                <wp:wrapNone/>
                <wp:docPr id="506" name="Rounded Rectangle 506"/>
                <wp:cNvGraphicFramePr/>
                <a:graphic xmlns:a="http://schemas.openxmlformats.org/drawingml/2006/main">
                  <a:graphicData uri="http://schemas.microsoft.com/office/word/2010/wordprocessingShape">
                    <wps:wsp>
                      <wps:cNvSpPr/>
                      <wps:spPr>
                        <a:xfrm>
                          <a:off x="0" y="0"/>
                          <a:ext cx="3314700" cy="84455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568F8C66"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CE9C3" id="Rounded Rectangle 506" o:spid="_x0000_s1049" style="position:absolute;margin-left:-18pt;margin-top:501.4pt;width:261pt;height: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" fillcolor="#c5e0b3 [1305]" strokecolor="#70ad47 [3209]" strokeweight=".5pt">
                <v:stroke joinstyle="miter"/>
                <v:textbox>
                  <w:txbxContent>
                    <w:p w14:paraId="568F8C66"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835392" behindDoc="0" locked="0" layoutInCell="1" allowOverlap="1" wp14:anchorId="40E2C44C" wp14:editId="569175CB">
                <wp:simplePos x="0" y="0"/>
                <wp:positionH relativeFrom="column">
                  <wp:posOffset>1333500</wp:posOffset>
                </wp:positionH>
                <wp:positionV relativeFrom="paragraph">
                  <wp:posOffset>3300730</wp:posOffset>
                </wp:positionV>
                <wp:extent cx="6350" cy="374650"/>
                <wp:effectExtent l="76200" t="0" r="88900" b="63500"/>
                <wp:wrapNone/>
                <wp:docPr id="87" name="Straight Arrow Connector 87"/>
                <wp:cNvGraphicFramePr/>
                <a:graphic xmlns:a="http://schemas.openxmlformats.org/drawingml/2006/main">
                  <a:graphicData uri="http://schemas.microsoft.com/office/word/2010/wordprocessingShape">
                    <wps:wsp>
                      <wps:cNvCnPr/>
                      <wps:spPr>
                        <a:xfrm>
                          <a:off x="0" y="0"/>
                          <a:ext cx="6350" cy="374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C43D1F" id="Straight Arrow Connector 87" o:spid="_x0000_s1026" type="#_x0000_t32" style="position:absolute;margin-left:105pt;margin-top:259.9pt;width:.5pt;height:2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" strokecolor="black [3200]" strokeweight="1.5pt">
                <v:stroke endarrow="block" joinstyle="miter"/>
              </v:shape>
            </w:pict>
          </mc:Fallback>
        </mc:AlternateContent>
      </w:r>
      <w:r w:rsidR="004930F1" w:rsidRPr="00326EF9">
        <w:rPr>
          <w:rFonts w:ascii="Arial" w:hAnsi="Arial" w:cs="Arial"/>
          <w:b/>
          <w:noProof/>
          <w:lang w:eastAsia="en-GB"/>
        </w:rPr>
        <mc:AlternateContent>
          <mc:Choice Requires="wps">
            <w:drawing>
              <wp:anchor distT="0" distB="0" distL="114300" distR="114300" simplePos="0" relativeHeight="251834368" behindDoc="0" locked="0" layoutInCell="1" allowOverlap="1" wp14:anchorId="2560D2F3" wp14:editId="0E8984D4">
                <wp:simplePos x="0" y="0"/>
                <wp:positionH relativeFrom="column">
                  <wp:posOffset>38100</wp:posOffset>
                </wp:positionH>
                <wp:positionV relativeFrom="paragraph">
                  <wp:posOffset>2437130</wp:posOffset>
                </wp:positionV>
                <wp:extent cx="2717800" cy="838200"/>
                <wp:effectExtent l="0" t="0" r="25400" b="19050"/>
                <wp:wrapNone/>
                <wp:docPr id="65" name="Rounded Rectangle 65"/>
                <wp:cNvGraphicFramePr/>
                <a:graphic xmlns:a="http://schemas.openxmlformats.org/drawingml/2006/main">
                  <a:graphicData uri="http://schemas.microsoft.com/office/word/2010/wordprocessingShape">
                    <wps:wsp>
                      <wps:cNvSpPr/>
                      <wps:spPr>
                        <a:xfrm>
                          <a:off x="0" y="0"/>
                          <a:ext cx="2717800" cy="838200"/>
                        </a:xfrm>
                        <a:prstGeom prst="roundRect">
                          <a:avLst/>
                        </a:prstGeom>
                        <a:solidFill>
                          <a:schemeClr val="accent6">
                            <a:lumMod val="40000"/>
                            <a:lumOff val="60000"/>
                          </a:schemeClr>
                        </a:solidFill>
                        <a:ln w="6350" cap="flat" cmpd="sng" algn="ctr">
                          <a:solidFill>
                            <a:srgbClr val="A5A5A5"/>
                          </a:solidFill>
                          <a:prstDash val="solid"/>
                          <a:miter lim="800000"/>
                        </a:ln>
                        <a:effectLst/>
                      </wps:spPr>
                      <wps:txbx>
                        <w:txbxContent>
                          <w:p w14:paraId="081C9681" w14:textId="77777777" w:rsidR="00326EF9" w:rsidRDefault="00326EF9" w:rsidP="004930F1">
                            <w:pPr>
                              <w:jc w:val="center"/>
                              <w:rPr>
                                <w:rFonts w:ascii="Arial" w:hAnsi="Arial" w:cs="Arial"/>
                              </w:rPr>
                            </w:pPr>
                            <w:r>
                              <w:rPr>
                                <w:rFonts w:ascii="Arial" w:hAnsi="Arial" w:cs="Arial"/>
                              </w:rPr>
                              <w:t>Yes</w:t>
                            </w:r>
                          </w:p>
                          <w:p w14:paraId="4BC67C26" w14:textId="77777777" w:rsidR="00326EF9" w:rsidRPr="009E4B86" w:rsidRDefault="00326EF9" w:rsidP="004930F1">
                            <w:pPr>
                              <w:jc w:val="center"/>
                              <w:rPr>
                                <w:rFonts w:ascii="Arial" w:hAnsi="Arial" w:cs="Arial"/>
                              </w:rPr>
                            </w:pPr>
                            <w:r w:rsidRPr="0025203D">
                              <w:rPr>
                                <w:rFonts w:ascii="Arial" w:hAnsi="Arial" w:cs="Arial"/>
                                <w:sz w:val="20"/>
                                <w:szCs w:val="20"/>
                              </w:rPr>
                              <w:t>Consider: Clinical assessment can the visit be safely re-scheduled? If No follow below</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0D2F3" id="Rounded Rectangle 65" o:spid="_x0000_s1050" style="position:absolute;margin-left:3pt;margin-top:191.9pt;width:214pt;height: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" fillcolor="#c5e0b3 [1305]" strokecolor="#a5a5a5" strokeweight=".5pt">
                <v:stroke joinstyle="miter"/>
                <v:textbox>
                  <w:txbxContent>
                    <w:p w14:paraId="081C9681" w14:textId="77777777" w:rsidR="00326EF9" w:rsidRDefault="00326EF9" w:rsidP="004930F1">
                      <w:pPr>
                        <w:jc w:val="center"/>
                        <w:rPr>
                          <w:rFonts w:ascii="Arial" w:hAnsi="Arial" w:cs="Arial"/>
                        </w:rPr>
                      </w:pPr>
                      <w:r>
                        <w:rPr>
                          <w:rFonts w:ascii="Arial" w:hAnsi="Arial" w:cs="Arial"/>
                        </w:rPr>
                        <w:t>Yes</w:t>
                      </w:r>
                    </w:p>
                    <w:p w14:paraId="4BC67C26" w14:textId="77777777" w:rsidR="00326EF9" w:rsidRPr="009E4B86" w:rsidRDefault="00326EF9" w:rsidP="004930F1">
                      <w:pPr>
                        <w:jc w:val="center"/>
                        <w:rPr>
                          <w:rFonts w:ascii="Arial" w:hAnsi="Arial" w:cs="Arial"/>
                        </w:rPr>
                      </w:pPr>
                      <w:r w:rsidRPr="0025203D">
                        <w:rPr>
                          <w:rFonts w:ascii="Arial" w:hAnsi="Arial" w:cs="Arial"/>
                          <w:sz w:val="20"/>
                          <w:szCs w:val="20"/>
                        </w:rPr>
                        <w:t>Consider: Clinical assessment can the visit be safely re-scheduled? If No follow below</w:t>
                      </w:r>
                      <w:r>
                        <w:rPr>
                          <w:rFonts w:ascii="Arial" w:hAnsi="Arial" w:cs="Arial"/>
                          <w:sz w:val="20"/>
                          <w:szCs w:val="20"/>
                        </w:rPr>
                        <w:t>.</w:t>
                      </w:r>
                    </w:p>
                  </w:txbxContent>
                </v:textbox>
              </v:roundrect>
            </w:pict>
          </mc:Fallback>
        </mc:AlternateContent>
      </w:r>
      <w:r w:rsidR="00540D0D" w:rsidRPr="00326EF9">
        <w:rPr>
          <w:rFonts w:ascii="Arial" w:hAnsi="Arial" w:cs="Arial"/>
          <w:b/>
          <w:noProof/>
          <w:lang w:eastAsia="en-GB"/>
        </w:rPr>
        <mc:AlternateContent>
          <mc:Choice Requires="wps">
            <w:drawing>
              <wp:anchor distT="0" distB="0" distL="114300" distR="114300" simplePos="0" relativeHeight="251678720" behindDoc="0" locked="0" layoutInCell="1" allowOverlap="1" wp14:anchorId="4CB9769B" wp14:editId="0207FDFE">
                <wp:simplePos x="0" y="0"/>
                <wp:positionH relativeFrom="column">
                  <wp:posOffset>-228600</wp:posOffset>
                </wp:positionH>
                <wp:positionV relativeFrom="paragraph">
                  <wp:posOffset>7574280</wp:posOffset>
                </wp:positionV>
                <wp:extent cx="3289300" cy="596900"/>
                <wp:effectExtent l="0" t="0" r="25400" b="12700"/>
                <wp:wrapNone/>
                <wp:docPr id="507" name="Rounded Rectangle 507"/>
                <wp:cNvGraphicFramePr/>
                <a:graphic xmlns:a="http://schemas.openxmlformats.org/drawingml/2006/main">
                  <a:graphicData uri="http://schemas.microsoft.com/office/word/2010/wordprocessingShape">
                    <wps:wsp>
                      <wps:cNvSpPr/>
                      <wps:spPr>
                        <a:xfrm>
                          <a:off x="0" y="0"/>
                          <a:ext cx="3289300" cy="59690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E6301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9769B" id="Rounded Rectangle 507" o:spid="_x0000_s1051" style="position:absolute;margin-left:-18pt;margin-top:596.4pt;width:259pt;height: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" fillcolor="#c5e0b3 [1305]" strokecolor="#70ad47 [3209]" strokeweight=".5pt">
                <v:stroke joinstyle="miter"/>
                <v:textbox>
                  <w:txbxContent>
                    <w:p w14:paraId="3E6301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v:textbox>
              </v:roundrect>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0768" behindDoc="0" locked="0" layoutInCell="1" allowOverlap="1" wp14:anchorId="07A7990C" wp14:editId="43A71570">
                <wp:simplePos x="0" y="0"/>
                <wp:positionH relativeFrom="column">
                  <wp:posOffset>3371850</wp:posOffset>
                </wp:positionH>
                <wp:positionV relativeFrom="paragraph">
                  <wp:posOffset>5967730</wp:posOffset>
                </wp:positionV>
                <wp:extent cx="2717800" cy="431800"/>
                <wp:effectExtent l="0" t="0" r="25400" b="25400"/>
                <wp:wrapNone/>
                <wp:docPr id="508" name="Rounded Rectangle 508"/>
                <wp:cNvGraphicFramePr/>
                <a:graphic xmlns:a="http://schemas.openxmlformats.org/drawingml/2006/main">
                  <a:graphicData uri="http://schemas.microsoft.com/office/word/2010/wordprocessingShape">
                    <wps:wsp>
                      <wps:cNvSpPr/>
                      <wps:spPr>
                        <a:xfrm>
                          <a:off x="0" y="0"/>
                          <a:ext cx="2717800" cy="43180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7662928A" w14:textId="77777777" w:rsidR="00326EF9" w:rsidRPr="00E07295" w:rsidRDefault="00326EF9" w:rsidP="00E07295">
                            <w:pPr>
                              <w:jc w:val="center"/>
                              <w:rPr>
                                <w:rFonts w:ascii="Arial" w:hAnsi="Arial" w:cs="Arial"/>
                                <w:sz w:val="18"/>
                              </w:rPr>
                            </w:pPr>
                            <w:r w:rsidRPr="00E07295">
                              <w:rPr>
                                <w:rFonts w:ascii="Arial" w:hAnsi="Arial" w:cs="Arial"/>
                                <w:sz w:val="18"/>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7990C" id="Rounded Rectangle 508" o:spid="_x0000_s1052" style="position:absolute;margin-left:265.5pt;margin-top:469.9pt;width:214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" fillcolor="#f2f2f2 [3052]" strokecolor="#a5a5a5 [3206]" strokeweight=".5pt">
                <v:stroke joinstyle="miter"/>
                <v:textbox>
                  <w:txbxContent>
                    <w:p w14:paraId="7662928A" w14:textId="77777777" w:rsidR="00326EF9" w:rsidRPr="00E07295" w:rsidRDefault="00326EF9" w:rsidP="00E07295">
                      <w:pPr>
                        <w:jc w:val="center"/>
                        <w:rPr>
                          <w:rFonts w:ascii="Arial" w:hAnsi="Arial" w:cs="Arial"/>
                          <w:sz w:val="18"/>
                        </w:rPr>
                      </w:pPr>
                      <w:r w:rsidRPr="00E07295">
                        <w:rPr>
                          <w:rFonts w:ascii="Arial" w:hAnsi="Arial" w:cs="Arial"/>
                          <w:sz w:val="18"/>
                        </w:rPr>
                        <w:t>Document visit as required on RIO/EMIS/S1</w:t>
                      </w:r>
                    </w:p>
                  </w:txbxContent>
                </v:textbox>
              </v:roundrect>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8960" behindDoc="0" locked="0" layoutInCell="1" allowOverlap="1" wp14:anchorId="7BEE3D5F" wp14:editId="7DB5524E">
                <wp:simplePos x="0" y="0"/>
                <wp:positionH relativeFrom="column">
                  <wp:posOffset>4718050</wp:posOffset>
                </wp:positionH>
                <wp:positionV relativeFrom="paragraph">
                  <wp:posOffset>5631180</wp:posOffset>
                </wp:positionV>
                <wp:extent cx="6350" cy="279400"/>
                <wp:effectExtent l="76200" t="0" r="69850" b="63500"/>
                <wp:wrapNone/>
                <wp:docPr id="518" name="Straight Arrow Connector 518"/>
                <wp:cNvGraphicFramePr/>
                <a:graphic xmlns:a="http://schemas.openxmlformats.org/drawingml/2006/main">
                  <a:graphicData uri="http://schemas.microsoft.com/office/word/2010/wordprocessingShape">
                    <wps:wsp>
                      <wps:cNvCnPr/>
                      <wps:spPr>
                        <a:xfrm>
                          <a:off x="0" y="0"/>
                          <a:ext cx="635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0B4274" id="Straight Arrow Connector 518" o:spid="_x0000_s1026" type="#_x0000_t32" style="position:absolute;margin-left:371.5pt;margin-top:443.4pt;width:.5pt;height:2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" strokecolor="black [3200]" strokeweight="1.5pt">
                <v:stroke endarrow="block" joinstyle="miter"/>
              </v:shape>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2816" behindDoc="0" locked="0" layoutInCell="1" allowOverlap="1" wp14:anchorId="302370A6" wp14:editId="5AA562F3">
                <wp:simplePos x="0" y="0"/>
                <wp:positionH relativeFrom="column">
                  <wp:posOffset>3314700</wp:posOffset>
                </wp:positionH>
                <wp:positionV relativeFrom="paragraph">
                  <wp:posOffset>3402330</wp:posOffset>
                </wp:positionV>
                <wp:extent cx="2717800" cy="2178050"/>
                <wp:effectExtent l="0" t="0" r="25400" b="12700"/>
                <wp:wrapNone/>
                <wp:docPr id="509" name="Rounded Rectangle 509"/>
                <wp:cNvGraphicFramePr/>
                <a:graphic xmlns:a="http://schemas.openxmlformats.org/drawingml/2006/main">
                  <a:graphicData uri="http://schemas.microsoft.com/office/word/2010/wordprocessingShape">
                    <wps:wsp>
                      <wps:cNvSpPr/>
                      <wps:spPr>
                        <a:xfrm>
                          <a:off x="0" y="0"/>
                          <a:ext cx="2717800" cy="217805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1B8CA1AF"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Visit to be completed by 1 nurse</w:t>
                            </w:r>
                          </w:p>
                          <w:p w14:paraId="7D2377C2"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PPE to be worn – Gloves/aprons/mask without visor/goggles if risk of splashing</w:t>
                            </w:r>
                          </w:p>
                          <w:p w14:paraId="54B64EBA"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 xml:space="preserve">Waste disposed of as per waste management policy pre COVID19.  </w:t>
                            </w:r>
                          </w:p>
                          <w:p w14:paraId="70F71C25"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70A6" id="Rounded Rectangle 509" o:spid="_x0000_s1053" style="position:absolute;margin-left:261pt;margin-top:267.9pt;width:214pt;height:1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" fillcolor="#f2f2f2 [3052]" strokecolor="#a5a5a5 [3206]" strokeweight=".5pt">
                <v:stroke joinstyle="miter"/>
                <v:textbox>
                  <w:txbxContent>
                    <w:p w14:paraId="1B8CA1AF"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Visit to be completed by 1 nurse</w:t>
                      </w:r>
                    </w:p>
                    <w:p w14:paraId="7D2377C2"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PPE to be worn – Gloves/aprons/mask without visor/goggles if risk of splashing</w:t>
                      </w:r>
                    </w:p>
                    <w:p w14:paraId="54B64EBA"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 xml:space="preserve">Waste disposed of as per waste management policy pre COVID19.  </w:t>
                      </w:r>
                    </w:p>
                    <w:p w14:paraId="70F71C25"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DO NOT REUSE Gloves and Aprons. Change at each visit.</w:t>
                      </w:r>
                    </w:p>
                  </w:txbxContent>
                </v:textbox>
              </v:roundrect>
            </w:pict>
          </mc:Fallback>
        </mc:AlternateContent>
      </w:r>
      <w:r w:rsidRPr="00326EF9">
        <w:rPr>
          <w:rFonts w:ascii="Arial" w:hAnsi="Arial" w:cs="Arial"/>
          <w:b/>
          <w:noProof/>
          <w:lang w:eastAsia="en-GB"/>
        </w:rPr>
        <mc:AlternateContent>
          <mc:Choice Requires="wps">
            <w:drawing>
              <wp:anchor distT="0" distB="0" distL="114300" distR="114300" simplePos="0" relativeHeight="251687936" behindDoc="0" locked="0" layoutInCell="1" allowOverlap="1" wp14:anchorId="15D1EB88" wp14:editId="31457F6C">
                <wp:simplePos x="0" y="0"/>
                <wp:positionH relativeFrom="column">
                  <wp:posOffset>4660900</wp:posOffset>
                </wp:positionH>
                <wp:positionV relativeFrom="paragraph">
                  <wp:posOffset>3008630</wp:posOffset>
                </wp:positionV>
                <wp:extent cx="6350" cy="368300"/>
                <wp:effectExtent l="38100" t="0" r="69850" b="50800"/>
                <wp:wrapNone/>
                <wp:docPr id="517" name="Straight Arrow Connector 517"/>
                <wp:cNvGraphicFramePr/>
                <a:graphic xmlns:a="http://schemas.openxmlformats.org/drawingml/2006/main">
                  <a:graphicData uri="http://schemas.microsoft.com/office/word/2010/wordprocessingShape">
                    <wps:wsp>
                      <wps:cNvCnPr/>
                      <wps:spPr>
                        <a:xfrm>
                          <a:off x="0" y="0"/>
                          <a:ext cx="6350" cy="36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D6C573" id="Straight Arrow Connector 517" o:spid="_x0000_s1026" type="#_x0000_t32" style="position:absolute;margin-left:367pt;margin-top:236.9pt;width:.5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" strokecolor="black [3200]" strokeweight="1.5pt">
                <v:stroke endarrow="block" joinstyle="miter"/>
              </v:shape>
            </w:pict>
          </mc:Fallback>
        </mc:AlternateContent>
      </w:r>
      <w:r w:rsidRPr="00326EF9">
        <w:rPr>
          <w:rFonts w:ascii="Arial" w:hAnsi="Arial" w:cs="Arial"/>
          <w:b/>
          <w:noProof/>
          <w:lang w:eastAsia="en-GB"/>
        </w:rPr>
        <mc:AlternateContent>
          <mc:Choice Requires="wps">
            <w:drawing>
              <wp:anchor distT="0" distB="0" distL="114300" distR="114300" simplePos="0" relativeHeight="251686912" behindDoc="0" locked="0" layoutInCell="1" allowOverlap="1" wp14:anchorId="523622DB" wp14:editId="01E4167C">
                <wp:simplePos x="0" y="0"/>
                <wp:positionH relativeFrom="column">
                  <wp:posOffset>3562350</wp:posOffset>
                </wp:positionH>
                <wp:positionV relativeFrom="paragraph">
                  <wp:posOffset>1871980</wp:posOffset>
                </wp:positionV>
                <wp:extent cx="1009650" cy="501650"/>
                <wp:effectExtent l="0" t="0" r="76200" b="50800"/>
                <wp:wrapNone/>
                <wp:docPr id="516" name="Straight Arrow Connector 516"/>
                <wp:cNvGraphicFramePr/>
                <a:graphic xmlns:a="http://schemas.openxmlformats.org/drawingml/2006/main">
                  <a:graphicData uri="http://schemas.microsoft.com/office/word/2010/wordprocessingShape">
                    <wps:wsp>
                      <wps:cNvCnPr/>
                      <wps:spPr>
                        <a:xfrm>
                          <a:off x="0" y="0"/>
                          <a:ext cx="1009650" cy="501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C661C4" id="Straight Arrow Connector 516" o:spid="_x0000_s1026" type="#_x0000_t32" style="position:absolute;margin-left:280.5pt;margin-top:147.4pt;width:79.5pt;height:3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" strokecolor="black [3200]" strokeweight="1.5pt">
                <v:stroke endarrow="block" joinstyle="miter"/>
              </v:shape>
            </w:pict>
          </mc:Fallback>
        </mc:AlternateContent>
      </w:r>
      <w:r w:rsidR="006B716F" w:rsidRPr="00326EF9">
        <w:rPr>
          <w:rFonts w:ascii="Arial" w:hAnsi="Arial" w:cs="Arial"/>
          <w:b/>
        </w:rPr>
        <w:br w:type="page"/>
      </w:r>
    </w:p>
    <w:p w14:paraId="20074E23" w14:textId="77777777" w:rsidR="00D04EE6" w:rsidRPr="00326EF9" w:rsidRDefault="00A15022">
      <w:pPr>
        <w:rPr>
          <w:rFonts w:ascii="Arial" w:hAnsi="Arial" w:cs="Arial"/>
          <w:b/>
        </w:rPr>
      </w:pPr>
      <w:r w:rsidRPr="00326EF9">
        <w:rPr>
          <w:rFonts w:ascii="Arial" w:hAnsi="Arial" w:cs="Arial"/>
          <w:b/>
        </w:rPr>
        <w:t>Appendix 4</w:t>
      </w:r>
      <w:r w:rsidR="00D04EE6" w:rsidRPr="00326EF9">
        <w:rPr>
          <w:rFonts w:ascii="Arial" w:hAnsi="Arial" w:cs="Arial"/>
          <w:b/>
        </w:rPr>
        <w:t xml:space="preserve"> – SPACES to care approach for COVID-19</w:t>
      </w:r>
    </w:p>
    <w:p w14:paraId="534D5CB8" w14:textId="77777777" w:rsidR="00D04EE6" w:rsidRPr="00326EF9" w:rsidRDefault="00D04EE6">
      <w:pPr>
        <w:rPr>
          <w:rFonts w:ascii="Arial" w:hAnsi="Arial" w:cs="Arial"/>
          <w:b/>
        </w:rPr>
      </w:pPr>
    </w:p>
    <w:p w14:paraId="59EAEE09" w14:textId="77777777" w:rsidR="00D04EE6" w:rsidRPr="00326EF9" w:rsidRDefault="00D04EE6">
      <w:pPr>
        <w:rPr>
          <w:rFonts w:ascii="Arial" w:hAnsi="Arial" w:cs="Arial"/>
          <w:b/>
        </w:rPr>
      </w:pPr>
      <w:r w:rsidRPr="00326EF9">
        <w:rPr>
          <w:rFonts w:ascii="Arial" w:hAnsi="Arial" w:cs="Arial"/>
          <w:noProof/>
          <w:lang w:eastAsia="en-GB"/>
        </w:rPr>
        <w:drawing>
          <wp:inline distT="0" distB="0" distL="0" distR="0" wp14:anchorId="263F4E3E" wp14:editId="65A96708">
            <wp:extent cx="5701532" cy="8053578"/>
            <wp:effectExtent l="0" t="0" r="0" b="0"/>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78" cstate="print"/>
                    <a:stretch>
                      <a:fillRect/>
                    </a:stretch>
                  </pic:blipFill>
                  <pic:spPr>
                    <a:xfrm>
                      <a:off x="0" y="0"/>
                      <a:ext cx="5701532" cy="8053578"/>
                    </a:xfrm>
                    <a:prstGeom prst="rect">
                      <a:avLst/>
                    </a:prstGeom>
                  </pic:spPr>
                </pic:pic>
              </a:graphicData>
            </a:graphic>
          </wp:inline>
        </w:drawing>
      </w:r>
      <w:r w:rsidRPr="00326EF9">
        <w:rPr>
          <w:rFonts w:ascii="Arial" w:hAnsi="Arial" w:cs="Arial"/>
          <w:b/>
        </w:rPr>
        <w:br w:type="page"/>
      </w:r>
    </w:p>
    <w:p w14:paraId="24BABE64" w14:textId="77777777" w:rsidR="00D04EE6" w:rsidRPr="00326EF9" w:rsidRDefault="00A15022">
      <w:pPr>
        <w:rPr>
          <w:rFonts w:ascii="Arial" w:hAnsi="Arial" w:cs="Arial"/>
          <w:b/>
        </w:rPr>
      </w:pPr>
      <w:r w:rsidRPr="00326EF9">
        <w:rPr>
          <w:rFonts w:ascii="Arial" w:hAnsi="Arial" w:cs="Arial"/>
          <w:b/>
        </w:rPr>
        <w:t>Appendix 5</w:t>
      </w:r>
      <w:r w:rsidR="00D04EE6" w:rsidRPr="00326EF9">
        <w:rPr>
          <w:rFonts w:ascii="Arial" w:hAnsi="Arial" w:cs="Arial"/>
          <w:b/>
        </w:rPr>
        <w:t xml:space="preserve"> – Do’s and Don’ts for Suspected or Known COVID-19</w:t>
      </w:r>
    </w:p>
    <w:tbl>
      <w:tblPr>
        <w:tblStyle w:val="GridTable6Colorful-Accent11"/>
        <w:tblW w:w="9244" w:type="dxa"/>
        <w:tblLayout w:type="fixed"/>
        <w:tblLook w:val="01E0" w:firstRow="1" w:lastRow="1" w:firstColumn="1" w:lastColumn="1" w:noHBand="0" w:noVBand="0"/>
      </w:tblPr>
      <w:tblGrid>
        <w:gridCol w:w="4621"/>
        <w:gridCol w:w="4623"/>
      </w:tblGrid>
      <w:tr w:rsidR="00D04EE6" w:rsidRPr="00326EF9" w14:paraId="3CAD62BC" w14:textId="77777777" w:rsidTr="00E50280">
        <w:trPr>
          <w:cnfStyle w:val="100000000000" w:firstRow="1" w:lastRow="0"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621" w:type="dxa"/>
          </w:tcPr>
          <w:p w14:paraId="2B26C41E" w14:textId="77777777" w:rsidR="00D04EE6" w:rsidRPr="00326EF9" w:rsidRDefault="00D04EE6" w:rsidP="00662537">
            <w:pPr>
              <w:pStyle w:val="TableParagraph"/>
              <w:spacing w:before="53" w:line="877" w:lineRule="exact"/>
              <w:ind w:left="1461"/>
              <w:rPr>
                <w:b w:val="0"/>
              </w:rPr>
            </w:pPr>
            <w:r w:rsidRPr="00326EF9">
              <w:rPr>
                <w:b w:val="0"/>
                <w:color w:val="00AF50"/>
                <w:w w:val="110"/>
              </w:rPr>
              <w:t xml:space="preserve">Do’s </w:t>
            </w:r>
            <w:r w:rsidRPr="00326EF9">
              <w:rPr>
                <w:b w:val="0"/>
                <w:color w:val="00AF50"/>
                <w:w w:val="110"/>
                <w:vertAlign w:val="superscript"/>
              </w:rPr>
              <w:t></w:t>
            </w:r>
          </w:p>
        </w:tc>
        <w:tc>
          <w:tcPr>
            <w:cnfStyle w:val="000100000000" w:firstRow="0" w:lastRow="0" w:firstColumn="0" w:lastColumn="1" w:oddVBand="0" w:evenVBand="0" w:oddHBand="0" w:evenHBand="0" w:firstRowFirstColumn="0" w:firstRowLastColumn="0" w:lastRowFirstColumn="0" w:lastRowLastColumn="0"/>
            <w:tcW w:w="4623" w:type="dxa"/>
          </w:tcPr>
          <w:p w14:paraId="093E78CF" w14:textId="77777777" w:rsidR="00D04EE6" w:rsidRPr="00326EF9" w:rsidRDefault="00D04EE6" w:rsidP="00662537">
            <w:pPr>
              <w:pStyle w:val="TableParagraph"/>
              <w:ind w:left="1113"/>
              <w:rPr>
                <w:b w:val="0"/>
              </w:rPr>
            </w:pPr>
            <w:r w:rsidRPr="00326EF9">
              <w:rPr>
                <w:b w:val="0"/>
                <w:color w:val="FF0000"/>
              </w:rPr>
              <w:t>Don'ts X</w:t>
            </w:r>
          </w:p>
        </w:tc>
      </w:tr>
      <w:tr w:rsidR="00D04EE6" w:rsidRPr="00326EF9" w14:paraId="0EB65E5E" w14:textId="77777777" w:rsidTr="00E50280">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4621" w:type="dxa"/>
          </w:tcPr>
          <w:p w14:paraId="62B18F5A" w14:textId="77777777" w:rsidR="00D04EE6" w:rsidRPr="00326EF9" w:rsidRDefault="00D04EE6" w:rsidP="00662537">
            <w:pPr>
              <w:pStyle w:val="TableParagraph"/>
              <w:spacing w:before="76"/>
              <w:ind w:left="228" w:right="161"/>
              <w:jc w:val="both"/>
            </w:pPr>
            <w:r w:rsidRPr="00326EF9">
              <w:t>Wear the correct PPE every time you enter the room regardless of the reason or length of time you will be in the room?</w:t>
            </w:r>
          </w:p>
          <w:p w14:paraId="50D54D5B" w14:textId="77777777" w:rsidR="00D04EE6" w:rsidRPr="00326EF9" w:rsidRDefault="00D04EE6" w:rsidP="00662537">
            <w:pPr>
              <w:pStyle w:val="TableParagraph"/>
              <w:spacing w:before="79"/>
              <w:ind w:left="228"/>
              <w:jc w:val="both"/>
              <w:rPr>
                <w:i/>
              </w:rPr>
            </w:pPr>
            <w:r w:rsidRPr="00326EF9">
              <w:rPr>
                <w:i/>
              </w:rPr>
              <w:t>(Gloves, Apron and Fluid Resistant Surgical</w:t>
            </w:r>
          </w:p>
          <w:p w14:paraId="220577D9" w14:textId="77777777" w:rsidR="00D04EE6" w:rsidRPr="00326EF9" w:rsidRDefault="00D04EE6" w:rsidP="00662537">
            <w:pPr>
              <w:pStyle w:val="TableParagraph"/>
              <w:spacing w:before="6" w:line="252" w:lineRule="exact"/>
              <w:ind w:left="228" w:right="391"/>
              <w:jc w:val="both"/>
              <w:rPr>
                <w:i/>
              </w:rPr>
            </w:pPr>
            <w:r w:rsidRPr="00326EF9">
              <w:rPr>
                <w:i/>
              </w:rPr>
              <w:t>Face Mask (FRSFM) Unless undertaking an aerosol generating procedure)</w:t>
            </w:r>
          </w:p>
        </w:tc>
        <w:tc>
          <w:tcPr>
            <w:cnfStyle w:val="000100000000" w:firstRow="0" w:lastRow="0" w:firstColumn="0" w:lastColumn="1" w:oddVBand="0" w:evenVBand="0" w:oddHBand="0" w:evenHBand="0" w:firstRowFirstColumn="0" w:firstRowLastColumn="0" w:lastRowFirstColumn="0" w:lastRowLastColumn="0"/>
            <w:tcW w:w="4623" w:type="dxa"/>
          </w:tcPr>
          <w:p w14:paraId="46D386DD" w14:textId="77777777" w:rsidR="00D04EE6" w:rsidRPr="00326EF9" w:rsidRDefault="00D04EE6" w:rsidP="00662537">
            <w:pPr>
              <w:pStyle w:val="TableParagraph"/>
              <w:spacing w:before="76"/>
              <w:ind w:left="208" w:right="325"/>
            </w:pPr>
            <w:r w:rsidRPr="00326EF9">
              <w:t>Don’t come out of the room in your PPE – even just to collect</w:t>
            </w:r>
            <w:r w:rsidRPr="00326EF9">
              <w:rPr>
                <w:spacing w:val="-5"/>
              </w:rPr>
              <w:t xml:space="preserve"> </w:t>
            </w:r>
            <w:r w:rsidRPr="00326EF9">
              <w:t>something</w:t>
            </w:r>
          </w:p>
          <w:p w14:paraId="3BE9AD9E" w14:textId="77777777" w:rsidR="00D04EE6" w:rsidRPr="00326EF9" w:rsidRDefault="00D04EE6" w:rsidP="00662537">
            <w:pPr>
              <w:pStyle w:val="TableParagraph"/>
              <w:spacing w:before="80"/>
              <w:ind w:left="208" w:right="630"/>
              <w:rPr>
                <w:i/>
              </w:rPr>
            </w:pPr>
            <w:r w:rsidRPr="00326EF9">
              <w:rPr>
                <w:i/>
              </w:rPr>
              <w:t>(All PPE should be removed inside the room other than FFP3</w:t>
            </w:r>
            <w:r w:rsidRPr="00326EF9">
              <w:rPr>
                <w:i/>
                <w:spacing w:val="-4"/>
              </w:rPr>
              <w:t xml:space="preserve"> </w:t>
            </w:r>
            <w:r w:rsidRPr="00326EF9">
              <w:rPr>
                <w:i/>
              </w:rPr>
              <w:t>Masks)</w:t>
            </w:r>
          </w:p>
        </w:tc>
      </w:tr>
      <w:tr w:rsidR="00D04EE6" w:rsidRPr="00326EF9" w14:paraId="3C5C6346" w14:textId="77777777" w:rsidTr="00E50280">
        <w:trPr>
          <w:trHeight w:val="840"/>
        </w:trPr>
        <w:tc>
          <w:tcPr>
            <w:cnfStyle w:val="001000000000" w:firstRow="0" w:lastRow="0" w:firstColumn="1" w:lastColumn="0" w:oddVBand="0" w:evenVBand="0" w:oddHBand="0" w:evenHBand="0" w:firstRowFirstColumn="0" w:firstRowLastColumn="0" w:lastRowFirstColumn="0" w:lastRowLastColumn="0"/>
            <w:tcW w:w="4621" w:type="dxa"/>
          </w:tcPr>
          <w:p w14:paraId="054EF912" w14:textId="77777777" w:rsidR="00D04EE6" w:rsidRPr="00326EF9" w:rsidRDefault="00D04EE6" w:rsidP="00662537">
            <w:pPr>
              <w:pStyle w:val="TableParagraph"/>
              <w:spacing w:before="76" w:line="242" w:lineRule="auto"/>
              <w:ind w:left="228" w:right="204"/>
              <w:rPr>
                <w:i/>
              </w:rPr>
            </w:pPr>
            <w:r w:rsidRPr="00326EF9">
              <w:t xml:space="preserve">Undertake hand hygiene following removal of PPE </w:t>
            </w:r>
            <w:r w:rsidRPr="00326EF9">
              <w:rPr>
                <w:i/>
              </w:rPr>
              <w:t>(Even if your hands look clean)</w:t>
            </w:r>
          </w:p>
        </w:tc>
        <w:tc>
          <w:tcPr>
            <w:cnfStyle w:val="000100000000" w:firstRow="0" w:lastRow="0" w:firstColumn="0" w:lastColumn="1" w:oddVBand="0" w:evenVBand="0" w:oddHBand="0" w:evenHBand="0" w:firstRowFirstColumn="0" w:firstRowLastColumn="0" w:lastRowFirstColumn="0" w:lastRowLastColumn="0"/>
            <w:tcW w:w="4623" w:type="dxa"/>
          </w:tcPr>
          <w:p w14:paraId="41B5CE81" w14:textId="77777777" w:rsidR="00D04EE6" w:rsidRPr="00326EF9" w:rsidRDefault="00D04EE6" w:rsidP="00662537">
            <w:pPr>
              <w:pStyle w:val="TableParagraph"/>
              <w:spacing w:before="76"/>
              <w:ind w:left="208"/>
            </w:pPr>
            <w:r w:rsidRPr="00326EF9">
              <w:t>Don’t take anything into the room that isn’t</w:t>
            </w:r>
          </w:p>
          <w:p w14:paraId="76BFEFB8" w14:textId="77777777" w:rsidR="00D04EE6" w:rsidRPr="00326EF9" w:rsidRDefault="00D04EE6" w:rsidP="00662537">
            <w:pPr>
              <w:pStyle w:val="TableParagraph"/>
              <w:spacing w:before="7" w:line="252" w:lineRule="exact"/>
              <w:ind w:left="208" w:right="263"/>
              <w:rPr>
                <w:i/>
              </w:rPr>
            </w:pPr>
            <w:r w:rsidRPr="00326EF9">
              <w:t xml:space="preserve">essential equipment </w:t>
            </w:r>
            <w:r w:rsidRPr="00326EF9">
              <w:rPr>
                <w:i/>
              </w:rPr>
              <w:t>(Complete paperwork outside the room)</w:t>
            </w:r>
          </w:p>
        </w:tc>
      </w:tr>
      <w:tr w:rsidR="00D04EE6" w:rsidRPr="00326EF9" w14:paraId="0DABF240" w14:textId="77777777" w:rsidTr="00E50280">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4621" w:type="dxa"/>
          </w:tcPr>
          <w:p w14:paraId="3F5950F7" w14:textId="53B60FB4" w:rsidR="00D04EE6" w:rsidRPr="00326EF9" w:rsidRDefault="00D04EE6" w:rsidP="00662537">
            <w:pPr>
              <w:pStyle w:val="TableParagraph"/>
              <w:spacing w:before="76"/>
              <w:ind w:left="228" w:right="94"/>
              <w:rPr>
                <w:i/>
              </w:rPr>
            </w:pPr>
            <w:r w:rsidRPr="00326EF9">
              <w:t xml:space="preserve">Remove wristwatches, Fitbits, stoned rings and expose forearms before undertaking hand </w:t>
            </w:r>
            <w:r w:rsidR="00011A7C" w:rsidRPr="00326EF9">
              <w:t>hygiene</w:t>
            </w:r>
            <w:r w:rsidR="00011A7C" w:rsidRPr="00326EF9">
              <w:rPr>
                <w:i/>
              </w:rPr>
              <w:t xml:space="preserve"> (</w:t>
            </w:r>
            <w:r w:rsidRPr="00326EF9">
              <w:rPr>
                <w:i/>
              </w:rPr>
              <w:t>This is required even if hands are decontaminated with alcohol based</w:t>
            </w:r>
          </w:p>
          <w:p w14:paraId="6083FA15" w14:textId="77777777" w:rsidR="00D04EE6" w:rsidRPr="00326EF9" w:rsidRDefault="00D04EE6" w:rsidP="00662537">
            <w:pPr>
              <w:pStyle w:val="TableParagraph"/>
              <w:spacing w:before="1" w:line="234" w:lineRule="exact"/>
              <w:ind w:left="228"/>
              <w:rPr>
                <w:i/>
              </w:rPr>
            </w:pPr>
            <w:r w:rsidRPr="00326EF9">
              <w:rPr>
                <w:i/>
              </w:rPr>
              <w:t>hand rub)</w:t>
            </w:r>
          </w:p>
        </w:tc>
        <w:tc>
          <w:tcPr>
            <w:cnfStyle w:val="000100000000" w:firstRow="0" w:lastRow="0" w:firstColumn="0" w:lastColumn="1" w:oddVBand="0" w:evenVBand="0" w:oddHBand="0" w:evenHBand="0" w:firstRowFirstColumn="0" w:firstRowLastColumn="0" w:lastRowFirstColumn="0" w:lastRowLastColumn="0"/>
            <w:tcW w:w="4623" w:type="dxa"/>
          </w:tcPr>
          <w:p w14:paraId="421DD61D" w14:textId="77777777" w:rsidR="00D04EE6" w:rsidRPr="00326EF9" w:rsidRDefault="00D04EE6" w:rsidP="00662537">
            <w:pPr>
              <w:pStyle w:val="TableParagraph"/>
              <w:spacing w:before="76"/>
              <w:ind w:left="208" w:right="153"/>
            </w:pPr>
            <w:r w:rsidRPr="00326EF9">
              <w:t>Don’t remove equipment from the room unless it has been cleaned with disinfectant wipes.</w:t>
            </w:r>
          </w:p>
        </w:tc>
      </w:tr>
      <w:tr w:rsidR="00D04EE6" w:rsidRPr="00326EF9" w14:paraId="591F355F" w14:textId="77777777" w:rsidTr="00E50280">
        <w:trPr>
          <w:trHeight w:val="1345"/>
        </w:trPr>
        <w:tc>
          <w:tcPr>
            <w:cnfStyle w:val="001000000000" w:firstRow="0" w:lastRow="0" w:firstColumn="1" w:lastColumn="0" w:oddVBand="0" w:evenVBand="0" w:oddHBand="0" w:evenHBand="0" w:firstRowFirstColumn="0" w:firstRowLastColumn="0" w:lastRowFirstColumn="0" w:lastRowLastColumn="0"/>
            <w:tcW w:w="4621" w:type="dxa"/>
          </w:tcPr>
          <w:p w14:paraId="18794151" w14:textId="7014CB06" w:rsidR="00D04EE6" w:rsidRPr="00326EF9" w:rsidRDefault="00D04EE6" w:rsidP="00662537">
            <w:pPr>
              <w:pStyle w:val="TableParagraph"/>
              <w:spacing w:before="76"/>
              <w:ind w:left="228" w:right="156"/>
              <w:rPr>
                <w:i/>
              </w:rPr>
            </w:pPr>
            <w:r w:rsidRPr="00326EF9">
              <w:t xml:space="preserve">Treat all linen as </w:t>
            </w:r>
            <w:r w:rsidR="00011A7C" w:rsidRPr="00326EF9">
              <w:t>contaminated</w:t>
            </w:r>
            <w:r w:rsidR="00011A7C" w:rsidRPr="00326EF9">
              <w:rPr>
                <w:i/>
              </w:rPr>
              <w:t xml:space="preserve"> (</w:t>
            </w:r>
            <w:r w:rsidRPr="00326EF9">
              <w:rPr>
                <w:i/>
              </w:rPr>
              <w:t>Place directly into in a water soluble/alginate bag; then into a clear plastic bag before placing</w:t>
            </w:r>
          </w:p>
          <w:p w14:paraId="7ECB7F83" w14:textId="77777777" w:rsidR="00D04EE6" w:rsidRPr="00326EF9" w:rsidRDefault="00D04EE6" w:rsidP="00662537">
            <w:pPr>
              <w:pStyle w:val="TableParagraph"/>
              <w:spacing w:before="7" w:line="252" w:lineRule="exact"/>
              <w:ind w:left="228" w:right="474"/>
              <w:rPr>
                <w:i/>
              </w:rPr>
            </w:pPr>
            <w:r w:rsidRPr="00326EF9">
              <w:rPr>
                <w:i/>
              </w:rPr>
              <w:t>in the laundry receptacle) Mental Health use red bag</w:t>
            </w:r>
          </w:p>
        </w:tc>
        <w:tc>
          <w:tcPr>
            <w:cnfStyle w:val="000100000000" w:firstRow="0" w:lastRow="0" w:firstColumn="0" w:lastColumn="1" w:oddVBand="0" w:evenVBand="0" w:oddHBand="0" w:evenHBand="0" w:firstRowFirstColumn="0" w:firstRowLastColumn="0" w:lastRowFirstColumn="0" w:lastRowLastColumn="0"/>
            <w:tcW w:w="4623" w:type="dxa"/>
          </w:tcPr>
          <w:p w14:paraId="5FE7C28B" w14:textId="77777777" w:rsidR="00D04EE6" w:rsidRPr="00326EF9" w:rsidRDefault="00D04EE6" w:rsidP="00662537">
            <w:pPr>
              <w:pStyle w:val="TableParagraph"/>
              <w:spacing w:before="76"/>
              <w:ind w:left="208" w:right="423"/>
              <w:rPr>
                <w:i/>
              </w:rPr>
            </w:pPr>
            <w:r w:rsidRPr="00326EF9">
              <w:t xml:space="preserve">When wearing FRSFM/FFP3 don’t touch the front of the mask </w:t>
            </w:r>
            <w:r w:rsidRPr="00326EF9">
              <w:rPr>
                <w:i/>
              </w:rPr>
              <w:t>(The front of your mask will be at higher risk of being contaminated)</w:t>
            </w:r>
          </w:p>
        </w:tc>
      </w:tr>
      <w:tr w:rsidR="00D04EE6" w:rsidRPr="00326EF9" w14:paraId="3311391D" w14:textId="77777777" w:rsidTr="00E5028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621" w:type="dxa"/>
          </w:tcPr>
          <w:p w14:paraId="1D4F666A" w14:textId="77777777" w:rsidR="00D04EE6" w:rsidRPr="00326EF9" w:rsidRDefault="00D04EE6" w:rsidP="00662537">
            <w:pPr>
              <w:pStyle w:val="TableParagraph"/>
              <w:spacing w:before="77"/>
              <w:ind w:left="228"/>
            </w:pPr>
            <w:r w:rsidRPr="00326EF9">
              <w:t>Wear visor if there is a risk of</w:t>
            </w:r>
          </w:p>
          <w:p w14:paraId="0A18AF60" w14:textId="77777777" w:rsidR="00D04EE6" w:rsidRPr="00326EF9" w:rsidRDefault="00D04EE6" w:rsidP="00662537">
            <w:pPr>
              <w:pStyle w:val="TableParagraph"/>
              <w:spacing w:before="6" w:line="252" w:lineRule="exact"/>
              <w:ind w:left="228" w:right="253"/>
            </w:pPr>
            <w:r w:rsidRPr="00326EF9">
              <w:t>splashing/spraying from patients coughing or sneezing</w:t>
            </w:r>
          </w:p>
        </w:tc>
        <w:tc>
          <w:tcPr>
            <w:cnfStyle w:val="000100000000" w:firstRow="0" w:lastRow="0" w:firstColumn="0" w:lastColumn="1" w:oddVBand="0" w:evenVBand="0" w:oddHBand="0" w:evenHBand="0" w:firstRowFirstColumn="0" w:firstRowLastColumn="0" w:lastRowFirstColumn="0" w:lastRowLastColumn="0"/>
            <w:tcW w:w="4623" w:type="dxa"/>
          </w:tcPr>
          <w:p w14:paraId="700CB88F" w14:textId="77777777" w:rsidR="00D04EE6" w:rsidRPr="00326EF9" w:rsidRDefault="00D04EE6" w:rsidP="00662537">
            <w:pPr>
              <w:pStyle w:val="TableParagraph"/>
              <w:spacing w:before="77"/>
              <w:ind w:right="205"/>
              <w:rPr>
                <w:i/>
              </w:rPr>
            </w:pPr>
            <w:r w:rsidRPr="00326EF9">
              <w:t xml:space="preserve">Don’t eat in the clinical area. </w:t>
            </w:r>
            <w:r w:rsidRPr="00326EF9">
              <w:rPr>
                <w:i/>
              </w:rPr>
              <w:t>Surfaces could be contaminated</w:t>
            </w:r>
          </w:p>
        </w:tc>
      </w:tr>
      <w:tr w:rsidR="00D04EE6" w:rsidRPr="00326EF9" w14:paraId="3A7FE8C2" w14:textId="77777777" w:rsidTr="00E50280">
        <w:trPr>
          <w:trHeight w:val="837"/>
        </w:trPr>
        <w:tc>
          <w:tcPr>
            <w:cnfStyle w:val="001000000000" w:firstRow="0" w:lastRow="0" w:firstColumn="1" w:lastColumn="0" w:oddVBand="0" w:evenVBand="0" w:oddHBand="0" w:evenHBand="0" w:firstRowFirstColumn="0" w:firstRowLastColumn="0" w:lastRowFirstColumn="0" w:lastRowLastColumn="0"/>
            <w:tcW w:w="4621" w:type="dxa"/>
          </w:tcPr>
          <w:p w14:paraId="36C8EE6B" w14:textId="7498C3D3" w:rsidR="00D04EE6" w:rsidRPr="00326EF9" w:rsidRDefault="00D04EE6" w:rsidP="00662537">
            <w:pPr>
              <w:pStyle w:val="TableParagraph"/>
              <w:spacing w:before="76"/>
              <w:ind w:left="228" w:right="218"/>
              <w:rPr>
                <w:i/>
              </w:rPr>
            </w:pPr>
            <w:r w:rsidRPr="00326EF9">
              <w:t xml:space="preserve">Avoid touching surfaces in the </w:t>
            </w:r>
            <w:r w:rsidR="00011A7C" w:rsidRPr="00326EF9">
              <w:t>patient’s</w:t>
            </w:r>
            <w:r w:rsidRPr="00326EF9">
              <w:t xml:space="preserve"> </w:t>
            </w:r>
            <w:r w:rsidR="00011A7C" w:rsidRPr="00326EF9">
              <w:t>room</w:t>
            </w:r>
            <w:r w:rsidR="00011A7C" w:rsidRPr="00326EF9">
              <w:rPr>
                <w:i/>
              </w:rPr>
              <w:t xml:space="preserve"> (</w:t>
            </w:r>
            <w:r w:rsidRPr="00326EF9">
              <w:rPr>
                <w:i/>
              </w:rPr>
              <w:t>Organisms can live on hard surfaces</w:t>
            </w:r>
          </w:p>
          <w:p w14:paraId="556F5364" w14:textId="77777777" w:rsidR="00D04EE6" w:rsidRPr="00326EF9" w:rsidRDefault="00D04EE6" w:rsidP="00662537">
            <w:pPr>
              <w:pStyle w:val="TableParagraph"/>
              <w:spacing w:before="1" w:line="234" w:lineRule="exact"/>
              <w:ind w:left="228"/>
              <w:rPr>
                <w:i/>
              </w:rPr>
            </w:pPr>
            <w:r w:rsidRPr="00326EF9">
              <w:rPr>
                <w:i/>
              </w:rPr>
              <w:t>and fabrics)</w:t>
            </w:r>
          </w:p>
        </w:tc>
        <w:tc>
          <w:tcPr>
            <w:cnfStyle w:val="000100000000" w:firstRow="0" w:lastRow="0" w:firstColumn="0" w:lastColumn="1" w:oddVBand="0" w:evenVBand="0" w:oddHBand="0" w:evenHBand="0" w:firstRowFirstColumn="0" w:firstRowLastColumn="0" w:lastRowFirstColumn="0" w:lastRowLastColumn="0"/>
            <w:tcW w:w="4623" w:type="dxa"/>
          </w:tcPr>
          <w:p w14:paraId="2ADEF8F9" w14:textId="77777777" w:rsidR="00D04EE6" w:rsidRPr="00326EF9" w:rsidRDefault="00D04EE6" w:rsidP="00662537">
            <w:pPr>
              <w:pStyle w:val="TableParagraph"/>
              <w:spacing w:before="76"/>
            </w:pPr>
            <w:r w:rsidRPr="00326EF9">
              <w:t>Don’t re-use single use equipment</w:t>
            </w:r>
          </w:p>
          <w:p w14:paraId="47023389" w14:textId="77777777" w:rsidR="00D04EE6" w:rsidRPr="00326EF9" w:rsidRDefault="00D04EE6" w:rsidP="00662537">
            <w:pPr>
              <w:pStyle w:val="TableParagraph"/>
              <w:spacing w:before="79"/>
              <w:rPr>
                <w:i/>
              </w:rPr>
            </w:pPr>
            <w:r w:rsidRPr="00326EF9">
              <w:rPr>
                <w:i/>
              </w:rPr>
              <w:t>Look for the single use symbol</w:t>
            </w:r>
          </w:p>
        </w:tc>
      </w:tr>
      <w:tr w:rsidR="00D04EE6" w:rsidRPr="00326EF9" w14:paraId="3B6D6351" w14:textId="77777777" w:rsidTr="00E50280">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4621" w:type="dxa"/>
          </w:tcPr>
          <w:p w14:paraId="58113A15" w14:textId="77777777" w:rsidR="00D04EE6" w:rsidRPr="00326EF9" w:rsidRDefault="00D04EE6" w:rsidP="00662537">
            <w:pPr>
              <w:pStyle w:val="TableParagraph"/>
              <w:spacing w:before="76"/>
              <w:ind w:left="228" w:right="314"/>
            </w:pPr>
            <w:r w:rsidRPr="00326EF9">
              <w:t>Educate the patient on respiratory and cough etiquette. Provide tissues, disposable bag and hand hygiene advice.</w:t>
            </w:r>
          </w:p>
          <w:p w14:paraId="27EE2F24" w14:textId="77777777" w:rsidR="00D04EE6" w:rsidRPr="00326EF9" w:rsidRDefault="00D04EE6" w:rsidP="00662537">
            <w:pPr>
              <w:pStyle w:val="TableParagraph"/>
              <w:spacing w:before="2" w:line="234" w:lineRule="exact"/>
              <w:ind w:left="228"/>
              <w:rPr>
                <w:i/>
              </w:rPr>
            </w:pPr>
            <w:r w:rsidRPr="00326EF9">
              <w:rPr>
                <w:i/>
              </w:rPr>
              <w:t>(Catch it, bin it, kill it)</w:t>
            </w:r>
          </w:p>
        </w:tc>
        <w:tc>
          <w:tcPr>
            <w:cnfStyle w:val="000100000000" w:firstRow="0" w:lastRow="0" w:firstColumn="0" w:lastColumn="1" w:oddVBand="0" w:evenVBand="0" w:oddHBand="0" w:evenHBand="0" w:firstRowFirstColumn="0" w:firstRowLastColumn="0" w:lastRowFirstColumn="0" w:lastRowLastColumn="0"/>
            <w:tcW w:w="4623" w:type="dxa"/>
          </w:tcPr>
          <w:p w14:paraId="7793470D" w14:textId="77777777" w:rsidR="00D04EE6" w:rsidRPr="00326EF9" w:rsidRDefault="00D04EE6" w:rsidP="00662537">
            <w:pPr>
              <w:pStyle w:val="TableParagraph"/>
              <w:spacing w:before="76"/>
              <w:ind w:left="208" w:right="141"/>
              <w:rPr>
                <w:i/>
              </w:rPr>
            </w:pPr>
            <w:r w:rsidRPr="00326EF9">
              <w:t xml:space="preserve">Don’t use Alcohol Based Hand Rub on your gloves. </w:t>
            </w:r>
            <w:r w:rsidRPr="00326EF9">
              <w:rPr>
                <w:i/>
              </w:rPr>
              <w:t>Gloves should be changed immediately after each patient and/or</w:t>
            </w:r>
          </w:p>
          <w:p w14:paraId="6819A8CB" w14:textId="77777777" w:rsidR="00D04EE6" w:rsidRPr="00326EF9" w:rsidRDefault="00D04EE6" w:rsidP="00662537">
            <w:pPr>
              <w:pStyle w:val="TableParagraph"/>
              <w:spacing w:before="2" w:line="234" w:lineRule="exact"/>
              <w:ind w:left="208"/>
              <w:rPr>
                <w:i/>
              </w:rPr>
            </w:pPr>
            <w:r w:rsidRPr="00326EF9">
              <w:rPr>
                <w:i/>
              </w:rPr>
              <w:t>following completion of a procedure or task</w:t>
            </w:r>
          </w:p>
        </w:tc>
      </w:tr>
      <w:tr w:rsidR="00D04EE6" w:rsidRPr="00326EF9" w14:paraId="6A9C0580" w14:textId="77777777" w:rsidTr="00E50280">
        <w:trPr>
          <w:trHeight w:val="840"/>
        </w:trPr>
        <w:tc>
          <w:tcPr>
            <w:cnfStyle w:val="001000000000" w:firstRow="0" w:lastRow="0" w:firstColumn="1" w:lastColumn="0" w:oddVBand="0" w:evenVBand="0" w:oddHBand="0" w:evenHBand="0" w:firstRowFirstColumn="0" w:firstRowLastColumn="0" w:lastRowFirstColumn="0" w:lastRowLastColumn="0"/>
            <w:tcW w:w="4621" w:type="dxa"/>
          </w:tcPr>
          <w:p w14:paraId="6E87DFA8" w14:textId="77777777" w:rsidR="00D04EE6" w:rsidRPr="00326EF9" w:rsidRDefault="00D04EE6" w:rsidP="00662537">
            <w:pPr>
              <w:pStyle w:val="TableParagraph"/>
              <w:spacing w:before="76"/>
              <w:ind w:left="228"/>
            </w:pPr>
            <w:r w:rsidRPr="00326EF9">
              <w:t>Use single use items if possible or</w:t>
            </w:r>
          </w:p>
          <w:p w14:paraId="6D9C29F0" w14:textId="77777777" w:rsidR="00D04EE6" w:rsidRPr="00326EF9" w:rsidRDefault="00D04EE6" w:rsidP="00662537">
            <w:pPr>
              <w:pStyle w:val="TableParagraph"/>
              <w:spacing w:before="2" w:line="250" w:lineRule="atLeast"/>
              <w:ind w:left="228" w:right="339"/>
            </w:pPr>
            <w:r w:rsidRPr="00326EF9">
              <w:t>equipment is dedicated to patient while in isolation/cohort room</w:t>
            </w:r>
          </w:p>
        </w:tc>
        <w:tc>
          <w:tcPr>
            <w:cnfStyle w:val="000100000000" w:firstRow="0" w:lastRow="0" w:firstColumn="0" w:lastColumn="1" w:oddVBand="0" w:evenVBand="0" w:oddHBand="0" w:evenHBand="0" w:firstRowFirstColumn="0" w:firstRowLastColumn="0" w:lastRowFirstColumn="0" w:lastRowLastColumn="0"/>
            <w:tcW w:w="4623" w:type="dxa"/>
          </w:tcPr>
          <w:p w14:paraId="1B01CA69" w14:textId="77777777" w:rsidR="00D04EE6" w:rsidRPr="00326EF9" w:rsidRDefault="00D04EE6" w:rsidP="00662537">
            <w:pPr>
              <w:pStyle w:val="TableParagraph"/>
              <w:spacing w:before="76"/>
              <w:ind w:left="208"/>
            </w:pPr>
            <w:r w:rsidRPr="00326EF9">
              <w:t>Don’t use disposable crockery, cutlery, trays</w:t>
            </w:r>
          </w:p>
          <w:p w14:paraId="2EBED91D" w14:textId="77777777" w:rsidR="00D04EE6" w:rsidRPr="00326EF9" w:rsidRDefault="00D04EE6" w:rsidP="00662537">
            <w:pPr>
              <w:pStyle w:val="TableParagraph"/>
              <w:spacing w:before="2" w:line="250" w:lineRule="atLeast"/>
              <w:ind w:left="208" w:right="435"/>
            </w:pPr>
            <w:r w:rsidRPr="00326EF9">
              <w:t>or water jugs Items can be processed as normal.</w:t>
            </w:r>
          </w:p>
        </w:tc>
      </w:tr>
      <w:tr w:rsidR="00D04EE6" w:rsidRPr="00326EF9" w14:paraId="66F8EBD9" w14:textId="77777777" w:rsidTr="00E50280">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621" w:type="dxa"/>
          </w:tcPr>
          <w:p w14:paraId="7E8BE2C7" w14:textId="77777777" w:rsidR="00D04EE6" w:rsidRPr="00326EF9" w:rsidRDefault="00D04EE6" w:rsidP="00662537">
            <w:pPr>
              <w:pStyle w:val="TableParagraph"/>
              <w:spacing w:before="76"/>
              <w:ind w:left="228"/>
            </w:pPr>
            <w:r w:rsidRPr="00326EF9">
              <w:t>Remove all PPE inside the room other than</w:t>
            </w:r>
          </w:p>
          <w:p w14:paraId="5787DFFB" w14:textId="77777777" w:rsidR="00D04EE6" w:rsidRPr="00326EF9" w:rsidRDefault="00D04EE6" w:rsidP="00662537">
            <w:pPr>
              <w:pStyle w:val="TableParagraph"/>
              <w:spacing w:before="7" w:line="252" w:lineRule="exact"/>
              <w:ind w:left="228" w:right="744"/>
            </w:pPr>
            <w:r w:rsidRPr="00326EF9">
              <w:t>FFP3 Masks which must be removed outside the room.</w:t>
            </w:r>
          </w:p>
        </w:tc>
        <w:tc>
          <w:tcPr>
            <w:cnfStyle w:val="000100000000" w:firstRow="0" w:lastRow="0" w:firstColumn="0" w:lastColumn="1" w:oddVBand="0" w:evenVBand="0" w:oddHBand="0" w:evenHBand="0" w:firstRowFirstColumn="0" w:firstRowLastColumn="0" w:lastRowFirstColumn="0" w:lastRowLastColumn="0"/>
            <w:tcW w:w="4623" w:type="dxa"/>
          </w:tcPr>
          <w:p w14:paraId="12A88B69" w14:textId="77777777" w:rsidR="00D04EE6" w:rsidRPr="00326EF9" w:rsidRDefault="00D04EE6" w:rsidP="00662537">
            <w:pPr>
              <w:pStyle w:val="TableParagraph"/>
              <w:spacing w:before="74"/>
              <w:ind w:left="208" w:right="277"/>
              <w:rPr>
                <w:b w:val="0"/>
              </w:rPr>
            </w:pPr>
            <w:r w:rsidRPr="00326EF9">
              <w:rPr>
                <w:b w:val="0"/>
              </w:rPr>
              <w:t>Don’t hesitate to contact the IPCT with your questions. No question is too silly</w:t>
            </w:r>
          </w:p>
        </w:tc>
      </w:tr>
    </w:tbl>
    <w:p w14:paraId="518FCEB0" w14:textId="77777777" w:rsidR="002077A2" w:rsidRPr="00326EF9" w:rsidRDefault="002077A2" w:rsidP="00D04EE6">
      <w:pPr>
        <w:rPr>
          <w:rFonts w:ascii="Arial" w:hAnsi="Arial" w:cs="Arial"/>
          <w:b/>
        </w:rPr>
      </w:pPr>
    </w:p>
    <w:p w14:paraId="3615B3D8" w14:textId="77777777" w:rsidR="002077A2" w:rsidRPr="00326EF9" w:rsidRDefault="002077A2" w:rsidP="00D04EE6">
      <w:pPr>
        <w:rPr>
          <w:rFonts w:ascii="Arial" w:hAnsi="Arial" w:cs="Arial"/>
          <w:b/>
        </w:rPr>
      </w:pPr>
    </w:p>
    <w:p w14:paraId="0BBC6850" w14:textId="77777777" w:rsidR="002077A2" w:rsidRPr="00326EF9" w:rsidRDefault="002077A2" w:rsidP="00D04EE6">
      <w:pPr>
        <w:rPr>
          <w:rFonts w:ascii="Arial" w:hAnsi="Arial" w:cs="Arial"/>
          <w:b/>
        </w:rPr>
      </w:pPr>
    </w:p>
    <w:p w14:paraId="7C23C7A7" w14:textId="77777777" w:rsidR="002077A2" w:rsidRPr="00326EF9" w:rsidRDefault="002077A2" w:rsidP="00D04EE6">
      <w:pPr>
        <w:rPr>
          <w:rFonts w:ascii="Arial" w:hAnsi="Arial" w:cs="Arial"/>
          <w:b/>
        </w:rPr>
      </w:pPr>
    </w:p>
    <w:p w14:paraId="7BC227A8" w14:textId="77777777" w:rsidR="002077A2" w:rsidRPr="00326EF9" w:rsidRDefault="002077A2" w:rsidP="00D04EE6">
      <w:pPr>
        <w:rPr>
          <w:rFonts w:ascii="Arial" w:hAnsi="Arial" w:cs="Arial"/>
          <w:b/>
        </w:rPr>
      </w:pPr>
    </w:p>
    <w:p w14:paraId="2100F72B" w14:textId="77777777" w:rsidR="002077A2" w:rsidRPr="00326EF9" w:rsidRDefault="002077A2" w:rsidP="00D04EE6">
      <w:pPr>
        <w:rPr>
          <w:rFonts w:ascii="Arial" w:hAnsi="Arial" w:cs="Arial"/>
          <w:b/>
        </w:rPr>
      </w:pPr>
    </w:p>
    <w:p w14:paraId="4EB78496" w14:textId="77777777" w:rsidR="002077A2" w:rsidRPr="00326EF9" w:rsidRDefault="002077A2" w:rsidP="00D04EE6">
      <w:pPr>
        <w:rPr>
          <w:rFonts w:ascii="Arial" w:hAnsi="Arial" w:cs="Arial"/>
          <w:b/>
        </w:rPr>
      </w:pPr>
    </w:p>
    <w:p w14:paraId="7A7B8533" w14:textId="0F5F1BBB" w:rsidR="00D04EE6" w:rsidRPr="00326EF9" w:rsidRDefault="00A15022" w:rsidP="00D04EE6">
      <w:pPr>
        <w:rPr>
          <w:rFonts w:ascii="Arial" w:hAnsi="Arial" w:cs="Arial"/>
          <w:b/>
        </w:rPr>
      </w:pPr>
      <w:r w:rsidRPr="00326EF9">
        <w:rPr>
          <w:rFonts w:ascii="Arial" w:hAnsi="Arial" w:cs="Arial"/>
          <w:b/>
        </w:rPr>
        <w:t>Appendix 6</w:t>
      </w:r>
      <w:r w:rsidR="00AC0E81" w:rsidRPr="00326EF9">
        <w:rPr>
          <w:rFonts w:ascii="Arial" w:hAnsi="Arial" w:cs="Arial"/>
          <w:b/>
        </w:rPr>
        <w:t xml:space="preserve"> – Personal Protection Equipment</w:t>
      </w:r>
      <w:r w:rsidR="006F2107" w:rsidRPr="00326EF9">
        <w:rPr>
          <w:rFonts w:ascii="Arial" w:hAnsi="Arial" w:cs="Arial"/>
          <w:b/>
        </w:rPr>
        <w:t xml:space="preserve"> including AGP</w:t>
      </w:r>
      <w:r w:rsidR="00AC0E81" w:rsidRPr="00326EF9">
        <w:rPr>
          <w:rFonts w:ascii="Arial" w:hAnsi="Arial" w:cs="Arial"/>
          <w:b/>
        </w:rPr>
        <w:t xml:space="preserve">: </w:t>
      </w:r>
      <w:r w:rsidR="00D04EE6" w:rsidRPr="00326EF9">
        <w:rPr>
          <w:rFonts w:ascii="Arial" w:hAnsi="Arial" w:cs="Arial"/>
          <w:b/>
        </w:rPr>
        <w:t>All Inpatient and Community Mental/Physical Health Services PPE Requirements</w:t>
      </w:r>
    </w:p>
    <w:p w14:paraId="1957F6D1" w14:textId="77777777" w:rsidR="00D04EE6" w:rsidRPr="00326EF9" w:rsidRDefault="00D04EE6" w:rsidP="00D04EE6">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713536" behindDoc="0" locked="0" layoutInCell="1" allowOverlap="1" wp14:anchorId="2EE28BD4" wp14:editId="441B0966">
                <wp:simplePos x="0" y="0"/>
                <wp:positionH relativeFrom="column">
                  <wp:posOffset>254000</wp:posOffset>
                </wp:positionH>
                <wp:positionV relativeFrom="paragraph">
                  <wp:posOffset>85090</wp:posOffset>
                </wp:positionV>
                <wp:extent cx="5226050" cy="7702550"/>
                <wp:effectExtent l="19050" t="19050" r="12700" b="12700"/>
                <wp:wrapNone/>
                <wp:docPr id="541" name="Text Box 541"/>
                <wp:cNvGraphicFramePr/>
                <a:graphic xmlns:a="http://schemas.openxmlformats.org/drawingml/2006/main">
                  <a:graphicData uri="http://schemas.microsoft.com/office/word/2010/wordprocessingShape">
                    <wps:wsp>
                      <wps:cNvSpPr txBox="1"/>
                      <wps:spPr>
                        <a:xfrm>
                          <a:off x="0" y="0"/>
                          <a:ext cx="5226050" cy="7702550"/>
                        </a:xfrm>
                        <a:prstGeom prst="rect">
                          <a:avLst/>
                        </a:prstGeom>
                        <a:noFill/>
                        <a:ln w="38100">
                          <a:solidFill>
                            <a:srgbClr val="92D050"/>
                          </a:solidFill>
                        </a:ln>
                      </wps:spPr>
                      <wps:txbx>
                        <w:txbxContent>
                          <w:p w14:paraId="35497CBB" w14:textId="77777777" w:rsidR="00326EF9" w:rsidRDefault="00326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E28BD4" id="_x0000_t202" coordsize="21600,21600" o:spt="202" path="m,l,21600r21600,l21600,xe">
                <v:stroke joinstyle="miter"/>
                <v:path gradientshapeok="t" o:connecttype="rect"/>
              </v:shapetype>
              <v:shape id="Text Box 541" o:spid="_x0000_s1054" type="#_x0000_t202" style="position:absolute;margin-left:20pt;margin-top:6.7pt;width:411.5pt;height:6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" filled="f" strokecolor="#92d050" strokeweight="3pt">
                <v:textbox>
                  <w:txbxContent>
                    <w:p w14:paraId="35497CBB" w14:textId="77777777" w:rsidR="00326EF9" w:rsidRDefault="00326EF9"/>
                  </w:txbxContent>
                </v:textbox>
              </v:shape>
            </w:pict>
          </mc:Fallback>
        </mc:AlternateContent>
      </w:r>
      <w:r w:rsidRPr="00326EF9">
        <w:rPr>
          <w:rFonts w:ascii="Arial" w:hAnsi="Arial" w:cs="Arial"/>
          <w:b/>
          <w:noProof/>
          <w:lang w:eastAsia="en-GB"/>
        </w:rPr>
        <mc:AlternateContent>
          <mc:Choice Requires="wps">
            <w:drawing>
              <wp:anchor distT="0" distB="0" distL="114300" distR="114300" simplePos="0" relativeHeight="251710464" behindDoc="0" locked="0" layoutInCell="1" allowOverlap="1" wp14:anchorId="5C446F89" wp14:editId="4877C0AC">
                <wp:simplePos x="0" y="0"/>
                <wp:positionH relativeFrom="column">
                  <wp:posOffset>539750</wp:posOffset>
                </wp:positionH>
                <wp:positionV relativeFrom="paragraph">
                  <wp:posOffset>180340</wp:posOffset>
                </wp:positionV>
                <wp:extent cx="4546600" cy="355600"/>
                <wp:effectExtent l="19050" t="19050" r="25400" b="25400"/>
                <wp:wrapNone/>
                <wp:docPr id="534" name="Text Box 534"/>
                <wp:cNvGraphicFramePr/>
                <a:graphic xmlns:a="http://schemas.openxmlformats.org/drawingml/2006/main">
                  <a:graphicData uri="http://schemas.microsoft.com/office/word/2010/wordprocessingShape">
                    <wps:wsp>
                      <wps:cNvSpPr txBox="1"/>
                      <wps:spPr>
                        <a:xfrm>
                          <a:off x="0" y="0"/>
                          <a:ext cx="4546600" cy="355600"/>
                        </a:xfrm>
                        <a:prstGeom prst="rect">
                          <a:avLst/>
                        </a:prstGeom>
                        <a:solidFill>
                          <a:schemeClr val="lt1"/>
                        </a:solidFill>
                        <a:ln w="38100">
                          <a:solidFill>
                            <a:srgbClr val="92D050"/>
                          </a:solidFill>
                        </a:ln>
                      </wps:spPr>
                      <wps:txbx>
                        <w:txbxContent>
                          <w:p w14:paraId="21AA2727" w14:textId="77777777" w:rsidR="00326EF9" w:rsidRPr="00D04EE6" w:rsidRDefault="00326EF9" w:rsidP="00D04EE6">
                            <w:pPr>
                              <w:jc w:val="center"/>
                              <w:rPr>
                                <w:b/>
                              </w:rPr>
                            </w:pPr>
                            <w:r w:rsidRPr="00D04EE6">
                              <w:rPr>
                                <w:b/>
                              </w:rPr>
                              <w:t>PPE to be worn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46F89" id="Text Box 534" o:spid="_x0000_s1055" type="#_x0000_t202" style="position:absolute;margin-left:42.5pt;margin-top:14.2pt;width:358pt;height:2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" fillcolor="white [3201]" strokecolor="#92d050" strokeweight="3pt">
                <v:textbox>
                  <w:txbxContent>
                    <w:p w14:paraId="21AA2727" w14:textId="77777777" w:rsidR="00326EF9" w:rsidRPr="00D04EE6" w:rsidRDefault="00326EF9" w:rsidP="00D04EE6">
                      <w:pPr>
                        <w:jc w:val="center"/>
                        <w:rPr>
                          <w:b/>
                        </w:rPr>
                      </w:pPr>
                      <w:r w:rsidRPr="00D04EE6">
                        <w:rPr>
                          <w:b/>
                        </w:rPr>
                        <w:t>PPE to be worn as follows</w:t>
                      </w:r>
                    </w:p>
                  </w:txbxContent>
                </v:textbox>
              </v:shape>
            </w:pict>
          </mc:Fallback>
        </mc:AlternateContent>
      </w:r>
    </w:p>
    <w:p w14:paraId="5EA47FDF" w14:textId="77777777" w:rsidR="00D04EE6" w:rsidRPr="00326EF9" w:rsidRDefault="00D04EE6" w:rsidP="00D04EE6">
      <w:pPr>
        <w:rPr>
          <w:rFonts w:ascii="Arial" w:hAnsi="Arial" w:cs="Arial"/>
          <w:b/>
        </w:rPr>
      </w:pPr>
    </w:p>
    <w:p w14:paraId="67CA86F2" w14:textId="77777777" w:rsidR="00AC0E81" w:rsidRPr="00326EF9" w:rsidRDefault="00D04EE6" w:rsidP="00D04EE6">
      <w:pPr>
        <w:jc w:val="cente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712512" behindDoc="0" locked="0" layoutInCell="1" allowOverlap="1" wp14:anchorId="35276186" wp14:editId="42D51FC1">
                <wp:simplePos x="0" y="0"/>
                <wp:positionH relativeFrom="margin">
                  <wp:posOffset>419100</wp:posOffset>
                </wp:positionH>
                <wp:positionV relativeFrom="paragraph">
                  <wp:posOffset>6437630</wp:posOffset>
                </wp:positionV>
                <wp:extent cx="4889500" cy="647700"/>
                <wp:effectExtent l="19050" t="19050" r="25400" b="19050"/>
                <wp:wrapNone/>
                <wp:docPr id="537" name="Text Box 537"/>
                <wp:cNvGraphicFramePr/>
                <a:graphic xmlns:a="http://schemas.openxmlformats.org/drawingml/2006/main">
                  <a:graphicData uri="http://schemas.microsoft.com/office/word/2010/wordprocessingShape">
                    <wps:wsp>
                      <wps:cNvSpPr txBox="1"/>
                      <wps:spPr>
                        <a:xfrm>
                          <a:off x="0" y="0"/>
                          <a:ext cx="4889500" cy="647700"/>
                        </a:xfrm>
                        <a:prstGeom prst="rect">
                          <a:avLst/>
                        </a:prstGeom>
                        <a:solidFill>
                          <a:schemeClr val="lt1"/>
                        </a:solidFill>
                        <a:ln w="38100">
                          <a:solidFill>
                            <a:srgbClr val="92D050"/>
                          </a:solidFill>
                        </a:ln>
                      </wps:spPr>
                      <wps:txbx>
                        <w:txbxContent>
                          <w:p w14:paraId="59CD73C2" w14:textId="77777777" w:rsidR="00326EF9" w:rsidRPr="00D04EE6" w:rsidRDefault="00326EF9" w:rsidP="00D04EE6">
                            <w:pPr>
                              <w:rPr>
                                <w:sz w:val="20"/>
                              </w:rPr>
                            </w:pPr>
                            <w:r w:rsidRPr="00D04EE6">
                              <w:rPr>
                                <w:sz w:val="20"/>
                              </w:rPr>
                              <w:t>Information based on Public Health England: IPC_Highlights_Quick_Reference_Guide.pdf</w:t>
                            </w:r>
                            <w:r>
                              <w:rPr>
                                <w:sz w:val="20"/>
                              </w:rPr>
                              <w:br/>
                            </w:r>
                            <w:r>
                              <w:rPr>
                                <w:b/>
                                <w:sz w:val="20"/>
                              </w:rPr>
                              <w:t>Single use:</w:t>
                            </w:r>
                            <w:r>
                              <w:rPr>
                                <w:sz w:val="20"/>
                              </w:rPr>
                              <w:t xml:space="preserve"> use for an episode of care and then discard (only clean if re-usable)</w:t>
                            </w:r>
                            <w:r>
                              <w:rPr>
                                <w:sz w:val="20"/>
                              </w:rPr>
                              <w:br/>
                            </w:r>
                            <w:r>
                              <w:rPr>
                                <w:b/>
                                <w:sz w:val="20"/>
                              </w:rPr>
                              <w:t xml:space="preserve">Sessional use: </w:t>
                            </w:r>
                            <w:r>
                              <w:rPr>
                                <w:sz w:val="20"/>
                              </w:rPr>
                              <w:t>can be worn for an extended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6186" id="Text Box 537" o:spid="_x0000_s1056" type="#_x0000_t202" style="position:absolute;left:0;text-align:left;margin-left:33pt;margin-top:506.9pt;width:385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" fillcolor="white [3201]" strokecolor="#92d050" strokeweight="3pt">
                <v:textbox>
                  <w:txbxContent>
                    <w:p w14:paraId="59CD73C2" w14:textId="77777777" w:rsidR="00326EF9" w:rsidRPr="00D04EE6" w:rsidRDefault="00326EF9" w:rsidP="00D04EE6">
                      <w:pPr>
                        <w:rPr>
                          <w:sz w:val="20"/>
                        </w:rPr>
                      </w:pPr>
                      <w:r w:rsidRPr="00D04EE6">
                        <w:rPr>
                          <w:sz w:val="20"/>
                        </w:rPr>
                        <w:t>Information based on Public Health England: IPC_Highlights_Quick_Reference_Guide.pdf</w:t>
                      </w:r>
                      <w:r>
                        <w:rPr>
                          <w:sz w:val="20"/>
                        </w:rPr>
                        <w:br/>
                      </w:r>
                      <w:r>
                        <w:rPr>
                          <w:b/>
                          <w:sz w:val="20"/>
                        </w:rPr>
                        <w:t>Single use:</w:t>
                      </w:r>
                      <w:r>
                        <w:rPr>
                          <w:sz w:val="20"/>
                        </w:rPr>
                        <w:t xml:space="preserve"> use for an episode of care and then discard (only clean if re-usable)</w:t>
                      </w:r>
                      <w:r>
                        <w:rPr>
                          <w:sz w:val="20"/>
                        </w:rPr>
                        <w:br/>
                      </w:r>
                      <w:r>
                        <w:rPr>
                          <w:b/>
                          <w:sz w:val="20"/>
                        </w:rPr>
                        <w:t xml:space="preserve">Sessional use: </w:t>
                      </w:r>
                      <w:r>
                        <w:rPr>
                          <w:sz w:val="20"/>
                        </w:rPr>
                        <w:t>can be worn for an extended period of time</w:t>
                      </w:r>
                    </w:p>
                  </w:txbxContent>
                </v:textbox>
                <w10:wrap anchorx="margin"/>
              </v:shape>
            </w:pict>
          </mc:Fallback>
        </mc:AlternateContent>
      </w:r>
      <w:r w:rsidRPr="00326EF9">
        <w:rPr>
          <w:rFonts w:ascii="Arial" w:hAnsi="Arial" w:cs="Arial"/>
          <w:noProof/>
          <w:lang w:eastAsia="en-GB"/>
        </w:rPr>
        <w:drawing>
          <wp:inline distT="0" distB="0" distL="0" distR="0" wp14:anchorId="0530134C" wp14:editId="2060F878">
            <wp:extent cx="4972050" cy="64008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2050" cy="6400800"/>
                    </a:xfrm>
                    <a:prstGeom prst="rect">
                      <a:avLst/>
                    </a:prstGeom>
                  </pic:spPr>
                </pic:pic>
              </a:graphicData>
            </a:graphic>
          </wp:inline>
        </w:drawing>
      </w:r>
    </w:p>
    <w:p w14:paraId="5FA7D232" w14:textId="77777777" w:rsidR="00AC0E81" w:rsidRPr="00326EF9" w:rsidRDefault="00AC0E81" w:rsidP="00D04EE6">
      <w:pPr>
        <w:jc w:val="center"/>
        <w:rPr>
          <w:rFonts w:ascii="Arial" w:hAnsi="Arial" w:cs="Arial"/>
          <w:b/>
        </w:rPr>
      </w:pPr>
    </w:p>
    <w:p w14:paraId="4437B1AA" w14:textId="77777777" w:rsidR="00AC0E81" w:rsidRPr="00326EF9" w:rsidRDefault="00AC0E81" w:rsidP="00D04EE6">
      <w:pPr>
        <w:jc w:val="center"/>
        <w:rPr>
          <w:rFonts w:ascii="Arial" w:hAnsi="Arial" w:cs="Arial"/>
          <w:b/>
        </w:rPr>
      </w:pPr>
    </w:p>
    <w:p w14:paraId="27A79702" w14:textId="77777777" w:rsidR="00AC0E81" w:rsidRPr="00326EF9" w:rsidRDefault="00AC0E81" w:rsidP="00D04EE6">
      <w:pPr>
        <w:jc w:val="center"/>
        <w:rPr>
          <w:rFonts w:ascii="Arial" w:hAnsi="Arial" w:cs="Arial"/>
          <w:b/>
        </w:rPr>
      </w:pPr>
    </w:p>
    <w:p w14:paraId="65F4A7FF" w14:textId="73DA00AD" w:rsidR="007275D3" w:rsidRPr="00326EF9" w:rsidRDefault="00D04EE6">
      <w:pPr>
        <w:rPr>
          <w:rFonts w:ascii="Arial" w:hAnsi="Arial" w:cs="Arial"/>
          <w:b/>
        </w:rPr>
      </w:pPr>
      <w:r w:rsidRPr="00326EF9">
        <w:rPr>
          <w:rFonts w:ascii="Arial" w:hAnsi="Arial" w:cs="Arial"/>
          <w:b/>
        </w:rPr>
        <w:br w:type="page"/>
      </w:r>
      <w:r w:rsidR="00B40E20" w:rsidRPr="00326EF9">
        <w:rPr>
          <w:rFonts w:ascii="Arial" w:hAnsi="Arial" w:cs="Arial"/>
          <w:b/>
        </w:rPr>
        <w:t>Appendix 7</w:t>
      </w:r>
      <w:r w:rsidR="007275D3" w:rsidRPr="00326EF9">
        <w:rPr>
          <w:rFonts w:ascii="Arial" w:hAnsi="Arial" w:cs="Arial"/>
          <w:b/>
        </w:rPr>
        <w:t xml:space="preserve"> – Donning Personal Protective Equipment</w:t>
      </w:r>
      <w:r w:rsidR="007275D3" w:rsidRPr="00326EF9">
        <w:rPr>
          <w:rFonts w:ascii="Arial" w:hAnsi="Arial" w:cs="Arial"/>
          <w:b/>
        </w:rPr>
        <w:br/>
      </w:r>
      <w:r w:rsidR="007275D3" w:rsidRPr="00326EF9">
        <w:rPr>
          <w:rFonts w:ascii="Arial" w:hAnsi="Arial" w:cs="Arial"/>
          <w:b/>
        </w:rPr>
        <w:br/>
      </w:r>
      <w:r w:rsidR="007275D3" w:rsidRPr="00326EF9">
        <w:rPr>
          <w:rFonts w:ascii="Arial" w:hAnsi="Arial" w:cs="Arial"/>
          <w:noProof/>
          <w:lang w:eastAsia="en-GB"/>
        </w:rPr>
        <w:drawing>
          <wp:inline distT="0" distB="0" distL="0" distR="0" wp14:anchorId="4328CD5D" wp14:editId="0F5B445A">
            <wp:extent cx="5731510" cy="8074322"/>
            <wp:effectExtent l="0" t="0" r="2540" b="3175"/>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80" cstate="print"/>
                    <a:stretch>
                      <a:fillRect/>
                    </a:stretch>
                  </pic:blipFill>
                  <pic:spPr>
                    <a:xfrm>
                      <a:off x="0" y="0"/>
                      <a:ext cx="5731510" cy="8074322"/>
                    </a:xfrm>
                    <a:prstGeom prst="rect">
                      <a:avLst/>
                    </a:prstGeom>
                  </pic:spPr>
                </pic:pic>
              </a:graphicData>
            </a:graphic>
          </wp:inline>
        </w:drawing>
      </w:r>
    </w:p>
    <w:p w14:paraId="75DDCCA2" w14:textId="77777777" w:rsidR="007275D3" w:rsidRPr="00326EF9" w:rsidRDefault="007275D3">
      <w:pPr>
        <w:rPr>
          <w:rFonts w:ascii="Arial" w:hAnsi="Arial" w:cs="Arial"/>
        </w:rPr>
      </w:pPr>
      <w:r w:rsidRPr="00326EF9">
        <w:rPr>
          <w:rFonts w:ascii="Arial" w:hAnsi="Arial" w:cs="Arial"/>
        </w:rPr>
        <w:br w:type="page"/>
      </w:r>
    </w:p>
    <w:p w14:paraId="59004B60" w14:textId="77777777" w:rsidR="007275D3" w:rsidRPr="00326EF9" w:rsidRDefault="00B40E20">
      <w:pPr>
        <w:rPr>
          <w:rFonts w:ascii="Arial" w:hAnsi="Arial" w:cs="Arial"/>
          <w:b/>
        </w:rPr>
      </w:pPr>
      <w:r w:rsidRPr="00326EF9">
        <w:rPr>
          <w:rFonts w:ascii="Arial" w:hAnsi="Arial" w:cs="Arial"/>
          <w:b/>
        </w:rPr>
        <w:t>Appendix 8</w:t>
      </w:r>
      <w:r w:rsidR="007275D3" w:rsidRPr="00326EF9">
        <w:rPr>
          <w:rFonts w:ascii="Arial" w:hAnsi="Arial" w:cs="Arial"/>
          <w:b/>
        </w:rPr>
        <w:t xml:space="preserve"> – Doffing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3B59E2D3" wp14:editId="025F7FFD">
            <wp:extent cx="5730756" cy="7986331"/>
            <wp:effectExtent l="0" t="0" r="0" b="0"/>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81" cstate="print"/>
                    <a:stretch>
                      <a:fillRect/>
                    </a:stretch>
                  </pic:blipFill>
                  <pic:spPr>
                    <a:xfrm>
                      <a:off x="0" y="0"/>
                      <a:ext cx="5730756" cy="7986331"/>
                    </a:xfrm>
                    <a:prstGeom prst="rect">
                      <a:avLst/>
                    </a:prstGeom>
                  </pic:spPr>
                </pic:pic>
              </a:graphicData>
            </a:graphic>
          </wp:inline>
        </w:drawing>
      </w:r>
      <w:r w:rsidR="007275D3" w:rsidRPr="00326EF9">
        <w:rPr>
          <w:rFonts w:ascii="Arial" w:hAnsi="Arial" w:cs="Arial"/>
          <w:b/>
        </w:rPr>
        <w:br w:type="page"/>
      </w:r>
    </w:p>
    <w:p w14:paraId="7B588AB2" w14:textId="77777777" w:rsidR="007275D3" w:rsidRPr="00326EF9" w:rsidRDefault="00B40E20">
      <w:pPr>
        <w:rPr>
          <w:rFonts w:ascii="Arial" w:hAnsi="Arial" w:cs="Arial"/>
          <w:b/>
        </w:rPr>
      </w:pPr>
      <w:r w:rsidRPr="00326EF9">
        <w:rPr>
          <w:rFonts w:ascii="Arial" w:hAnsi="Arial" w:cs="Arial"/>
          <w:b/>
        </w:rPr>
        <w:t>Appendix 9</w:t>
      </w:r>
      <w:r w:rsidR="007275D3" w:rsidRPr="00326EF9">
        <w:rPr>
          <w:rFonts w:ascii="Arial" w:hAnsi="Arial" w:cs="Arial"/>
          <w:b/>
        </w:rPr>
        <w:t xml:space="preserve"> – Donning AGP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24BDBD64" wp14:editId="1E176CD1">
            <wp:extent cx="5731510" cy="7667298"/>
            <wp:effectExtent l="0" t="0" r="2540" b="0"/>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82" cstate="print"/>
                    <a:stretch>
                      <a:fillRect/>
                    </a:stretch>
                  </pic:blipFill>
                  <pic:spPr>
                    <a:xfrm>
                      <a:off x="0" y="0"/>
                      <a:ext cx="5731510" cy="7667298"/>
                    </a:xfrm>
                    <a:prstGeom prst="rect">
                      <a:avLst/>
                    </a:prstGeom>
                  </pic:spPr>
                </pic:pic>
              </a:graphicData>
            </a:graphic>
          </wp:inline>
        </w:drawing>
      </w:r>
      <w:r w:rsidR="007275D3" w:rsidRPr="00326EF9">
        <w:rPr>
          <w:rFonts w:ascii="Arial" w:hAnsi="Arial" w:cs="Arial"/>
          <w:b/>
        </w:rPr>
        <w:br w:type="page"/>
      </w:r>
    </w:p>
    <w:p w14:paraId="092F84D8" w14:textId="665DD9AA" w:rsidR="007275D3" w:rsidRPr="00326EF9" w:rsidRDefault="00B40E20">
      <w:pPr>
        <w:rPr>
          <w:rFonts w:ascii="Arial" w:hAnsi="Arial" w:cs="Arial"/>
          <w:b/>
        </w:rPr>
      </w:pPr>
      <w:r w:rsidRPr="00326EF9">
        <w:rPr>
          <w:rFonts w:ascii="Arial" w:hAnsi="Arial" w:cs="Arial"/>
          <w:b/>
        </w:rPr>
        <w:t>Appendix 10</w:t>
      </w:r>
      <w:r w:rsidR="008476B0" w:rsidRPr="00326EF9">
        <w:rPr>
          <w:rFonts w:ascii="Arial" w:hAnsi="Arial" w:cs="Arial"/>
          <w:b/>
        </w:rPr>
        <w:t xml:space="preserve"> – Doffing AGP Personal Protective Equipment </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03B63CFC" wp14:editId="014E45B9">
            <wp:extent cx="5731510" cy="7958564"/>
            <wp:effectExtent l="0" t="0" r="2540" b="4445"/>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83" cstate="print"/>
                    <a:stretch>
                      <a:fillRect/>
                    </a:stretch>
                  </pic:blipFill>
                  <pic:spPr>
                    <a:xfrm>
                      <a:off x="0" y="0"/>
                      <a:ext cx="5731510" cy="7958564"/>
                    </a:xfrm>
                    <a:prstGeom prst="rect">
                      <a:avLst/>
                    </a:prstGeom>
                  </pic:spPr>
                </pic:pic>
              </a:graphicData>
            </a:graphic>
          </wp:inline>
        </w:drawing>
      </w:r>
    </w:p>
    <w:p w14:paraId="7F080677" w14:textId="77777777" w:rsidR="007275D3" w:rsidRPr="00326EF9" w:rsidRDefault="007275D3">
      <w:pPr>
        <w:rPr>
          <w:rFonts w:ascii="Arial" w:hAnsi="Arial" w:cs="Arial"/>
        </w:rPr>
      </w:pPr>
      <w:r w:rsidRPr="00326EF9">
        <w:rPr>
          <w:rFonts w:ascii="Arial" w:hAnsi="Arial" w:cs="Arial"/>
          <w:b/>
        </w:rPr>
        <w:br w:type="page"/>
      </w:r>
    </w:p>
    <w:p w14:paraId="71ED05AE" w14:textId="77777777" w:rsidR="007275D3" w:rsidRPr="00326EF9" w:rsidRDefault="00B40E20">
      <w:pPr>
        <w:rPr>
          <w:rFonts w:ascii="Arial" w:hAnsi="Arial" w:cs="Arial"/>
        </w:rPr>
      </w:pPr>
      <w:r w:rsidRPr="00326EF9">
        <w:rPr>
          <w:rFonts w:ascii="Arial" w:hAnsi="Arial" w:cs="Arial"/>
          <w:b/>
        </w:rPr>
        <w:t>Appendix 11</w:t>
      </w:r>
      <w:r w:rsidR="007275D3" w:rsidRPr="00326EF9">
        <w:rPr>
          <w:rFonts w:ascii="Arial" w:hAnsi="Arial" w:cs="Arial"/>
          <w:b/>
        </w:rPr>
        <w:t xml:space="preserve"> – Donning Coveralls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32D58A32" wp14:editId="45237EA6">
            <wp:extent cx="5495793" cy="7664196"/>
            <wp:effectExtent l="0" t="0" r="0" b="0"/>
            <wp:docPr id="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png"/>
                    <pic:cNvPicPr/>
                  </pic:nvPicPr>
                  <pic:blipFill>
                    <a:blip r:embed="rId84" cstate="print"/>
                    <a:stretch>
                      <a:fillRect/>
                    </a:stretch>
                  </pic:blipFill>
                  <pic:spPr>
                    <a:xfrm>
                      <a:off x="0" y="0"/>
                      <a:ext cx="5495793" cy="7664196"/>
                    </a:xfrm>
                    <a:prstGeom prst="rect">
                      <a:avLst/>
                    </a:prstGeom>
                  </pic:spPr>
                </pic:pic>
              </a:graphicData>
            </a:graphic>
          </wp:inline>
        </w:drawing>
      </w:r>
    </w:p>
    <w:p w14:paraId="2CFFC731" w14:textId="77777777" w:rsidR="007275D3" w:rsidRPr="00326EF9" w:rsidRDefault="007275D3">
      <w:pPr>
        <w:rPr>
          <w:rFonts w:ascii="Arial" w:hAnsi="Arial" w:cs="Arial"/>
        </w:rPr>
      </w:pPr>
      <w:r w:rsidRPr="00326EF9">
        <w:rPr>
          <w:rFonts w:ascii="Arial" w:hAnsi="Arial" w:cs="Arial"/>
        </w:rPr>
        <w:br w:type="page"/>
      </w:r>
    </w:p>
    <w:p w14:paraId="6B897AB0" w14:textId="77777777" w:rsidR="007275D3" w:rsidRPr="00326EF9" w:rsidRDefault="00B40E20">
      <w:pPr>
        <w:rPr>
          <w:rFonts w:ascii="Arial" w:hAnsi="Arial" w:cs="Arial"/>
        </w:rPr>
      </w:pPr>
      <w:r w:rsidRPr="00326EF9">
        <w:rPr>
          <w:rFonts w:ascii="Arial" w:hAnsi="Arial" w:cs="Arial"/>
          <w:b/>
        </w:rPr>
        <w:t>Appendix 12</w:t>
      </w:r>
      <w:r w:rsidR="007275D3" w:rsidRPr="00326EF9">
        <w:rPr>
          <w:rFonts w:ascii="Arial" w:hAnsi="Arial" w:cs="Arial"/>
          <w:b/>
        </w:rPr>
        <w:t xml:space="preserve"> – Doffing Coveralls Personal Protective Equipment</w:t>
      </w:r>
    </w:p>
    <w:p w14:paraId="1434B49E" w14:textId="77777777" w:rsidR="007275D3" w:rsidRPr="00326EF9" w:rsidRDefault="007275D3">
      <w:pPr>
        <w:rPr>
          <w:rFonts w:ascii="Arial" w:hAnsi="Arial" w:cs="Arial"/>
          <w:b/>
        </w:rPr>
      </w:pPr>
      <w:r w:rsidRPr="00326EF9">
        <w:rPr>
          <w:rFonts w:ascii="Arial" w:hAnsi="Arial" w:cs="Arial"/>
          <w:noProof/>
          <w:lang w:eastAsia="en-GB"/>
        </w:rPr>
        <w:drawing>
          <wp:inline distT="0" distB="0" distL="0" distR="0" wp14:anchorId="7DBE8D84" wp14:editId="1247F5FF">
            <wp:extent cx="5731510" cy="7498766"/>
            <wp:effectExtent l="0" t="0" r="2540" b="6985"/>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85" cstate="print"/>
                    <a:stretch>
                      <a:fillRect/>
                    </a:stretch>
                  </pic:blipFill>
                  <pic:spPr>
                    <a:xfrm>
                      <a:off x="0" y="0"/>
                      <a:ext cx="5731510" cy="7498766"/>
                    </a:xfrm>
                    <a:prstGeom prst="rect">
                      <a:avLst/>
                    </a:prstGeom>
                  </pic:spPr>
                </pic:pic>
              </a:graphicData>
            </a:graphic>
          </wp:inline>
        </w:drawing>
      </w:r>
    </w:p>
    <w:p w14:paraId="4501BC7B" w14:textId="77777777" w:rsidR="007275D3" w:rsidRPr="00326EF9" w:rsidRDefault="007275D3">
      <w:pPr>
        <w:rPr>
          <w:rFonts w:ascii="Arial" w:hAnsi="Arial" w:cs="Arial"/>
          <w:b/>
        </w:rPr>
      </w:pPr>
      <w:r w:rsidRPr="00326EF9">
        <w:rPr>
          <w:rFonts w:ascii="Arial" w:hAnsi="Arial" w:cs="Arial"/>
          <w:b/>
        </w:rPr>
        <w:br w:type="page"/>
      </w:r>
    </w:p>
    <w:p w14:paraId="6EA8A587" w14:textId="77777777" w:rsidR="007275D3" w:rsidRPr="00326EF9" w:rsidRDefault="00B40E20">
      <w:pPr>
        <w:rPr>
          <w:rFonts w:ascii="Arial" w:hAnsi="Arial" w:cs="Arial"/>
        </w:rPr>
      </w:pPr>
      <w:r w:rsidRPr="00326EF9">
        <w:rPr>
          <w:rFonts w:ascii="Arial" w:hAnsi="Arial" w:cs="Arial"/>
          <w:b/>
        </w:rPr>
        <w:t>Appendix 12</w:t>
      </w:r>
      <w:r w:rsidR="007275D3" w:rsidRPr="00326EF9">
        <w:rPr>
          <w:rFonts w:ascii="Arial" w:hAnsi="Arial" w:cs="Arial"/>
          <w:b/>
        </w:rPr>
        <w:t xml:space="preserve"> Doffing Coveralls Personal Protective Equipment</w:t>
      </w:r>
    </w:p>
    <w:p w14:paraId="56E32CFE" w14:textId="77777777" w:rsidR="007275D3" w:rsidRPr="00326EF9" w:rsidRDefault="007275D3">
      <w:pPr>
        <w:rPr>
          <w:rFonts w:ascii="Arial" w:hAnsi="Arial" w:cs="Arial"/>
        </w:rPr>
      </w:pPr>
      <w:r w:rsidRPr="00326EF9">
        <w:rPr>
          <w:rFonts w:ascii="Arial" w:hAnsi="Arial" w:cs="Arial"/>
          <w:noProof/>
          <w:lang w:eastAsia="en-GB"/>
        </w:rPr>
        <w:drawing>
          <wp:inline distT="0" distB="0" distL="0" distR="0" wp14:anchorId="6DB4E09F" wp14:editId="4F1A1B50">
            <wp:extent cx="5651392" cy="7818120"/>
            <wp:effectExtent l="0" t="0" r="0" b="0"/>
            <wp:docPr id="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png"/>
                    <pic:cNvPicPr/>
                  </pic:nvPicPr>
                  <pic:blipFill>
                    <a:blip r:embed="rId86" cstate="print"/>
                    <a:stretch>
                      <a:fillRect/>
                    </a:stretch>
                  </pic:blipFill>
                  <pic:spPr>
                    <a:xfrm>
                      <a:off x="0" y="0"/>
                      <a:ext cx="5651392" cy="7818120"/>
                    </a:xfrm>
                    <a:prstGeom prst="rect">
                      <a:avLst/>
                    </a:prstGeom>
                  </pic:spPr>
                </pic:pic>
              </a:graphicData>
            </a:graphic>
          </wp:inline>
        </w:drawing>
      </w:r>
    </w:p>
    <w:p w14:paraId="6441FD57" w14:textId="77777777" w:rsidR="00406179" w:rsidRPr="00326EF9" w:rsidRDefault="00406179">
      <w:pPr>
        <w:rPr>
          <w:rFonts w:ascii="Arial" w:hAnsi="Arial" w:cs="Arial"/>
        </w:rPr>
      </w:pPr>
    </w:p>
    <w:p w14:paraId="270C2170" w14:textId="5C27C868" w:rsidR="00D60C4B" w:rsidRPr="00326EF9" w:rsidRDefault="00D60C4B">
      <w:pPr>
        <w:rPr>
          <w:rFonts w:ascii="Arial" w:hAnsi="Arial" w:cs="Arial"/>
          <w:b/>
        </w:rPr>
      </w:pPr>
    </w:p>
    <w:p w14:paraId="2DE20A07" w14:textId="104F1EE1" w:rsidR="000C272E" w:rsidRPr="00326EF9" w:rsidRDefault="006303CD" w:rsidP="000C272E">
      <w:pPr>
        <w:spacing w:after="0" w:line="240" w:lineRule="auto"/>
        <w:jc w:val="both"/>
        <w:rPr>
          <w:rFonts w:ascii="Arial" w:hAnsi="Arial" w:cs="Arial"/>
        </w:rPr>
      </w:pPr>
      <w:r w:rsidRPr="00326EF9">
        <w:rPr>
          <w:rFonts w:ascii="Arial" w:hAnsi="Arial" w:cs="Arial"/>
          <w:b/>
        </w:rPr>
        <w:t>Appendix 13</w:t>
      </w:r>
      <w:r w:rsidR="000C272E" w:rsidRPr="00326EF9">
        <w:rPr>
          <w:rFonts w:ascii="Arial" w:hAnsi="Arial" w:cs="Arial"/>
          <w:b/>
        </w:rPr>
        <w:t xml:space="preserve"> – Environmental Cleaning</w:t>
      </w:r>
    </w:p>
    <w:p w14:paraId="5B4ABEBD" w14:textId="77777777" w:rsidR="000C272E" w:rsidRPr="00326EF9" w:rsidRDefault="000C272E" w:rsidP="000C272E">
      <w:pPr>
        <w:spacing w:after="0" w:line="240" w:lineRule="auto"/>
        <w:jc w:val="both"/>
        <w:rPr>
          <w:rFonts w:ascii="Arial" w:hAnsi="Arial" w:cs="Arial"/>
        </w:rPr>
      </w:pPr>
      <w:r w:rsidRPr="00326EF9">
        <w:rPr>
          <w:rFonts w:ascii="Arial" w:hAnsi="Arial" w:cs="Arial"/>
        </w:rPr>
        <w:t>For COVID-19 wards or where there is an outbreak of COVID-19 the following cleaning of the environment will take place. For areas that are not identified as dedicated wards caring for COVID- 19 infections domestic cleaning will be provided as normal.</w:t>
      </w:r>
    </w:p>
    <w:p w14:paraId="5D8451F8" w14:textId="77777777" w:rsidR="000C272E" w:rsidRPr="00326EF9" w:rsidRDefault="000C272E" w:rsidP="000C272E">
      <w:pPr>
        <w:spacing w:after="0" w:line="240" w:lineRule="auto"/>
        <w:jc w:val="both"/>
        <w:rPr>
          <w:rFonts w:ascii="Arial" w:hAnsi="Arial" w:cs="Arial"/>
        </w:rPr>
      </w:pPr>
    </w:p>
    <w:p w14:paraId="384973DB" w14:textId="77777777" w:rsidR="000C272E" w:rsidRPr="00326EF9" w:rsidRDefault="000C272E" w:rsidP="000C272E">
      <w:pPr>
        <w:spacing w:after="0" w:line="240" w:lineRule="auto"/>
        <w:jc w:val="both"/>
        <w:rPr>
          <w:rFonts w:ascii="Arial" w:hAnsi="Arial" w:cs="Arial"/>
        </w:rPr>
      </w:pPr>
      <w:r w:rsidRPr="00326EF9">
        <w:rPr>
          <w:rFonts w:ascii="Arial" w:hAnsi="Arial" w:cs="Arial"/>
          <w:b/>
        </w:rPr>
        <w:t>Cleaning products/solutions</w:t>
      </w:r>
    </w:p>
    <w:p w14:paraId="79E9CD42" w14:textId="77777777" w:rsidR="000C272E" w:rsidRPr="00326EF9" w:rsidRDefault="000C272E" w:rsidP="000C272E">
      <w:pPr>
        <w:pStyle w:val="BodyText"/>
        <w:jc w:val="both"/>
      </w:pPr>
      <w:r w:rsidRPr="00326EF9">
        <w:t>Decontamination of equipment and the care environment must be performed using a combined detergent/disinfectant solution at a dilution of 1,000 parts per million (ppm) of chlorine.</w:t>
      </w:r>
    </w:p>
    <w:p w14:paraId="1974602E" w14:textId="77777777" w:rsidR="000C272E" w:rsidRPr="00326EF9" w:rsidRDefault="000C272E" w:rsidP="000C272E">
      <w:pPr>
        <w:pStyle w:val="BodyText"/>
        <w:jc w:val="both"/>
      </w:pPr>
    </w:p>
    <w:p w14:paraId="209A7A49" w14:textId="77777777" w:rsidR="000C272E" w:rsidRPr="00326EF9" w:rsidRDefault="000C272E" w:rsidP="000C272E">
      <w:pPr>
        <w:pStyle w:val="BodyText"/>
        <w:jc w:val="both"/>
      </w:pPr>
      <w:r w:rsidRPr="00326EF9">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14:paraId="6152177D" w14:textId="77777777" w:rsidR="000C272E" w:rsidRPr="00326EF9" w:rsidRDefault="000C272E" w:rsidP="000C272E">
      <w:pPr>
        <w:spacing w:after="0" w:line="240" w:lineRule="auto"/>
        <w:jc w:val="both"/>
        <w:rPr>
          <w:rFonts w:ascii="Arial" w:hAnsi="Arial" w:cs="Arial"/>
          <w:b/>
        </w:rPr>
      </w:pPr>
    </w:p>
    <w:p w14:paraId="255BEF80" w14:textId="77777777" w:rsidR="000C272E" w:rsidRPr="00326EF9" w:rsidRDefault="000C272E" w:rsidP="000C272E">
      <w:pPr>
        <w:spacing w:after="0" w:line="240" w:lineRule="auto"/>
        <w:jc w:val="both"/>
        <w:rPr>
          <w:rFonts w:ascii="Arial" w:hAnsi="Arial" w:cs="Arial"/>
        </w:rPr>
      </w:pPr>
      <w:r w:rsidRPr="00326EF9">
        <w:rPr>
          <w:rFonts w:ascii="Arial" w:hAnsi="Arial" w:cs="Arial"/>
          <w:b/>
        </w:rPr>
        <w:t>Cleaning the room/ward/environment:</w:t>
      </w:r>
    </w:p>
    <w:p w14:paraId="52FFDA37" w14:textId="77777777" w:rsidR="000C272E" w:rsidRPr="00326EF9" w:rsidRDefault="000C272E" w:rsidP="000C272E">
      <w:pPr>
        <w:spacing w:after="0" w:line="240" w:lineRule="auto"/>
        <w:jc w:val="both"/>
        <w:rPr>
          <w:rFonts w:ascii="Arial" w:hAnsi="Arial" w:cs="Arial"/>
        </w:rPr>
      </w:pPr>
    </w:p>
    <w:p w14:paraId="3C634C38"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Before cleaning the environment, domestic staff to liaise with Ward nursing staff and exchange information on cleaning and any potential</w:t>
      </w:r>
      <w:r w:rsidRPr="00326EF9">
        <w:rPr>
          <w:rFonts w:ascii="Arial" w:hAnsi="Arial" w:cs="Arial"/>
          <w:spacing w:val="-7"/>
        </w:rPr>
        <w:t xml:space="preserve"> </w:t>
      </w:r>
      <w:r w:rsidRPr="00326EF9">
        <w:rPr>
          <w:rFonts w:ascii="Arial" w:hAnsi="Arial" w:cs="Arial"/>
        </w:rPr>
        <w:t>risk;</w:t>
      </w:r>
    </w:p>
    <w:p w14:paraId="486FCAD3"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Domestic staffs to collect PPE form ward nursing</w:t>
      </w:r>
      <w:r w:rsidRPr="00326EF9">
        <w:rPr>
          <w:rFonts w:ascii="Arial" w:hAnsi="Arial" w:cs="Arial"/>
          <w:spacing w:val="-10"/>
        </w:rPr>
        <w:t xml:space="preserve"> </w:t>
      </w:r>
      <w:r w:rsidRPr="00326EF9">
        <w:rPr>
          <w:rFonts w:ascii="Arial" w:hAnsi="Arial" w:cs="Arial"/>
        </w:rPr>
        <w:t>staff;</w:t>
      </w:r>
    </w:p>
    <w:p w14:paraId="03C4C943"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Before entering the room, perform hand</w:t>
      </w:r>
      <w:r w:rsidRPr="00326EF9">
        <w:rPr>
          <w:rFonts w:ascii="Arial" w:hAnsi="Arial" w:cs="Arial"/>
          <w:spacing w:val="-2"/>
        </w:rPr>
        <w:t xml:space="preserve"> </w:t>
      </w:r>
      <w:r w:rsidRPr="00326EF9">
        <w:rPr>
          <w:rFonts w:ascii="Arial" w:hAnsi="Arial" w:cs="Arial"/>
        </w:rPr>
        <w:t>hygiene;</w:t>
      </w:r>
    </w:p>
    <w:p w14:paraId="2F69C331"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Don PPE as donning guidance (gloves, apron, Fluid resistant surgical mask, visor/googles- if risk of</w:t>
      </w:r>
      <w:r w:rsidRPr="00326EF9">
        <w:rPr>
          <w:rFonts w:ascii="Arial" w:hAnsi="Arial" w:cs="Arial"/>
          <w:spacing w:val="2"/>
        </w:rPr>
        <w:t xml:space="preserve"> </w:t>
      </w:r>
      <w:r w:rsidRPr="00326EF9">
        <w:rPr>
          <w:rFonts w:ascii="Arial" w:hAnsi="Arial" w:cs="Arial"/>
        </w:rPr>
        <w:t>splashing);</w:t>
      </w:r>
    </w:p>
    <w:p w14:paraId="0771FCF4"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Collect all cleaning equipment (should be single use where possible) and healthcare waste bags before entering the</w:t>
      </w:r>
      <w:r w:rsidRPr="00326EF9">
        <w:rPr>
          <w:rFonts w:ascii="Arial" w:hAnsi="Arial" w:cs="Arial"/>
          <w:spacing w:val="-8"/>
        </w:rPr>
        <w:t xml:space="preserve"> </w:t>
      </w:r>
      <w:r w:rsidRPr="00326EF9">
        <w:rPr>
          <w:rFonts w:ascii="Arial" w:hAnsi="Arial" w:cs="Arial"/>
        </w:rPr>
        <w:t>room;</w:t>
      </w:r>
    </w:p>
    <w:p w14:paraId="3B01E16D"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The following staff will undertake cleaning duties shown in table 1 with a chlorine-based disinfectant at a minimum strength of</w:t>
      </w:r>
      <w:r w:rsidRPr="00326EF9">
        <w:rPr>
          <w:rFonts w:ascii="Arial" w:hAnsi="Arial" w:cs="Arial"/>
          <w:spacing w:val="-5"/>
        </w:rPr>
        <w:t xml:space="preserve"> </w:t>
      </w:r>
      <w:r w:rsidRPr="00326EF9">
        <w:rPr>
          <w:rFonts w:ascii="Arial" w:hAnsi="Arial" w:cs="Arial"/>
        </w:rPr>
        <w:t>1,000ppm;</w:t>
      </w:r>
    </w:p>
    <w:p w14:paraId="5231E2B2"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Equipment to be discard if not sent off to</w:t>
      </w:r>
      <w:r w:rsidRPr="00326EF9">
        <w:rPr>
          <w:rFonts w:ascii="Arial" w:hAnsi="Arial" w:cs="Arial"/>
          <w:spacing w:val="-8"/>
        </w:rPr>
        <w:t xml:space="preserve"> </w:t>
      </w:r>
      <w:r w:rsidRPr="00326EF9">
        <w:rPr>
          <w:rFonts w:ascii="Arial" w:hAnsi="Arial" w:cs="Arial"/>
        </w:rPr>
        <w:t>laundry;</w:t>
      </w:r>
    </w:p>
    <w:p w14:paraId="5ED2A72C"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Patient care equipment should be cleaned with disinfectant</w:t>
      </w:r>
      <w:r w:rsidRPr="00326EF9">
        <w:rPr>
          <w:rFonts w:ascii="Arial" w:hAnsi="Arial" w:cs="Arial"/>
          <w:spacing w:val="2"/>
        </w:rPr>
        <w:t xml:space="preserve"> </w:t>
      </w:r>
      <w:r w:rsidRPr="00326EF9">
        <w:rPr>
          <w:rFonts w:ascii="Arial" w:hAnsi="Arial" w:cs="Arial"/>
        </w:rPr>
        <w:t>wipes;</w:t>
      </w:r>
    </w:p>
    <w:p w14:paraId="52641B06"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Dedicated disposable equipment (such as mop heads, cloths) must be used for environmental cleaning and disposed as clinical</w:t>
      </w:r>
      <w:r w:rsidRPr="00326EF9">
        <w:rPr>
          <w:rFonts w:ascii="Arial" w:hAnsi="Arial" w:cs="Arial"/>
          <w:spacing w:val="-6"/>
        </w:rPr>
        <w:t xml:space="preserve"> </w:t>
      </w:r>
      <w:r w:rsidRPr="00326EF9">
        <w:rPr>
          <w:rFonts w:ascii="Arial" w:hAnsi="Arial" w:cs="Arial"/>
        </w:rPr>
        <w:t>waste;</w:t>
      </w:r>
    </w:p>
    <w:p w14:paraId="656D9F6D"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Communal cleaning trollies should not enter the</w:t>
      </w:r>
      <w:r w:rsidRPr="00326EF9">
        <w:rPr>
          <w:rFonts w:ascii="Arial" w:hAnsi="Arial" w:cs="Arial"/>
          <w:spacing w:val="-3"/>
        </w:rPr>
        <w:t xml:space="preserve"> </w:t>
      </w:r>
      <w:r w:rsidRPr="00326EF9">
        <w:rPr>
          <w:rFonts w:ascii="Arial" w:hAnsi="Arial" w:cs="Arial"/>
        </w:rPr>
        <w:t>room;</w:t>
      </w:r>
    </w:p>
    <w:p w14:paraId="398A082B"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Doff PPE as doffing</w:t>
      </w:r>
      <w:r w:rsidRPr="00326EF9">
        <w:rPr>
          <w:rFonts w:ascii="Arial" w:hAnsi="Arial" w:cs="Arial"/>
          <w:spacing w:val="-1"/>
        </w:rPr>
        <w:t xml:space="preserve"> </w:t>
      </w:r>
      <w:r w:rsidRPr="00326EF9">
        <w:rPr>
          <w:rFonts w:ascii="Arial" w:hAnsi="Arial" w:cs="Arial"/>
        </w:rPr>
        <w:t>guidance;</w:t>
      </w:r>
    </w:p>
    <w:p w14:paraId="7F681EDA"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Wash hands including up to elbows with soap and</w:t>
      </w:r>
      <w:r w:rsidRPr="00326EF9">
        <w:rPr>
          <w:rFonts w:ascii="Arial" w:hAnsi="Arial" w:cs="Arial"/>
          <w:spacing w:val="-5"/>
        </w:rPr>
        <w:t xml:space="preserve"> </w:t>
      </w:r>
      <w:r w:rsidRPr="00326EF9">
        <w:rPr>
          <w:rFonts w:ascii="Arial" w:hAnsi="Arial" w:cs="Arial"/>
        </w:rPr>
        <w:t>water;</w:t>
      </w:r>
    </w:p>
    <w:p w14:paraId="58748B1A"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Cream hands.</w:t>
      </w:r>
    </w:p>
    <w:p w14:paraId="0A0952AB" w14:textId="77777777" w:rsidR="000C272E" w:rsidRPr="00326EF9" w:rsidRDefault="000C272E" w:rsidP="000C272E">
      <w:pPr>
        <w:pStyle w:val="BodyText"/>
        <w:jc w:val="both"/>
      </w:pPr>
    </w:p>
    <w:p w14:paraId="22B52504" w14:textId="77777777" w:rsidR="000C272E" w:rsidRPr="00326EF9" w:rsidRDefault="000C272E" w:rsidP="000C272E">
      <w:pPr>
        <w:pStyle w:val="BodyText"/>
        <w:jc w:val="both"/>
      </w:pPr>
      <w:r w:rsidRPr="00326EF9">
        <w:t>Patient isolation rooms must be cleaned:</w:t>
      </w:r>
    </w:p>
    <w:p w14:paraId="0444B22F"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Twice a day;</w:t>
      </w:r>
    </w:p>
    <w:p w14:paraId="5A745BA9"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During</w:t>
      </w:r>
      <w:r w:rsidRPr="00326EF9">
        <w:rPr>
          <w:rFonts w:ascii="Arial" w:hAnsi="Arial" w:cs="Arial"/>
          <w:spacing w:val="-1"/>
        </w:rPr>
        <w:t xml:space="preserve"> </w:t>
      </w:r>
      <w:r w:rsidRPr="00326EF9">
        <w:rPr>
          <w:rFonts w:ascii="Arial" w:hAnsi="Arial" w:cs="Arial"/>
        </w:rPr>
        <w:t>discharge;</w:t>
      </w:r>
    </w:p>
    <w:p w14:paraId="3CED5124"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Transfer;</w:t>
      </w:r>
    </w:p>
    <w:p w14:paraId="774E9762"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After an AGP (this includes removal and laundering of all curtains).</w:t>
      </w:r>
    </w:p>
    <w:p w14:paraId="1D128B7B" w14:textId="77777777" w:rsidR="000C272E" w:rsidRPr="00326EF9" w:rsidRDefault="000C272E" w:rsidP="000C272E">
      <w:pPr>
        <w:widowControl w:val="0"/>
        <w:tabs>
          <w:tab w:val="left" w:pos="1800"/>
          <w:tab w:val="left" w:pos="1801"/>
        </w:tabs>
        <w:autoSpaceDE w:val="0"/>
        <w:autoSpaceDN w:val="0"/>
        <w:spacing w:after="0" w:line="240" w:lineRule="auto"/>
        <w:jc w:val="both"/>
        <w:rPr>
          <w:rFonts w:ascii="Arial" w:hAnsi="Arial" w:cs="Arial"/>
        </w:rPr>
      </w:pPr>
      <w:r w:rsidRPr="00326EF9">
        <w:rPr>
          <w:rFonts w:ascii="Arial" w:hAnsi="Arial" w:cs="Arial"/>
        </w:rPr>
        <w:br/>
        <w:t>Domestic/cleaning staff performing environmental decontamination</w:t>
      </w:r>
      <w:r w:rsidRPr="00326EF9">
        <w:rPr>
          <w:rFonts w:ascii="Arial" w:hAnsi="Arial" w:cs="Arial"/>
          <w:spacing w:val="-27"/>
        </w:rPr>
        <w:t xml:space="preserve"> </w:t>
      </w:r>
      <w:r w:rsidRPr="00326EF9">
        <w:rPr>
          <w:rFonts w:ascii="Arial" w:hAnsi="Arial" w:cs="Arial"/>
        </w:rPr>
        <w:t>should:</w:t>
      </w:r>
    </w:p>
    <w:p w14:paraId="500957A2" w14:textId="77777777" w:rsidR="000C272E" w:rsidRPr="00326EF9" w:rsidRDefault="000C272E" w:rsidP="006702AA">
      <w:pPr>
        <w:pStyle w:val="ListParagraph"/>
        <w:widowControl w:val="0"/>
        <w:numPr>
          <w:ilvl w:val="0"/>
          <w:numId w:val="42"/>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Ideally be allocated to specific area(s) and not be moved between COVID-19 positive wards and non-COVID-19 care</w:t>
      </w:r>
      <w:r w:rsidRPr="00326EF9">
        <w:rPr>
          <w:rFonts w:ascii="Arial" w:hAnsi="Arial" w:cs="Arial"/>
          <w:spacing w:val="-6"/>
        </w:rPr>
        <w:t xml:space="preserve"> </w:t>
      </w:r>
      <w:r w:rsidRPr="00326EF9">
        <w:rPr>
          <w:rFonts w:ascii="Arial" w:hAnsi="Arial" w:cs="Arial"/>
        </w:rPr>
        <w:t>areas</w:t>
      </w:r>
    </w:p>
    <w:p w14:paraId="1173B39A" w14:textId="77777777" w:rsidR="000C272E" w:rsidRPr="00326EF9" w:rsidRDefault="000C272E" w:rsidP="006702AA">
      <w:pPr>
        <w:pStyle w:val="ListParagraph"/>
        <w:widowControl w:val="0"/>
        <w:numPr>
          <w:ilvl w:val="0"/>
          <w:numId w:val="42"/>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Be trained in which personal protective equipment (PPE) to use and the correct methods</w:t>
      </w:r>
      <w:r w:rsidRPr="00326EF9">
        <w:rPr>
          <w:rFonts w:ascii="Arial" w:hAnsi="Arial" w:cs="Arial"/>
          <w:spacing w:val="-28"/>
        </w:rPr>
        <w:t xml:space="preserve"> </w:t>
      </w:r>
      <w:r w:rsidRPr="00326EF9">
        <w:rPr>
          <w:rFonts w:ascii="Arial" w:hAnsi="Arial" w:cs="Arial"/>
        </w:rPr>
        <w:t>of wearing, removing and disposing of</w:t>
      </w:r>
      <w:r w:rsidRPr="00326EF9">
        <w:rPr>
          <w:rFonts w:ascii="Arial" w:hAnsi="Arial" w:cs="Arial"/>
          <w:spacing w:val="5"/>
        </w:rPr>
        <w:t xml:space="preserve"> </w:t>
      </w:r>
      <w:r w:rsidRPr="00326EF9">
        <w:rPr>
          <w:rFonts w:ascii="Arial" w:hAnsi="Arial" w:cs="Arial"/>
        </w:rPr>
        <w:t>PPE.</w:t>
      </w:r>
    </w:p>
    <w:p w14:paraId="396F7977" w14:textId="3961B31A" w:rsidR="00FC4F4A" w:rsidRPr="00326EF9" w:rsidRDefault="000C272E" w:rsidP="000C272E">
      <w:pPr>
        <w:pStyle w:val="BodyText"/>
        <w:jc w:val="both"/>
      </w:pPr>
      <w:r w:rsidRPr="00326EF9">
        <w:t>The care environment should be kept clean and clutter free. In COVID-19 positive wards all non- 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14:paraId="7420B652" w14:textId="49EC09FB" w:rsidR="002077A2" w:rsidRPr="00326EF9" w:rsidRDefault="002077A2" w:rsidP="000C272E">
      <w:pPr>
        <w:pStyle w:val="BodyText"/>
        <w:jc w:val="both"/>
      </w:pPr>
    </w:p>
    <w:p w14:paraId="7F47C144" w14:textId="0DF30DC6" w:rsidR="002077A2" w:rsidRPr="00326EF9" w:rsidRDefault="002077A2" w:rsidP="000C272E">
      <w:pPr>
        <w:pStyle w:val="BodyText"/>
        <w:jc w:val="both"/>
      </w:pPr>
    </w:p>
    <w:p w14:paraId="40641077" w14:textId="77777777" w:rsidR="002077A2" w:rsidRPr="00326EF9" w:rsidRDefault="002077A2" w:rsidP="000C272E">
      <w:pPr>
        <w:pStyle w:val="BodyText"/>
        <w:jc w:val="both"/>
      </w:pPr>
    </w:p>
    <w:p w14:paraId="32C35829" w14:textId="77777777" w:rsidR="00764FFB" w:rsidRPr="00326EF9" w:rsidRDefault="00764FFB" w:rsidP="000C272E">
      <w:pPr>
        <w:pStyle w:val="BodyText"/>
        <w:jc w:val="both"/>
        <w:rPr>
          <w:b/>
        </w:rPr>
      </w:pPr>
      <w:r w:rsidRPr="00326EF9">
        <w:rPr>
          <w:b/>
        </w:rPr>
        <w:t>Table 1: Cleaning duties of all staff disciplines</w:t>
      </w:r>
    </w:p>
    <w:p w14:paraId="0B19E55B" w14:textId="77777777" w:rsidR="000C272E" w:rsidRPr="00326EF9" w:rsidRDefault="000C272E" w:rsidP="000C272E">
      <w:pPr>
        <w:pStyle w:val="BodyText"/>
        <w:jc w:val="both"/>
      </w:pPr>
    </w:p>
    <w:p w14:paraId="7B8079F8" w14:textId="77777777" w:rsidR="000C272E" w:rsidRPr="00326EF9" w:rsidRDefault="00764FFB" w:rsidP="000C272E">
      <w:pPr>
        <w:pStyle w:val="BodyText"/>
        <w:jc w:val="both"/>
      </w:pPr>
      <w:r w:rsidRPr="00326EF9">
        <w:rPr>
          <w:noProof/>
          <w:lang w:val="en-GB" w:eastAsia="en-GB"/>
        </w:rPr>
        <mc:AlternateContent>
          <mc:Choice Requires="wps">
            <w:drawing>
              <wp:anchor distT="0" distB="0" distL="114300" distR="114300" simplePos="0" relativeHeight="251747328" behindDoc="0" locked="0" layoutInCell="1" allowOverlap="1" wp14:anchorId="3035E4E8" wp14:editId="385FA81D">
                <wp:simplePos x="0" y="0"/>
                <wp:positionH relativeFrom="column">
                  <wp:posOffset>-101600</wp:posOffset>
                </wp:positionH>
                <wp:positionV relativeFrom="paragraph">
                  <wp:posOffset>41275</wp:posOffset>
                </wp:positionV>
                <wp:extent cx="5956300" cy="6178550"/>
                <wp:effectExtent l="0" t="0" r="25400" b="12700"/>
                <wp:wrapNone/>
                <wp:docPr id="503" name="Text Box 503"/>
                <wp:cNvGraphicFramePr/>
                <a:graphic xmlns:a="http://schemas.openxmlformats.org/drawingml/2006/main">
                  <a:graphicData uri="http://schemas.microsoft.com/office/word/2010/wordprocessingShape">
                    <wps:wsp>
                      <wps:cNvSpPr txBox="1"/>
                      <wps:spPr>
                        <a:xfrm>
                          <a:off x="0" y="0"/>
                          <a:ext cx="5956300" cy="6178550"/>
                        </a:xfrm>
                        <a:prstGeom prst="rect">
                          <a:avLst/>
                        </a:prstGeom>
                        <a:ln/>
                      </wps:spPr>
                      <wps:style>
                        <a:lnRef idx="2">
                          <a:schemeClr val="dk1"/>
                        </a:lnRef>
                        <a:fillRef idx="1">
                          <a:schemeClr val="lt1"/>
                        </a:fillRef>
                        <a:effectRef idx="0">
                          <a:schemeClr val="dk1"/>
                        </a:effectRef>
                        <a:fontRef idx="minor">
                          <a:schemeClr val="dk1"/>
                        </a:fontRef>
                      </wps:style>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326EF9" w:rsidRPr="00C57888" w14:paraId="49FC428F" w14:textId="77777777" w:rsidTr="003B6E07">
                              <w:trPr>
                                <w:trHeight w:val="554"/>
                              </w:trPr>
                              <w:tc>
                                <w:tcPr>
                                  <w:tcW w:w="2869" w:type="dxa"/>
                                  <w:shd w:val="clear" w:color="auto" w:fill="92D050"/>
                                </w:tcPr>
                                <w:p w14:paraId="247E2455" w14:textId="77777777" w:rsidR="00326EF9" w:rsidRPr="00C57888" w:rsidRDefault="00326EF9" w:rsidP="00764FFB">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1644997D" w14:textId="77777777" w:rsidR="00326EF9" w:rsidRPr="00C57888" w:rsidRDefault="00326EF9" w:rsidP="00764FFB">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60C10442" w14:textId="77777777" w:rsidR="00326EF9" w:rsidRPr="00C57888" w:rsidRDefault="00326EF9" w:rsidP="00764FFB">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67CD4C7D" w14:textId="77777777" w:rsidR="00326EF9" w:rsidRPr="00C57888" w:rsidRDefault="00326EF9" w:rsidP="00764FFB">
                                  <w:pPr>
                                    <w:pStyle w:val="TableParagraph"/>
                                    <w:spacing w:line="250" w:lineRule="exact"/>
                                    <w:ind w:left="689" w:right="593"/>
                                    <w:jc w:val="center"/>
                                    <w:rPr>
                                      <w:b/>
                                      <w:sz w:val="20"/>
                                      <w:szCs w:val="20"/>
                                    </w:rPr>
                                  </w:pPr>
                                  <w:r w:rsidRPr="00C57888">
                                    <w:rPr>
                                      <w:b/>
                                      <w:color w:val="FFFFFF"/>
                                      <w:sz w:val="20"/>
                                      <w:szCs w:val="20"/>
                                    </w:rPr>
                                    <w:t>Frequency</w:t>
                                  </w:r>
                                </w:p>
                              </w:tc>
                            </w:tr>
                            <w:tr w:rsidR="00326EF9" w:rsidRPr="00C57888" w14:paraId="1DC6ECA5" w14:textId="77777777" w:rsidTr="003B6E07">
                              <w:trPr>
                                <w:trHeight w:val="551"/>
                              </w:trPr>
                              <w:tc>
                                <w:tcPr>
                                  <w:tcW w:w="2869" w:type="dxa"/>
                                  <w:shd w:val="clear" w:color="auto" w:fill="92D050"/>
                                </w:tcPr>
                                <w:p w14:paraId="6D92380C" w14:textId="77777777" w:rsidR="00326EF9" w:rsidRPr="00C57888" w:rsidRDefault="00326EF9" w:rsidP="00764FFB">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D7D04DF"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603090B0"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422B9A30"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636EF865" w14:textId="77777777" w:rsidTr="003B6E07">
                              <w:trPr>
                                <w:trHeight w:val="263"/>
                              </w:trPr>
                              <w:tc>
                                <w:tcPr>
                                  <w:tcW w:w="2869" w:type="dxa"/>
                                  <w:shd w:val="clear" w:color="auto" w:fill="92D050"/>
                                </w:tcPr>
                                <w:p w14:paraId="73713B2C"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59F800E4"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A47190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3498C29E"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7CC24FB" w14:textId="77777777" w:rsidTr="003B6E07">
                              <w:trPr>
                                <w:trHeight w:val="866"/>
                              </w:trPr>
                              <w:tc>
                                <w:tcPr>
                                  <w:tcW w:w="2869" w:type="dxa"/>
                                  <w:shd w:val="clear" w:color="auto" w:fill="92D050"/>
                                </w:tcPr>
                                <w:p w14:paraId="333C2218"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24F4BFA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5C69F1D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High touch surfaces</w:t>
                                  </w:r>
                                </w:p>
                                <w:p w14:paraId="677096F4"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55C0F84"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 A minimum of 3 times.</w:t>
                                  </w:r>
                                </w:p>
                              </w:tc>
                            </w:tr>
                            <w:tr w:rsidR="00326EF9" w:rsidRPr="00C57888" w14:paraId="07D2BCBC" w14:textId="77777777" w:rsidTr="003B6E07">
                              <w:trPr>
                                <w:trHeight w:val="818"/>
                              </w:trPr>
                              <w:tc>
                                <w:tcPr>
                                  <w:tcW w:w="2869" w:type="dxa"/>
                                  <w:shd w:val="clear" w:color="auto" w:fill="92D050"/>
                                </w:tcPr>
                                <w:p w14:paraId="0DB3657D" w14:textId="77777777" w:rsidR="00326EF9" w:rsidRPr="00C57888" w:rsidRDefault="00326EF9" w:rsidP="00764FFB">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364917A5"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2D1CE75D" w14:textId="77777777" w:rsidR="00326EF9" w:rsidRPr="00C57888" w:rsidRDefault="00326EF9" w:rsidP="00764FFB">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48E4AD22"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FEF9C93" w14:textId="77777777" w:rsidTr="003B6E07">
                              <w:trPr>
                                <w:trHeight w:val="393"/>
                              </w:trPr>
                              <w:tc>
                                <w:tcPr>
                                  <w:tcW w:w="2869" w:type="dxa"/>
                                  <w:shd w:val="clear" w:color="auto" w:fill="92D050"/>
                                </w:tcPr>
                                <w:p w14:paraId="3A9F216F" w14:textId="77777777" w:rsidR="00326EF9" w:rsidRPr="00C57888" w:rsidRDefault="00326EF9" w:rsidP="00764FFB">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05D26E74" w14:textId="77777777" w:rsidR="00326EF9" w:rsidRPr="00C57888" w:rsidRDefault="00326EF9" w:rsidP="00764FFB">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74E4046C" w14:textId="77777777" w:rsidR="00326EF9" w:rsidRPr="00C57888" w:rsidRDefault="00326EF9" w:rsidP="00764FFB">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6A8A8A7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82690A3" w14:textId="77777777" w:rsidTr="003B6E07">
                              <w:trPr>
                                <w:trHeight w:val="801"/>
                              </w:trPr>
                              <w:tc>
                                <w:tcPr>
                                  <w:tcW w:w="2869" w:type="dxa"/>
                                  <w:shd w:val="clear" w:color="auto" w:fill="92D050"/>
                                </w:tcPr>
                                <w:p w14:paraId="065691F7" w14:textId="77777777" w:rsidR="00326EF9" w:rsidRPr="00C57888" w:rsidRDefault="00326EF9" w:rsidP="00764FFB">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422A6D0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70A647AA" w14:textId="77777777" w:rsidR="00326EF9" w:rsidRPr="00C57888" w:rsidRDefault="00326EF9" w:rsidP="00764FFB">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36182A96"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w:t>
                                  </w:r>
                                </w:p>
                              </w:tc>
                            </w:tr>
                            <w:tr w:rsidR="00326EF9" w:rsidRPr="00C57888" w14:paraId="6DBCBACE" w14:textId="77777777" w:rsidTr="003B6E07">
                              <w:trPr>
                                <w:trHeight w:val="1300"/>
                              </w:trPr>
                              <w:tc>
                                <w:tcPr>
                                  <w:tcW w:w="2869" w:type="dxa"/>
                                  <w:shd w:val="clear" w:color="auto" w:fill="92D050"/>
                                </w:tcPr>
                                <w:p w14:paraId="5A879661" w14:textId="77777777" w:rsidR="00326EF9" w:rsidRPr="00C57888" w:rsidRDefault="00326EF9" w:rsidP="00764FFB">
                                  <w:pPr>
                                    <w:pStyle w:val="TableParagraph"/>
                                    <w:spacing w:line="251" w:lineRule="exact"/>
                                    <w:ind w:left="263" w:right="255"/>
                                    <w:jc w:val="center"/>
                                    <w:rPr>
                                      <w:sz w:val="20"/>
                                      <w:szCs w:val="20"/>
                                    </w:rPr>
                                  </w:pPr>
                                  <w:r w:rsidRPr="00C57888">
                                    <w:rPr>
                                      <w:sz w:val="20"/>
                                      <w:szCs w:val="20"/>
                                    </w:rPr>
                                    <w:t>Cupboard</w:t>
                                  </w:r>
                                </w:p>
                                <w:p w14:paraId="1EA0E6ED" w14:textId="77777777" w:rsidR="00326EF9" w:rsidRPr="00C57888" w:rsidRDefault="00326EF9" w:rsidP="00764FFB">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1DC7C3DA" w14:textId="77777777" w:rsidR="00326EF9" w:rsidRPr="00C57888" w:rsidRDefault="00326EF9" w:rsidP="00764FFB">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13B14D0D" w14:textId="77777777" w:rsidR="00326EF9" w:rsidRPr="00C57888" w:rsidRDefault="00326EF9" w:rsidP="00764FFB">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13E5B0CF" w14:textId="77777777" w:rsidR="00326EF9" w:rsidRPr="00C57888" w:rsidRDefault="00326EF9" w:rsidP="00764FFB">
                                  <w:pPr>
                                    <w:pStyle w:val="TableParagraph"/>
                                    <w:spacing w:line="251" w:lineRule="exact"/>
                                    <w:ind w:left="600" w:right="593"/>
                                    <w:jc w:val="center"/>
                                    <w:rPr>
                                      <w:sz w:val="20"/>
                                      <w:szCs w:val="20"/>
                                    </w:rPr>
                                  </w:pPr>
                                  <w:r w:rsidRPr="00C57888">
                                    <w:rPr>
                                      <w:sz w:val="20"/>
                                      <w:szCs w:val="20"/>
                                    </w:rPr>
                                    <w:t>Twice</w:t>
                                  </w:r>
                                </w:p>
                              </w:tc>
                            </w:tr>
                            <w:tr w:rsidR="00326EF9" w:rsidRPr="00C57888" w14:paraId="726AD269" w14:textId="77777777" w:rsidTr="003B6E07">
                              <w:trPr>
                                <w:trHeight w:val="978"/>
                              </w:trPr>
                              <w:tc>
                                <w:tcPr>
                                  <w:tcW w:w="2869" w:type="dxa"/>
                                  <w:shd w:val="clear" w:color="auto" w:fill="92D050"/>
                                </w:tcPr>
                                <w:p w14:paraId="7C576738" w14:textId="77777777" w:rsidR="00326EF9" w:rsidRPr="00C57888" w:rsidRDefault="00326EF9" w:rsidP="00764FFB">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401FCF3F" w14:textId="77777777" w:rsidR="00326EF9" w:rsidRPr="00C57888" w:rsidRDefault="00326EF9" w:rsidP="00764FFB">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1F5E8020" w14:textId="77777777" w:rsidR="00326EF9" w:rsidRPr="00C57888" w:rsidRDefault="00326EF9" w:rsidP="00764FFB">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0766161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E728135" w14:textId="77777777" w:rsidTr="003B6E07">
                              <w:trPr>
                                <w:trHeight w:val="1362"/>
                              </w:trPr>
                              <w:tc>
                                <w:tcPr>
                                  <w:tcW w:w="2869" w:type="dxa"/>
                                  <w:shd w:val="clear" w:color="auto" w:fill="92D050"/>
                                </w:tcPr>
                                <w:p w14:paraId="071706BA" w14:textId="77777777" w:rsidR="00326EF9" w:rsidRPr="00C57888" w:rsidRDefault="00326EF9" w:rsidP="00764FFB">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1969B55C" w14:textId="77777777" w:rsidR="00326EF9" w:rsidRPr="00C57888" w:rsidRDefault="00326EF9" w:rsidP="00764FFB">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075F4F36" w14:textId="77777777" w:rsidR="00326EF9" w:rsidRPr="00C57888" w:rsidRDefault="00326EF9" w:rsidP="00764FFB">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E6E745A" w14:textId="77777777" w:rsidR="00326EF9" w:rsidRPr="00C57888" w:rsidRDefault="00326EF9" w:rsidP="00764FFB">
                                  <w:pPr>
                                    <w:pStyle w:val="TableParagraph"/>
                                    <w:spacing w:line="250" w:lineRule="exact"/>
                                    <w:ind w:left="604" w:right="593"/>
                                    <w:jc w:val="center"/>
                                    <w:rPr>
                                      <w:sz w:val="20"/>
                                      <w:szCs w:val="20"/>
                                    </w:rPr>
                                  </w:pPr>
                                  <w:r w:rsidRPr="00C57888">
                                    <w:rPr>
                                      <w:sz w:val="20"/>
                                      <w:szCs w:val="20"/>
                                    </w:rPr>
                                    <w:t>Twice</w:t>
                                  </w:r>
                                </w:p>
                              </w:tc>
                            </w:tr>
                            <w:tr w:rsidR="00326EF9" w:rsidRPr="00C57888" w14:paraId="47F41D5F" w14:textId="77777777" w:rsidTr="003B6E07">
                              <w:trPr>
                                <w:trHeight w:val="705"/>
                              </w:trPr>
                              <w:tc>
                                <w:tcPr>
                                  <w:tcW w:w="2869" w:type="dxa"/>
                                  <w:shd w:val="clear" w:color="auto" w:fill="92D050"/>
                                </w:tcPr>
                                <w:p w14:paraId="29D37FEF" w14:textId="77777777" w:rsidR="00326EF9" w:rsidRPr="00C57888" w:rsidRDefault="00326EF9" w:rsidP="00764FFB">
                                  <w:pPr>
                                    <w:pStyle w:val="TableParagraph"/>
                                    <w:spacing w:line="259" w:lineRule="auto"/>
                                    <w:ind w:left="1127" w:right="193" w:hanging="924"/>
                                    <w:jc w:val="center"/>
                                    <w:rPr>
                                      <w:sz w:val="20"/>
                                      <w:szCs w:val="20"/>
                                    </w:rPr>
                                  </w:pPr>
                                </w:p>
                              </w:tc>
                              <w:tc>
                                <w:tcPr>
                                  <w:tcW w:w="2218" w:type="dxa"/>
                                  <w:shd w:val="clear" w:color="auto" w:fill="92D050"/>
                                </w:tcPr>
                                <w:p w14:paraId="31DFB7B6" w14:textId="77777777" w:rsidR="00326EF9" w:rsidRPr="00C57888" w:rsidRDefault="00326EF9" w:rsidP="00764FFB">
                                  <w:pPr>
                                    <w:pStyle w:val="TableParagraph"/>
                                    <w:spacing w:line="259" w:lineRule="auto"/>
                                    <w:ind w:left="292" w:right="269" w:firstLine="252"/>
                                    <w:jc w:val="center"/>
                                    <w:rPr>
                                      <w:sz w:val="20"/>
                                      <w:szCs w:val="20"/>
                                    </w:rPr>
                                  </w:pPr>
                                </w:p>
                              </w:tc>
                              <w:tc>
                                <w:tcPr>
                                  <w:tcW w:w="1627" w:type="dxa"/>
                                  <w:shd w:val="clear" w:color="auto" w:fill="00B050"/>
                                </w:tcPr>
                                <w:p w14:paraId="6E978A52" w14:textId="77777777" w:rsidR="00326EF9" w:rsidRPr="00C57888" w:rsidRDefault="00326EF9" w:rsidP="00764FFB">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46A25763" w14:textId="77777777" w:rsidR="00326EF9" w:rsidRPr="00C57888" w:rsidRDefault="00326EF9" w:rsidP="00764FFB">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5CFF4482" w14:textId="77777777" w:rsidR="00326EF9" w:rsidRPr="00C57888" w:rsidRDefault="00326EF9" w:rsidP="00764FFB">
                                  <w:pPr>
                                    <w:pStyle w:val="TableParagraph"/>
                                    <w:ind w:left="0"/>
                                    <w:jc w:val="center"/>
                                    <w:rPr>
                                      <w:rFonts w:ascii="Times New Roman"/>
                                      <w:sz w:val="20"/>
                                      <w:szCs w:val="20"/>
                                    </w:rPr>
                                  </w:pPr>
                                  <w:r w:rsidRPr="00C57888">
                                    <w:rPr>
                                      <w:sz w:val="20"/>
                                      <w:szCs w:val="20"/>
                                    </w:rPr>
                                    <w:t>Daily</w:t>
                                  </w:r>
                                </w:p>
                              </w:tc>
                            </w:tr>
                          </w:tbl>
                          <w:p w14:paraId="7B179FCC" w14:textId="77777777" w:rsidR="00326EF9" w:rsidRDefault="00326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5E4E8" id="_x0000_t202" coordsize="21600,21600" o:spt="202" path="m,l,21600r21600,l21600,xe">
                <v:stroke joinstyle="miter"/>
                <v:path gradientshapeok="t" o:connecttype="rect"/>
              </v:shapetype>
              <v:shape id="Text Box 503" o:spid="_x0000_s1057" type="#_x0000_t202" style="position:absolute;left:0;text-align:left;margin-left:-8pt;margin-top:3.25pt;width:469pt;height:48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" fillcolor="white [3201]" strokecolor="black [3200]"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326EF9" w:rsidRPr="00C57888" w14:paraId="49FC428F" w14:textId="77777777" w:rsidTr="003B6E07">
                        <w:trPr>
                          <w:trHeight w:val="554"/>
                        </w:trPr>
                        <w:tc>
                          <w:tcPr>
                            <w:tcW w:w="2869" w:type="dxa"/>
                            <w:shd w:val="clear" w:color="auto" w:fill="92D050"/>
                          </w:tcPr>
                          <w:p w14:paraId="247E2455" w14:textId="77777777" w:rsidR="00326EF9" w:rsidRPr="00C57888" w:rsidRDefault="00326EF9" w:rsidP="00764FFB">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1644997D" w14:textId="77777777" w:rsidR="00326EF9" w:rsidRPr="00C57888" w:rsidRDefault="00326EF9" w:rsidP="00764FFB">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60C10442" w14:textId="77777777" w:rsidR="00326EF9" w:rsidRPr="00C57888" w:rsidRDefault="00326EF9" w:rsidP="00764FFB">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67CD4C7D" w14:textId="77777777" w:rsidR="00326EF9" w:rsidRPr="00C57888" w:rsidRDefault="00326EF9" w:rsidP="00764FFB">
                            <w:pPr>
                              <w:pStyle w:val="TableParagraph"/>
                              <w:spacing w:line="250" w:lineRule="exact"/>
                              <w:ind w:left="689" w:right="593"/>
                              <w:jc w:val="center"/>
                              <w:rPr>
                                <w:b/>
                                <w:sz w:val="20"/>
                                <w:szCs w:val="20"/>
                              </w:rPr>
                            </w:pPr>
                            <w:r w:rsidRPr="00C57888">
                              <w:rPr>
                                <w:b/>
                                <w:color w:val="FFFFFF"/>
                                <w:sz w:val="20"/>
                                <w:szCs w:val="20"/>
                              </w:rPr>
                              <w:t>Frequency</w:t>
                            </w:r>
                          </w:p>
                        </w:tc>
                      </w:tr>
                      <w:tr w:rsidR="00326EF9" w:rsidRPr="00C57888" w14:paraId="1DC6ECA5" w14:textId="77777777" w:rsidTr="003B6E07">
                        <w:trPr>
                          <w:trHeight w:val="551"/>
                        </w:trPr>
                        <w:tc>
                          <w:tcPr>
                            <w:tcW w:w="2869" w:type="dxa"/>
                            <w:shd w:val="clear" w:color="auto" w:fill="92D050"/>
                          </w:tcPr>
                          <w:p w14:paraId="6D92380C" w14:textId="77777777" w:rsidR="00326EF9" w:rsidRPr="00C57888" w:rsidRDefault="00326EF9" w:rsidP="00764FFB">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D7D04DF"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603090B0"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422B9A30"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636EF865" w14:textId="77777777" w:rsidTr="003B6E07">
                        <w:trPr>
                          <w:trHeight w:val="263"/>
                        </w:trPr>
                        <w:tc>
                          <w:tcPr>
                            <w:tcW w:w="2869" w:type="dxa"/>
                            <w:shd w:val="clear" w:color="auto" w:fill="92D050"/>
                          </w:tcPr>
                          <w:p w14:paraId="73713B2C"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59F800E4"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A47190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3498C29E"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7CC24FB" w14:textId="77777777" w:rsidTr="003B6E07">
                        <w:trPr>
                          <w:trHeight w:val="866"/>
                        </w:trPr>
                        <w:tc>
                          <w:tcPr>
                            <w:tcW w:w="2869" w:type="dxa"/>
                            <w:shd w:val="clear" w:color="auto" w:fill="92D050"/>
                          </w:tcPr>
                          <w:p w14:paraId="333C2218"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24F4BFA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5C69F1D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High touch surfaces</w:t>
                            </w:r>
                          </w:p>
                          <w:p w14:paraId="677096F4"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55C0F84"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 A minimum of 3 times.</w:t>
                            </w:r>
                          </w:p>
                        </w:tc>
                      </w:tr>
                      <w:tr w:rsidR="00326EF9" w:rsidRPr="00C57888" w14:paraId="07D2BCBC" w14:textId="77777777" w:rsidTr="003B6E07">
                        <w:trPr>
                          <w:trHeight w:val="818"/>
                        </w:trPr>
                        <w:tc>
                          <w:tcPr>
                            <w:tcW w:w="2869" w:type="dxa"/>
                            <w:shd w:val="clear" w:color="auto" w:fill="92D050"/>
                          </w:tcPr>
                          <w:p w14:paraId="0DB3657D" w14:textId="77777777" w:rsidR="00326EF9" w:rsidRPr="00C57888" w:rsidRDefault="00326EF9" w:rsidP="00764FFB">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364917A5"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2D1CE75D" w14:textId="77777777" w:rsidR="00326EF9" w:rsidRPr="00C57888" w:rsidRDefault="00326EF9" w:rsidP="00764FFB">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48E4AD22"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FEF9C93" w14:textId="77777777" w:rsidTr="003B6E07">
                        <w:trPr>
                          <w:trHeight w:val="393"/>
                        </w:trPr>
                        <w:tc>
                          <w:tcPr>
                            <w:tcW w:w="2869" w:type="dxa"/>
                            <w:shd w:val="clear" w:color="auto" w:fill="92D050"/>
                          </w:tcPr>
                          <w:p w14:paraId="3A9F216F" w14:textId="77777777" w:rsidR="00326EF9" w:rsidRPr="00C57888" w:rsidRDefault="00326EF9" w:rsidP="00764FFB">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05D26E74" w14:textId="77777777" w:rsidR="00326EF9" w:rsidRPr="00C57888" w:rsidRDefault="00326EF9" w:rsidP="00764FFB">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74E4046C" w14:textId="77777777" w:rsidR="00326EF9" w:rsidRPr="00C57888" w:rsidRDefault="00326EF9" w:rsidP="00764FFB">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6A8A8A7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82690A3" w14:textId="77777777" w:rsidTr="003B6E07">
                        <w:trPr>
                          <w:trHeight w:val="801"/>
                        </w:trPr>
                        <w:tc>
                          <w:tcPr>
                            <w:tcW w:w="2869" w:type="dxa"/>
                            <w:shd w:val="clear" w:color="auto" w:fill="92D050"/>
                          </w:tcPr>
                          <w:p w14:paraId="065691F7" w14:textId="77777777" w:rsidR="00326EF9" w:rsidRPr="00C57888" w:rsidRDefault="00326EF9" w:rsidP="00764FFB">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422A6D0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70A647AA" w14:textId="77777777" w:rsidR="00326EF9" w:rsidRPr="00C57888" w:rsidRDefault="00326EF9" w:rsidP="00764FFB">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36182A96"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w:t>
                            </w:r>
                          </w:p>
                        </w:tc>
                      </w:tr>
                      <w:tr w:rsidR="00326EF9" w:rsidRPr="00C57888" w14:paraId="6DBCBACE" w14:textId="77777777" w:rsidTr="003B6E07">
                        <w:trPr>
                          <w:trHeight w:val="1300"/>
                        </w:trPr>
                        <w:tc>
                          <w:tcPr>
                            <w:tcW w:w="2869" w:type="dxa"/>
                            <w:shd w:val="clear" w:color="auto" w:fill="92D050"/>
                          </w:tcPr>
                          <w:p w14:paraId="5A879661" w14:textId="77777777" w:rsidR="00326EF9" w:rsidRPr="00C57888" w:rsidRDefault="00326EF9" w:rsidP="00764FFB">
                            <w:pPr>
                              <w:pStyle w:val="TableParagraph"/>
                              <w:spacing w:line="251" w:lineRule="exact"/>
                              <w:ind w:left="263" w:right="255"/>
                              <w:jc w:val="center"/>
                              <w:rPr>
                                <w:sz w:val="20"/>
                                <w:szCs w:val="20"/>
                              </w:rPr>
                            </w:pPr>
                            <w:r w:rsidRPr="00C57888">
                              <w:rPr>
                                <w:sz w:val="20"/>
                                <w:szCs w:val="20"/>
                              </w:rPr>
                              <w:t>Cupboard</w:t>
                            </w:r>
                          </w:p>
                          <w:p w14:paraId="1EA0E6ED" w14:textId="77777777" w:rsidR="00326EF9" w:rsidRPr="00C57888" w:rsidRDefault="00326EF9" w:rsidP="00764FFB">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1DC7C3DA" w14:textId="77777777" w:rsidR="00326EF9" w:rsidRPr="00C57888" w:rsidRDefault="00326EF9" w:rsidP="00764FFB">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13B14D0D" w14:textId="77777777" w:rsidR="00326EF9" w:rsidRPr="00C57888" w:rsidRDefault="00326EF9" w:rsidP="00764FFB">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13E5B0CF" w14:textId="77777777" w:rsidR="00326EF9" w:rsidRPr="00C57888" w:rsidRDefault="00326EF9" w:rsidP="00764FFB">
                            <w:pPr>
                              <w:pStyle w:val="TableParagraph"/>
                              <w:spacing w:line="251" w:lineRule="exact"/>
                              <w:ind w:left="600" w:right="593"/>
                              <w:jc w:val="center"/>
                              <w:rPr>
                                <w:sz w:val="20"/>
                                <w:szCs w:val="20"/>
                              </w:rPr>
                            </w:pPr>
                            <w:r w:rsidRPr="00C57888">
                              <w:rPr>
                                <w:sz w:val="20"/>
                                <w:szCs w:val="20"/>
                              </w:rPr>
                              <w:t>Twice</w:t>
                            </w:r>
                          </w:p>
                        </w:tc>
                      </w:tr>
                      <w:tr w:rsidR="00326EF9" w:rsidRPr="00C57888" w14:paraId="726AD269" w14:textId="77777777" w:rsidTr="003B6E07">
                        <w:trPr>
                          <w:trHeight w:val="978"/>
                        </w:trPr>
                        <w:tc>
                          <w:tcPr>
                            <w:tcW w:w="2869" w:type="dxa"/>
                            <w:shd w:val="clear" w:color="auto" w:fill="92D050"/>
                          </w:tcPr>
                          <w:p w14:paraId="7C576738" w14:textId="77777777" w:rsidR="00326EF9" w:rsidRPr="00C57888" w:rsidRDefault="00326EF9" w:rsidP="00764FFB">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401FCF3F" w14:textId="77777777" w:rsidR="00326EF9" w:rsidRPr="00C57888" w:rsidRDefault="00326EF9" w:rsidP="00764FFB">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1F5E8020" w14:textId="77777777" w:rsidR="00326EF9" w:rsidRPr="00C57888" w:rsidRDefault="00326EF9" w:rsidP="00764FFB">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0766161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E728135" w14:textId="77777777" w:rsidTr="003B6E07">
                        <w:trPr>
                          <w:trHeight w:val="1362"/>
                        </w:trPr>
                        <w:tc>
                          <w:tcPr>
                            <w:tcW w:w="2869" w:type="dxa"/>
                            <w:shd w:val="clear" w:color="auto" w:fill="92D050"/>
                          </w:tcPr>
                          <w:p w14:paraId="071706BA" w14:textId="77777777" w:rsidR="00326EF9" w:rsidRPr="00C57888" w:rsidRDefault="00326EF9" w:rsidP="00764FFB">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1969B55C" w14:textId="77777777" w:rsidR="00326EF9" w:rsidRPr="00C57888" w:rsidRDefault="00326EF9" w:rsidP="00764FFB">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075F4F36" w14:textId="77777777" w:rsidR="00326EF9" w:rsidRPr="00C57888" w:rsidRDefault="00326EF9" w:rsidP="00764FFB">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E6E745A" w14:textId="77777777" w:rsidR="00326EF9" w:rsidRPr="00C57888" w:rsidRDefault="00326EF9" w:rsidP="00764FFB">
                            <w:pPr>
                              <w:pStyle w:val="TableParagraph"/>
                              <w:spacing w:line="250" w:lineRule="exact"/>
                              <w:ind w:left="604" w:right="593"/>
                              <w:jc w:val="center"/>
                              <w:rPr>
                                <w:sz w:val="20"/>
                                <w:szCs w:val="20"/>
                              </w:rPr>
                            </w:pPr>
                            <w:r w:rsidRPr="00C57888">
                              <w:rPr>
                                <w:sz w:val="20"/>
                                <w:szCs w:val="20"/>
                              </w:rPr>
                              <w:t>Twice</w:t>
                            </w:r>
                          </w:p>
                        </w:tc>
                      </w:tr>
                      <w:tr w:rsidR="00326EF9" w:rsidRPr="00C57888" w14:paraId="47F41D5F" w14:textId="77777777" w:rsidTr="003B6E07">
                        <w:trPr>
                          <w:trHeight w:val="705"/>
                        </w:trPr>
                        <w:tc>
                          <w:tcPr>
                            <w:tcW w:w="2869" w:type="dxa"/>
                            <w:shd w:val="clear" w:color="auto" w:fill="92D050"/>
                          </w:tcPr>
                          <w:p w14:paraId="29D37FEF" w14:textId="77777777" w:rsidR="00326EF9" w:rsidRPr="00C57888" w:rsidRDefault="00326EF9" w:rsidP="00764FFB">
                            <w:pPr>
                              <w:pStyle w:val="TableParagraph"/>
                              <w:spacing w:line="259" w:lineRule="auto"/>
                              <w:ind w:left="1127" w:right="193" w:hanging="924"/>
                              <w:jc w:val="center"/>
                              <w:rPr>
                                <w:sz w:val="20"/>
                                <w:szCs w:val="20"/>
                              </w:rPr>
                            </w:pPr>
                          </w:p>
                        </w:tc>
                        <w:tc>
                          <w:tcPr>
                            <w:tcW w:w="2218" w:type="dxa"/>
                            <w:shd w:val="clear" w:color="auto" w:fill="92D050"/>
                          </w:tcPr>
                          <w:p w14:paraId="31DFB7B6" w14:textId="77777777" w:rsidR="00326EF9" w:rsidRPr="00C57888" w:rsidRDefault="00326EF9" w:rsidP="00764FFB">
                            <w:pPr>
                              <w:pStyle w:val="TableParagraph"/>
                              <w:spacing w:line="259" w:lineRule="auto"/>
                              <w:ind w:left="292" w:right="269" w:firstLine="252"/>
                              <w:jc w:val="center"/>
                              <w:rPr>
                                <w:sz w:val="20"/>
                                <w:szCs w:val="20"/>
                              </w:rPr>
                            </w:pPr>
                          </w:p>
                        </w:tc>
                        <w:tc>
                          <w:tcPr>
                            <w:tcW w:w="1627" w:type="dxa"/>
                            <w:shd w:val="clear" w:color="auto" w:fill="00B050"/>
                          </w:tcPr>
                          <w:p w14:paraId="6E978A52" w14:textId="77777777" w:rsidR="00326EF9" w:rsidRPr="00C57888" w:rsidRDefault="00326EF9" w:rsidP="00764FFB">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46A25763" w14:textId="77777777" w:rsidR="00326EF9" w:rsidRPr="00C57888" w:rsidRDefault="00326EF9" w:rsidP="00764FFB">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5CFF4482" w14:textId="77777777" w:rsidR="00326EF9" w:rsidRPr="00C57888" w:rsidRDefault="00326EF9" w:rsidP="00764FFB">
                            <w:pPr>
                              <w:pStyle w:val="TableParagraph"/>
                              <w:ind w:left="0"/>
                              <w:jc w:val="center"/>
                              <w:rPr>
                                <w:rFonts w:ascii="Times New Roman"/>
                                <w:sz w:val="20"/>
                                <w:szCs w:val="20"/>
                              </w:rPr>
                            </w:pPr>
                            <w:r w:rsidRPr="00C57888">
                              <w:rPr>
                                <w:sz w:val="20"/>
                                <w:szCs w:val="20"/>
                              </w:rPr>
                              <w:t>Daily</w:t>
                            </w:r>
                          </w:p>
                        </w:tc>
                      </w:tr>
                    </w:tbl>
                    <w:p w14:paraId="7B179FCC" w14:textId="77777777" w:rsidR="00326EF9" w:rsidRDefault="00326EF9"/>
                  </w:txbxContent>
                </v:textbox>
              </v:shape>
            </w:pict>
          </mc:Fallback>
        </mc:AlternateContent>
      </w:r>
    </w:p>
    <w:p w14:paraId="0AD41BDA" w14:textId="77777777" w:rsidR="007275D3" w:rsidRPr="00326EF9" w:rsidRDefault="007275D3">
      <w:pPr>
        <w:rPr>
          <w:rFonts w:ascii="Arial" w:hAnsi="Arial" w:cs="Arial"/>
          <w:b/>
        </w:rPr>
      </w:pPr>
      <w:r w:rsidRPr="00326EF9">
        <w:rPr>
          <w:rFonts w:ascii="Arial" w:hAnsi="Arial" w:cs="Arial"/>
          <w:b/>
        </w:rPr>
        <w:br w:type="page"/>
      </w:r>
    </w:p>
    <w:p w14:paraId="063D3E4F" w14:textId="77777777" w:rsidR="002956F3" w:rsidRPr="00326EF9" w:rsidRDefault="002956F3" w:rsidP="00764FFB">
      <w:pPr>
        <w:spacing w:after="0" w:line="240" w:lineRule="auto"/>
        <w:ind w:left="851" w:hanging="851"/>
        <w:jc w:val="both"/>
        <w:rPr>
          <w:rFonts w:ascii="Arial" w:hAnsi="Arial" w:cs="Arial"/>
          <w:b/>
        </w:rPr>
      </w:pPr>
    </w:p>
    <w:p w14:paraId="768C1471" w14:textId="77777777" w:rsidR="002956F3"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drawing>
          <wp:inline distT="0" distB="0" distL="0" distR="0" wp14:anchorId="4D30B887" wp14:editId="07554735">
            <wp:extent cx="5759450" cy="3152541"/>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152541"/>
                    </a:xfrm>
                    <a:prstGeom prst="rect">
                      <a:avLst/>
                    </a:prstGeom>
                    <a:noFill/>
                  </pic:spPr>
                </pic:pic>
              </a:graphicData>
            </a:graphic>
          </wp:inline>
        </w:drawing>
      </w:r>
    </w:p>
    <w:p w14:paraId="76F938A5" w14:textId="77777777" w:rsidR="002956F3" w:rsidRPr="00326EF9" w:rsidRDefault="002956F3" w:rsidP="00764FFB">
      <w:pPr>
        <w:spacing w:after="0" w:line="240" w:lineRule="auto"/>
        <w:ind w:left="851" w:hanging="851"/>
        <w:jc w:val="both"/>
        <w:rPr>
          <w:rFonts w:ascii="Arial" w:hAnsi="Arial" w:cs="Arial"/>
          <w:b/>
        </w:rPr>
      </w:pPr>
    </w:p>
    <w:p w14:paraId="51FF0D0C" w14:textId="77777777" w:rsidR="00767755" w:rsidRPr="00326EF9" w:rsidRDefault="00767755" w:rsidP="00764FFB">
      <w:pPr>
        <w:spacing w:after="0" w:line="240" w:lineRule="auto"/>
        <w:ind w:left="851" w:hanging="851"/>
        <w:jc w:val="both"/>
        <w:rPr>
          <w:rFonts w:ascii="Arial" w:hAnsi="Arial" w:cs="Arial"/>
          <w:b/>
        </w:rPr>
      </w:pPr>
    </w:p>
    <w:p w14:paraId="40A46FFC" w14:textId="77777777" w:rsidR="00767755"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drawing>
          <wp:inline distT="0" distB="0" distL="0" distR="0" wp14:anchorId="3A4C0B63" wp14:editId="45F6B50E">
            <wp:extent cx="5848350" cy="357894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78039" cy="3597111"/>
                    </a:xfrm>
                    <a:prstGeom prst="rect">
                      <a:avLst/>
                    </a:prstGeom>
                  </pic:spPr>
                </pic:pic>
              </a:graphicData>
            </a:graphic>
          </wp:inline>
        </w:drawing>
      </w:r>
    </w:p>
    <w:p w14:paraId="7F68DC3A" w14:textId="77777777" w:rsidR="00767755" w:rsidRPr="00326EF9" w:rsidRDefault="00767755" w:rsidP="00764FFB">
      <w:pPr>
        <w:spacing w:after="0" w:line="240" w:lineRule="auto"/>
        <w:ind w:left="851" w:hanging="851"/>
        <w:jc w:val="both"/>
        <w:rPr>
          <w:rFonts w:ascii="Arial" w:hAnsi="Arial" w:cs="Arial"/>
          <w:b/>
        </w:rPr>
      </w:pPr>
    </w:p>
    <w:p w14:paraId="74D59A6C" w14:textId="77777777" w:rsidR="00767755" w:rsidRPr="00326EF9" w:rsidRDefault="00767755" w:rsidP="00764FFB">
      <w:pPr>
        <w:spacing w:after="0" w:line="240" w:lineRule="auto"/>
        <w:ind w:left="851" w:hanging="851"/>
        <w:jc w:val="both"/>
        <w:rPr>
          <w:rFonts w:ascii="Arial" w:hAnsi="Arial" w:cs="Arial"/>
          <w:b/>
        </w:rPr>
      </w:pPr>
    </w:p>
    <w:p w14:paraId="41921D17" w14:textId="77777777" w:rsidR="00767755"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drawing>
          <wp:inline distT="0" distB="0" distL="0" distR="0" wp14:anchorId="2D1C5CA0" wp14:editId="6C93213C">
            <wp:extent cx="5875451" cy="4959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95769" cy="4976500"/>
                    </a:xfrm>
                    <a:prstGeom prst="rect">
                      <a:avLst/>
                    </a:prstGeom>
                  </pic:spPr>
                </pic:pic>
              </a:graphicData>
            </a:graphic>
          </wp:inline>
        </w:drawing>
      </w:r>
    </w:p>
    <w:p w14:paraId="1D72DEF0" w14:textId="77777777" w:rsidR="00767755" w:rsidRPr="00326EF9" w:rsidRDefault="00767755" w:rsidP="00764FFB">
      <w:pPr>
        <w:spacing w:after="0" w:line="240" w:lineRule="auto"/>
        <w:ind w:left="851" w:hanging="851"/>
        <w:jc w:val="both"/>
        <w:rPr>
          <w:rFonts w:ascii="Arial" w:hAnsi="Arial" w:cs="Arial"/>
          <w:b/>
        </w:rPr>
      </w:pPr>
    </w:p>
    <w:p w14:paraId="5ADF6006" w14:textId="77777777" w:rsidR="00767755" w:rsidRPr="00326EF9" w:rsidRDefault="00767755" w:rsidP="00764FFB">
      <w:pPr>
        <w:spacing w:after="0" w:line="240" w:lineRule="auto"/>
        <w:ind w:left="851" w:hanging="851"/>
        <w:jc w:val="both"/>
        <w:rPr>
          <w:rFonts w:ascii="Arial" w:hAnsi="Arial" w:cs="Arial"/>
          <w:b/>
        </w:rPr>
      </w:pPr>
    </w:p>
    <w:p w14:paraId="4673A0EB" w14:textId="77777777" w:rsidR="00767755" w:rsidRPr="00326EF9" w:rsidRDefault="00767755" w:rsidP="00764FFB">
      <w:pPr>
        <w:spacing w:after="0" w:line="240" w:lineRule="auto"/>
        <w:ind w:left="851" w:hanging="851"/>
        <w:jc w:val="both"/>
        <w:rPr>
          <w:rFonts w:ascii="Arial" w:hAnsi="Arial" w:cs="Arial"/>
          <w:b/>
        </w:rPr>
      </w:pPr>
    </w:p>
    <w:p w14:paraId="5CF12FEF" w14:textId="77777777" w:rsidR="00767755" w:rsidRPr="00326EF9" w:rsidRDefault="00767755" w:rsidP="00764FFB">
      <w:pPr>
        <w:spacing w:after="0" w:line="240" w:lineRule="auto"/>
        <w:ind w:left="851" w:hanging="851"/>
        <w:jc w:val="both"/>
        <w:rPr>
          <w:rFonts w:ascii="Arial" w:hAnsi="Arial" w:cs="Arial"/>
          <w:b/>
        </w:rPr>
      </w:pPr>
    </w:p>
    <w:p w14:paraId="2BC8D87D" w14:textId="77777777" w:rsidR="00767755" w:rsidRPr="00326EF9" w:rsidRDefault="00767755" w:rsidP="00764FFB">
      <w:pPr>
        <w:spacing w:after="0" w:line="240" w:lineRule="auto"/>
        <w:ind w:left="851" w:hanging="851"/>
        <w:jc w:val="both"/>
        <w:rPr>
          <w:rFonts w:ascii="Arial" w:hAnsi="Arial" w:cs="Arial"/>
          <w:b/>
        </w:rPr>
      </w:pPr>
    </w:p>
    <w:p w14:paraId="53260621" w14:textId="77777777" w:rsidR="00767755" w:rsidRPr="00326EF9" w:rsidRDefault="00767755" w:rsidP="00764FFB">
      <w:pPr>
        <w:spacing w:after="0" w:line="240" w:lineRule="auto"/>
        <w:ind w:left="851" w:hanging="851"/>
        <w:jc w:val="both"/>
        <w:rPr>
          <w:rFonts w:ascii="Arial" w:hAnsi="Arial" w:cs="Arial"/>
          <w:b/>
        </w:rPr>
      </w:pPr>
    </w:p>
    <w:p w14:paraId="74C60E34" w14:textId="77777777" w:rsidR="00767755" w:rsidRPr="00326EF9" w:rsidRDefault="00767755" w:rsidP="00764FFB">
      <w:pPr>
        <w:spacing w:after="0" w:line="240" w:lineRule="auto"/>
        <w:ind w:left="851" w:hanging="851"/>
        <w:jc w:val="both"/>
        <w:rPr>
          <w:rFonts w:ascii="Arial" w:hAnsi="Arial" w:cs="Arial"/>
          <w:b/>
        </w:rPr>
      </w:pPr>
    </w:p>
    <w:p w14:paraId="6D1BE882" w14:textId="77777777" w:rsidR="00767755" w:rsidRPr="00326EF9" w:rsidRDefault="00767755" w:rsidP="00764FFB">
      <w:pPr>
        <w:spacing w:after="0" w:line="240" w:lineRule="auto"/>
        <w:ind w:left="851" w:hanging="851"/>
        <w:jc w:val="both"/>
        <w:rPr>
          <w:rFonts w:ascii="Arial" w:hAnsi="Arial" w:cs="Arial"/>
          <w:b/>
        </w:rPr>
      </w:pPr>
    </w:p>
    <w:p w14:paraId="62B3BABC" w14:textId="77777777" w:rsidR="00767755" w:rsidRPr="00326EF9" w:rsidRDefault="00767755" w:rsidP="00764FFB">
      <w:pPr>
        <w:spacing w:after="0" w:line="240" w:lineRule="auto"/>
        <w:ind w:left="851" w:hanging="851"/>
        <w:jc w:val="both"/>
        <w:rPr>
          <w:rFonts w:ascii="Arial" w:hAnsi="Arial" w:cs="Arial"/>
          <w:b/>
        </w:rPr>
      </w:pPr>
    </w:p>
    <w:p w14:paraId="240FB3B6" w14:textId="77777777" w:rsidR="00767755" w:rsidRPr="00326EF9" w:rsidRDefault="00767755" w:rsidP="00764FFB">
      <w:pPr>
        <w:spacing w:after="0" w:line="240" w:lineRule="auto"/>
        <w:ind w:left="851" w:hanging="851"/>
        <w:jc w:val="both"/>
        <w:rPr>
          <w:rFonts w:ascii="Arial" w:hAnsi="Arial" w:cs="Arial"/>
          <w:b/>
        </w:rPr>
      </w:pPr>
    </w:p>
    <w:p w14:paraId="096E18CC" w14:textId="77777777" w:rsidR="00767755" w:rsidRPr="00326EF9" w:rsidRDefault="00767755" w:rsidP="00764FFB">
      <w:pPr>
        <w:spacing w:after="0" w:line="240" w:lineRule="auto"/>
        <w:ind w:left="851" w:hanging="851"/>
        <w:jc w:val="both"/>
        <w:rPr>
          <w:rFonts w:ascii="Arial" w:hAnsi="Arial" w:cs="Arial"/>
          <w:b/>
        </w:rPr>
      </w:pPr>
    </w:p>
    <w:p w14:paraId="5FBA0F1E" w14:textId="77777777" w:rsidR="00767755" w:rsidRPr="00326EF9" w:rsidRDefault="00767755" w:rsidP="00764FFB">
      <w:pPr>
        <w:spacing w:after="0" w:line="240" w:lineRule="auto"/>
        <w:ind w:left="851" w:hanging="851"/>
        <w:jc w:val="both"/>
        <w:rPr>
          <w:rFonts w:ascii="Arial" w:hAnsi="Arial" w:cs="Arial"/>
          <w:b/>
        </w:rPr>
      </w:pPr>
    </w:p>
    <w:p w14:paraId="7FE2D6E6" w14:textId="77777777" w:rsidR="00767755" w:rsidRPr="00326EF9" w:rsidRDefault="00767755" w:rsidP="00764FFB">
      <w:pPr>
        <w:spacing w:after="0" w:line="240" w:lineRule="auto"/>
        <w:ind w:left="851" w:hanging="851"/>
        <w:jc w:val="both"/>
        <w:rPr>
          <w:rFonts w:ascii="Arial" w:hAnsi="Arial" w:cs="Arial"/>
          <w:b/>
        </w:rPr>
      </w:pPr>
    </w:p>
    <w:p w14:paraId="3C5B3010" w14:textId="77777777" w:rsidR="00767755" w:rsidRPr="00326EF9" w:rsidRDefault="00767755" w:rsidP="00764FFB">
      <w:pPr>
        <w:spacing w:after="0" w:line="240" w:lineRule="auto"/>
        <w:ind w:left="851" w:hanging="851"/>
        <w:jc w:val="both"/>
        <w:rPr>
          <w:rFonts w:ascii="Arial" w:hAnsi="Arial" w:cs="Arial"/>
          <w:b/>
        </w:rPr>
      </w:pPr>
    </w:p>
    <w:p w14:paraId="114FAF0E" w14:textId="77777777" w:rsidR="00767755" w:rsidRPr="00326EF9" w:rsidRDefault="00767755" w:rsidP="00764FFB">
      <w:pPr>
        <w:spacing w:after="0" w:line="240" w:lineRule="auto"/>
        <w:ind w:left="851" w:hanging="851"/>
        <w:jc w:val="both"/>
        <w:rPr>
          <w:rFonts w:ascii="Arial" w:hAnsi="Arial" w:cs="Arial"/>
          <w:b/>
        </w:rPr>
      </w:pPr>
    </w:p>
    <w:p w14:paraId="38FB6C60" w14:textId="77777777" w:rsidR="00767755" w:rsidRPr="00326EF9" w:rsidRDefault="00767755" w:rsidP="00764FFB">
      <w:pPr>
        <w:spacing w:after="0" w:line="240" w:lineRule="auto"/>
        <w:ind w:left="851" w:hanging="851"/>
        <w:jc w:val="both"/>
        <w:rPr>
          <w:rFonts w:ascii="Arial" w:hAnsi="Arial" w:cs="Arial"/>
          <w:b/>
        </w:rPr>
      </w:pPr>
    </w:p>
    <w:p w14:paraId="207972DF" w14:textId="77777777" w:rsidR="00767755" w:rsidRPr="00326EF9" w:rsidRDefault="00767755" w:rsidP="00764FFB">
      <w:pPr>
        <w:spacing w:after="0" w:line="240" w:lineRule="auto"/>
        <w:ind w:left="851" w:hanging="851"/>
        <w:jc w:val="both"/>
        <w:rPr>
          <w:rFonts w:ascii="Arial" w:hAnsi="Arial" w:cs="Arial"/>
          <w:b/>
        </w:rPr>
      </w:pPr>
    </w:p>
    <w:p w14:paraId="6E38A03D" w14:textId="77777777" w:rsidR="00767755" w:rsidRPr="00326EF9" w:rsidRDefault="00767755" w:rsidP="00764FFB">
      <w:pPr>
        <w:spacing w:after="0" w:line="240" w:lineRule="auto"/>
        <w:ind w:left="851" w:hanging="851"/>
        <w:jc w:val="both"/>
        <w:rPr>
          <w:rFonts w:ascii="Arial" w:hAnsi="Arial" w:cs="Arial"/>
          <w:b/>
        </w:rPr>
      </w:pPr>
    </w:p>
    <w:p w14:paraId="0D682C17" w14:textId="77777777" w:rsidR="00767755" w:rsidRPr="00326EF9" w:rsidRDefault="00767755" w:rsidP="00764FFB">
      <w:pPr>
        <w:spacing w:after="0" w:line="240" w:lineRule="auto"/>
        <w:ind w:left="851" w:hanging="851"/>
        <w:jc w:val="both"/>
        <w:rPr>
          <w:rFonts w:ascii="Arial" w:hAnsi="Arial" w:cs="Arial"/>
          <w:b/>
        </w:rPr>
      </w:pPr>
    </w:p>
    <w:p w14:paraId="70701F6E" w14:textId="77777777" w:rsidR="00767755" w:rsidRPr="00326EF9" w:rsidRDefault="00767755" w:rsidP="00764FFB">
      <w:pPr>
        <w:spacing w:after="0" w:line="240" w:lineRule="auto"/>
        <w:ind w:left="851" w:hanging="851"/>
        <w:jc w:val="both"/>
        <w:rPr>
          <w:rFonts w:ascii="Arial" w:hAnsi="Arial" w:cs="Arial"/>
          <w:b/>
        </w:rPr>
      </w:pPr>
    </w:p>
    <w:p w14:paraId="1872BE31" w14:textId="77777777" w:rsidR="00767755" w:rsidRPr="00326EF9" w:rsidRDefault="00767755" w:rsidP="00764FFB">
      <w:pPr>
        <w:spacing w:after="0" w:line="240" w:lineRule="auto"/>
        <w:ind w:left="851" w:hanging="851"/>
        <w:jc w:val="both"/>
        <w:rPr>
          <w:rFonts w:ascii="Arial" w:hAnsi="Arial" w:cs="Arial"/>
          <w:b/>
        </w:rPr>
      </w:pPr>
    </w:p>
    <w:p w14:paraId="04F721C4" w14:textId="77777777" w:rsidR="00767755" w:rsidRPr="00326EF9" w:rsidRDefault="00767755" w:rsidP="00764FFB">
      <w:pPr>
        <w:spacing w:after="0" w:line="240" w:lineRule="auto"/>
        <w:ind w:left="851" w:hanging="851"/>
        <w:jc w:val="both"/>
        <w:rPr>
          <w:rFonts w:ascii="Arial" w:hAnsi="Arial" w:cs="Arial"/>
          <w:b/>
        </w:rPr>
      </w:pPr>
    </w:p>
    <w:p w14:paraId="17D70604" w14:textId="77777777" w:rsidR="00767755" w:rsidRPr="00326EF9" w:rsidRDefault="00767755" w:rsidP="00764FFB">
      <w:pPr>
        <w:spacing w:after="0" w:line="240" w:lineRule="auto"/>
        <w:ind w:left="851" w:hanging="851"/>
        <w:jc w:val="both"/>
        <w:rPr>
          <w:rFonts w:ascii="Arial" w:hAnsi="Arial" w:cs="Arial"/>
          <w:b/>
        </w:rPr>
      </w:pPr>
    </w:p>
    <w:p w14:paraId="2F0E8891" w14:textId="77777777" w:rsidR="00767755" w:rsidRPr="00326EF9" w:rsidRDefault="00767755" w:rsidP="00764FFB">
      <w:pPr>
        <w:spacing w:after="0" w:line="240" w:lineRule="auto"/>
        <w:ind w:left="851" w:hanging="851"/>
        <w:jc w:val="both"/>
        <w:rPr>
          <w:rFonts w:ascii="Arial" w:hAnsi="Arial" w:cs="Arial"/>
          <w:b/>
        </w:rPr>
      </w:pPr>
    </w:p>
    <w:p w14:paraId="4B04B17E" w14:textId="31276B6F" w:rsidR="00764FFB" w:rsidRPr="00326EF9" w:rsidRDefault="00B40E20" w:rsidP="00921A5E">
      <w:pPr>
        <w:rPr>
          <w:rFonts w:ascii="Arial" w:hAnsi="Arial" w:cs="Arial"/>
          <w:b/>
        </w:rPr>
      </w:pPr>
      <w:r w:rsidRPr="00326EF9">
        <w:rPr>
          <w:rFonts w:ascii="Arial" w:hAnsi="Arial" w:cs="Arial"/>
          <w:b/>
        </w:rPr>
        <w:t>Appendix 1</w:t>
      </w:r>
      <w:r w:rsidR="006303CD" w:rsidRPr="00326EF9">
        <w:rPr>
          <w:rFonts w:ascii="Arial" w:hAnsi="Arial" w:cs="Arial"/>
          <w:b/>
        </w:rPr>
        <w:t>4</w:t>
      </w:r>
      <w:r w:rsidR="00764FFB" w:rsidRPr="00326EF9">
        <w:rPr>
          <w:rFonts w:ascii="Arial" w:hAnsi="Arial" w:cs="Arial"/>
          <w:b/>
        </w:rPr>
        <w:t xml:space="preserve"> – Patient Information Leaflet on COVID-19</w:t>
      </w:r>
    </w:p>
    <w:p w14:paraId="17730497" w14:textId="77777777" w:rsidR="00764FFB" w:rsidRPr="00326EF9" w:rsidRDefault="00764FFB" w:rsidP="006702AA">
      <w:pPr>
        <w:pStyle w:val="ListParagraph"/>
        <w:widowControl w:val="0"/>
        <w:numPr>
          <w:ilvl w:val="0"/>
          <w:numId w:val="43"/>
        </w:numPr>
        <w:autoSpaceDE w:val="0"/>
        <w:autoSpaceDN w:val="0"/>
        <w:spacing w:after="0" w:line="240" w:lineRule="auto"/>
        <w:ind w:left="851" w:hanging="851"/>
        <w:jc w:val="both"/>
        <w:rPr>
          <w:rFonts w:ascii="Arial" w:hAnsi="Arial" w:cs="Arial"/>
          <w:b/>
        </w:rPr>
      </w:pPr>
      <w:r w:rsidRPr="00326EF9">
        <w:rPr>
          <w:rFonts w:ascii="Arial" w:hAnsi="Arial" w:cs="Arial"/>
          <w:b/>
        </w:rPr>
        <w:t>You have been identified as being a contact of a patient who has tested positive for COVID 19. What is COVID</w:t>
      </w:r>
      <w:r w:rsidRPr="00326EF9">
        <w:rPr>
          <w:rFonts w:ascii="Arial" w:hAnsi="Arial" w:cs="Arial"/>
          <w:b/>
          <w:spacing w:val="-4"/>
        </w:rPr>
        <w:t xml:space="preserve"> </w:t>
      </w:r>
      <w:r w:rsidRPr="00326EF9">
        <w:rPr>
          <w:rFonts w:ascii="Arial" w:hAnsi="Arial" w:cs="Arial"/>
          <w:b/>
        </w:rPr>
        <w:t>19?</w:t>
      </w:r>
    </w:p>
    <w:p w14:paraId="3283D06D" w14:textId="77777777" w:rsidR="00764FFB" w:rsidRPr="00326EF9" w:rsidRDefault="00764FFB" w:rsidP="00011A7C">
      <w:pPr>
        <w:pStyle w:val="BodyText"/>
        <w:ind w:left="851" w:hanging="851"/>
        <w:jc w:val="both"/>
        <w:rPr>
          <w:b/>
        </w:rPr>
      </w:pPr>
    </w:p>
    <w:p w14:paraId="05DFA896" w14:textId="16522184" w:rsidR="00764FFB" w:rsidRPr="00326EF9" w:rsidRDefault="00764FFB" w:rsidP="00011A7C">
      <w:pPr>
        <w:pStyle w:val="BodyText"/>
        <w:ind w:left="851"/>
        <w:jc w:val="both"/>
      </w:pPr>
      <w:r w:rsidRPr="00326EF9">
        <w:t xml:space="preserve">Coronavirus (COVID-19) is the illness caused by a new strain of coronavirus first identified in Wuhan City, China, </w:t>
      </w:r>
      <w:r w:rsidR="00011A7C" w:rsidRPr="00326EF9">
        <w:t>it</w:t>
      </w:r>
      <w:r w:rsidRPr="00326EF9">
        <w:t xml:space="preserve"> can cause a cough and or a fever/high</w:t>
      </w:r>
      <w:r w:rsidRPr="00326EF9">
        <w:rPr>
          <w:spacing w:val="-12"/>
        </w:rPr>
        <w:t xml:space="preserve"> </w:t>
      </w:r>
      <w:r w:rsidRPr="00326EF9">
        <w:t>temperature.</w:t>
      </w:r>
    </w:p>
    <w:p w14:paraId="705344CD" w14:textId="77777777" w:rsidR="00764FFB" w:rsidRPr="00326EF9" w:rsidRDefault="00764FFB" w:rsidP="00011A7C">
      <w:pPr>
        <w:pStyle w:val="BodyText"/>
        <w:ind w:left="851"/>
        <w:jc w:val="both"/>
      </w:pPr>
    </w:p>
    <w:p w14:paraId="45836329" w14:textId="77777777" w:rsidR="00764FFB" w:rsidRPr="00326EF9" w:rsidRDefault="00764FFB" w:rsidP="00011A7C">
      <w:pPr>
        <w:pStyle w:val="BodyText"/>
        <w:ind w:left="851"/>
        <w:jc w:val="both"/>
        <w:rPr>
          <w:b/>
        </w:rPr>
      </w:pPr>
      <w:r w:rsidRPr="00326EF9">
        <w:t>Coronavirus can cause more severe symptoms in people with weakened immune systems, older people and those with long term conditions like diabetes, cancer and chronic lung disease</w:t>
      </w:r>
      <w:r w:rsidRPr="00326EF9">
        <w:rPr>
          <w:b/>
        </w:rPr>
        <w:t>.</w:t>
      </w:r>
    </w:p>
    <w:p w14:paraId="5C7FEAF1" w14:textId="77777777" w:rsidR="00764FFB" w:rsidRPr="00326EF9" w:rsidRDefault="00764FFB" w:rsidP="00011A7C">
      <w:pPr>
        <w:pStyle w:val="BodyText"/>
        <w:ind w:left="851" w:hanging="851"/>
        <w:jc w:val="both"/>
        <w:rPr>
          <w:b/>
        </w:rPr>
      </w:pPr>
    </w:p>
    <w:p w14:paraId="32651198"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What are the symptoms of COVID</w:t>
      </w:r>
      <w:r w:rsidRPr="00326EF9">
        <w:rPr>
          <w:rFonts w:ascii="Arial" w:hAnsi="Arial" w:cs="Arial"/>
          <w:b/>
          <w:color w:val="auto"/>
          <w:spacing w:val="-8"/>
        </w:rPr>
        <w:t xml:space="preserve"> </w:t>
      </w:r>
      <w:r w:rsidRPr="00326EF9">
        <w:rPr>
          <w:rFonts w:ascii="Arial" w:hAnsi="Arial" w:cs="Arial"/>
          <w:b/>
          <w:color w:val="auto"/>
        </w:rPr>
        <w:t>19?</w:t>
      </w:r>
    </w:p>
    <w:p w14:paraId="6A60B93A" w14:textId="77777777" w:rsidR="00764FFB" w:rsidRPr="00326EF9" w:rsidRDefault="00764FFB" w:rsidP="00011A7C">
      <w:pPr>
        <w:pStyle w:val="BodyText"/>
        <w:ind w:left="851" w:hanging="851"/>
        <w:jc w:val="both"/>
      </w:pPr>
    </w:p>
    <w:p w14:paraId="1BAECB14" w14:textId="77777777" w:rsidR="00764FFB" w:rsidRPr="00326EF9" w:rsidRDefault="00764FFB" w:rsidP="00011A7C">
      <w:pPr>
        <w:pStyle w:val="BodyText"/>
        <w:ind w:left="851"/>
        <w:jc w:val="both"/>
      </w:pPr>
      <w:r w:rsidRPr="00326EF9">
        <w:t>The most common symptoms of COVID-19 are:</w:t>
      </w:r>
    </w:p>
    <w:p w14:paraId="1BB16C0D" w14:textId="77777777" w:rsidR="00764FFB" w:rsidRPr="00326EF9" w:rsidRDefault="00764FFB" w:rsidP="00011A7C">
      <w:pPr>
        <w:pStyle w:val="BodyText"/>
        <w:ind w:left="851" w:hanging="851"/>
        <w:jc w:val="both"/>
      </w:pPr>
    </w:p>
    <w:p w14:paraId="008AE187" w14:textId="77777777" w:rsidR="00764FFB" w:rsidRPr="00326EF9" w:rsidRDefault="00953875"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w:t>
      </w:r>
      <w:r w:rsidR="00764FFB" w:rsidRPr="00326EF9">
        <w:rPr>
          <w:rFonts w:ascii="Arial" w:hAnsi="Arial" w:cs="Arial"/>
        </w:rPr>
        <w:t xml:space="preserve"> new continuous</w:t>
      </w:r>
      <w:r w:rsidR="00764FFB" w:rsidRPr="00326EF9">
        <w:rPr>
          <w:rFonts w:ascii="Arial" w:hAnsi="Arial" w:cs="Arial"/>
          <w:spacing w:val="-3"/>
        </w:rPr>
        <w:t xml:space="preserve"> </w:t>
      </w:r>
      <w:r w:rsidR="00764FFB" w:rsidRPr="00326EF9">
        <w:rPr>
          <w:rFonts w:ascii="Arial" w:hAnsi="Arial" w:cs="Arial"/>
        </w:rPr>
        <w:t>cough</w:t>
      </w:r>
      <w:r w:rsidRPr="00326EF9">
        <w:rPr>
          <w:rFonts w:ascii="Arial" w:hAnsi="Arial" w:cs="Arial"/>
        </w:rPr>
        <w:t>;</w:t>
      </w:r>
    </w:p>
    <w:p w14:paraId="6AFAB15C" w14:textId="77777777" w:rsidR="00764FFB" w:rsidRPr="00326EF9" w:rsidRDefault="00953875"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w:t>
      </w:r>
      <w:r w:rsidR="00764FFB" w:rsidRPr="00326EF9">
        <w:rPr>
          <w:rFonts w:ascii="Arial" w:hAnsi="Arial" w:cs="Arial"/>
        </w:rPr>
        <w:t>nd/or a fever/high temperature (37.8 C or</w:t>
      </w:r>
      <w:r w:rsidR="00764FFB" w:rsidRPr="00326EF9">
        <w:rPr>
          <w:rFonts w:ascii="Arial" w:hAnsi="Arial" w:cs="Arial"/>
          <w:spacing w:val="-14"/>
        </w:rPr>
        <w:t xml:space="preserve"> </w:t>
      </w:r>
      <w:r w:rsidRPr="00326EF9">
        <w:rPr>
          <w:rFonts w:ascii="Arial" w:hAnsi="Arial" w:cs="Arial"/>
        </w:rPr>
        <w:t>greater);</w:t>
      </w:r>
    </w:p>
    <w:p w14:paraId="2E7314E7" w14:textId="77777777" w:rsidR="00764FFB" w:rsidRPr="00326EF9" w:rsidRDefault="00764FFB"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You may feel warm, cold or</w:t>
      </w:r>
      <w:r w:rsidRPr="00326EF9">
        <w:rPr>
          <w:rFonts w:ascii="Arial" w:hAnsi="Arial" w:cs="Arial"/>
          <w:spacing w:val="-7"/>
        </w:rPr>
        <w:t xml:space="preserve"> </w:t>
      </w:r>
      <w:r w:rsidR="00953875" w:rsidRPr="00326EF9">
        <w:rPr>
          <w:rFonts w:ascii="Arial" w:hAnsi="Arial" w:cs="Arial"/>
        </w:rPr>
        <w:t>shivery;</w:t>
      </w:r>
    </w:p>
    <w:p w14:paraId="0FF5B850" w14:textId="77777777" w:rsidR="00764FFB" w:rsidRPr="00326EF9" w:rsidRDefault="00764FFB"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Some people will have more serious symptoms, including pneumonia or difficulty breathing which might require admission to</w:t>
      </w:r>
      <w:r w:rsidRPr="00326EF9">
        <w:rPr>
          <w:rFonts w:ascii="Arial" w:hAnsi="Arial" w:cs="Arial"/>
          <w:spacing w:val="-6"/>
        </w:rPr>
        <w:t xml:space="preserve"> </w:t>
      </w:r>
      <w:r w:rsidRPr="00326EF9">
        <w:rPr>
          <w:rFonts w:ascii="Arial" w:hAnsi="Arial" w:cs="Arial"/>
        </w:rPr>
        <w:t>hospital.</w:t>
      </w:r>
    </w:p>
    <w:p w14:paraId="60AC9919" w14:textId="77777777" w:rsidR="00764FFB" w:rsidRPr="00326EF9" w:rsidRDefault="00764FFB" w:rsidP="00011A7C">
      <w:pPr>
        <w:pStyle w:val="Heading5"/>
        <w:keepNext w:val="0"/>
        <w:keepLines w:val="0"/>
        <w:widowControl w:val="0"/>
        <w:autoSpaceDE w:val="0"/>
        <w:autoSpaceDN w:val="0"/>
        <w:spacing w:before="0" w:line="240" w:lineRule="auto"/>
        <w:ind w:left="851" w:hanging="851"/>
        <w:jc w:val="both"/>
        <w:rPr>
          <w:rFonts w:ascii="Arial" w:eastAsia="Arial" w:hAnsi="Arial" w:cs="Arial"/>
          <w:color w:val="auto"/>
          <w:lang w:val="en-US"/>
        </w:rPr>
      </w:pPr>
    </w:p>
    <w:p w14:paraId="587A2B39"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does it</w:t>
      </w:r>
      <w:r w:rsidRPr="00326EF9">
        <w:rPr>
          <w:rFonts w:ascii="Arial" w:hAnsi="Arial" w:cs="Arial"/>
          <w:b/>
          <w:color w:val="auto"/>
          <w:spacing w:val="2"/>
        </w:rPr>
        <w:t xml:space="preserve"> </w:t>
      </w:r>
      <w:r w:rsidRPr="00326EF9">
        <w:rPr>
          <w:rFonts w:ascii="Arial" w:hAnsi="Arial" w:cs="Arial"/>
          <w:b/>
          <w:color w:val="auto"/>
        </w:rPr>
        <w:t>spread?</w:t>
      </w:r>
    </w:p>
    <w:p w14:paraId="61D90D0F" w14:textId="77777777" w:rsidR="00764FFB" w:rsidRPr="00326EF9" w:rsidRDefault="00764FFB" w:rsidP="00011A7C">
      <w:pPr>
        <w:pStyle w:val="BodyText"/>
        <w:ind w:left="851" w:hanging="851"/>
        <w:jc w:val="both"/>
        <w:rPr>
          <w:b/>
        </w:rPr>
      </w:pPr>
    </w:p>
    <w:p w14:paraId="5ED6F31B" w14:textId="77777777" w:rsidR="00764FFB" w:rsidRPr="00326EF9" w:rsidRDefault="00764FFB" w:rsidP="00011A7C">
      <w:pPr>
        <w:pStyle w:val="BodyText"/>
        <w:ind w:left="851"/>
        <w:jc w:val="both"/>
      </w:pPr>
      <w:r w:rsidRPr="00326EF9">
        <w:t>Because it’s a new illness, we don’t know exactly how the virus spreads from person to person. Similar viruses spread by droplets in coughs and sneezes.</w:t>
      </w:r>
    </w:p>
    <w:p w14:paraId="773939E8" w14:textId="77777777" w:rsidR="00764FFB" w:rsidRPr="00326EF9" w:rsidRDefault="00764FFB" w:rsidP="00011A7C">
      <w:pPr>
        <w:pStyle w:val="BodyText"/>
        <w:ind w:left="851" w:hanging="851"/>
        <w:jc w:val="both"/>
      </w:pPr>
    </w:p>
    <w:p w14:paraId="696F7715"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can I prevent other people from getting</w:t>
      </w:r>
      <w:r w:rsidRPr="00326EF9">
        <w:rPr>
          <w:rFonts w:ascii="Arial" w:hAnsi="Arial" w:cs="Arial"/>
          <w:b/>
          <w:color w:val="auto"/>
          <w:spacing w:val="-5"/>
        </w:rPr>
        <w:t xml:space="preserve"> </w:t>
      </w:r>
      <w:r w:rsidRPr="00326EF9">
        <w:rPr>
          <w:rFonts w:ascii="Arial" w:hAnsi="Arial" w:cs="Arial"/>
          <w:b/>
          <w:color w:val="auto"/>
        </w:rPr>
        <w:t>COVID-19?</w:t>
      </w:r>
    </w:p>
    <w:p w14:paraId="74385FEE" w14:textId="77777777" w:rsidR="00764FFB" w:rsidRPr="00326EF9" w:rsidRDefault="00764FFB" w:rsidP="00011A7C">
      <w:pPr>
        <w:spacing w:after="0" w:line="240" w:lineRule="auto"/>
        <w:ind w:left="851" w:hanging="851"/>
        <w:rPr>
          <w:rFonts w:ascii="Arial" w:hAnsi="Arial" w:cs="Arial"/>
        </w:rPr>
      </w:pPr>
    </w:p>
    <w:p w14:paraId="31C51E9B" w14:textId="77777777" w:rsidR="00764FFB" w:rsidRPr="00326EF9" w:rsidRDefault="00764FFB" w:rsidP="00011A7C">
      <w:pPr>
        <w:pStyle w:val="ListParagraph"/>
        <w:widowControl w:val="0"/>
        <w:autoSpaceDE w:val="0"/>
        <w:autoSpaceDN w:val="0"/>
        <w:spacing w:after="0" w:line="240" w:lineRule="auto"/>
        <w:ind w:left="851"/>
        <w:contextualSpacing w:val="0"/>
        <w:jc w:val="both"/>
        <w:rPr>
          <w:rFonts w:ascii="Arial" w:hAnsi="Arial" w:cs="Arial"/>
        </w:rPr>
      </w:pPr>
      <w:r w:rsidRPr="00326EF9">
        <w:rPr>
          <w:rFonts w:ascii="Arial" w:hAnsi="Arial" w:cs="Arial"/>
        </w:rPr>
        <w:t>You can reduce spreading the infection</w:t>
      </w:r>
      <w:r w:rsidRPr="00326EF9">
        <w:rPr>
          <w:rFonts w:ascii="Arial" w:hAnsi="Arial" w:cs="Arial"/>
          <w:spacing w:val="-7"/>
        </w:rPr>
        <w:t xml:space="preserve"> </w:t>
      </w:r>
      <w:r w:rsidRPr="00326EF9">
        <w:rPr>
          <w:rFonts w:ascii="Arial" w:hAnsi="Arial" w:cs="Arial"/>
        </w:rPr>
        <w:t>by:</w:t>
      </w:r>
    </w:p>
    <w:p w14:paraId="7233DE92" w14:textId="77777777" w:rsidR="00764FFB" w:rsidRPr="00326EF9" w:rsidRDefault="00764FFB" w:rsidP="00011A7C">
      <w:pPr>
        <w:pStyle w:val="ListParagraph"/>
        <w:widowControl w:val="0"/>
        <w:tabs>
          <w:tab w:val="left" w:pos="1800"/>
          <w:tab w:val="left" w:pos="1801"/>
        </w:tabs>
        <w:autoSpaceDE w:val="0"/>
        <w:autoSpaceDN w:val="0"/>
        <w:spacing w:after="0" w:line="240" w:lineRule="auto"/>
        <w:ind w:left="851" w:hanging="851"/>
        <w:contextualSpacing w:val="0"/>
        <w:jc w:val="both"/>
        <w:rPr>
          <w:rFonts w:ascii="Arial" w:hAnsi="Arial" w:cs="Arial"/>
        </w:rPr>
      </w:pPr>
    </w:p>
    <w:p w14:paraId="4AEE8511"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Avoiding direct hand contact with your eyes, nose and</w:t>
      </w:r>
      <w:r w:rsidRPr="00326EF9">
        <w:rPr>
          <w:rFonts w:ascii="Arial" w:hAnsi="Arial" w:cs="Arial"/>
          <w:spacing w:val="-3"/>
        </w:rPr>
        <w:t xml:space="preserve"> </w:t>
      </w:r>
      <w:r w:rsidRPr="00326EF9">
        <w:rPr>
          <w:rFonts w:ascii="Arial" w:hAnsi="Arial" w:cs="Arial"/>
        </w:rPr>
        <w:t>mouth;</w:t>
      </w:r>
    </w:p>
    <w:p w14:paraId="3B73CB19"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Maintaining good hand</w:t>
      </w:r>
      <w:r w:rsidRPr="00326EF9">
        <w:rPr>
          <w:rFonts w:ascii="Arial" w:hAnsi="Arial" w:cs="Arial"/>
          <w:spacing w:val="-4"/>
        </w:rPr>
        <w:t xml:space="preserve"> </w:t>
      </w:r>
      <w:r w:rsidRPr="00326EF9">
        <w:rPr>
          <w:rFonts w:ascii="Arial" w:hAnsi="Arial" w:cs="Arial"/>
        </w:rPr>
        <w:t>washing;</w:t>
      </w:r>
    </w:p>
    <w:p w14:paraId="64434377"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Avoiding direct contact with other patients or sharing personal items such as mobile</w:t>
      </w:r>
      <w:r w:rsidRPr="00326EF9">
        <w:rPr>
          <w:rFonts w:ascii="Arial" w:hAnsi="Arial" w:cs="Arial"/>
          <w:spacing w:val="-10"/>
        </w:rPr>
        <w:t xml:space="preserve"> </w:t>
      </w:r>
      <w:r w:rsidRPr="00326EF9">
        <w:rPr>
          <w:rFonts w:ascii="Arial" w:hAnsi="Arial" w:cs="Arial"/>
        </w:rPr>
        <w:t>phones;</w:t>
      </w:r>
    </w:p>
    <w:p w14:paraId="03800DB7"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Covering your nose and mouth when coughing or sneezing with disposable tissues and disposing of them in the nearest waste bin after</w:t>
      </w:r>
      <w:r w:rsidRPr="00326EF9">
        <w:rPr>
          <w:rFonts w:ascii="Arial" w:hAnsi="Arial" w:cs="Arial"/>
          <w:spacing w:val="-5"/>
        </w:rPr>
        <w:t xml:space="preserve"> </w:t>
      </w:r>
      <w:r w:rsidRPr="00326EF9">
        <w:rPr>
          <w:rFonts w:ascii="Arial" w:hAnsi="Arial" w:cs="Arial"/>
        </w:rPr>
        <w:t>use.</w:t>
      </w:r>
    </w:p>
    <w:p w14:paraId="629AE505" w14:textId="77777777" w:rsidR="00764FFB" w:rsidRPr="00326EF9" w:rsidRDefault="00764FFB" w:rsidP="00011A7C">
      <w:pPr>
        <w:pStyle w:val="Heading5"/>
        <w:keepNext w:val="0"/>
        <w:keepLines w:val="0"/>
        <w:widowControl w:val="0"/>
        <w:autoSpaceDE w:val="0"/>
        <w:autoSpaceDN w:val="0"/>
        <w:spacing w:before="0" w:line="240" w:lineRule="auto"/>
        <w:ind w:left="851"/>
        <w:jc w:val="both"/>
        <w:rPr>
          <w:rFonts w:ascii="Arial" w:hAnsi="Arial" w:cs="Arial"/>
          <w:color w:val="auto"/>
        </w:rPr>
      </w:pPr>
    </w:p>
    <w:p w14:paraId="6B50CBDA"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Wash your hands regularly</w:t>
      </w:r>
    </w:p>
    <w:p w14:paraId="1DA0512F" w14:textId="77777777" w:rsidR="00764FFB" w:rsidRPr="00326EF9" w:rsidRDefault="00764FFB" w:rsidP="00011A7C">
      <w:pPr>
        <w:pStyle w:val="BodyText"/>
        <w:ind w:left="851"/>
        <w:jc w:val="both"/>
      </w:pPr>
      <w:r w:rsidRPr="00326EF9">
        <w:t>Wash your hands with soap and water/ disinfectant wipe before eating and drinking, and after coughing, sneezing and going to the toilet.</w:t>
      </w:r>
    </w:p>
    <w:p w14:paraId="2A5733DE" w14:textId="77777777" w:rsidR="00764FFB" w:rsidRPr="00326EF9" w:rsidRDefault="00764FFB" w:rsidP="00011A7C">
      <w:pPr>
        <w:pStyle w:val="BodyText"/>
        <w:ind w:left="851" w:hanging="851"/>
        <w:jc w:val="both"/>
      </w:pPr>
    </w:p>
    <w:p w14:paraId="6E6DA389"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is it</w:t>
      </w:r>
      <w:r w:rsidRPr="00326EF9">
        <w:rPr>
          <w:rFonts w:ascii="Arial" w:hAnsi="Arial" w:cs="Arial"/>
          <w:b/>
          <w:color w:val="auto"/>
          <w:spacing w:val="-2"/>
        </w:rPr>
        <w:t xml:space="preserve"> </w:t>
      </w:r>
      <w:r w:rsidRPr="00326EF9">
        <w:rPr>
          <w:rFonts w:ascii="Arial" w:hAnsi="Arial" w:cs="Arial"/>
          <w:b/>
          <w:color w:val="auto"/>
        </w:rPr>
        <w:t>treated?</w:t>
      </w:r>
    </w:p>
    <w:p w14:paraId="7F27C171" w14:textId="77777777" w:rsidR="00953875" w:rsidRPr="00326EF9" w:rsidRDefault="00953875" w:rsidP="00011A7C">
      <w:pPr>
        <w:pStyle w:val="BodyText"/>
        <w:ind w:left="851" w:hanging="851"/>
        <w:jc w:val="both"/>
      </w:pPr>
    </w:p>
    <w:p w14:paraId="333503DD" w14:textId="77777777" w:rsidR="00764FFB" w:rsidRPr="00326EF9" w:rsidRDefault="00953875" w:rsidP="00011A7C">
      <w:pPr>
        <w:pStyle w:val="BodyText"/>
        <w:ind w:left="851"/>
        <w:jc w:val="both"/>
      </w:pPr>
      <w:r w:rsidRPr="00326EF9">
        <w:t>Currently, there i</w:t>
      </w:r>
      <w:r w:rsidR="00764FFB" w:rsidRPr="00326EF9">
        <w:t>s no vaccine and no specific treatment for the virus.</w:t>
      </w:r>
    </w:p>
    <w:p w14:paraId="13E1F9D9" w14:textId="77777777" w:rsidR="00764FFB" w:rsidRPr="00326EF9" w:rsidRDefault="00764FFB" w:rsidP="00011A7C">
      <w:pPr>
        <w:pStyle w:val="BodyText"/>
        <w:ind w:left="851" w:hanging="851"/>
        <w:jc w:val="both"/>
      </w:pPr>
    </w:p>
    <w:p w14:paraId="5F3AB506"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What happens if you are a contact of a patient diagnosed with COVID 19 while in hospital?</w:t>
      </w:r>
    </w:p>
    <w:p w14:paraId="6A3F940C" w14:textId="77777777" w:rsidR="00953875" w:rsidRPr="00326EF9" w:rsidRDefault="00953875" w:rsidP="00011A7C">
      <w:pPr>
        <w:pStyle w:val="BodyText"/>
        <w:ind w:left="851" w:hanging="851"/>
        <w:jc w:val="both"/>
        <w:rPr>
          <w:b/>
        </w:rPr>
      </w:pPr>
    </w:p>
    <w:p w14:paraId="241F8DA4" w14:textId="081A47E3" w:rsidR="00764FFB" w:rsidRPr="00326EF9" w:rsidRDefault="00764FFB" w:rsidP="00011A7C">
      <w:pPr>
        <w:pStyle w:val="BodyText"/>
        <w:ind w:left="851"/>
        <w:jc w:val="both"/>
      </w:pPr>
      <w:r w:rsidRPr="00326EF9">
        <w:t>You will be monitored for any symptoms of COVID 19 for 1</w:t>
      </w:r>
      <w:r w:rsidR="00A45C04" w:rsidRPr="00326EF9">
        <w:t>0</w:t>
      </w:r>
      <w:r w:rsidRPr="00326EF9">
        <w:t xml:space="preserve"> days while you are in hospital</w:t>
      </w:r>
    </w:p>
    <w:p w14:paraId="5F0D3C33" w14:textId="7EC998BB" w:rsidR="00764FFB" w:rsidRPr="00326EF9" w:rsidRDefault="00953875" w:rsidP="002077A2">
      <w:pPr>
        <w:pStyle w:val="BodyText"/>
        <w:ind w:left="851" w:hanging="851"/>
        <w:jc w:val="both"/>
        <w:rPr>
          <w:b/>
        </w:rPr>
      </w:pPr>
      <w:r w:rsidRPr="00326EF9">
        <w:br/>
      </w:r>
      <w:r w:rsidR="00764FFB" w:rsidRPr="00326EF9">
        <w:rPr>
          <w:b/>
        </w:rPr>
        <w:t>What happens if I am discharged before the 1</w:t>
      </w:r>
      <w:r w:rsidR="00A45C04" w:rsidRPr="00326EF9">
        <w:rPr>
          <w:b/>
        </w:rPr>
        <w:t>0</w:t>
      </w:r>
      <w:r w:rsidR="00764FFB" w:rsidRPr="00326EF9">
        <w:rPr>
          <w:b/>
        </w:rPr>
        <w:t xml:space="preserve"> days are</w:t>
      </w:r>
      <w:r w:rsidR="00764FFB" w:rsidRPr="00326EF9">
        <w:rPr>
          <w:b/>
          <w:spacing w:val="-11"/>
        </w:rPr>
        <w:t xml:space="preserve"> </w:t>
      </w:r>
      <w:r w:rsidR="00764FFB" w:rsidRPr="00326EF9">
        <w:rPr>
          <w:b/>
        </w:rPr>
        <w:t>over?</w:t>
      </w:r>
    </w:p>
    <w:p w14:paraId="28C274DF" w14:textId="0D5D6282" w:rsidR="00764FFB" w:rsidRPr="00326EF9" w:rsidRDefault="00764FFB" w:rsidP="00011A7C">
      <w:pPr>
        <w:pStyle w:val="BodyText"/>
        <w:ind w:left="851"/>
        <w:jc w:val="both"/>
      </w:pPr>
      <w:r w:rsidRPr="00326EF9">
        <w:t>You need to continue to monitor for symptoms (see symptoms section above) until the 1</w:t>
      </w:r>
      <w:r w:rsidR="00A45C04" w:rsidRPr="00326EF9">
        <w:t>0</w:t>
      </w:r>
      <w:r w:rsidRPr="00326EF9">
        <w:t xml:space="preserve"> days are up. You should be told when that will be by the ward staff on your discharge.</w:t>
      </w:r>
    </w:p>
    <w:p w14:paraId="470A58F7" w14:textId="77777777" w:rsidR="00764FFB" w:rsidRPr="00326EF9" w:rsidRDefault="00764FFB" w:rsidP="00011A7C">
      <w:pPr>
        <w:pStyle w:val="BodyText"/>
        <w:ind w:left="851" w:hanging="851"/>
        <w:jc w:val="both"/>
      </w:pPr>
      <w:r w:rsidRPr="00326EF9">
        <w:t>.</w:t>
      </w:r>
    </w:p>
    <w:p w14:paraId="76C02137" w14:textId="74742300" w:rsidR="00953875" w:rsidRPr="00326EF9" w:rsidRDefault="00764FFB" w:rsidP="00326EF9">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rPr>
      </w:pPr>
      <w:r w:rsidRPr="00326EF9">
        <w:rPr>
          <w:rFonts w:ascii="Arial" w:hAnsi="Arial" w:cs="Arial"/>
          <w:b/>
          <w:color w:val="auto"/>
        </w:rPr>
        <w:t>What about visitors? Are friends and family at</w:t>
      </w:r>
      <w:r w:rsidRPr="00326EF9">
        <w:rPr>
          <w:rFonts w:ascii="Arial" w:hAnsi="Arial" w:cs="Arial"/>
          <w:b/>
          <w:color w:val="auto"/>
          <w:spacing w:val="-9"/>
        </w:rPr>
        <w:t xml:space="preserve"> </w:t>
      </w:r>
      <w:r w:rsidRPr="00326EF9">
        <w:rPr>
          <w:rFonts w:ascii="Arial" w:hAnsi="Arial" w:cs="Arial"/>
          <w:b/>
          <w:color w:val="auto"/>
        </w:rPr>
        <w:t>risk?</w:t>
      </w:r>
      <w:r w:rsidR="002077A2" w:rsidRPr="00326EF9">
        <w:rPr>
          <w:rFonts w:ascii="Arial" w:hAnsi="Arial" w:cs="Arial"/>
          <w:b/>
          <w:color w:val="auto"/>
        </w:rPr>
        <w:t xml:space="preserve"> </w:t>
      </w:r>
    </w:p>
    <w:p w14:paraId="0A372E81" w14:textId="593DE7D8" w:rsidR="00C14BF2" w:rsidRPr="00326EF9" w:rsidRDefault="00764FFB" w:rsidP="00921A5E">
      <w:pPr>
        <w:spacing w:after="0" w:line="240" w:lineRule="auto"/>
        <w:ind w:left="851"/>
        <w:jc w:val="both"/>
        <w:rPr>
          <w:rFonts w:ascii="Arial" w:hAnsi="Arial" w:cs="Arial"/>
        </w:rPr>
      </w:pPr>
      <w:r w:rsidRPr="00326EF9">
        <w:rPr>
          <w:rFonts w:ascii="Arial" w:hAnsi="Arial" w:cs="Arial"/>
        </w:rPr>
        <w:t>It is recommended that you keep visitors to a minimum and discourage any family members who may be at risk due to underlying health conditions from visiting you</w:t>
      </w:r>
    </w:p>
    <w:p w14:paraId="67D7F1D7" w14:textId="21F5A232" w:rsidR="00B03A0D" w:rsidRPr="00326EF9" w:rsidRDefault="00D663D8" w:rsidP="00B03A0D">
      <w:pPr>
        <w:spacing w:after="0" w:line="240" w:lineRule="auto"/>
        <w:rPr>
          <w:rFonts w:ascii="Arial" w:hAnsi="Arial" w:cs="Arial"/>
        </w:rPr>
      </w:pPr>
      <w:r w:rsidRPr="00326EF9">
        <w:rPr>
          <w:rFonts w:ascii="Arial" w:hAnsi="Arial" w:cs="Arial"/>
          <w:b/>
        </w:rPr>
        <w:t xml:space="preserve">Appendix </w:t>
      </w:r>
      <w:r w:rsidR="006303CD" w:rsidRPr="00326EF9">
        <w:rPr>
          <w:rFonts w:ascii="Arial" w:hAnsi="Arial" w:cs="Arial"/>
          <w:b/>
        </w:rPr>
        <w:t>15</w:t>
      </w:r>
      <w:r w:rsidR="00B03A0D" w:rsidRPr="00326EF9">
        <w:rPr>
          <w:rFonts w:ascii="Arial" w:hAnsi="Arial" w:cs="Arial"/>
          <w:b/>
        </w:rPr>
        <w:t xml:space="preserve"> Waste Segregation</w:t>
      </w:r>
    </w:p>
    <w:p w14:paraId="70C30DBF" w14:textId="471E6729" w:rsidR="00B03A0D" w:rsidRPr="00326EF9" w:rsidRDefault="00B03A0D" w:rsidP="00B03A0D">
      <w:pPr>
        <w:spacing w:after="0" w:line="240" w:lineRule="auto"/>
        <w:rPr>
          <w:rFonts w:ascii="Arial" w:hAnsi="Arial" w:cs="Arial"/>
          <w:b/>
        </w:rPr>
      </w:pPr>
      <w:r w:rsidRPr="00326EF9">
        <w:rPr>
          <w:rFonts w:ascii="Arial" w:hAnsi="Arial" w:cs="Arial"/>
          <w:b/>
        </w:rPr>
        <w:t>COVID-19 Waste Segregation</w:t>
      </w:r>
    </w:p>
    <w:p w14:paraId="7468592C" w14:textId="77777777" w:rsidR="00FC4F4A" w:rsidRPr="00326EF9" w:rsidRDefault="00FC4F4A" w:rsidP="00B03A0D">
      <w:pPr>
        <w:spacing w:after="0" w:line="240" w:lineRule="auto"/>
        <w:rPr>
          <w:rFonts w:ascii="Arial" w:hAnsi="Arial" w:cs="Arial"/>
          <w:b/>
        </w:rPr>
      </w:pPr>
    </w:p>
    <w:p w14:paraId="05F34530"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6F559259" wp14:editId="4D74F52D">
            <wp:extent cx="5727698" cy="297180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0865"/>
                    <a:stretch/>
                  </pic:blipFill>
                  <pic:spPr bwMode="auto">
                    <a:xfrm>
                      <a:off x="0" y="0"/>
                      <a:ext cx="5859996" cy="3040442"/>
                    </a:xfrm>
                    <a:prstGeom prst="rect">
                      <a:avLst/>
                    </a:prstGeom>
                    <a:ln>
                      <a:noFill/>
                    </a:ln>
                    <a:extLst>
                      <a:ext uri="{53640926-AAD7-44D8-BBD7-CCE9431645EC}">
                        <a14:shadowObscured xmlns:a14="http://schemas.microsoft.com/office/drawing/2010/main"/>
                      </a:ext>
                    </a:extLst>
                  </pic:spPr>
                </pic:pic>
              </a:graphicData>
            </a:graphic>
          </wp:inline>
        </w:drawing>
      </w:r>
    </w:p>
    <w:p w14:paraId="60B1EC05" w14:textId="77777777" w:rsidR="00B03A0D" w:rsidRPr="00326EF9" w:rsidRDefault="00B03A0D" w:rsidP="00B03A0D">
      <w:pPr>
        <w:spacing w:after="0" w:line="240" w:lineRule="auto"/>
        <w:rPr>
          <w:rFonts w:ascii="Arial" w:hAnsi="Arial" w:cs="Arial"/>
        </w:rPr>
      </w:pPr>
    </w:p>
    <w:p w14:paraId="24B874C1" w14:textId="77777777" w:rsidR="00B03A0D" w:rsidRPr="00326EF9" w:rsidRDefault="00B03A0D" w:rsidP="00B03A0D">
      <w:pPr>
        <w:spacing w:after="0" w:line="240" w:lineRule="auto"/>
        <w:rPr>
          <w:rFonts w:ascii="Arial" w:hAnsi="Arial" w:cs="Arial"/>
        </w:rPr>
      </w:pPr>
      <w:r w:rsidRPr="00326EF9">
        <w:rPr>
          <w:rFonts w:ascii="Arial" w:hAnsi="Arial" w:cs="Arial"/>
          <w:b/>
        </w:rPr>
        <w:t>Non-clinical/staff-only areas waste segregation</w:t>
      </w:r>
    </w:p>
    <w:p w14:paraId="5363CA08"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606205AC" wp14:editId="68F9C2FA">
            <wp:extent cx="5829300" cy="1771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2256"/>
                    <a:stretch/>
                  </pic:blipFill>
                  <pic:spPr bwMode="auto">
                    <a:xfrm>
                      <a:off x="0" y="0"/>
                      <a:ext cx="5863223" cy="1781960"/>
                    </a:xfrm>
                    <a:prstGeom prst="rect">
                      <a:avLst/>
                    </a:prstGeom>
                    <a:ln>
                      <a:noFill/>
                    </a:ln>
                    <a:extLst>
                      <a:ext uri="{53640926-AAD7-44D8-BBD7-CCE9431645EC}">
                        <a14:shadowObscured xmlns:a14="http://schemas.microsoft.com/office/drawing/2010/main"/>
                      </a:ext>
                    </a:extLst>
                  </pic:spPr>
                </pic:pic>
              </a:graphicData>
            </a:graphic>
          </wp:inline>
        </w:drawing>
      </w:r>
    </w:p>
    <w:p w14:paraId="364A7E68" w14:textId="77777777" w:rsidR="00B03A0D" w:rsidRPr="00326EF9" w:rsidRDefault="00B03A0D" w:rsidP="00B03A0D">
      <w:pPr>
        <w:spacing w:after="0" w:line="240" w:lineRule="auto"/>
        <w:rPr>
          <w:rFonts w:ascii="Arial" w:hAnsi="Arial" w:cs="Arial"/>
        </w:rPr>
      </w:pPr>
    </w:p>
    <w:p w14:paraId="62E02C07" w14:textId="77777777" w:rsidR="00B03A0D" w:rsidRPr="00326EF9" w:rsidRDefault="00B03A0D" w:rsidP="00B03A0D">
      <w:pPr>
        <w:spacing w:after="0" w:line="240" w:lineRule="auto"/>
        <w:rPr>
          <w:rFonts w:ascii="Arial" w:hAnsi="Arial" w:cs="Arial"/>
        </w:rPr>
      </w:pPr>
      <w:r w:rsidRPr="00326EF9">
        <w:rPr>
          <w:rFonts w:ascii="Arial" w:hAnsi="Arial" w:cs="Arial"/>
          <w:b/>
        </w:rPr>
        <w:t>Non-clinical public area waste segregation</w:t>
      </w:r>
    </w:p>
    <w:p w14:paraId="4D05F6FD"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7B121D1A" wp14:editId="3C5D6459">
            <wp:extent cx="5892800" cy="180340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0109"/>
                    <a:stretch/>
                  </pic:blipFill>
                  <pic:spPr bwMode="auto">
                    <a:xfrm>
                      <a:off x="0" y="0"/>
                      <a:ext cx="5892800" cy="1803400"/>
                    </a:xfrm>
                    <a:prstGeom prst="rect">
                      <a:avLst/>
                    </a:prstGeom>
                    <a:ln>
                      <a:noFill/>
                    </a:ln>
                    <a:extLst>
                      <a:ext uri="{53640926-AAD7-44D8-BBD7-CCE9431645EC}">
                        <a14:shadowObscured xmlns:a14="http://schemas.microsoft.com/office/drawing/2010/main"/>
                      </a:ext>
                    </a:extLst>
                  </pic:spPr>
                </pic:pic>
              </a:graphicData>
            </a:graphic>
          </wp:inline>
        </w:drawing>
      </w:r>
    </w:p>
    <w:p w14:paraId="78E117B5" w14:textId="77777777" w:rsidR="00B03A0D" w:rsidRPr="00326EF9" w:rsidRDefault="00B03A0D" w:rsidP="00B03A0D">
      <w:pPr>
        <w:spacing w:after="0" w:line="240" w:lineRule="auto"/>
        <w:rPr>
          <w:rFonts w:ascii="Arial" w:hAnsi="Arial" w:cs="Arial"/>
        </w:rPr>
      </w:pPr>
      <w:r w:rsidRPr="00326EF9">
        <w:rPr>
          <w:rFonts w:ascii="Arial" w:hAnsi="Arial" w:cs="Arial"/>
          <w:b/>
        </w:rPr>
        <w:t>Entrances and exits waste segregation</w:t>
      </w:r>
    </w:p>
    <w:p w14:paraId="6E5765C0"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17783627" wp14:editId="1E9A9F85">
            <wp:extent cx="5067300" cy="9398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9840" b="3192"/>
                    <a:stretch/>
                  </pic:blipFill>
                  <pic:spPr bwMode="auto">
                    <a:xfrm>
                      <a:off x="0" y="0"/>
                      <a:ext cx="5067300" cy="939800"/>
                    </a:xfrm>
                    <a:prstGeom prst="rect">
                      <a:avLst/>
                    </a:prstGeom>
                    <a:ln>
                      <a:noFill/>
                    </a:ln>
                    <a:extLst>
                      <a:ext uri="{53640926-AAD7-44D8-BBD7-CCE9431645EC}">
                        <a14:shadowObscured xmlns:a14="http://schemas.microsoft.com/office/drawing/2010/main"/>
                      </a:ext>
                    </a:extLst>
                  </pic:spPr>
                </pic:pic>
              </a:graphicData>
            </a:graphic>
          </wp:inline>
        </w:drawing>
      </w:r>
      <w:r w:rsidRPr="00326EF9">
        <w:rPr>
          <w:rFonts w:ascii="Arial" w:hAnsi="Arial" w:cs="Arial"/>
        </w:rPr>
        <w:br w:type="page"/>
      </w:r>
    </w:p>
    <w:p w14:paraId="29E75F47" w14:textId="7C25A3D7" w:rsidR="00B03A0D" w:rsidRPr="00326EF9" w:rsidRDefault="00D663D8" w:rsidP="00B03A0D">
      <w:pPr>
        <w:spacing w:after="0" w:line="240" w:lineRule="auto"/>
        <w:rPr>
          <w:rFonts w:ascii="Arial" w:hAnsi="Arial" w:cs="Arial"/>
        </w:rPr>
      </w:pPr>
      <w:r w:rsidRPr="00326EF9">
        <w:rPr>
          <w:rFonts w:ascii="Arial" w:hAnsi="Arial" w:cs="Arial"/>
          <w:b/>
        </w:rPr>
        <w:t xml:space="preserve">Appendix </w:t>
      </w:r>
      <w:r w:rsidR="006303CD" w:rsidRPr="00326EF9">
        <w:rPr>
          <w:rFonts w:ascii="Arial" w:hAnsi="Arial" w:cs="Arial"/>
          <w:b/>
        </w:rPr>
        <w:t>16</w:t>
      </w:r>
      <w:r w:rsidR="00B03A0D" w:rsidRPr="00326EF9">
        <w:rPr>
          <w:rFonts w:ascii="Arial" w:hAnsi="Arial" w:cs="Arial"/>
          <w:b/>
        </w:rPr>
        <w:t xml:space="preserve"> Recording COVID-19 on RIO</w:t>
      </w:r>
      <w:r w:rsidRPr="00326EF9">
        <w:rPr>
          <w:rFonts w:ascii="Arial" w:hAnsi="Arial" w:cs="Arial"/>
          <w:b/>
        </w:rPr>
        <w:t xml:space="preserve"> </w:t>
      </w:r>
    </w:p>
    <w:p w14:paraId="2C3EE942" w14:textId="77777777" w:rsidR="00B03A0D" w:rsidRPr="00326EF9" w:rsidRDefault="00B03A0D" w:rsidP="00B03A0D">
      <w:pPr>
        <w:spacing w:after="0" w:line="240" w:lineRule="auto"/>
        <w:rPr>
          <w:rFonts w:ascii="Arial" w:hAnsi="Arial" w:cs="Arial"/>
        </w:rPr>
      </w:pPr>
    </w:p>
    <w:p w14:paraId="048740E1"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Under Physical Health, click Infection Screening Form</w:t>
      </w:r>
    </w:p>
    <w:p w14:paraId="53D0982E"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Find COVID-19 Swab Request Form</w:t>
      </w:r>
    </w:p>
    <w:p w14:paraId="046B0F81"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Swab Status</w:t>
      </w:r>
    </w:p>
    <w:p w14:paraId="1A3E85D5"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Swab Type</w:t>
      </w:r>
    </w:p>
    <w:p w14:paraId="6BA0F82B"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Result</w:t>
      </w:r>
    </w:p>
    <w:p w14:paraId="195D87E1" w14:textId="77777777" w:rsidR="007412FA"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 xml:space="preserve">Therefore, accurate recording will allow a RIO report to </w:t>
      </w:r>
      <w:r w:rsidR="007412FA" w:rsidRPr="00326EF9">
        <w:rPr>
          <w:rFonts w:ascii="Arial" w:hAnsi="Arial" w:cs="Arial"/>
        </w:rPr>
        <w:t>be completed and identify what COVID-19 swabs are due to be collected</w:t>
      </w:r>
    </w:p>
    <w:p w14:paraId="343278C3" w14:textId="77777777" w:rsidR="007412FA" w:rsidRPr="00326EF9" w:rsidRDefault="007412FA" w:rsidP="007412FA">
      <w:pPr>
        <w:spacing w:after="0" w:line="240" w:lineRule="auto"/>
        <w:rPr>
          <w:rFonts w:ascii="Arial" w:hAnsi="Arial" w:cs="Arial"/>
        </w:rPr>
      </w:pPr>
    </w:p>
    <w:p w14:paraId="0F4FA942" w14:textId="77777777" w:rsidR="007412FA" w:rsidRPr="00326EF9" w:rsidRDefault="007412FA" w:rsidP="007412FA">
      <w:pPr>
        <w:spacing w:after="0" w:line="240" w:lineRule="auto"/>
        <w:rPr>
          <w:rFonts w:ascii="Arial" w:hAnsi="Arial" w:cs="Arial"/>
        </w:rPr>
      </w:pPr>
      <w:r w:rsidRPr="00326EF9">
        <w:rPr>
          <w:rFonts w:ascii="Arial" w:hAnsi="Arial" w:cs="Arial"/>
          <w:noProof/>
          <w:lang w:eastAsia="en-GB"/>
        </w:rPr>
        <w:drawing>
          <wp:inline distT="0" distB="0" distL="0" distR="0" wp14:anchorId="2B2E8050" wp14:editId="31D85E55">
            <wp:extent cx="5530850" cy="4725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42351" cy="4735497"/>
                    </a:xfrm>
                    <a:prstGeom prst="rect">
                      <a:avLst/>
                    </a:prstGeom>
                  </pic:spPr>
                </pic:pic>
              </a:graphicData>
            </a:graphic>
          </wp:inline>
        </w:drawing>
      </w:r>
    </w:p>
    <w:p w14:paraId="7E1D0956" w14:textId="77777777" w:rsidR="00B03A0D" w:rsidRPr="00326EF9" w:rsidRDefault="007412FA" w:rsidP="007412FA">
      <w:pPr>
        <w:spacing w:after="0" w:line="240" w:lineRule="auto"/>
        <w:rPr>
          <w:rFonts w:ascii="Arial" w:hAnsi="Arial" w:cs="Arial"/>
        </w:rPr>
      </w:pPr>
      <w:r w:rsidRPr="00326EF9">
        <w:rPr>
          <w:rFonts w:ascii="Arial" w:hAnsi="Arial" w:cs="Arial"/>
          <w:noProof/>
          <w:lang w:eastAsia="en-GB"/>
        </w:rPr>
        <w:drawing>
          <wp:inline distT="0" distB="0" distL="0" distR="0" wp14:anchorId="5AD41D70" wp14:editId="78DF5332">
            <wp:extent cx="5467350" cy="228790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13022" cy="2307017"/>
                    </a:xfrm>
                    <a:prstGeom prst="rect">
                      <a:avLst/>
                    </a:prstGeom>
                  </pic:spPr>
                </pic:pic>
              </a:graphicData>
            </a:graphic>
          </wp:inline>
        </w:drawing>
      </w:r>
      <w:r w:rsidR="00B03A0D" w:rsidRPr="00326EF9">
        <w:rPr>
          <w:rFonts w:ascii="Arial" w:hAnsi="Arial" w:cs="Arial"/>
        </w:rPr>
        <w:br w:type="page"/>
      </w:r>
    </w:p>
    <w:p w14:paraId="3AFC2992" w14:textId="1E91DDD8" w:rsidR="007412FA" w:rsidRPr="00326EF9" w:rsidRDefault="006303CD" w:rsidP="007412FA">
      <w:pPr>
        <w:spacing w:after="0" w:line="240" w:lineRule="auto"/>
        <w:jc w:val="both"/>
        <w:rPr>
          <w:rFonts w:ascii="Arial" w:hAnsi="Arial" w:cs="Arial"/>
        </w:rPr>
      </w:pPr>
      <w:r w:rsidRPr="00326EF9">
        <w:rPr>
          <w:rFonts w:ascii="Arial" w:hAnsi="Arial" w:cs="Arial"/>
          <w:b/>
        </w:rPr>
        <w:t>Appendix 17</w:t>
      </w:r>
      <w:r w:rsidR="00AC0E81" w:rsidRPr="00326EF9">
        <w:rPr>
          <w:rFonts w:ascii="Arial" w:hAnsi="Arial" w:cs="Arial"/>
          <w:b/>
        </w:rPr>
        <w:t xml:space="preserve"> - </w:t>
      </w:r>
      <w:r w:rsidR="007412FA" w:rsidRPr="00326EF9">
        <w:rPr>
          <w:rFonts w:ascii="Arial" w:hAnsi="Arial" w:cs="Arial"/>
          <w:b/>
        </w:rPr>
        <w:t>Glossary</w:t>
      </w:r>
    </w:p>
    <w:p w14:paraId="76D38D4B" w14:textId="77777777" w:rsidR="007412FA" w:rsidRPr="00326EF9" w:rsidRDefault="007412FA" w:rsidP="007412FA">
      <w:pPr>
        <w:spacing w:after="0" w:line="240" w:lineRule="auto"/>
        <w:jc w:val="both"/>
        <w:rPr>
          <w:rFonts w:ascii="Arial" w:hAnsi="Arial" w:cs="Arial"/>
        </w:rPr>
      </w:pPr>
    </w:p>
    <w:p w14:paraId="2CE06C7C"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Aerosol-Generating Procedures (AGPs)</w:t>
      </w:r>
    </w:p>
    <w:p w14:paraId="38AE9CCD" w14:textId="77777777" w:rsidR="007412FA" w:rsidRPr="00326EF9" w:rsidRDefault="007412FA" w:rsidP="007412FA">
      <w:pPr>
        <w:spacing w:after="0" w:line="240" w:lineRule="auto"/>
        <w:jc w:val="both"/>
        <w:rPr>
          <w:rFonts w:ascii="Arial" w:hAnsi="Arial" w:cs="Arial"/>
          <w:b/>
        </w:rPr>
      </w:pPr>
    </w:p>
    <w:p w14:paraId="1DC23074" w14:textId="77777777" w:rsidR="007412FA" w:rsidRPr="00326EF9" w:rsidRDefault="007412FA" w:rsidP="007412FA">
      <w:pPr>
        <w:spacing w:after="0" w:line="240" w:lineRule="auto"/>
        <w:jc w:val="both"/>
        <w:rPr>
          <w:rFonts w:ascii="Arial" w:hAnsi="Arial" w:cs="Arial"/>
        </w:rPr>
      </w:pPr>
      <w:r w:rsidRPr="00326EF9">
        <w:rPr>
          <w:rFonts w:ascii="Arial" w:hAnsi="Arial" w:cs="Arial"/>
        </w:rPr>
        <w:t>Certain medical and patient care activities that can result in the release of airborne particles</w:t>
      </w:r>
    </w:p>
    <w:p w14:paraId="3DC98CA9" w14:textId="2F240762" w:rsidR="007412FA" w:rsidRPr="00326EF9" w:rsidRDefault="007412FA" w:rsidP="007412FA">
      <w:pPr>
        <w:spacing w:after="0" w:line="240" w:lineRule="auto"/>
        <w:jc w:val="both"/>
        <w:rPr>
          <w:rFonts w:ascii="Arial" w:hAnsi="Arial" w:cs="Arial"/>
        </w:rPr>
      </w:pPr>
      <w:r w:rsidRPr="00326EF9">
        <w:rPr>
          <w:rFonts w:ascii="Arial" w:hAnsi="Arial" w:cs="Arial"/>
        </w:rPr>
        <w:t>(</w:t>
      </w:r>
      <w:r w:rsidR="00D80CC6" w:rsidRPr="00326EF9">
        <w:rPr>
          <w:rFonts w:ascii="Arial" w:hAnsi="Arial" w:cs="Arial"/>
        </w:rPr>
        <w:t>Aerosols</w:t>
      </w:r>
      <w:r w:rsidRPr="00326EF9">
        <w:rPr>
          <w:rFonts w:ascii="Arial" w:hAnsi="Arial" w:cs="Arial"/>
        </w:rPr>
        <w:t>). AGPs can create a risk of airborne transmission of infections that are usually only spread by droplet transmission.</w:t>
      </w:r>
    </w:p>
    <w:p w14:paraId="782603E9" w14:textId="77777777" w:rsidR="007412FA" w:rsidRPr="00326EF9" w:rsidRDefault="007412FA" w:rsidP="007412FA">
      <w:pPr>
        <w:spacing w:after="0" w:line="240" w:lineRule="auto"/>
        <w:jc w:val="both"/>
        <w:rPr>
          <w:rFonts w:ascii="Arial" w:hAnsi="Arial" w:cs="Arial"/>
        </w:rPr>
      </w:pPr>
    </w:p>
    <w:p w14:paraId="6570FDA6"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Transmission</w:t>
      </w:r>
    </w:p>
    <w:p w14:paraId="3ABFBAD2" w14:textId="77777777" w:rsidR="007412FA" w:rsidRPr="00326EF9" w:rsidRDefault="007412FA" w:rsidP="007412FA">
      <w:pPr>
        <w:spacing w:after="0" w:line="240" w:lineRule="auto"/>
        <w:jc w:val="both"/>
        <w:rPr>
          <w:rFonts w:ascii="Arial" w:hAnsi="Arial" w:cs="Arial"/>
        </w:rPr>
      </w:pPr>
    </w:p>
    <w:p w14:paraId="686EEB3E" w14:textId="77777777" w:rsidR="007412FA" w:rsidRPr="00326EF9" w:rsidRDefault="007412FA" w:rsidP="007412FA">
      <w:pPr>
        <w:spacing w:after="0" w:line="240" w:lineRule="auto"/>
        <w:jc w:val="both"/>
        <w:rPr>
          <w:rFonts w:ascii="Arial" w:hAnsi="Arial" w:cs="Arial"/>
        </w:rPr>
      </w:pPr>
      <w:r w:rsidRPr="00326EF9">
        <w:rPr>
          <w:rFonts w:ascii="Arial" w:hAnsi="Arial" w:cs="Arial"/>
        </w:rPr>
        <w:t>The spread of infection from one person to another by airborne particles (aerosols) containing infectious agents.</w:t>
      </w:r>
    </w:p>
    <w:p w14:paraId="0243AB61" w14:textId="77777777" w:rsidR="007412FA" w:rsidRPr="00326EF9" w:rsidRDefault="007412FA" w:rsidP="007412FA">
      <w:pPr>
        <w:spacing w:after="0" w:line="240" w:lineRule="auto"/>
        <w:jc w:val="both"/>
        <w:rPr>
          <w:rFonts w:ascii="Arial" w:hAnsi="Arial" w:cs="Arial"/>
        </w:rPr>
      </w:pPr>
    </w:p>
    <w:p w14:paraId="79125365"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Particles</w:t>
      </w:r>
    </w:p>
    <w:p w14:paraId="4F163B82" w14:textId="77777777" w:rsidR="007412FA" w:rsidRPr="00326EF9" w:rsidRDefault="007412FA" w:rsidP="007412FA">
      <w:pPr>
        <w:spacing w:after="0" w:line="240" w:lineRule="auto"/>
        <w:jc w:val="both"/>
        <w:rPr>
          <w:rFonts w:ascii="Arial" w:hAnsi="Arial" w:cs="Arial"/>
        </w:rPr>
      </w:pPr>
    </w:p>
    <w:p w14:paraId="22F5D7B3" w14:textId="77777777" w:rsidR="007412FA" w:rsidRPr="00326EF9" w:rsidRDefault="007412FA" w:rsidP="007412FA">
      <w:pPr>
        <w:spacing w:after="0" w:line="240" w:lineRule="auto"/>
        <w:jc w:val="both"/>
        <w:rPr>
          <w:rFonts w:ascii="Arial" w:hAnsi="Arial" w:cs="Arial"/>
        </w:rPr>
      </w:pPr>
      <w:r w:rsidRPr="00326EF9">
        <w:rPr>
          <w:rFonts w:ascii="Arial" w:hAnsi="Arial" w:cs="Arial"/>
        </w:rPr>
        <w:t>Very small particles that may contain infectious agents. They can remain in the air for long periods of time and can be carried over long distances by air currents. Airborne particles can be released when a person coughs or sneezes, and during aerosol generating procedures (AGPs). ‘Droplet nuclei’ are aerosols formed from the evaporation of larger droplet particles (see droplet transmission). Aerosols formed from droplet particles in this way behave as other aerosols.</w:t>
      </w:r>
    </w:p>
    <w:p w14:paraId="4C60AFF7" w14:textId="77777777" w:rsidR="007412FA" w:rsidRPr="00326EF9" w:rsidRDefault="007412FA" w:rsidP="007412FA">
      <w:pPr>
        <w:spacing w:after="0" w:line="240" w:lineRule="auto"/>
        <w:jc w:val="both"/>
        <w:rPr>
          <w:rFonts w:ascii="Arial" w:hAnsi="Arial" w:cs="Arial"/>
        </w:rPr>
      </w:pPr>
    </w:p>
    <w:p w14:paraId="344B6A94"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Precautions</w:t>
      </w:r>
    </w:p>
    <w:p w14:paraId="4C446D0E" w14:textId="77777777" w:rsidR="007412FA" w:rsidRPr="00326EF9" w:rsidRDefault="007412FA" w:rsidP="007412FA">
      <w:pPr>
        <w:spacing w:after="0" w:line="240" w:lineRule="auto"/>
        <w:jc w:val="both"/>
        <w:rPr>
          <w:rFonts w:ascii="Arial" w:hAnsi="Arial" w:cs="Arial"/>
        </w:rPr>
      </w:pPr>
    </w:p>
    <w:p w14:paraId="7818A240" w14:textId="77777777" w:rsidR="007412FA" w:rsidRPr="00326EF9" w:rsidRDefault="007412FA" w:rsidP="007412FA">
      <w:pPr>
        <w:spacing w:after="0" w:line="240" w:lineRule="auto"/>
        <w:jc w:val="both"/>
        <w:rPr>
          <w:rFonts w:ascii="Arial" w:hAnsi="Arial" w:cs="Arial"/>
        </w:rPr>
      </w:pPr>
      <w:r w:rsidRPr="00326EF9">
        <w:rPr>
          <w:rFonts w:ascii="Arial" w:hAnsi="Arial" w:cs="Arial"/>
        </w:rPr>
        <w:t>Measures used to prevent and control infection spread without necessarily having close patient contact via aerosols (less than or equal to 5μm) from the respiratory tract of one individual directly onto a mucosal surface or conjunctivae of another individual. Aerosols can penetrate the respiratory system to the alveolar level</w:t>
      </w:r>
      <w:r w:rsidRPr="00326EF9">
        <w:rPr>
          <w:rFonts w:ascii="Arial" w:hAnsi="Arial" w:cs="Arial"/>
          <w:color w:val="4F6128"/>
        </w:rPr>
        <w:t>.</w:t>
      </w:r>
    </w:p>
    <w:p w14:paraId="64156E3A" w14:textId="77777777" w:rsidR="007412FA" w:rsidRPr="00326EF9" w:rsidRDefault="007412FA" w:rsidP="007412FA">
      <w:pPr>
        <w:spacing w:after="0" w:line="240" w:lineRule="auto"/>
        <w:jc w:val="both"/>
        <w:rPr>
          <w:rFonts w:ascii="Arial" w:hAnsi="Arial" w:cs="Arial"/>
        </w:rPr>
      </w:pPr>
    </w:p>
    <w:p w14:paraId="2532A660"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BS/EN Standards</w:t>
      </w:r>
    </w:p>
    <w:p w14:paraId="23257BA8" w14:textId="77777777" w:rsidR="007412FA" w:rsidRPr="00326EF9" w:rsidRDefault="007412FA" w:rsidP="007412FA">
      <w:pPr>
        <w:spacing w:after="0" w:line="240" w:lineRule="auto"/>
        <w:jc w:val="both"/>
        <w:rPr>
          <w:rFonts w:ascii="Arial" w:hAnsi="Arial" w:cs="Arial"/>
          <w:b/>
        </w:rPr>
      </w:pPr>
    </w:p>
    <w:p w14:paraId="70059A25" w14:textId="77777777" w:rsidR="007412FA" w:rsidRPr="00326EF9" w:rsidRDefault="007412FA" w:rsidP="007412FA">
      <w:pPr>
        <w:spacing w:after="0" w:line="240" w:lineRule="auto"/>
        <w:jc w:val="both"/>
        <w:rPr>
          <w:rFonts w:ascii="Arial" w:hAnsi="Arial" w:cs="Arial"/>
        </w:rPr>
      </w:pPr>
      <w:r w:rsidRPr="00326EF9">
        <w:rPr>
          <w:rFonts w:ascii="Arial" w:hAnsi="Arial" w:cs="Arial"/>
        </w:rPr>
        <w:t>Mandatory technical specifications created by either the British Standards Institute (BS) or European Standardisation Organisations (EN) in collaboration with government bodies, industry experts and trade associations. They aim to ensure the quality and safety of products, services and systems</w:t>
      </w:r>
      <w:r w:rsidRPr="00326EF9">
        <w:rPr>
          <w:rFonts w:ascii="Arial" w:hAnsi="Arial" w:cs="Arial"/>
          <w:color w:val="4F6128"/>
        </w:rPr>
        <w:t>.</w:t>
      </w:r>
    </w:p>
    <w:p w14:paraId="21F76D89" w14:textId="77777777" w:rsidR="007412FA" w:rsidRPr="00326EF9" w:rsidRDefault="007412FA" w:rsidP="007412FA">
      <w:pPr>
        <w:spacing w:after="0" w:line="240" w:lineRule="auto"/>
        <w:jc w:val="both"/>
        <w:rPr>
          <w:rFonts w:ascii="Arial" w:hAnsi="Arial" w:cs="Arial"/>
          <w:b/>
        </w:rPr>
      </w:pPr>
    </w:p>
    <w:p w14:paraId="2C31F06B"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Cohort Area</w:t>
      </w:r>
    </w:p>
    <w:p w14:paraId="12E115EF" w14:textId="77777777" w:rsidR="007412FA" w:rsidRPr="00326EF9" w:rsidRDefault="007412FA" w:rsidP="007412FA">
      <w:pPr>
        <w:spacing w:after="0" w:line="240" w:lineRule="auto"/>
        <w:jc w:val="both"/>
        <w:rPr>
          <w:rFonts w:ascii="Arial" w:hAnsi="Arial" w:cs="Arial"/>
          <w:b/>
        </w:rPr>
      </w:pPr>
    </w:p>
    <w:p w14:paraId="60133C3A" w14:textId="77777777" w:rsidR="007412FA" w:rsidRPr="00326EF9" w:rsidRDefault="007412FA" w:rsidP="007412FA">
      <w:pPr>
        <w:spacing w:after="0" w:line="240" w:lineRule="auto"/>
        <w:jc w:val="both"/>
        <w:rPr>
          <w:rFonts w:ascii="Arial" w:hAnsi="Arial" w:cs="Arial"/>
        </w:rPr>
      </w:pPr>
      <w:r w:rsidRPr="00326EF9">
        <w:rPr>
          <w:rFonts w:ascii="Arial" w:hAnsi="Arial" w:cs="Arial"/>
        </w:rPr>
        <w:t>An area (room, bay, ward) in which 2 or more patients (a cohort) with the same confirmed infection are placed. A cohort area should be physically separate from other patients.</w:t>
      </w:r>
    </w:p>
    <w:p w14:paraId="5CFA6512" w14:textId="77777777" w:rsidR="007412FA" w:rsidRPr="00326EF9" w:rsidRDefault="007412FA" w:rsidP="007412FA">
      <w:pPr>
        <w:spacing w:after="0" w:line="240" w:lineRule="auto"/>
        <w:jc w:val="both"/>
        <w:rPr>
          <w:rFonts w:ascii="Arial" w:hAnsi="Arial" w:cs="Arial"/>
          <w:b/>
        </w:rPr>
      </w:pPr>
    </w:p>
    <w:p w14:paraId="0D0441E1"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Contact Precautions</w:t>
      </w:r>
    </w:p>
    <w:p w14:paraId="775FFC26" w14:textId="77777777" w:rsidR="007412FA" w:rsidRPr="00326EF9" w:rsidRDefault="007412FA" w:rsidP="007412FA">
      <w:pPr>
        <w:spacing w:after="0" w:line="240" w:lineRule="auto"/>
        <w:jc w:val="both"/>
        <w:rPr>
          <w:rFonts w:ascii="Arial" w:hAnsi="Arial" w:cs="Arial"/>
          <w:b/>
        </w:rPr>
      </w:pPr>
    </w:p>
    <w:p w14:paraId="38592C79" w14:textId="77777777" w:rsidR="007412FA" w:rsidRPr="00326EF9" w:rsidRDefault="007412FA" w:rsidP="007412FA">
      <w:pPr>
        <w:spacing w:after="0" w:line="240" w:lineRule="auto"/>
        <w:jc w:val="both"/>
        <w:rPr>
          <w:rFonts w:ascii="Arial" w:hAnsi="Arial" w:cs="Arial"/>
        </w:rPr>
      </w:pPr>
      <w:r w:rsidRPr="00326EF9">
        <w:rPr>
          <w:rFonts w:ascii="Arial" w:hAnsi="Arial" w:cs="Arial"/>
        </w:rPr>
        <w:t>Measures used to prevent and control infections that spread via direct contact with the patient or indirectly from the patient’s immediate care environment (including care equipment). This is the most common route of infection transmission.</w:t>
      </w:r>
    </w:p>
    <w:p w14:paraId="500C02BC" w14:textId="77777777" w:rsidR="007412FA" w:rsidRPr="00326EF9" w:rsidRDefault="007412FA" w:rsidP="007412FA">
      <w:pPr>
        <w:spacing w:after="0" w:line="240" w:lineRule="auto"/>
        <w:jc w:val="both"/>
        <w:rPr>
          <w:rFonts w:ascii="Arial" w:hAnsi="Arial" w:cs="Arial"/>
          <w:b/>
        </w:rPr>
      </w:pPr>
    </w:p>
    <w:p w14:paraId="77D1CBE6"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Contact Transmission</w:t>
      </w:r>
    </w:p>
    <w:p w14:paraId="46881C15" w14:textId="77777777" w:rsidR="007412FA" w:rsidRPr="00326EF9" w:rsidRDefault="007412FA" w:rsidP="007412FA">
      <w:pPr>
        <w:spacing w:after="0" w:line="240" w:lineRule="auto"/>
        <w:jc w:val="both"/>
        <w:rPr>
          <w:rFonts w:ascii="Arial" w:hAnsi="Arial" w:cs="Arial"/>
          <w:b/>
        </w:rPr>
      </w:pPr>
    </w:p>
    <w:p w14:paraId="7DC28196" w14:textId="2795714B" w:rsidR="002077A2" w:rsidRPr="00A44A8F" w:rsidRDefault="007412FA" w:rsidP="00E31EE3">
      <w:pPr>
        <w:spacing w:after="0" w:line="240" w:lineRule="auto"/>
        <w:jc w:val="both"/>
        <w:rPr>
          <w:rFonts w:ascii="Arial" w:hAnsi="Arial" w:cs="Arial"/>
        </w:rPr>
      </w:pPr>
      <w:r w:rsidRPr="00326EF9">
        <w:rPr>
          <w:rFonts w:ascii="Arial" w:hAnsi="Arial" w:cs="Arial"/>
        </w:rPr>
        <w:t>Contact transmission is the most common route of transmission, and consists of two distinct types: direct contact and indirect contact. Direct transmission occurs when microorganisms are transmitted directly from an infectious individual to another individual without the involvement of another contaminated person or object (fomite). Indirect transmission occurs when microorganisms are transmitted from an infectious individual to another individual through a contaminated obje</w:t>
      </w:r>
      <w:r w:rsidR="00A44A8F">
        <w:rPr>
          <w:rFonts w:ascii="Arial" w:hAnsi="Arial" w:cs="Arial"/>
        </w:rPr>
        <w:t>ct or person (fomite) or person</w:t>
      </w:r>
    </w:p>
    <w:p w14:paraId="5E2F4091" w14:textId="77777777" w:rsidR="002077A2" w:rsidRPr="00326EF9" w:rsidRDefault="002077A2" w:rsidP="00E31EE3">
      <w:pPr>
        <w:spacing w:after="0" w:line="240" w:lineRule="auto"/>
        <w:jc w:val="both"/>
        <w:rPr>
          <w:rFonts w:ascii="Arial" w:hAnsi="Arial" w:cs="Arial"/>
          <w:b/>
        </w:rPr>
      </w:pPr>
    </w:p>
    <w:p w14:paraId="120A63FE" w14:textId="3C3F29B1" w:rsidR="00B03A0D" w:rsidRPr="00326EF9" w:rsidRDefault="007412FA" w:rsidP="00E31EE3">
      <w:pPr>
        <w:spacing w:after="0" w:line="240" w:lineRule="auto"/>
        <w:jc w:val="both"/>
        <w:rPr>
          <w:rFonts w:ascii="Arial" w:hAnsi="Arial" w:cs="Arial"/>
        </w:rPr>
      </w:pPr>
      <w:r w:rsidRPr="00326EF9">
        <w:rPr>
          <w:rFonts w:ascii="Arial" w:hAnsi="Arial" w:cs="Arial"/>
          <w:b/>
        </w:rPr>
        <w:t>COVID-19</w:t>
      </w:r>
    </w:p>
    <w:p w14:paraId="33AABF3F" w14:textId="77777777" w:rsidR="007412FA" w:rsidRPr="00326EF9" w:rsidRDefault="007412FA" w:rsidP="00E31EE3">
      <w:pPr>
        <w:spacing w:after="0" w:line="240" w:lineRule="auto"/>
        <w:jc w:val="both"/>
        <w:rPr>
          <w:rFonts w:ascii="Arial" w:hAnsi="Arial" w:cs="Arial"/>
        </w:rPr>
      </w:pPr>
    </w:p>
    <w:p w14:paraId="3877A1AA" w14:textId="77777777" w:rsidR="00E31EE3" w:rsidRPr="00326EF9" w:rsidRDefault="00E31EE3" w:rsidP="00E31EE3">
      <w:pPr>
        <w:spacing w:after="0" w:line="240" w:lineRule="auto"/>
        <w:jc w:val="both"/>
        <w:rPr>
          <w:rFonts w:ascii="Arial" w:hAnsi="Arial" w:cs="Arial"/>
        </w:rPr>
      </w:pPr>
      <w:r w:rsidRPr="00326EF9">
        <w:rPr>
          <w:rFonts w:ascii="Arial" w:hAnsi="Arial" w:cs="Arial"/>
        </w:rPr>
        <w:t>COVID-19 is an infectious respiratory disease caused by a novel coronavirus. The disease was discovered in China in December 2019 and has since spread around the world.</w:t>
      </w:r>
    </w:p>
    <w:p w14:paraId="6081BF10" w14:textId="77777777" w:rsidR="007412FA" w:rsidRPr="00326EF9" w:rsidRDefault="007412FA" w:rsidP="00E31EE3">
      <w:pPr>
        <w:spacing w:after="0" w:line="240" w:lineRule="auto"/>
        <w:jc w:val="both"/>
        <w:rPr>
          <w:rFonts w:ascii="Arial" w:hAnsi="Arial" w:cs="Arial"/>
        </w:rPr>
      </w:pPr>
    </w:p>
    <w:p w14:paraId="6C8BAD84"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Droplet Precautions</w:t>
      </w:r>
    </w:p>
    <w:p w14:paraId="458C7F96" w14:textId="77777777" w:rsidR="007412FA" w:rsidRPr="00326EF9" w:rsidRDefault="007412FA" w:rsidP="00E31EE3">
      <w:pPr>
        <w:spacing w:after="0" w:line="240" w:lineRule="auto"/>
        <w:jc w:val="both"/>
        <w:rPr>
          <w:rFonts w:ascii="Arial" w:hAnsi="Arial" w:cs="Arial"/>
          <w:b/>
        </w:rPr>
      </w:pPr>
    </w:p>
    <w:p w14:paraId="3A078737" w14:textId="77777777" w:rsidR="00E31EE3" w:rsidRPr="00326EF9" w:rsidRDefault="00E31EE3" w:rsidP="00E31EE3">
      <w:pPr>
        <w:spacing w:after="0" w:line="240" w:lineRule="auto"/>
        <w:jc w:val="both"/>
        <w:rPr>
          <w:rFonts w:ascii="Arial" w:hAnsi="Arial" w:cs="Arial"/>
        </w:rPr>
      </w:pPr>
      <w:r w:rsidRPr="00326EF9">
        <w:rPr>
          <w:rFonts w:ascii="Arial" w:hAnsi="Arial" w:cs="Arial"/>
        </w:rPr>
        <w:t>Measures used to prevent and control infections spread over short distances (at least 1 metre or 3 feet) via droplets (greater than 5μm) from the respiratory tract of one individual directly onto a mucosal surface or conjunctivae of another individual. Droplets penetrate the respiratory system to above the alveolar level.</w:t>
      </w:r>
    </w:p>
    <w:p w14:paraId="4DDB2E22" w14:textId="77777777" w:rsidR="007412FA" w:rsidRPr="00326EF9" w:rsidRDefault="007412FA" w:rsidP="00E31EE3">
      <w:pPr>
        <w:spacing w:after="0" w:line="240" w:lineRule="auto"/>
        <w:jc w:val="both"/>
        <w:rPr>
          <w:rFonts w:ascii="Arial" w:hAnsi="Arial" w:cs="Arial"/>
          <w:b/>
        </w:rPr>
      </w:pPr>
    </w:p>
    <w:p w14:paraId="6C85B06E"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Droplet Transmission</w:t>
      </w:r>
    </w:p>
    <w:p w14:paraId="5FCE633F" w14:textId="77777777" w:rsidR="007412FA" w:rsidRPr="00326EF9" w:rsidRDefault="007412FA" w:rsidP="00E31EE3">
      <w:pPr>
        <w:spacing w:after="0" w:line="240" w:lineRule="auto"/>
        <w:jc w:val="both"/>
        <w:rPr>
          <w:rFonts w:ascii="Arial" w:hAnsi="Arial" w:cs="Arial"/>
          <w:b/>
        </w:rPr>
      </w:pPr>
    </w:p>
    <w:p w14:paraId="0BC24853" w14:textId="77777777" w:rsidR="00E31EE3" w:rsidRPr="00326EF9" w:rsidRDefault="00E31EE3" w:rsidP="00E31EE3">
      <w:pPr>
        <w:spacing w:after="0" w:line="240" w:lineRule="auto"/>
        <w:jc w:val="both"/>
        <w:rPr>
          <w:rFonts w:ascii="Arial" w:hAnsi="Arial" w:cs="Arial"/>
        </w:rPr>
      </w:pPr>
      <w:r w:rsidRPr="00326EF9">
        <w:rPr>
          <w:rFonts w:ascii="Arial" w:hAnsi="Arial" w:cs="Arial"/>
        </w:rPr>
        <w:t>The spread of infection from one person to another by droplets containing infectious agents</w:t>
      </w:r>
      <w:r w:rsidRPr="00326EF9">
        <w:rPr>
          <w:rFonts w:ascii="Arial" w:hAnsi="Arial" w:cs="Arial"/>
          <w:color w:val="4F6128"/>
        </w:rPr>
        <w:t>.</w:t>
      </w:r>
    </w:p>
    <w:p w14:paraId="375D42DD" w14:textId="77777777" w:rsidR="007412FA" w:rsidRPr="00326EF9" w:rsidRDefault="007412FA" w:rsidP="00E31EE3">
      <w:pPr>
        <w:spacing w:after="0" w:line="240" w:lineRule="auto"/>
        <w:jc w:val="both"/>
        <w:rPr>
          <w:rFonts w:ascii="Arial" w:hAnsi="Arial" w:cs="Arial"/>
          <w:b/>
        </w:rPr>
      </w:pPr>
    </w:p>
    <w:p w14:paraId="0FDAE04B"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Eye or Face Protection</w:t>
      </w:r>
    </w:p>
    <w:p w14:paraId="5ADB6613" w14:textId="77777777" w:rsidR="007412FA" w:rsidRPr="00326EF9" w:rsidRDefault="007412FA" w:rsidP="00E31EE3">
      <w:pPr>
        <w:spacing w:after="0" w:line="240" w:lineRule="auto"/>
        <w:jc w:val="both"/>
        <w:rPr>
          <w:rFonts w:ascii="Arial" w:hAnsi="Arial" w:cs="Arial"/>
          <w:b/>
        </w:rPr>
      </w:pPr>
    </w:p>
    <w:p w14:paraId="2DE7D606" w14:textId="77777777" w:rsidR="00E31EE3" w:rsidRPr="00326EF9" w:rsidRDefault="00E31EE3" w:rsidP="00E31EE3">
      <w:pPr>
        <w:spacing w:after="0" w:line="240" w:lineRule="auto"/>
        <w:jc w:val="both"/>
        <w:rPr>
          <w:rFonts w:ascii="Arial" w:hAnsi="Arial" w:cs="Arial"/>
        </w:rPr>
      </w:pPr>
      <w:r w:rsidRPr="00326EF9">
        <w:rPr>
          <w:rFonts w:ascii="Arial" w:hAnsi="Arial" w:cs="Arial"/>
        </w:rPr>
        <w:t>Worn when there is a risk from splashing of secretion (including respiratory secretions). Eye or face protection can be achieved by the use of any one of the following:</w:t>
      </w:r>
    </w:p>
    <w:p w14:paraId="320A65F8" w14:textId="77777777" w:rsidR="00E31EE3" w:rsidRPr="00326EF9" w:rsidRDefault="00E31EE3" w:rsidP="00E31EE3">
      <w:pPr>
        <w:spacing w:after="0" w:line="240" w:lineRule="auto"/>
        <w:jc w:val="both"/>
        <w:rPr>
          <w:rFonts w:ascii="Arial" w:hAnsi="Arial" w:cs="Arial"/>
        </w:rPr>
      </w:pPr>
    </w:p>
    <w:p w14:paraId="53F6A100"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surgical mask with integrated</w:t>
      </w:r>
      <w:r w:rsidR="00E31EE3" w:rsidRPr="00326EF9">
        <w:rPr>
          <w:rFonts w:ascii="Arial" w:hAnsi="Arial" w:cs="Arial"/>
          <w:spacing w:val="-5"/>
        </w:rPr>
        <w:t xml:space="preserve"> </w:t>
      </w:r>
      <w:r w:rsidR="00E31EE3" w:rsidRPr="00326EF9">
        <w:rPr>
          <w:rFonts w:ascii="Arial" w:hAnsi="Arial" w:cs="Arial"/>
        </w:rPr>
        <w:t>visor;</w:t>
      </w:r>
    </w:p>
    <w:p w14:paraId="378B68E6"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full face visor or</w:t>
      </w:r>
      <w:r w:rsidR="00E31EE3" w:rsidRPr="00326EF9">
        <w:rPr>
          <w:rFonts w:ascii="Arial" w:hAnsi="Arial" w:cs="Arial"/>
          <w:spacing w:val="-4"/>
        </w:rPr>
        <w:t xml:space="preserve"> </w:t>
      </w:r>
      <w:r w:rsidR="00E31EE3" w:rsidRPr="00326EF9">
        <w:rPr>
          <w:rFonts w:ascii="Arial" w:hAnsi="Arial" w:cs="Arial"/>
        </w:rPr>
        <w:t>shield;</w:t>
      </w:r>
    </w:p>
    <w:p w14:paraId="7A44089B"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P</w:t>
      </w:r>
      <w:r w:rsidR="00E31EE3" w:rsidRPr="00326EF9">
        <w:rPr>
          <w:rFonts w:ascii="Arial" w:hAnsi="Arial" w:cs="Arial"/>
        </w:rPr>
        <w:t>olycarbonate safety spectacles or</w:t>
      </w:r>
      <w:r w:rsidR="00E31EE3" w:rsidRPr="00326EF9">
        <w:rPr>
          <w:rFonts w:ascii="Arial" w:hAnsi="Arial" w:cs="Arial"/>
          <w:spacing w:val="-2"/>
        </w:rPr>
        <w:t xml:space="preserve"> </w:t>
      </w:r>
      <w:r w:rsidR="00E31EE3" w:rsidRPr="00326EF9">
        <w:rPr>
          <w:rFonts w:ascii="Arial" w:hAnsi="Arial" w:cs="Arial"/>
        </w:rPr>
        <w:t>equivalent.</w:t>
      </w:r>
    </w:p>
    <w:p w14:paraId="1F0B2656" w14:textId="77777777" w:rsidR="007412FA" w:rsidRPr="00326EF9" w:rsidRDefault="007412FA" w:rsidP="00E31EE3">
      <w:pPr>
        <w:spacing w:after="0" w:line="240" w:lineRule="auto"/>
        <w:jc w:val="both"/>
        <w:rPr>
          <w:rFonts w:ascii="Arial" w:hAnsi="Arial" w:cs="Arial"/>
          <w:b/>
        </w:rPr>
      </w:pPr>
    </w:p>
    <w:p w14:paraId="09CA66D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Fluid-Resistant (TYPE IIR) Surgical Face Mask (FRSM)</w:t>
      </w:r>
    </w:p>
    <w:p w14:paraId="34D734E5" w14:textId="77777777" w:rsidR="007412FA" w:rsidRPr="00326EF9" w:rsidRDefault="007412FA" w:rsidP="00E31EE3">
      <w:pPr>
        <w:spacing w:after="0" w:line="240" w:lineRule="auto"/>
        <w:jc w:val="both"/>
        <w:rPr>
          <w:rFonts w:ascii="Arial" w:hAnsi="Arial" w:cs="Arial"/>
          <w:b/>
        </w:rPr>
      </w:pPr>
    </w:p>
    <w:p w14:paraId="3F150E48" w14:textId="77777777" w:rsidR="00E31EE3" w:rsidRPr="00326EF9" w:rsidRDefault="00E31EE3" w:rsidP="00E31EE3">
      <w:pPr>
        <w:spacing w:after="0" w:line="240" w:lineRule="auto"/>
        <w:jc w:val="both"/>
        <w:rPr>
          <w:rFonts w:ascii="Arial" w:hAnsi="Arial" w:cs="Arial"/>
        </w:rPr>
      </w:pPr>
      <w:r w:rsidRPr="00326EF9">
        <w:rPr>
          <w:rFonts w:ascii="Arial" w:hAnsi="Arial" w:cs="Arial"/>
        </w:rPr>
        <w:t>A disposable fluid-resistant mask worn over the nose and mouth to protect the mucous membranes of the wearer’s nose and mouth from splashes and infectious droplets. FRSMs can also be used to protect patients. When recommended for infection control purposes a ‘surgical face mask’ typically denotes a fluid-resistant (Type IIR) surgical mask.</w:t>
      </w:r>
    </w:p>
    <w:p w14:paraId="25D1B8E0" w14:textId="77777777" w:rsidR="007412FA" w:rsidRPr="00326EF9" w:rsidRDefault="007412FA" w:rsidP="00E31EE3">
      <w:pPr>
        <w:spacing w:after="0" w:line="240" w:lineRule="auto"/>
        <w:jc w:val="both"/>
        <w:rPr>
          <w:rFonts w:ascii="Arial" w:hAnsi="Arial" w:cs="Arial"/>
          <w:b/>
        </w:rPr>
      </w:pPr>
    </w:p>
    <w:p w14:paraId="79AE1F3F"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Fluid-Resistant</w:t>
      </w:r>
    </w:p>
    <w:p w14:paraId="27F1A4BB" w14:textId="77777777" w:rsidR="007412FA" w:rsidRPr="00326EF9" w:rsidRDefault="007412FA" w:rsidP="00E31EE3">
      <w:pPr>
        <w:spacing w:after="0" w:line="240" w:lineRule="auto"/>
        <w:jc w:val="both"/>
        <w:rPr>
          <w:rFonts w:ascii="Arial" w:hAnsi="Arial" w:cs="Arial"/>
          <w:b/>
        </w:rPr>
      </w:pPr>
    </w:p>
    <w:p w14:paraId="7C4962B0" w14:textId="77777777" w:rsidR="00E31EE3" w:rsidRPr="00326EF9" w:rsidRDefault="00E31EE3" w:rsidP="00E31EE3">
      <w:pPr>
        <w:spacing w:after="0" w:line="240" w:lineRule="auto"/>
        <w:jc w:val="both"/>
        <w:rPr>
          <w:rFonts w:ascii="Arial" w:hAnsi="Arial" w:cs="Arial"/>
        </w:rPr>
      </w:pPr>
      <w:r w:rsidRPr="00326EF9">
        <w:rPr>
          <w:rFonts w:ascii="Arial" w:hAnsi="Arial" w:cs="Arial"/>
        </w:rPr>
        <w:t>A term applied to fabrics that resist liquid penetration, often used interchangeably with ‘fluid-repellent’ when describing the properties of protective clothing or equipment.</w:t>
      </w:r>
    </w:p>
    <w:p w14:paraId="265BE217" w14:textId="77777777" w:rsidR="007412FA" w:rsidRPr="00326EF9" w:rsidRDefault="007412FA" w:rsidP="00E31EE3">
      <w:pPr>
        <w:spacing w:after="0" w:line="240" w:lineRule="auto"/>
        <w:jc w:val="both"/>
        <w:rPr>
          <w:rFonts w:ascii="Arial" w:hAnsi="Arial" w:cs="Arial"/>
          <w:b/>
        </w:rPr>
      </w:pPr>
    </w:p>
    <w:p w14:paraId="2DFD526A"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Frequently Touched Surfaces</w:t>
      </w:r>
    </w:p>
    <w:p w14:paraId="6A4F7FFA" w14:textId="77777777" w:rsidR="007412FA" w:rsidRPr="00326EF9" w:rsidRDefault="007412FA" w:rsidP="00E31EE3">
      <w:pPr>
        <w:spacing w:after="0" w:line="240" w:lineRule="auto"/>
        <w:jc w:val="both"/>
        <w:rPr>
          <w:rFonts w:ascii="Arial" w:hAnsi="Arial" w:cs="Arial"/>
          <w:b/>
        </w:rPr>
      </w:pPr>
    </w:p>
    <w:p w14:paraId="06ED8100" w14:textId="77777777" w:rsidR="00E31EE3" w:rsidRPr="00326EF9" w:rsidRDefault="00E31EE3" w:rsidP="00E31EE3">
      <w:pPr>
        <w:spacing w:after="0" w:line="240" w:lineRule="auto"/>
        <w:jc w:val="both"/>
        <w:rPr>
          <w:rFonts w:ascii="Arial" w:hAnsi="Arial" w:cs="Arial"/>
        </w:rPr>
      </w:pPr>
      <w:r w:rsidRPr="00326EF9">
        <w:rPr>
          <w:rFonts w:ascii="Arial" w:hAnsi="Arial" w:cs="Arial"/>
        </w:rPr>
        <w:t>Surfaces of the environment which are commonly touched or come into contact with human hands.</w:t>
      </w:r>
    </w:p>
    <w:p w14:paraId="607A950B" w14:textId="77777777" w:rsidR="007412FA" w:rsidRPr="00326EF9" w:rsidRDefault="007412FA" w:rsidP="00E31EE3">
      <w:pPr>
        <w:spacing w:after="0" w:line="240" w:lineRule="auto"/>
        <w:jc w:val="both"/>
        <w:rPr>
          <w:rFonts w:ascii="Arial" w:hAnsi="Arial" w:cs="Arial"/>
          <w:b/>
        </w:rPr>
      </w:pPr>
    </w:p>
    <w:p w14:paraId="59B4C21A"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Healthcare or Clinical Waste</w:t>
      </w:r>
    </w:p>
    <w:p w14:paraId="068749FF" w14:textId="77777777" w:rsidR="007412FA" w:rsidRPr="00326EF9" w:rsidRDefault="007412FA" w:rsidP="00E31EE3">
      <w:pPr>
        <w:spacing w:after="0" w:line="240" w:lineRule="auto"/>
        <w:jc w:val="both"/>
        <w:rPr>
          <w:rFonts w:ascii="Arial" w:hAnsi="Arial" w:cs="Arial"/>
          <w:b/>
        </w:rPr>
      </w:pPr>
    </w:p>
    <w:p w14:paraId="0F2E7A5B" w14:textId="77777777" w:rsidR="00E31EE3" w:rsidRPr="00326EF9" w:rsidRDefault="00E31EE3" w:rsidP="00E31EE3">
      <w:pPr>
        <w:spacing w:after="0" w:line="240" w:lineRule="auto"/>
        <w:jc w:val="both"/>
        <w:rPr>
          <w:rFonts w:ascii="Arial" w:hAnsi="Arial" w:cs="Arial"/>
        </w:rPr>
      </w:pPr>
      <w:r w:rsidRPr="00326EF9">
        <w:rPr>
          <w:rFonts w:ascii="Arial" w:hAnsi="Arial" w:cs="Arial"/>
        </w:rPr>
        <w:t>Waste produced as a result of healthcare activities for example soiled dressings, sharps.</w:t>
      </w:r>
    </w:p>
    <w:p w14:paraId="0518A9D0" w14:textId="77777777" w:rsidR="007412FA" w:rsidRPr="00326EF9" w:rsidRDefault="007412FA" w:rsidP="00E31EE3">
      <w:pPr>
        <w:spacing w:after="0" w:line="240" w:lineRule="auto"/>
        <w:jc w:val="both"/>
        <w:rPr>
          <w:rFonts w:ascii="Arial" w:hAnsi="Arial" w:cs="Arial"/>
          <w:b/>
        </w:rPr>
      </w:pPr>
    </w:p>
    <w:p w14:paraId="1E373F3F"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High-Flow Nasal Cannula (HFNC) Therapy</w:t>
      </w:r>
    </w:p>
    <w:p w14:paraId="48820D95" w14:textId="77777777" w:rsidR="007412FA" w:rsidRPr="00326EF9" w:rsidRDefault="007412FA" w:rsidP="00E31EE3">
      <w:pPr>
        <w:spacing w:after="0" w:line="240" w:lineRule="auto"/>
        <w:jc w:val="both"/>
        <w:rPr>
          <w:rFonts w:ascii="Arial" w:hAnsi="Arial" w:cs="Arial"/>
          <w:b/>
        </w:rPr>
      </w:pPr>
    </w:p>
    <w:p w14:paraId="404FE1B9" w14:textId="77777777" w:rsidR="00E31EE3" w:rsidRPr="00326EF9" w:rsidRDefault="00E31EE3" w:rsidP="00E31EE3">
      <w:pPr>
        <w:spacing w:after="0" w:line="240" w:lineRule="auto"/>
        <w:jc w:val="both"/>
        <w:rPr>
          <w:rFonts w:ascii="Arial" w:hAnsi="Arial" w:cs="Arial"/>
        </w:rPr>
      </w:pPr>
      <w:r w:rsidRPr="00326EF9">
        <w:rPr>
          <w:rFonts w:ascii="Arial" w:hAnsi="Arial" w:cs="Arial"/>
        </w:rPr>
        <w:t>HFNC is an oxygen supply system capable of delivering up to 100% humidified and heated oxygen at a flow rate of up to 60 litres per minute.</w:t>
      </w:r>
    </w:p>
    <w:p w14:paraId="539352D1" w14:textId="77777777" w:rsidR="00E31EE3" w:rsidRPr="00326EF9" w:rsidRDefault="00E31EE3" w:rsidP="00E31EE3">
      <w:pPr>
        <w:spacing w:after="0" w:line="240" w:lineRule="auto"/>
        <w:jc w:val="both"/>
        <w:rPr>
          <w:rFonts w:ascii="Arial" w:hAnsi="Arial" w:cs="Arial"/>
          <w:b/>
        </w:rPr>
      </w:pPr>
    </w:p>
    <w:p w14:paraId="55DD093F" w14:textId="77777777" w:rsidR="00E31EE3" w:rsidRPr="00326EF9" w:rsidRDefault="00E31EE3" w:rsidP="00E31EE3">
      <w:pPr>
        <w:spacing w:after="0" w:line="240" w:lineRule="auto"/>
        <w:jc w:val="both"/>
        <w:rPr>
          <w:rFonts w:ascii="Arial" w:hAnsi="Arial" w:cs="Arial"/>
          <w:b/>
        </w:rPr>
      </w:pPr>
    </w:p>
    <w:p w14:paraId="1282C357" w14:textId="07C6A477" w:rsidR="00E31EE3" w:rsidRPr="00326EF9" w:rsidRDefault="00E31EE3" w:rsidP="00E31EE3">
      <w:pPr>
        <w:spacing w:after="0" w:line="240" w:lineRule="auto"/>
        <w:jc w:val="both"/>
        <w:rPr>
          <w:rFonts w:ascii="Arial" w:hAnsi="Arial" w:cs="Arial"/>
          <w:b/>
        </w:rPr>
      </w:pPr>
    </w:p>
    <w:p w14:paraId="3D8C9D2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Incubation Period</w:t>
      </w:r>
    </w:p>
    <w:p w14:paraId="56758BA7" w14:textId="77777777" w:rsidR="007412FA" w:rsidRPr="00326EF9" w:rsidRDefault="007412FA" w:rsidP="00E31EE3">
      <w:pPr>
        <w:spacing w:after="0" w:line="240" w:lineRule="auto"/>
        <w:jc w:val="both"/>
        <w:rPr>
          <w:rFonts w:ascii="Arial" w:hAnsi="Arial" w:cs="Arial"/>
          <w:b/>
        </w:rPr>
      </w:pPr>
    </w:p>
    <w:p w14:paraId="767B5F21" w14:textId="77777777" w:rsidR="00E31EE3" w:rsidRPr="00326EF9" w:rsidRDefault="00E31EE3" w:rsidP="00E31EE3">
      <w:pPr>
        <w:spacing w:after="0" w:line="240" w:lineRule="auto"/>
        <w:jc w:val="both"/>
        <w:rPr>
          <w:rFonts w:ascii="Arial" w:hAnsi="Arial" w:cs="Arial"/>
        </w:rPr>
      </w:pPr>
      <w:r w:rsidRPr="00326EF9">
        <w:rPr>
          <w:rFonts w:ascii="Arial" w:hAnsi="Arial" w:cs="Arial"/>
        </w:rPr>
        <w:t>The period between the infection of an individual by a pathogen and the manifestation of the illness or disease it causes.</w:t>
      </w:r>
    </w:p>
    <w:p w14:paraId="75FD708B" w14:textId="77777777" w:rsidR="007412FA" w:rsidRPr="00326EF9" w:rsidRDefault="007412FA" w:rsidP="00E31EE3">
      <w:pPr>
        <w:spacing w:after="0" w:line="240" w:lineRule="auto"/>
        <w:jc w:val="both"/>
        <w:rPr>
          <w:rFonts w:ascii="Arial" w:hAnsi="Arial" w:cs="Arial"/>
          <w:b/>
        </w:rPr>
      </w:pPr>
    </w:p>
    <w:p w14:paraId="16D3729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Induction of Sputum</w:t>
      </w:r>
    </w:p>
    <w:p w14:paraId="48DEF812" w14:textId="77777777" w:rsidR="007412FA" w:rsidRPr="00326EF9" w:rsidRDefault="007412FA" w:rsidP="00E31EE3">
      <w:pPr>
        <w:spacing w:after="0" w:line="240" w:lineRule="auto"/>
        <w:jc w:val="both"/>
        <w:rPr>
          <w:rFonts w:ascii="Arial" w:hAnsi="Arial" w:cs="Arial"/>
          <w:b/>
        </w:rPr>
      </w:pPr>
    </w:p>
    <w:p w14:paraId="2CDFAAC0" w14:textId="77777777" w:rsidR="00E31EE3" w:rsidRPr="00326EF9" w:rsidRDefault="00E31EE3" w:rsidP="00E31EE3">
      <w:pPr>
        <w:spacing w:after="0" w:line="240" w:lineRule="auto"/>
        <w:jc w:val="both"/>
        <w:rPr>
          <w:rFonts w:ascii="Arial" w:hAnsi="Arial" w:cs="Arial"/>
        </w:rPr>
      </w:pPr>
      <w:r w:rsidRPr="00326EF9">
        <w:rPr>
          <w:rFonts w:ascii="Arial" w:hAnsi="Arial" w:cs="Arial"/>
        </w:rPr>
        <w:t>Induction of sputum typically involves the administration of nebulised saline to moisten and loosen respiratory secretions (this may be accompanied by chest physiotherapy (percussion and vibration)) to induce forceful coughing.</w:t>
      </w:r>
    </w:p>
    <w:p w14:paraId="1BA643EC" w14:textId="77777777" w:rsidR="007412FA" w:rsidRPr="00326EF9" w:rsidRDefault="007412FA" w:rsidP="00E31EE3">
      <w:pPr>
        <w:spacing w:after="0" w:line="240" w:lineRule="auto"/>
        <w:jc w:val="both"/>
        <w:rPr>
          <w:rFonts w:ascii="Arial" w:hAnsi="Arial" w:cs="Arial"/>
          <w:b/>
        </w:rPr>
      </w:pPr>
    </w:p>
    <w:p w14:paraId="548862BD"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Infectious Linen</w:t>
      </w:r>
    </w:p>
    <w:p w14:paraId="0F40DABC" w14:textId="77777777" w:rsidR="007412FA" w:rsidRPr="00326EF9" w:rsidRDefault="007412FA" w:rsidP="00E31EE3">
      <w:pPr>
        <w:spacing w:after="0" w:line="240" w:lineRule="auto"/>
        <w:jc w:val="both"/>
        <w:rPr>
          <w:rFonts w:ascii="Arial" w:hAnsi="Arial" w:cs="Arial"/>
          <w:b/>
        </w:rPr>
      </w:pPr>
    </w:p>
    <w:p w14:paraId="46140B41" w14:textId="77777777" w:rsidR="00E31EE3" w:rsidRPr="00326EF9" w:rsidRDefault="00E31EE3" w:rsidP="00E31EE3">
      <w:pPr>
        <w:spacing w:after="0" w:line="240" w:lineRule="auto"/>
        <w:jc w:val="both"/>
        <w:rPr>
          <w:rFonts w:ascii="Arial" w:hAnsi="Arial" w:cs="Arial"/>
        </w:rPr>
      </w:pPr>
      <w:r w:rsidRPr="00326EF9">
        <w:rPr>
          <w:rFonts w:ascii="Arial" w:hAnsi="Arial" w:cs="Arial"/>
        </w:rPr>
        <w:t>Linen that has been used by a patient who is known or suspected to be infectious and or linen that is contaminated with blood and or other body fluids, for example faeces.</w:t>
      </w:r>
    </w:p>
    <w:p w14:paraId="0A0095DB" w14:textId="77777777" w:rsidR="007412FA" w:rsidRPr="00326EF9" w:rsidRDefault="007412FA" w:rsidP="00E31EE3">
      <w:pPr>
        <w:spacing w:after="0" w:line="240" w:lineRule="auto"/>
        <w:jc w:val="both"/>
        <w:rPr>
          <w:rFonts w:ascii="Arial" w:hAnsi="Arial" w:cs="Arial"/>
          <w:b/>
        </w:rPr>
      </w:pPr>
    </w:p>
    <w:p w14:paraId="5381B2D9"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Long-Term Health Condition</w:t>
      </w:r>
    </w:p>
    <w:p w14:paraId="31B702D4" w14:textId="77777777" w:rsidR="007412FA" w:rsidRPr="00326EF9" w:rsidRDefault="007412FA" w:rsidP="00E31EE3">
      <w:pPr>
        <w:spacing w:after="0" w:line="240" w:lineRule="auto"/>
        <w:jc w:val="both"/>
        <w:rPr>
          <w:rFonts w:ascii="Arial" w:hAnsi="Arial" w:cs="Arial"/>
          <w:b/>
        </w:rPr>
      </w:pPr>
    </w:p>
    <w:p w14:paraId="54F44A3E" w14:textId="77777777" w:rsidR="00E31EE3" w:rsidRPr="00326EF9" w:rsidRDefault="00E31EE3" w:rsidP="00E31EE3">
      <w:pPr>
        <w:spacing w:after="0" w:line="240" w:lineRule="auto"/>
        <w:jc w:val="both"/>
        <w:rPr>
          <w:rFonts w:ascii="Arial" w:hAnsi="Arial" w:cs="Arial"/>
        </w:rPr>
      </w:pPr>
      <w:r w:rsidRPr="00326EF9">
        <w:rPr>
          <w:rFonts w:ascii="Arial" w:hAnsi="Arial" w:cs="Arial"/>
        </w:rPr>
        <w:t>This covers:</w:t>
      </w:r>
    </w:p>
    <w:p w14:paraId="3AD11473" w14:textId="77777777" w:rsidR="00E31EE3" w:rsidRPr="00326EF9" w:rsidRDefault="00E31EE3" w:rsidP="00E31EE3">
      <w:pPr>
        <w:spacing w:after="0" w:line="240" w:lineRule="auto"/>
        <w:jc w:val="both"/>
        <w:rPr>
          <w:rFonts w:ascii="Arial" w:hAnsi="Arial" w:cs="Arial"/>
        </w:rPr>
      </w:pPr>
    </w:p>
    <w:p w14:paraId="020A5726"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C</w:t>
      </w:r>
      <w:r w:rsidR="00E31EE3" w:rsidRPr="00326EF9">
        <w:rPr>
          <w:rFonts w:ascii="Arial" w:hAnsi="Arial" w:cs="Arial"/>
        </w:rPr>
        <w:t>hronic obstructive pulmonary disease, bronchitis, emphysema or</w:t>
      </w:r>
      <w:r w:rsidR="00E31EE3" w:rsidRPr="00326EF9">
        <w:rPr>
          <w:rFonts w:ascii="Arial" w:hAnsi="Arial" w:cs="Arial"/>
          <w:spacing w:val="2"/>
        </w:rPr>
        <w:t xml:space="preserve"> </w:t>
      </w:r>
      <w:r w:rsidR="00E31EE3" w:rsidRPr="00326EF9">
        <w:rPr>
          <w:rFonts w:ascii="Arial" w:hAnsi="Arial" w:cs="Arial"/>
        </w:rPr>
        <w:t>asthma;</w:t>
      </w:r>
    </w:p>
    <w:p w14:paraId="61BDF856"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H</w:t>
      </w:r>
      <w:r w:rsidR="00E31EE3" w:rsidRPr="00326EF9">
        <w:rPr>
          <w:rFonts w:ascii="Arial" w:hAnsi="Arial" w:cs="Arial"/>
        </w:rPr>
        <w:t>eart disease;</w:t>
      </w:r>
    </w:p>
    <w:p w14:paraId="4FECE98A"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K</w:t>
      </w:r>
      <w:r w:rsidR="00E31EE3" w:rsidRPr="00326EF9">
        <w:rPr>
          <w:rFonts w:ascii="Arial" w:hAnsi="Arial" w:cs="Arial"/>
        </w:rPr>
        <w:t>idney</w:t>
      </w:r>
      <w:r w:rsidR="00E31EE3" w:rsidRPr="00326EF9">
        <w:rPr>
          <w:rFonts w:ascii="Arial" w:hAnsi="Arial" w:cs="Arial"/>
          <w:spacing w:val="-2"/>
        </w:rPr>
        <w:t xml:space="preserve"> </w:t>
      </w:r>
      <w:r w:rsidR="00E31EE3" w:rsidRPr="00326EF9">
        <w:rPr>
          <w:rFonts w:ascii="Arial" w:hAnsi="Arial" w:cs="Arial"/>
        </w:rPr>
        <w:t>disease;</w:t>
      </w:r>
    </w:p>
    <w:p w14:paraId="4EC82BF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L</w:t>
      </w:r>
      <w:r w:rsidR="00E31EE3" w:rsidRPr="00326EF9">
        <w:rPr>
          <w:rFonts w:ascii="Arial" w:hAnsi="Arial" w:cs="Arial"/>
        </w:rPr>
        <w:t>iver disease;</w:t>
      </w:r>
    </w:p>
    <w:p w14:paraId="704CBFC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troke or a transient ischaemic attack</w:t>
      </w:r>
      <w:r w:rsidR="00E31EE3" w:rsidRPr="00326EF9">
        <w:rPr>
          <w:rFonts w:ascii="Arial" w:hAnsi="Arial" w:cs="Arial"/>
          <w:spacing w:val="-2"/>
        </w:rPr>
        <w:t xml:space="preserve"> </w:t>
      </w:r>
      <w:r w:rsidR="00E31EE3" w:rsidRPr="00326EF9">
        <w:rPr>
          <w:rFonts w:ascii="Arial" w:hAnsi="Arial" w:cs="Arial"/>
        </w:rPr>
        <w:t>(TIA);</w:t>
      </w:r>
    </w:p>
    <w:p w14:paraId="4B6750CC"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D</w:t>
      </w:r>
      <w:r w:rsidR="00E31EE3" w:rsidRPr="00326EF9">
        <w:rPr>
          <w:rFonts w:ascii="Arial" w:hAnsi="Arial" w:cs="Arial"/>
        </w:rPr>
        <w:t>iabetes;</w:t>
      </w:r>
    </w:p>
    <w:p w14:paraId="559391D4"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L</w:t>
      </w:r>
      <w:r w:rsidR="00E31EE3" w:rsidRPr="00326EF9">
        <w:rPr>
          <w:rFonts w:ascii="Arial" w:hAnsi="Arial" w:cs="Arial"/>
        </w:rPr>
        <w:t>owered immunity as a result of disease or medical treatment, such as steroid medication or</w:t>
      </w:r>
      <w:r w:rsidR="00E31EE3" w:rsidRPr="00326EF9">
        <w:rPr>
          <w:rFonts w:ascii="Arial" w:hAnsi="Arial" w:cs="Arial"/>
          <w:spacing w:val="-30"/>
        </w:rPr>
        <w:t xml:space="preserve"> </w:t>
      </w:r>
      <w:r w:rsidR="00E31EE3" w:rsidRPr="00326EF9">
        <w:rPr>
          <w:rFonts w:ascii="Arial" w:hAnsi="Arial" w:cs="Arial"/>
        </w:rPr>
        <w:t>cancer treatment;</w:t>
      </w:r>
    </w:p>
    <w:p w14:paraId="194E4530"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neurological condition, such as Parkinson’s disease, motor neurone disease, multiple sclerosis (MS), cerebral palsy, or a learning</w:t>
      </w:r>
      <w:r w:rsidR="00E31EE3" w:rsidRPr="00326EF9">
        <w:rPr>
          <w:rFonts w:ascii="Arial" w:hAnsi="Arial" w:cs="Arial"/>
          <w:spacing w:val="2"/>
        </w:rPr>
        <w:t xml:space="preserve"> </w:t>
      </w:r>
      <w:r w:rsidR="00E31EE3" w:rsidRPr="00326EF9">
        <w:rPr>
          <w:rFonts w:ascii="Arial" w:hAnsi="Arial" w:cs="Arial"/>
        </w:rPr>
        <w:t>disability;</w:t>
      </w:r>
    </w:p>
    <w:p w14:paraId="6AC10DBD"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ny problem with the spleen, including sickle cell disease, or had spleen</w:t>
      </w:r>
      <w:r w:rsidR="00E31EE3" w:rsidRPr="00326EF9">
        <w:rPr>
          <w:rFonts w:ascii="Arial" w:hAnsi="Arial" w:cs="Arial"/>
          <w:spacing w:val="-11"/>
        </w:rPr>
        <w:t xml:space="preserve"> </w:t>
      </w:r>
      <w:r w:rsidR="00E31EE3" w:rsidRPr="00326EF9">
        <w:rPr>
          <w:rFonts w:ascii="Arial" w:hAnsi="Arial" w:cs="Arial"/>
        </w:rPr>
        <w:t>removed</w:t>
      </w:r>
    </w:p>
    <w:p w14:paraId="0B38FA8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BMI of 40 or above</w:t>
      </w:r>
      <w:r w:rsidR="00E31EE3" w:rsidRPr="00326EF9">
        <w:rPr>
          <w:rFonts w:ascii="Arial" w:hAnsi="Arial" w:cs="Arial"/>
          <w:spacing w:val="2"/>
        </w:rPr>
        <w:t xml:space="preserve"> </w:t>
      </w:r>
      <w:r w:rsidR="00E31EE3" w:rsidRPr="00326EF9">
        <w:rPr>
          <w:rFonts w:ascii="Arial" w:hAnsi="Arial" w:cs="Arial"/>
        </w:rPr>
        <w:t>(obese).</w:t>
      </w:r>
    </w:p>
    <w:p w14:paraId="23F0ECD5" w14:textId="77777777" w:rsidR="007412FA" w:rsidRPr="00326EF9" w:rsidRDefault="007412FA" w:rsidP="00E31EE3">
      <w:pPr>
        <w:spacing w:after="0" w:line="240" w:lineRule="auto"/>
        <w:jc w:val="both"/>
        <w:rPr>
          <w:rFonts w:ascii="Arial" w:hAnsi="Arial" w:cs="Arial"/>
          <w:b/>
        </w:rPr>
      </w:pPr>
    </w:p>
    <w:p w14:paraId="6CBA79A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Personal Protective Equipment (PPE)</w:t>
      </w:r>
    </w:p>
    <w:p w14:paraId="48D9C014" w14:textId="77777777" w:rsidR="007412FA" w:rsidRPr="00326EF9" w:rsidRDefault="007412FA" w:rsidP="00E31EE3">
      <w:pPr>
        <w:spacing w:after="0" w:line="240" w:lineRule="auto"/>
        <w:jc w:val="both"/>
        <w:rPr>
          <w:rFonts w:ascii="Arial" w:hAnsi="Arial" w:cs="Arial"/>
          <w:b/>
        </w:rPr>
      </w:pPr>
    </w:p>
    <w:p w14:paraId="64AA92F5" w14:textId="77777777" w:rsidR="00E31EE3" w:rsidRPr="00326EF9" w:rsidRDefault="00E31EE3" w:rsidP="00E31EE3">
      <w:pPr>
        <w:spacing w:after="0" w:line="240" w:lineRule="auto"/>
        <w:jc w:val="both"/>
        <w:rPr>
          <w:rFonts w:ascii="Arial" w:hAnsi="Arial" w:cs="Arial"/>
        </w:rPr>
      </w:pPr>
      <w:r w:rsidRPr="00326EF9">
        <w:rPr>
          <w:rFonts w:ascii="Arial" w:hAnsi="Arial" w:cs="Arial"/>
        </w:rPr>
        <w:t>Equipment a person wears to protect themselves from risks to their health or safety, including exposure to infection agents. The level of PPE required depends on the:</w:t>
      </w:r>
    </w:p>
    <w:p w14:paraId="7ED4BD15" w14:textId="77777777" w:rsidR="00E31EE3" w:rsidRPr="00326EF9" w:rsidRDefault="00E31EE3" w:rsidP="00E31EE3">
      <w:pPr>
        <w:spacing w:after="0" w:line="240" w:lineRule="auto"/>
        <w:jc w:val="both"/>
        <w:rPr>
          <w:rFonts w:ascii="Arial" w:hAnsi="Arial" w:cs="Arial"/>
        </w:rPr>
      </w:pPr>
    </w:p>
    <w:p w14:paraId="4266C70A"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uspected or known infectious</w:t>
      </w:r>
      <w:r w:rsidR="00E31EE3" w:rsidRPr="00326EF9">
        <w:rPr>
          <w:rFonts w:ascii="Arial" w:hAnsi="Arial" w:cs="Arial"/>
          <w:spacing w:val="-6"/>
        </w:rPr>
        <w:t xml:space="preserve"> </w:t>
      </w:r>
      <w:r w:rsidR="00E31EE3" w:rsidRPr="00326EF9">
        <w:rPr>
          <w:rFonts w:ascii="Arial" w:hAnsi="Arial" w:cs="Arial"/>
        </w:rPr>
        <w:t>agent;</w:t>
      </w:r>
    </w:p>
    <w:p w14:paraId="7BEEA092"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everity of the illness</w:t>
      </w:r>
      <w:r w:rsidR="00E31EE3" w:rsidRPr="00326EF9">
        <w:rPr>
          <w:rFonts w:ascii="Arial" w:hAnsi="Arial" w:cs="Arial"/>
          <w:spacing w:val="-1"/>
        </w:rPr>
        <w:t xml:space="preserve"> </w:t>
      </w:r>
      <w:r w:rsidR="00E31EE3" w:rsidRPr="00326EF9">
        <w:rPr>
          <w:rFonts w:ascii="Arial" w:hAnsi="Arial" w:cs="Arial"/>
        </w:rPr>
        <w:t>caused;</w:t>
      </w:r>
    </w:p>
    <w:p w14:paraId="0C930E5B"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T</w:t>
      </w:r>
      <w:r w:rsidR="00E31EE3" w:rsidRPr="00326EF9">
        <w:rPr>
          <w:rFonts w:ascii="Arial" w:hAnsi="Arial" w:cs="Arial"/>
        </w:rPr>
        <w:t>ransmission route of the infectious</w:t>
      </w:r>
      <w:r w:rsidR="00E31EE3" w:rsidRPr="00326EF9">
        <w:rPr>
          <w:rFonts w:ascii="Arial" w:hAnsi="Arial" w:cs="Arial"/>
          <w:spacing w:val="-5"/>
        </w:rPr>
        <w:t xml:space="preserve"> </w:t>
      </w:r>
      <w:r w:rsidR="00E31EE3" w:rsidRPr="00326EF9">
        <w:rPr>
          <w:rFonts w:ascii="Arial" w:hAnsi="Arial" w:cs="Arial"/>
        </w:rPr>
        <w:t>agent;</w:t>
      </w:r>
    </w:p>
    <w:p w14:paraId="009A82B8"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color w:val="4F6128"/>
        </w:rPr>
      </w:pPr>
      <w:r w:rsidRPr="00326EF9">
        <w:rPr>
          <w:rFonts w:ascii="Arial" w:hAnsi="Arial" w:cs="Arial"/>
        </w:rPr>
        <w:t>P</w:t>
      </w:r>
      <w:r w:rsidR="00E31EE3" w:rsidRPr="00326EF9">
        <w:rPr>
          <w:rFonts w:ascii="Arial" w:hAnsi="Arial" w:cs="Arial"/>
        </w:rPr>
        <w:t>rocedure or task being</w:t>
      </w:r>
      <w:r w:rsidR="00E31EE3" w:rsidRPr="00326EF9">
        <w:rPr>
          <w:rFonts w:ascii="Arial" w:hAnsi="Arial" w:cs="Arial"/>
          <w:spacing w:val="-3"/>
        </w:rPr>
        <w:t xml:space="preserve"> </w:t>
      </w:r>
      <w:r w:rsidR="00E31EE3" w:rsidRPr="00326EF9">
        <w:rPr>
          <w:rFonts w:ascii="Arial" w:hAnsi="Arial" w:cs="Arial"/>
        </w:rPr>
        <w:t>undertaken.</w:t>
      </w:r>
    </w:p>
    <w:p w14:paraId="42956F29" w14:textId="77777777" w:rsidR="007412FA" w:rsidRPr="00326EF9" w:rsidRDefault="007412FA" w:rsidP="00E31EE3">
      <w:pPr>
        <w:spacing w:after="0" w:line="240" w:lineRule="auto"/>
        <w:jc w:val="both"/>
        <w:rPr>
          <w:rFonts w:ascii="Arial" w:hAnsi="Arial" w:cs="Arial"/>
          <w:b/>
        </w:rPr>
      </w:pPr>
    </w:p>
    <w:p w14:paraId="2F2429C3" w14:textId="0E4185F2" w:rsidR="007412FA" w:rsidRPr="00326EF9" w:rsidRDefault="007412FA" w:rsidP="00E31EE3">
      <w:pPr>
        <w:spacing w:after="0" w:line="240" w:lineRule="auto"/>
        <w:jc w:val="both"/>
        <w:rPr>
          <w:rFonts w:ascii="Arial" w:hAnsi="Arial" w:cs="Arial"/>
          <w:b/>
        </w:rPr>
      </w:pPr>
      <w:r w:rsidRPr="00326EF9">
        <w:rPr>
          <w:rFonts w:ascii="Arial" w:hAnsi="Arial" w:cs="Arial"/>
          <w:b/>
        </w:rPr>
        <w:t>Respiratory Droplets</w:t>
      </w:r>
    </w:p>
    <w:p w14:paraId="1962DB0F" w14:textId="77777777" w:rsidR="00E31EE3" w:rsidRPr="00326EF9" w:rsidRDefault="00E31EE3" w:rsidP="00E31EE3">
      <w:pPr>
        <w:spacing w:after="0" w:line="240" w:lineRule="auto"/>
        <w:jc w:val="both"/>
        <w:rPr>
          <w:rFonts w:ascii="Arial" w:hAnsi="Arial" w:cs="Arial"/>
        </w:rPr>
      </w:pPr>
      <w:r w:rsidRPr="00326EF9">
        <w:rPr>
          <w:rFonts w:ascii="Arial" w:hAnsi="Arial" w:cs="Arial"/>
        </w:rPr>
        <w:t>A small droplet, such as a particle of moisture released from the mouth during coughing, sneezing, or speaking.</w:t>
      </w:r>
    </w:p>
    <w:p w14:paraId="007A914A" w14:textId="77777777" w:rsidR="00E31EE3" w:rsidRPr="00326EF9" w:rsidRDefault="00E31EE3" w:rsidP="00E31EE3">
      <w:pPr>
        <w:spacing w:after="0" w:line="240" w:lineRule="auto"/>
        <w:jc w:val="both"/>
        <w:rPr>
          <w:rFonts w:ascii="Arial" w:hAnsi="Arial" w:cs="Arial"/>
          <w:b/>
        </w:rPr>
      </w:pPr>
    </w:p>
    <w:p w14:paraId="0726548C" w14:textId="191D311D" w:rsidR="007412FA" w:rsidRPr="00326EF9" w:rsidRDefault="007412FA" w:rsidP="00E31EE3">
      <w:pPr>
        <w:spacing w:after="0" w:line="240" w:lineRule="auto"/>
        <w:jc w:val="both"/>
        <w:rPr>
          <w:rFonts w:ascii="Arial" w:hAnsi="Arial" w:cs="Arial"/>
          <w:b/>
        </w:rPr>
      </w:pPr>
      <w:r w:rsidRPr="00326EF9">
        <w:rPr>
          <w:rFonts w:ascii="Arial" w:hAnsi="Arial" w:cs="Arial"/>
          <w:b/>
        </w:rPr>
        <w:t>Respiratory Protective Equipment</w:t>
      </w:r>
    </w:p>
    <w:p w14:paraId="64863255" w14:textId="77777777" w:rsidR="00E31EE3" w:rsidRPr="00326EF9" w:rsidRDefault="00E31EE3" w:rsidP="00E31EE3">
      <w:pPr>
        <w:spacing w:after="0" w:line="240" w:lineRule="auto"/>
        <w:jc w:val="both"/>
        <w:rPr>
          <w:rFonts w:ascii="Arial" w:hAnsi="Arial" w:cs="Arial"/>
        </w:rPr>
      </w:pPr>
      <w:r w:rsidRPr="00326EF9">
        <w:rPr>
          <w:rFonts w:ascii="Arial" w:hAnsi="Arial" w:cs="Arial"/>
        </w:rPr>
        <w:t>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hoods (TH2).</w:t>
      </w:r>
    </w:p>
    <w:p w14:paraId="0B45DEEB" w14:textId="77777777" w:rsidR="00E31EE3" w:rsidRPr="00326EF9" w:rsidRDefault="00E31EE3" w:rsidP="00E31EE3">
      <w:pPr>
        <w:spacing w:after="0" w:line="240" w:lineRule="auto"/>
        <w:jc w:val="both"/>
        <w:rPr>
          <w:rFonts w:ascii="Arial" w:hAnsi="Arial" w:cs="Arial"/>
        </w:rPr>
      </w:pPr>
      <w:r w:rsidRPr="00326EF9">
        <w:rPr>
          <w:rFonts w:ascii="Arial" w:hAnsi="Arial" w:cs="Arial"/>
        </w:rPr>
        <w:t>FFP stands for filtering face piece. There are three categories of FFP respirator: FFP1, FFP2 and FFP3. FFP3 and loose fitting powered hoods provide the highest level of protection and are recommended when caring for patients in areas where high risk aerosol generating procedures (AGPs) are being performed. Where the risk assessment shows an FFP2 respirator is suitable, they are recommended as a safe alternative. N95 respirators are tested against different standards but are broadly equivalent to a FFP2.</w:t>
      </w:r>
    </w:p>
    <w:p w14:paraId="12859066" w14:textId="77777777" w:rsidR="00E31EE3" w:rsidRPr="00326EF9" w:rsidRDefault="00E31EE3" w:rsidP="00E31EE3">
      <w:pPr>
        <w:spacing w:after="0" w:line="240" w:lineRule="auto"/>
        <w:jc w:val="both"/>
        <w:rPr>
          <w:rFonts w:ascii="Arial" w:hAnsi="Arial" w:cs="Arial"/>
          <w:b/>
        </w:rPr>
      </w:pPr>
    </w:p>
    <w:p w14:paraId="29016748"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Respiratory Symptoms</w:t>
      </w:r>
    </w:p>
    <w:p w14:paraId="35E400E9" w14:textId="77777777" w:rsidR="007412FA" w:rsidRPr="00326EF9" w:rsidRDefault="007412FA" w:rsidP="00E31EE3">
      <w:pPr>
        <w:spacing w:after="0" w:line="240" w:lineRule="auto"/>
        <w:jc w:val="both"/>
        <w:rPr>
          <w:rFonts w:ascii="Arial" w:hAnsi="Arial" w:cs="Arial"/>
          <w:b/>
        </w:rPr>
      </w:pPr>
    </w:p>
    <w:p w14:paraId="0703B6A0" w14:textId="77777777" w:rsidR="00E31EE3" w:rsidRPr="00326EF9" w:rsidRDefault="00E31EE3" w:rsidP="00E31EE3">
      <w:pPr>
        <w:spacing w:after="0" w:line="240" w:lineRule="auto"/>
        <w:jc w:val="both"/>
        <w:rPr>
          <w:rFonts w:ascii="Arial" w:hAnsi="Arial" w:cs="Arial"/>
        </w:rPr>
      </w:pPr>
      <w:r w:rsidRPr="00326EF9">
        <w:rPr>
          <w:rFonts w:ascii="Arial" w:hAnsi="Arial" w:cs="Arial"/>
        </w:rPr>
        <w:t>Respiratory symptoms include:</w:t>
      </w:r>
    </w:p>
    <w:p w14:paraId="3481D2A5" w14:textId="77777777" w:rsidR="00E31EE3" w:rsidRPr="00326EF9" w:rsidRDefault="00E31EE3" w:rsidP="00E31EE3">
      <w:pPr>
        <w:spacing w:after="0" w:line="240" w:lineRule="auto"/>
        <w:jc w:val="both"/>
        <w:rPr>
          <w:rFonts w:ascii="Arial" w:hAnsi="Arial" w:cs="Arial"/>
        </w:rPr>
      </w:pPr>
    </w:p>
    <w:p w14:paraId="737AD875"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Rhinorrhoea (runny</w:t>
      </w:r>
      <w:r w:rsidRPr="00326EF9">
        <w:rPr>
          <w:rFonts w:ascii="Arial" w:hAnsi="Arial" w:cs="Arial"/>
          <w:spacing w:val="-4"/>
        </w:rPr>
        <w:t xml:space="preserve"> </w:t>
      </w:r>
      <w:r w:rsidRPr="00326EF9">
        <w:rPr>
          <w:rFonts w:ascii="Arial" w:hAnsi="Arial" w:cs="Arial"/>
        </w:rPr>
        <w:t>nose)</w:t>
      </w:r>
      <w:r w:rsidR="004E4646" w:rsidRPr="00326EF9">
        <w:rPr>
          <w:rFonts w:ascii="Arial" w:hAnsi="Arial" w:cs="Arial"/>
        </w:rPr>
        <w:t>;</w:t>
      </w:r>
    </w:p>
    <w:p w14:paraId="4ACEFC83"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Sore</w:t>
      </w:r>
      <w:r w:rsidRPr="00326EF9">
        <w:rPr>
          <w:rFonts w:ascii="Arial" w:hAnsi="Arial" w:cs="Arial"/>
          <w:spacing w:val="-2"/>
        </w:rPr>
        <w:t xml:space="preserve"> </w:t>
      </w:r>
      <w:r w:rsidRPr="00326EF9">
        <w:rPr>
          <w:rFonts w:ascii="Arial" w:hAnsi="Arial" w:cs="Arial"/>
        </w:rPr>
        <w:t>throat</w:t>
      </w:r>
      <w:r w:rsidR="004E4646" w:rsidRPr="00326EF9">
        <w:rPr>
          <w:rFonts w:ascii="Arial" w:hAnsi="Arial" w:cs="Arial"/>
        </w:rPr>
        <w:t>;</w:t>
      </w:r>
    </w:p>
    <w:p w14:paraId="01B9F8BF"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Cough</w:t>
      </w:r>
      <w:r w:rsidR="004E4646" w:rsidRPr="00326EF9">
        <w:rPr>
          <w:rFonts w:ascii="Arial" w:hAnsi="Arial" w:cs="Arial"/>
        </w:rPr>
        <w:t>;</w:t>
      </w:r>
    </w:p>
    <w:p w14:paraId="568871FB"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Difficulty breathing or shortness of</w:t>
      </w:r>
      <w:r w:rsidRPr="00326EF9">
        <w:rPr>
          <w:rFonts w:ascii="Arial" w:hAnsi="Arial" w:cs="Arial"/>
          <w:spacing w:val="-4"/>
        </w:rPr>
        <w:t xml:space="preserve"> </w:t>
      </w:r>
      <w:r w:rsidRPr="00326EF9">
        <w:rPr>
          <w:rFonts w:ascii="Arial" w:hAnsi="Arial" w:cs="Arial"/>
        </w:rPr>
        <w:t>breath.</w:t>
      </w:r>
    </w:p>
    <w:p w14:paraId="4B8985AC" w14:textId="77777777" w:rsidR="007412FA" w:rsidRPr="00326EF9" w:rsidRDefault="007412FA" w:rsidP="00E31EE3">
      <w:pPr>
        <w:spacing w:after="0" w:line="240" w:lineRule="auto"/>
        <w:jc w:val="both"/>
        <w:rPr>
          <w:rFonts w:ascii="Arial" w:hAnsi="Arial" w:cs="Arial"/>
          <w:b/>
        </w:rPr>
      </w:pPr>
    </w:p>
    <w:p w14:paraId="75DA000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Segregation</w:t>
      </w:r>
    </w:p>
    <w:p w14:paraId="473F357A" w14:textId="77777777" w:rsidR="007412FA" w:rsidRPr="00326EF9" w:rsidRDefault="007412FA" w:rsidP="00E31EE3">
      <w:pPr>
        <w:spacing w:after="0" w:line="240" w:lineRule="auto"/>
        <w:jc w:val="both"/>
        <w:rPr>
          <w:rFonts w:ascii="Arial" w:hAnsi="Arial" w:cs="Arial"/>
          <w:b/>
        </w:rPr>
      </w:pPr>
    </w:p>
    <w:p w14:paraId="5EF360C3" w14:textId="77777777" w:rsidR="00E31EE3" w:rsidRPr="00326EF9" w:rsidRDefault="00E31EE3" w:rsidP="00E31EE3">
      <w:pPr>
        <w:spacing w:after="0" w:line="240" w:lineRule="auto"/>
        <w:jc w:val="both"/>
        <w:rPr>
          <w:rFonts w:ascii="Arial" w:hAnsi="Arial" w:cs="Arial"/>
        </w:rPr>
      </w:pPr>
      <w:r w:rsidRPr="00326EF9">
        <w:rPr>
          <w:rFonts w:ascii="Arial" w:hAnsi="Arial" w:cs="Arial"/>
        </w:rPr>
        <w:t>Physically separating or isolating from other people.</w:t>
      </w:r>
    </w:p>
    <w:p w14:paraId="39D3F1B5" w14:textId="77777777" w:rsidR="007412FA" w:rsidRPr="00326EF9" w:rsidRDefault="007412FA" w:rsidP="00E31EE3">
      <w:pPr>
        <w:spacing w:after="0" w:line="240" w:lineRule="auto"/>
        <w:jc w:val="both"/>
        <w:rPr>
          <w:rFonts w:ascii="Arial" w:hAnsi="Arial" w:cs="Arial"/>
          <w:b/>
        </w:rPr>
      </w:pPr>
    </w:p>
    <w:p w14:paraId="12EC7091"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SARS-CoV-2</w:t>
      </w:r>
    </w:p>
    <w:p w14:paraId="13A72CEA" w14:textId="77777777" w:rsidR="007412FA" w:rsidRPr="00326EF9" w:rsidRDefault="007412FA" w:rsidP="00E31EE3">
      <w:pPr>
        <w:spacing w:after="0" w:line="240" w:lineRule="auto"/>
        <w:jc w:val="both"/>
        <w:rPr>
          <w:rFonts w:ascii="Arial" w:hAnsi="Arial" w:cs="Arial"/>
          <w:b/>
        </w:rPr>
      </w:pPr>
    </w:p>
    <w:p w14:paraId="0F72D65E" w14:textId="77777777" w:rsidR="00E31EE3" w:rsidRPr="00326EF9" w:rsidRDefault="00E31EE3" w:rsidP="00E31EE3">
      <w:pPr>
        <w:spacing w:after="0" w:line="240" w:lineRule="auto"/>
        <w:jc w:val="both"/>
        <w:rPr>
          <w:rFonts w:ascii="Arial" w:hAnsi="Arial" w:cs="Arial"/>
        </w:rPr>
      </w:pPr>
      <w:r w:rsidRPr="00326EF9">
        <w:rPr>
          <w:rFonts w:ascii="Arial" w:hAnsi="Arial" w:cs="Arial"/>
        </w:rPr>
        <w:t>Severe acute respiratory syndrome coronavirus 2, the virus responsible for the 2019 outbreak of COVID-19 disease.</w:t>
      </w:r>
    </w:p>
    <w:p w14:paraId="439680F5" w14:textId="77777777" w:rsidR="007412FA" w:rsidRPr="00326EF9" w:rsidRDefault="007412FA" w:rsidP="00E31EE3">
      <w:pPr>
        <w:spacing w:after="0" w:line="240" w:lineRule="auto"/>
        <w:jc w:val="both"/>
        <w:rPr>
          <w:rFonts w:ascii="Arial" w:hAnsi="Arial" w:cs="Arial"/>
          <w:b/>
        </w:rPr>
      </w:pPr>
    </w:p>
    <w:p w14:paraId="7FDE024E"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Standard Infection Control Precautions (SICPs)</w:t>
      </w:r>
    </w:p>
    <w:p w14:paraId="030B593C" w14:textId="77777777" w:rsidR="007412FA" w:rsidRPr="00326EF9" w:rsidRDefault="007412FA" w:rsidP="00E31EE3">
      <w:pPr>
        <w:spacing w:after="0" w:line="240" w:lineRule="auto"/>
        <w:jc w:val="both"/>
        <w:rPr>
          <w:rFonts w:ascii="Arial" w:hAnsi="Arial" w:cs="Arial"/>
          <w:b/>
        </w:rPr>
      </w:pPr>
    </w:p>
    <w:p w14:paraId="656AFFAD" w14:textId="77777777" w:rsidR="00E31EE3" w:rsidRPr="00326EF9" w:rsidRDefault="00E31EE3" w:rsidP="00E31EE3">
      <w:pPr>
        <w:spacing w:after="0" w:line="240" w:lineRule="auto"/>
        <w:jc w:val="both"/>
        <w:rPr>
          <w:rFonts w:ascii="Arial" w:hAnsi="Arial" w:cs="Arial"/>
        </w:rPr>
      </w:pPr>
      <w:r w:rsidRPr="00326EF9">
        <w:rPr>
          <w:rFonts w:ascii="Arial" w:hAnsi="Arial" w:cs="Arial"/>
        </w:rPr>
        <w:t>SICPs are the basic infection prevention and control measures necessary to reduce the risk of transmission of an infectious agent from both recognised and unrecognised sources of infection.</w:t>
      </w:r>
    </w:p>
    <w:p w14:paraId="54DF887C" w14:textId="77777777" w:rsidR="007412FA" w:rsidRPr="00326EF9" w:rsidRDefault="007412FA" w:rsidP="00E31EE3">
      <w:pPr>
        <w:spacing w:after="0" w:line="240" w:lineRule="auto"/>
        <w:jc w:val="both"/>
        <w:rPr>
          <w:rFonts w:ascii="Arial" w:hAnsi="Arial" w:cs="Arial"/>
          <w:b/>
        </w:rPr>
      </w:pPr>
    </w:p>
    <w:p w14:paraId="1E83D87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Single Room</w:t>
      </w:r>
    </w:p>
    <w:p w14:paraId="4313F16C" w14:textId="77777777" w:rsidR="007412FA" w:rsidRPr="00326EF9" w:rsidRDefault="007412FA" w:rsidP="00E31EE3">
      <w:pPr>
        <w:spacing w:after="0" w:line="240" w:lineRule="auto"/>
        <w:jc w:val="both"/>
        <w:rPr>
          <w:rFonts w:ascii="Arial" w:hAnsi="Arial" w:cs="Arial"/>
          <w:b/>
        </w:rPr>
      </w:pPr>
    </w:p>
    <w:p w14:paraId="6F218BCE" w14:textId="77777777" w:rsidR="00E31EE3" w:rsidRPr="00326EF9" w:rsidRDefault="00E31EE3" w:rsidP="00E31EE3">
      <w:pPr>
        <w:spacing w:after="0" w:line="240" w:lineRule="auto"/>
        <w:jc w:val="both"/>
        <w:rPr>
          <w:rFonts w:ascii="Arial" w:hAnsi="Arial" w:cs="Arial"/>
        </w:rPr>
      </w:pPr>
      <w:r w:rsidRPr="00326EF9">
        <w:rPr>
          <w:rFonts w:ascii="Arial" w:hAnsi="Arial" w:cs="Arial"/>
        </w:rPr>
        <w:t>A room with space for one patient and usually contains (as a minimum) a bed, a locker or wardrobe and a clinical wash-hand basin.</w:t>
      </w:r>
    </w:p>
    <w:p w14:paraId="74FD5A4A" w14:textId="77777777" w:rsidR="007412FA" w:rsidRPr="00326EF9" w:rsidRDefault="007412FA" w:rsidP="00E31EE3">
      <w:pPr>
        <w:spacing w:after="0" w:line="240" w:lineRule="auto"/>
        <w:jc w:val="both"/>
        <w:rPr>
          <w:rFonts w:ascii="Arial" w:hAnsi="Arial" w:cs="Arial"/>
          <w:b/>
        </w:rPr>
      </w:pPr>
    </w:p>
    <w:p w14:paraId="367DBDD9"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Staff Cohorting</w:t>
      </w:r>
    </w:p>
    <w:p w14:paraId="10E8F624" w14:textId="77777777" w:rsidR="007412FA" w:rsidRPr="00326EF9" w:rsidRDefault="007412FA" w:rsidP="00E31EE3">
      <w:pPr>
        <w:spacing w:after="0" w:line="240" w:lineRule="auto"/>
        <w:jc w:val="both"/>
        <w:rPr>
          <w:rFonts w:ascii="Arial" w:hAnsi="Arial" w:cs="Arial"/>
          <w:b/>
        </w:rPr>
      </w:pPr>
    </w:p>
    <w:p w14:paraId="5437816B" w14:textId="77777777" w:rsidR="00E31EE3" w:rsidRPr="00326EF9" w:rsidRDefault="00E31EE3" w:rsidP="00E31EE3">
      <w:pPr>
        <w:spacing w:after="0" w:line="240" w:lineRule="auto"/>
        <w:jc w:val="both"/>
        <w:rPr>
          <w:rFonts w:ascii="Arial" w:hAnsi="Arial" w:cs="Arial"/>
        </w:rPr>
      </w:pPr>
      <w:r w:rsidRPr="00326EF9">
        <w:rPr>
          <w:rFonts w:ascii="Arial" w:hAnsi="Arial" w:cs="Arial"/>
        </w:rPr>
        <w:t>When staff care for one specific group of patients and do not move between different patient cohorts. Patient cohorts may include for example ‘symptomatic’, ‘asymptomatic and exposed’, or ‘asymptomatic and unexposed’ patient groups.</w:t>
      </w:r>
    </w:p>
    <w:p w14:paraId="706CC481" w14:textId="77777777" w:rsidR="007412FA" w:rsidRPr="00326EF9" w:rsidRDefault="007412FA" w:rsidP="00E31EE3">
      <w:pPr>
        <w:spacing w:after="0" w:line="240" w:lineRule="auto"/>
        <w:jc w:val="both"/>
        <w:rPr>
          <w:rFonts w:ascii="Arial" w:hAnsi="Arial" w:cs="Arial"/>
          <w:b/>
        </w:rPr>
      </w:pPr>
    </w:p>
    <w:p w14:paraId="17BB7284"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Transmission Based Precautions</w:t>
      </w:r>
    </w:p>
    <w:p w14:paraId="0D24E9EE" w14:textId="77777777" w:rsidR="007412FA" w:rsidRPr="00326EF9" w:rsidRDefault="007412FA" w:rsidP="00E31EE3">
      <w:pPr>
        <w:spacing w:after="0" w:line="240" w:lineRule="auto"/>
        <w:jc w:val="both"/>
        <w:rPr>
          <w:rFonts w:ascii="Arial" w:hAnsi="Arial" w:cs="Arial"/>
          <w:b/>
        </w:rPr>
      </w:pPr>
    </w:p>
    <w:p w14:paraId="5C2EF6DF" w14:textId="77777777" w:rsidR="00E31EE3" w:rsidRPr="00326EF9" w:rsidRDefault="00E31EE3" w:rsidP="00E31EE3">
      <w:pPr>
        <w:spacing w:after="0" w:line="240" w:lineRule="auto"/>
        <w:jc w:val="both"/>
        <w:rPr>
          <w:rFonts w:ascii="Arial" w:hAnsi="Arial" w:cs="Arial"/>
        </w:rPr>
      </w:pPr>
      <w:r w:rsidRPr="00326EF9">
        <w:rPr>
          <w:rFonts w:ascii="Arial" w:hAnsi="Arial" w:cs="Arial"/>
        </w:rPr>
        <w:t>Additional precautions to be used in addition to SICPs when caring for patients with a known or suspected infection or colonisation.</w:t>
      </w:r>
    </w:p>
    <w:p w14:paraId="10C1B7AF" w14:textId="77777777" w:rsidR="007412FA" w:rsidRPr="00326EF9" w:rsidRDefault="007412FA" w:rsidP="007412FA">
      <w:pPr>
        <w:spacing w:after="0" w:line="240" w:lineRule="auto"/>
        <w:jc w:val="both"/>
        <w:rPr>
          <w:rFonts w:ascii="Arial" w:hAnsi="Arial" w:cs="Arial"/>
          <w:b/>
        </w:rPr>
      </w:pPr>
    </w:p>
    <w:p w14:paraId="72B072E9" w14:textId="77777777" w:rsidR="00B03A0D" w:rsidRPr="00326EF9" w:rsidRDefault="00B03A0D" w:rsidP="00B03A0D">
      <w:pPr>
        <w:spacing w:after="0" w:line="240" w:lineRule="auto"/>
        <w:rPr>
          <w:rFonts w:ascii="Arial" w:hAnsi="Arial" w:cs="Arial"/>
        </w:rPr>
      </w:pPr>
    </w:p>
    <w:p w14:paraId="763559A4" w14:textId="77777777" w:rsidR="003B6E07" w:rsidRPr="00326EF9" w:rsidRDefault="003B6E07" w:rsidP="00B03A0D">
      <w:pPr>
        <w:spacing w:after="0" w:line="240" w:lineRule="auto"/>
        <w:rPr>
          <w:rFonts w:ascii="Arial" w:hAnsi="Arial" w:cs="Arial"/>
        </w:rPr>
      </w:pPr>
      <w:r w:rsidRPr="00326EF9">
        <w:rPr>
          <w:rFonts w:ascii="Arial" w:hAnsi="Arial" w:cs="Arial"/>
        </w:rPr>
        <w:br w:type="page"/>
      </w:r>
    </w:p>
    <w:p w14:paraId="1B9DDF93" w14:textId="205007B8" w:rsidR="005C6182" w:rsidRPr="00326EF9" w:rsidRDefault="006303CD" w:rsidP="004E4646">
      <w:pPr>
        <w:spacing w:after="0" w:line="240" w:lineRule="auto"/>
        <w:rPr>
          <w:rFonts w:ascii="Arial" w:hAnsi="Arial" w:cs="Arial"/>
          <w:b/>
        </w:rPr>
      </w:pPr>
      <w:r w:rsidRPr="00326EF9">
        <w:rPr>
          <w:rFonts w:ascii="Arial" w:hAnsi="Arial" w:cs="Arial"/>
          <w:b/>
        </w:rPr>
        <w:t>Appendix 18</w:t>
      </w:r>
      <w:r w:rsidR="005C6182" w:rsidRPr="00326EF9">
        <w:rPr>
          <w:rFonts w:ascii="Arial" w:hAnsi="Arial" w:cs="Arial"/>
          <w:b/>
        </w:rPr>
        <w:t xml:space="preserve"> </w:t>
      </w:r>
    </w:p>
    <w:p w14:paraId="77BCD24D" w14:textId="17C6D9DA" w:rsidR="004E4646" w:rsidRPr="00326EF9" w:rsidRDefault="004E4646" w:rsidP="004E4646">
      <w:pPr>
        <w:spacing w:after="0" w:line="240" w:lineRule="auto"/>
        <w:rPr>
          <w:rFonts w:ascii="Arial" w:hAnsi="Arial" w:cs="Arial"/>
        </w:rPr>
      </w:pPr>
      <w:r w:rsidRPr="00326EF9">
        <w:rPr>
          <w:rFonts w:ascii="Arial" w:hAnsi="Arial" w:cs="Arial"/>
          <w:b/>
        </w:rPr>
        <w:t>Severe Immunosuppression Definitions</w:t>
      </w:r>
      <w:r w:rsidR="00011A7C" w:rsidRPr="00326EF9">
        <w:rPr>
          <w:rFonts w:ascii="Arial" w:hAnsi="Arial" w:cs="Arial"/>
          <w:b/>
        </w:rPr>
        <w:t xml:space="preserve"> and shielding </w:t>
      </w:r>
    </w:p>
    <w:p w14:paraId="21DCB934" w14:textId="77777777" w:rsidR="004E4646" w:rsidRPr="00326EF9" w:rsidRDefault="004E4646" w:rsidP="004E4646">
      <w:pPr>
        <w:spacing w:after="0" w:line="240" w:lineRule="auto"/>
        <w:rPr>
          <w:rFonts w:ascii="Arial" w:hAnsi="Arial" w:cs="Arial"/>
        </w:rPr>
      </w:pPr>
    </w:p>
    <w:p w14:paraId="2BB9C2A7" w14:textId="77777777" w:rsidR="00CB674D" w:rsidRPr="00326EF9" w:rsidRDefault="004E4646" w:rsidP="00CB674D">
      <w:pPr>
        <w:spacing w:after="0" w:line="240" w:lineRule="auto"/>
        <w:jc w:val="both"/>
        <w:rPr>
          <w:rFonts w:ascii="Arial" w:hAnsi="Arial" w:cs="Arial"/>
        </w:rPr>
      </w:pPr>
      <w:r w:rsidRPr="00326EF9">
        <w:rPr>
          <w:rFonts w:ascii="Arial" w:hAnsi="Arial" w:cs="Arial"/>
        </w:rPr>
        <w:t xml:space="preserve">Severe </w:t>
      </w:r>
      <w:r w:rsidR="00CB674D" w:rsidRPr="00326EF9">
        <w:rPr>
          <w:rFonts w:ascii="Arial" w:hAnsi="Arial" w:cs="Arial"/>
        </w:rPr>
        <w:t xml:space="preserve">immunosuppression is defined in the </w:t>
      </w:r>
      <w:hyperlink r:id="rId96" w:history="1">
        <w:r w:rsidR="00CB674D" w:rsidRPr="00326EF9">
          <w:rPr>
            <w:rFonts w:ascii="Arial" w:eastAsia="Times New Roman" w:hAnsi="Arial" w:cs="Arial"/>
            <w:color w:val="0000FF"/>
            <w:u w:val="single"/>
            <w:lang w:val="en" w:eastAsia="en-GB"/>
          </w:rPr>
          <w:t>Green Book on Immunisation</w:t>
        </w:r>
      </w:hyperlink>
      <w:r w:rsidR="00CB674D" w:rsidRPr="00326EF9">
        <w:rPr>
          <w:rFonts w:ascii="Arial" w:hAnsi="Arial" w:cs="Arial"/>
        </w:rPr>
        <w:t xml:space="preserve"> as:</w:t>
      </w:r>
    </w:p>
    <w:p w14:paraId="106D5471" w14:textId="77777777" w:rsidR="00CB674D" w:rsidRPr="00326EF9" w:rsidRDefault="00CB674D" w:rsidP="00CB674D">
      <w:pPr>
        <w:spacing w:after="0" w:line="240" w:lineRule="auto"/>
        <w:jc w:val="both"/>
        <w:rPr>
          <w:rFonts w:ascii="Arial" w:hAnsi="Arial" w:cs="Arial"/>
        </w:rPr>
      </w:pPr>
    </w:p>
    <w:p w14:paraId="4D4D2960"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Immunosuppression due to acute and chronic leukaemias and lymphoma (including Hodgkin’s lymphoma);</w:t>
      </w:r>
    </w:p>
    <w:p w14:paraId="243915CD"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Severe immunosuppression due to HIV/AIDS (</w:t>
      </w:r>
      <w:hyperlink r:id="rId97" w:history="1">
        <w:r w:rsidRPr="00326EF9">
          <w:rPr>
            <w:rFonts w:ascii="Arial" w:eastAsia="Times New Roman" w:hAnsi="Arial" w:cs="Arial"/>
            <w:color w:val="0000FF"/>
            <w:u w:val="single"/>
            <w:lang w:val="en" w:eastAsia="en-GB"/>
          </w:rPr>
          <w:t>British HIV Association advice</w:t>
        </w:r>
      </w:hyperlink>
      <w:r w:rsidRPr="00326EF9">
        <w:rPr>
          <w:rFonts w:ascii="Arial" w:eastAsia="Times New Roman" w:hAnsi="Arial" w:cs="Arial"/>
          <w:lang w:val="en" w:eastAsia="en-GB"/>
        </w:rPr>
        <w:t>);</w:t>
      </w:r>
    </w:p>
    <w:p w14:paraId="3D062FB7"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Cellular immune deficiencies (such as severe combined immunodeficiency, Wiskott-Aldrich syndrome, 22q11 deficiency/DiGeorge syndrome);</w:t>
      </w:r>
    </w:p>
    <w:p w14:paraId="31615BF1" w14:textId="6E7221FE"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Being under follow up for a chronic lymphoproliferative disorder including </w:t>
      </w:r>
      <w:r w:rsidR="005E14A8" w:rsidRPr="00326EF9">
        <w:rPr>
          <w:rFonts w:ascii="Arial" w:eastAsia="Times New Roman" w:hAnsi="Arial" w:cs="Arial"/>
          <w:lang w:val="en" w:eastAsia="en-GB"/>
        </w:rPr>
        <w:t>hematological</w:t>
      </w:r>
      <w:r w:rsidRPr="00326EF9">
        <w:rPr>
          <w:rFonts w:ascii="Arial" w:eastAsia="Times New Roman" w:hAnsi="Arial" w:cs="Arial"/>
          <w:lang w:val="en" w:eastAsia="en-GB"/>
        </w:rPr>
        <w:t xml:space="preserve"> malignancies such as indolent lymphoma, chronic lymphoid leukaemia, myeloma and other plasma cell dyscrasias;</w:t>
      </w:r>
    </w:p>
    <w:p w14:paraId="7F110BEE"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Having received an allogenic (cells from a donor) stem cell transplant in the past 24 months and only then if they are demonstrated not to have ongoing immunosuppression or graft versus host disease (GVHD);</w:t>
      </w:r>
    </w:p>
    <w:p w14:paraId="4C03B26E"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Having received an autologous (using their own stem cells) haematopoietic stem cell transplant in the past 24 months and only then if they are in remission;</w:t>
      </w:r>
    </w:p>
    <w:p w14:paraId="44E1014C"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Those who are receiving, or have received in the past 6 months, immunosuppressive chemotherapy or radiotherapy for malignant disease or non-malignant disorders;</w:t>
      </w:r>
    </w:p>
    <w:p w14:paraId="06FBAA90"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Those who are receiving, or have received in the past 6 months, immunosuppressive therapy for a solid organ transplant (with exceptions, depending upon the type of transplant and the immune status of the patient);</w:t>
      </w:r>
    </w:p>
    <w:p w14:paraId="7FCB03A4" w14:textId="50B85F7D"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Those who are receiving or have received in the past 12 </w:t>
      </w:r>
      <w:r w:rsidR="00CB492F" w:rsidRPr="00326EF9">
        <w:rPr>
          <w:rFonts w:ascii="Arial" w:eastAsia="Times New Roman" w:hAnsi="Arial" w:cs="Arial"/>
          <w:lang w:val="en" w:eastAsia="en-GB"/>
        </w:rPr>
        <w:t>months’</w:t>
      </w:r>
      <w:r w:rsidRPr="00326EF9">
        <w:rPr>
          <w:rFonts w:ascii="Arial" w:eastAsia="Times New Roman" w:hAnsi="Arial" w:cs="Arial"/>
          <w:lang w:val="en" w:eastAsia="en-GB"/>
        </w:rPr>
        <w:t xml:space="preserve"> immunosuppressive biological therapy (such as monoclonal antibodies), unless otherwise directed by a specialist;</w:t>
      </w:r>
    </w:p>
    <w:p w14:paraId="2A57A6A9" w14:textId="64AA5E9C"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Those who are receiving or have received in the past 3 </w:t>
      </w:r>
      <w:r w:rsidR="00CB492F" w:rsidRPr="00326EF9">
        <w:rPr>
          <w:rFonts w:ascii="Arial" w:eastAsia="Times New Roman" w:hAnsi="Arial" w:cs="Arial"/>
          <w:lang w:val="en" w:eastAsia="en-GB"/>
        </w:rPr>
        <w:t>months’</w:t>
      </w:r>
      <w:r w:rsidRPr="00326EF9">
        <w:rPr>
          <w:rFonts w:ascii="Arial" w:eastAsia="Times New Roman" w:hAnsi="Arial" w:cs="Arial"/>
          <w:lang w:val="en" w:eastAsia="en-GB"/>
        </w:rPr>
        <w:t xml:space="preserve"> immunosuppressive therapy including: </w:t>
      </w:r>
    </w:p>
    <w:p w14:paraId="7FA17370"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and children on high-dose corticosteroids (&gt;40mg prednisolone per day or 2mg/ kg/day in children under 20kg) for more than 1 week;</w:t>
      </w:r>
    </w:p>
    <w:p w14:paraId="6FD68BEB"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and children on lower dose corticosteroids (&gt;20mg prednisolone per day or 1mg/kg/day in children under 20kg) for more than 14 days;</w:t>
      </w:r>
    </w:p>
    <w:p w14:paraId="14C29682"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on non-biological oral immune modulating drugs, for example, methotrexate &gt;25mg per week, azathioprine &gt;3.0mg/kg/day or 6-mercaptopurine &gt;1.5mg/kg/day;</w:t>
      </w:r>
    </w:p>
    <w:p w14:paraId="0814AE81" w14:textId="41B92205" w:rsidR="00D60C4B"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Children on high doses of non-biological oral immune modulating drugs.</w:t>
      </w:r>
    </w:p>
    <w:p w14:paraId="765AFD51" w14:textId="77777777" w:rsidR="00D60C4B" w:rsidRPr="00326EF9" w:rsidRDefault="00D60C4B">
      <w:pPr>
        <w:rPr>
          <w:rFonts w:ascii="Arial" w:eastAsia="Times New Roman" w:hAnsi="Arial" w:cs="Arial"/>
          <w:lang w:val="en" w:eastAsia="en-GB"/>
        </w:rPr>
      </w:pPr>
      <w:r w:rsidRPr="00326EF9">
        <w:rPr>
          <w:rFonts w:ascii="Arial" w:eastAsia="Times New Roman" w:hAnsi="Arial" w:cs="Arial"/>
          <w:lang w:val="en" w:eastAsia="en-GB"/>
        </w:rPr>
        <w:br w:type="page"/>
      </w:r>
    </w:p>
    <w:p w14:paraId="0215BE6D" w14:textId="040999D0" w:rsidR="005C6182" w:rsidRPr="00326EF9" w:rsidRDefault="005C6182" w:rsidP="005C6182">
      <w:pPr>
        <w:spacing w:line="360" w:lineRule="auto"/>
        <w:rPr>
          <w:rFonts w:ascii="Arial" w:hAnsi="Arial" w:cs="Arial"/>
          <w:b/>
        </w:rPr>
      </w:pPr>
      <w:r w:rsidRPr="00326EF9">
        <w:rPr>
          <w:rFonts w:ascii="Arial" w:hAnsi="Arial" w:cs="Arial"/>
          <w:b/>
        </w:rPr>
        <w:t xml:space="preserve">Appendix </w:t>
      </w:r>
      <w:r w:rsidR="006303CD" w:rsidRPr="00326EF9">
        <w:rPr>
          <w:rFonts w:ascii="Arial" w:hAnsi="Arial" w:cs="Arial"/>
          <w:b/>
        </w:rPr>
        <w:t>19</w:t>
      </w:r>
      <w:r w:rsidRPr="00326EF9">
        <w:rPr>
          <w:rFonts w:ascii="Arial" w:hAnsi="Arial" w:cs="Arial"/>
          <w:b/>
        </w:rPr>
        <w:t xml:space="preserve"> Lateral Flow Testing.</w:t>
      </w:r>
    </w:p>
    <w:p w14:paraId="73E551D2" w14:textId="2DA3FE9D" w:rsidR="005C6182" w:rsidRPr="00326EF9" w:rsidRDefault="005C6182" w:rsidP="005C6182">
      <w:pPr>
        <w:spacing w:line="360" w:lineRule="auto"/>
        <w:rPr>
          <w:rFonts w:ascii="Arial" w:hAnsi="Arial" w:cs="Arial"/>
          <w:b/>
        </w:rPr>
      </w:pPr>
      <w:r w:rsidRPr="00326EF9">
        <w:rPr>
          <w:rFonts w:ascii="Arial" w:hAnsi="Arial" w:cs="Arial"/>
          <w:noProof/>
          <w:lang w:eastAsia="en-GB"/>
        </w:rPr>
        <w:drawing>
          <wp:inline distT="0" distB="0" distL="0" distR="0" wp14:anchorId="076B975E" wp14:editId="5B143E6D">
            <wp:extent cx="5731510" cy="7912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7912100"/>
                    </a:xfrm>
                    <a:prstGeom prst="rect">
                      <a:avLst/>
                    </a:prstGeom>
                  </pic:spPr>
                </pic:pic>
              </a:graphicData>
            </a:graphic>
          </wp:inline>
        </w:drawing>
      </w:r>
    </w:p>
    <w:p w14:paraId="2676F794" w14:textId="16C0EB76" w:rsidR="00CB674D" w:rsidRPr="00326EF9" w:rsidRDefault="00CB674D" w:rsidP="005C6182">
      <w:pPr>
        <w:spacing w:line="360" w:lineRule="auto"/>
        <w:rPr>
          <w:rFonts w:ascii="Arial" w:hAnsi="Arial" w:cs="Arial"/>
          <w:b/>
        </w:rPr>
      </w:pPr>
      <w:r w:rsidRPr="00326EF9">
        <w:rPr>
          <w:rFonts w:ascii="Arial" w:hAnsi="Arial" w:cs="Arial"/>
          <w:b/>
        </w:rPr>
        <w:br w:type="page"/>
      </w:r>
    </w:p>
    <w:p w14:paraId="20CD2F63" w14:textId="77777777" w:rsidR="005C6182" w:rsidRPr="00326EF9" w:rsidRDefault="005C6182" w:rsidP="00CB674D">
      <w:pPr>
        <w:spacing w:after="0" w:line="240" w:lineRule="auto"/>
        <w:rPr>
          <w:rFonts w:ascii="Arial" w:hAnsi="Arial" w:cs="Arial"/>
          <w:b/>
        </w:rPr>
      </w:pPr>
      <w:r w:rsidRPr="00326EF9">
        <w:rPr>
          <w:rFonts w:ascii="Arial" w:hAnsi="Arial" w:cs="Arial"/>
          <w:noProof/>
          <w:lang w:eastAsia="en-GB"/>
        </w:rPr>
        <w:drawing>
          <wp:inline distT="0" distB="0" distL="0" distR="0" wp14:anchorId="1DC0A38D" wp14:editId="574429C2">
            <wp:extent cx="5731510" cy="80264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8026400"/>
                    </a:xfrm>
                    <a:prstGeom prst="rect">
                      <a:avLst/>
                    </a:prstGeom>
                  </pic:spPr>
                </pic:pic>
              </a:graphicData>
            </a:graphic>
          </wp:inline>
        </w:drawing>
      </w:r>
      <w:r w:rsidRPr="00326EF9">
        <w:rPr>
          <w:rFonts w:ascii="Arial" w:hAnsi="Arial" w:cs="Arial"/>
          <w:b/>
        </w:rPr>
        <w:t xml:space="preserve"> </w:t>
      </w:r>
    </w:p>
    <w:p w14:paraId="69DF359D" w14:textId="77777777" w:rsidR="005C6182" w:rsidRPr="00326EF9" w:rsidRDefault="005C6182" w:rsidP="00CB674D">
      <w:pPr>
        <w:spacing w:after="0" w:line="240" w:lineRule="auto"/>
        <w:rPr>
          <w:rFonts w:ascii="Arial" w:hAnsi="Arial" w:cs="Arial"/>
          <w:b/>
        </w:rPr>
      </w:pPr>
    </w:p>
    <w:p w14:paraId="7E810838" w14:textId="77777777" w:rsidR="005C6182" w:rsidRPr="00326EF9" w:rsidRDefault="005C6182" w:rsidP="00CB674D">
      <w:pPr>
        <w:spacing w:after="0" w:line="240" w:lineRule="auto"/>
        <w:rPr>
          <w:rFonts w:ascii="Arial" w:hAnsi="Arial" w:cs="Arial"/>
          <w:b/>
        </w:rPr>
      </w:pPr>
    </w:p>
    <w:p w14:paraId="1279BDC5" w14:textId="77777777" w:rsidR="005C6182" w:rsidRPr="00326EF9" w:rsidRDefault="005C6182" w:rsidP="00CB674D">
      <w:pPr>
        <w:spacing w:after="0" w:line="240" w:lineRule="auto"/>
        <w:rPr>
          <w:rFonts w:ascii="Arial" w:hAnsi="Arial" w:cs="Arial"/>
          <w:b/>
        </w:rPr>
      </w:pPr>
    </w:p>
    <w:p w14:paraId="66F19007" w14:textId="77777777" w:rsidR="005C6182" w:rsidRPr="00326EF9" w:rsidRDefault="005C6182" w:rsidP="00CB674D">
      <w:pPr>
        <w:spacing w:after="0" w:line="240" w:lineRule="auto"/>
        <w:rPr>
          <w:rFonts w:ascii="Arial" w:hAnsi="Arial" w:cs="Arial"/>
          <w:b/>
        </w:rPr>
      </w:pPr>
    </w:p>
    <w:p w14:paraId="65E68F11" w14:textId="77777777" w:rsidR="005C6182" w:rsidRPr="00326EF9" w:rsidRDefault="005C6182" w:rsidP="00CB674D">
      <w:pPr>
        <w:spacing w:after="0" w:line="240" w:lineRule="auto"/>
        <w:rPr>
          <w:rFonts w:ascii="Arial" w:hAnsi="Arial" w:cs="Arial"/>
          <w:b/>
        </w:rPr>
      </w:pPr>
    </w:p>
    <w:p w14:paraId="1319739D" w14:textId="3D04FB5E" w:rsidR="005C6182" w:rsidRPr="00326EF9" w:rsidRDefault="0018065F" w:rsidP="00CB674D">
      <w:pPr>
        <w:spacing w:after="0" w:line="240" w:lineRule="auto"/>
        <w:rPr>
          <w:rFonts w:ascii="Arial" w:hAnsi="Arial" w:cs="Arial"/>
          <w:b/>
        </w:rPr>
      </w:pPr>
      <w:r w:rsidRPr="00326EF9">
        <w:rPr>
          <w:rFonts w:ascii="Arial" w:hAnsi="Arial" w:cs="Arial"/>
          <w:noProof/>
          <w:lang w:eastAsia="en-GB"/>
        </w:rPr>
        <w:drawing>
          <wp:inline distT="0" distB="0" distL="0" distR="0" wp14:anchorId="032C2896" wp14:editId="36B8E925">
            <wp:extent cx="5731510" cy="7683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7683500"/>
                    </a:xfrm>
                    <a:prstGeom prst="rect">
                      <a:avLst/>
                    </a:prstGeom>
                  </pic:spPr>
                </pic:pic>
              </a:graphicData>
            </a:graphic>
          </wp:inline>
        </w:drawing>
      </w:r>
    </w:p>
    <w:p w14:paraId="491A1DAC" w14:textId="77777777" w:rsidR="005C6182" w:rsidRPr="00326EF9" w:rsidRDefault="005C6182" w:rsidP="00CB674D">
      <w:pPr>
        <w:spacing w:after="0" w:line="240" w:lineRule="auto"/>
        <w:rPr>
          <w:rFonts w:ascii="Arial" w:hAnsi="Arial" w:cs="Arial"/>
          <w:b/>
        </w:rPr>
      </w:pPr>
    </w:p>
    <w:p w14:paraId="4692575F" w14:textId="77777777" w:rsidR="005C6182" w:rsidRPr="00326EF9" w:rsidRDefault="005C6182" w:rsidP="00CB674D">
      <w:pPr>
        <w:spacing w:after="0" w:line="240" w:lineRule="auto"/>
        <w:rPr>
          <w:rFonts w:ascii="Arial" w:hAnsi="Arial" w:cs="Arial"/>
          <w:b/>
        </w:rPr>
      </w:pPr>
    </w:p>
    <w:p w14:paraId="0435C1DE" w14:textId="77777777" w:rsidR="0018065F" w:rsidRPr="00326EF9" w:rsidRDefault="0018065F" w:rsidP="00CB674D">
      <w:pPr>
        <w:spacing w:after="0" w:line="240" w:lineRule="auto"/>
        <w:rPr>
          <w:rFonts w:ascii="Arial" w:hAnsi="Arial" w:cs="Arial"/>
          <w:b/>
        </w:rPr>
      </w:pPr>
    </w:p>
    <w:p w14:paraId="42B66BD4" w14:textId="77777777" w:rsidR="0018065F" w:rsidRPr="00326EF9" w:rsidRDefault="0018065F" w:rsidP="00CB674D">
      <w:pPr>
        <w:spacing w:after="0" w:line="240" w:lineRule="auto"/>
        <w:rPr>
          <w:rFonts w:ascii="Arial" w:hAnsi="Arial" w:cs="Arial"/>
          <w:b/>
        </w:rPr>
      </w:pPr>
    </w:p>
    <w:p w14:paraId="0F07CC68" w14:textId="77777777" w:rsidR="0018065F" w:rsidRPr="00326EF9" w:rsidRDefault="0018065F" w:rsidP="00CB674D">
      <w:pPr>
        <w:spacing w:after="0" w:line="240" w:lineRule="auto"/>
        <w:rPr>
          <w:rFonts w:ascii="Arial" w:hAnsi="Arial" w:cs="Arial"/>
          <w:b/>
        </w:rPr>
      </w:pPr>
    </w:p>
    <w:p w14:paraId="1423723A" w14:textId="77777777" w:rsidR="0018065F" w:rsidRPr="00326EF9" w:rsidRDefault="0018065F" w:rsidP="00CB674D">
      <w:pPr>
        <w:spacing w:after="0" w:line="240" w:lineRule="auto"/>
        <w:rPr>
          <w:rFonts w:ascii="Arial" w:hAnsi="Arial" w:cs="Arial"/>
          <w:b/>
        </w:rPr>
      </w:pPr>
    </w:p>
    <w:p w14:paraId="4A83478C" w14:textId="5A121907" w:rsidR="00D60C4B" w:rsidRPr="00326EF9" w:rsidRDefault="00D60C4B">
      <w:pPr>
        <w:rPr>
          <w:rFonts w:ascii="Arial" w:hAnsi="Arial" w:cs="Arial"/>
          <w:b/>
        </w:rPr>
      </w:pPr>
      <w:r w:rsidRPr="00326EF9">
        <w:rPr>
          <w:rFonts w:ascii="Arial" w:hAnsi="Arial" w:cs="Arial"/>
          <w:b/>
        </w:rPr>
        <w:br w:type="page"/>
      </w:r>
    </w:p>
    <w:p w14:paraId="53D2AEF8" w14:textId="61F8696C" w:rsidR="00754345" w:rsidRPr="00326EF9" w:rsidRDefault="00754345" w:rsidP="00754345">
      <w:pPr>
        <w:spacing w:after="0" w:line="240" w:lineRule="auto"/>
        <w:rPr>
          <w:rFonts w:ascii="Arial" w:hAnsi="Arial" w:cs="Arial"/>
          <w:color w:val="FF0000"/>
        </w:rPr>
      </w:pPr>
    </w:p>
    <w:p w14:paraId="64443B77" w14:textId="2ED29613" w:rsidR="000E1549" w:rsidRPr="00326EF9" w:rsidRDefault="0015024B" w:rsidP="000E1549">
      <w:pPr>
        <w:spacing w:after="0" w:line="240" w:lineRule="auto"/>
        <w:rPr>
          <w:rFonts w:ascii="Arial" w:hAnsi="Arial" w:cs="Arial"/>
          <w:b/>
          <w:bCs/>
          <w:u w:val="single"/>
        </w:rPr>
      </w:pPr>
      <w:r w:rsidRPr="00326EF9">
        <w:rPr>
          <w:rFonts w:ascii="Arial" w:hAnsi="Arial" w:cs="Arial"/>
          <w:b/>
        </w:rPr>
        <w:t>Appendix 2</w:t>
      </w:r>
      <w:r w:rsidR="006303CD" w:rsidRPr="00326EF9">
        <w:rPr>
          <w:rFonts w:ascii="Arial" w:hAnsi="Arial" w:cs="Arial"/>
          <w:b/>
        </w:rPr>
        <w:t>0</w:t>
      </w:r>
      <w:r w:rsidR="00AC0E81" w:rsidRPr="00326EF9">
        <w:rPr>
          <w:rFonts w:ascii="Arial" w:hAnsi="Arial" w:cs="Arial"/>
          <w:b/>
        </w:rPr>
        <w:t xml:space="preserve"> - </w:t>
      </w:r>
      <w:r w:rsidR="000E1549" w:rsidRPr="00326EF9">
        <w:rPr>
          <w:rFonts w:ascii="Arial" w:hAnsi="Arial" w:cs="Arial"/>
          <w:noProof/>
          <w:lang w:eastAsia="en-GB"/>
        </w:rPr>
        <w:drawing>
          <wp:inline distT="0" distB="0" distL="0" distR="0" wp14:anchorId="05693438" wp14:editId="7CD4D30B">
            <wp:extent cx="6098651" cy="75518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8391"/>
                    <a:stretch/>
                  </pic:blipFill>
                  <pic:spPr bwMode="auto">
                    <a:xfrm>
                      <a:off x="0" y="0"/>
                      <a:ext cx="6102350" cy="7556466"/>
                    </a:xfrm>
                    <a:prstGeom prst="rect">
                      <a:avLst/>
                    </a:prstGeom>
                    <a:ln>
                      <a:noFill/>
                    </a:ln>
                    <a:extLst>
                      <a:ext uri="{53640926-AAD7-44D8-BBD7-CCE9431645EC}">
                        <a14:shadowObscured xmlns:a14="http://schemas.microsoft.com/office/drawing/2010/main"/>
                      </a:ext>
                    </a:extLst>
                  </pic:spPr>
                </pic:pic>
              </a:graphicData>
            </a:graphic>
          </wp:inline>
        </w:drawing>
      </w:r>
    </w:p>
    <w:p w14:paraId="51794EEB" w14:textId="77777777" w:rsidR="000E1549" w:rsidRPr="00326EF9" w:rsidRDefault="000E1549" w:rsidP="007E17AB">
      <w:pPr>
        <w:rPr>
          <w:rFonts w:ascii="Arial" w:hAnsi="Arial" w:cs="Arial"/>
          <w:b/>
          <w:bCs/>
          <w:u w:val="single"/>
        </w:rPr>
      </w:pPr>
    </w:p>
    <w:p w14:paraId="66942934" w14:textId="77777777" w:rsidR="000E1549" w:rsidRPr="00326EF9" w:rsidRDefault="000E1549" w:rsidP="007E17AB">
      <w:pPr>
        <w:rPr>
          <w:rFonts w:ascii="Arial" w:hAnsi="Arial" w:cs="Arial"/>
          <w:b/>
          <w:bCs/>
          <w:u w:val="single"/>
        </w:rPr>
      </w:pPr>
    </w:p>
    <w:p w14:paraId="20F7781A" w14:textId="77777777" w:rsidR="00D60C4B" w:rsidRPr="00326EF9" w:rsidRDefault="00D60C4B">
      <w:pPr>
        <w:rPr>
          <w:rFonts w:ascii="Arial" w:hAnsi="Arial" w:cs="Arial"/>
          <w:b/>
          <w:bCs/>
          <w:u w:val="single"/>
        </w:rPr>
      </w:pPr>
      <w:r w:rsidRPr="00326EF9">
        <w:rPr>
          <w:rFonts w:ascii="Arial" w:hAnsi="Arial" w:cs="Arial"/>
          <w:b/>
          <w:bCs/>
          <w:u w:val="single"/>
        </w:rPr>
        <w:br w:type="page"/>
      </w:r>
    </w:p>
    <w:p w14:paraId="5D4ACEE6" w14:textId="47B9AE6B" w:rsidR="002077A2" w:rsidRPr="00326EF9" w:rsidRDefault="0039025B" w:rsidP="0039025B">
      <w:pPr>
        <w:spacing w:line="360" w:lineRule="auto"/>
        <w:jc w:val="both"/>
        <w:rPr>
          <w:rFonts w:ascii="Arial" w:hAnsi="Arial" w:cs="Arial"/>
          <w:b/>
          <w:bCs/>
        </w:rPr>
      </w:pPr>
      <w:r w:rsidRPr="00326EF9">
        <w:rPr>
          <w:rFonts w:ascii="Arial" w:hAnsi="Arial" w:cs="Arial"/>
          <w:b/>
          <w:bCs/>
        </w:rPr>
        <w:t xml:space="preserve">Appendix </w:t>
      </w:r>
      <w:r w:rsidR="001627B5" w:rsidRPr="00326EF9">
        <w:rPr>
          <w:rFonts w:ascii="Arial" w:hAnsi="Arial" w:cs="Arial"/>
          <w:b/>
          <w:bCs/>
        </w:rPr>
        <w:t>21</w:t>
      </w:r>
    </w:p>
    <w:p w14:paraId="499D6BBF" w14:textId="5332C20A" w:rsidR="0039025B" w:rsidRPr="00326EF9" w:rsidRDefault="0039025B" w:rsidP="0039025B">
      <w:pPr>
        <w:spacing w:line="360" w:lineRule="auto"/>
        <w:jc w:val="both"/>
        <w:rPr>
          <w:rFonts w:ascii="Arial" w:hAnsi="Arial" w:cs="Arial"/>
          <w:b/>
          <w:bCs/>
        </w:rPr>
      </w:pPr>
      <w:r w:rsidRPr="00326EF9">
        <w:rPr>
          <w:rFonts w:ascii="Arial" w:hAnsi="Arial" w:cs="Arial"/>
          <w:b/>
          <w:bCs/>
        </w:rPr>
        <w:t xml:space="preserve"> Nosocomial Covid19 Infections on Inpatient Wards and Transfers</w:t>
      </w:r>
    </w:p>
    <w:p w14:paraId="373B572D"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a positive test result occurs at or beyond the 7day test it is reasonable to assume that the infection is likely to be nosocomial or the infection has been caught on a period of leave from the ward. </w:t>
      </w:r>
    </w:p>
    <w:p w14:paraId="7A8C3C8D"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Due to the very broad range of presentations within our services, it can be very challenging to safely manage the risk of transmission in hospital wards – especially during the first days of hospitalisation and/or where leave from hospital is being utilised. </w:t>
      </w:r>
    </w:p>
    <w:p w14:paraId="70FBD9F1"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Early detection of the virus is essential to cohort patients but when a nosocomial infection is suspected; any furthering of the chain of transmission must be curtailed as far as is practical. We must suspect that there will be further positive results in the ward population and that asymptomatic transmission has occurred. </w:t>
      </w:r>
    </w:p>
    <w:p w14:paraId="08E4E1F9"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Patients who test positive in this context should not be transferred to a Covid ward until the rest of the patient group and ward staff have been tested. </w:t>
      </w:r>
    </w:p>
    <w:p w14:paraId="4FBDC4D4"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there are nosocomial cases on the ward (&gt;2), it should be closed to admissions with leave and visiting stopped and safe alternative arrangements initiated. This changes the status of the ward to </w:t>
      </w:r>
      <w:r w:rsidRPr="00326EF9">
        <w:rPr>
          <w:rFonts w:ascii="Arial" w:hAnsi="Arial" w:cs="Arial"/>
          <w:color w:val="FF0000"/>
        </w:rPr>
        <w:t>Red</w:t>
      </w:r>
      <w:r w:rsidRPr="00326EF9">
        <w:rPr>
          <w:rFonts w:ascii="Arial" w:hAnsi="Arial" w:cs="Arial"/>
        </w:rPr>
        <w:t>.</w:t>
      </w:r>
    </w:p>
    <w:p w14:paraId="3E34DBC6"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Discharges of asymptomatic patients may continue and national isolation guidelines followed. There may be some prolongation of admission for those in shared or supported accommodation where the risk of onward transmission is higher.</w:t>
      </w:r>
    </w:p>
    <w:p w14:paraId="0CDFFDD8"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The IPC team will advise when the outbreak has concluded. For planning, this is likely to take at least 14 days but may be longer as cases emerge on the ward.  </w:t>
      </w:r>
    </w:p>
    <w:p w14:paraId="081A02D1"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there is more than one ward with nosocomial infections and the volume of positive cases is stable (no further positive cases for 5 days) then then the current positive patients can be merged on one ward for the duration of the outbreak. </w:t>
      </w:r>
    </w:p>
    <w:p w14:paraId="7D88A675" w14:textId="5E79834A" w:rsidR="007E17AB" w:rsidRPr="00326EF9" w:rsidRDefault="0039025B" w:rsidP="00326EF9">
      <w:pPr>
        <w:pStyle w:val="ListParagraph"/>
        <w:numPr>
          <w:ilvl w:val="0"/>
          <w:numId w:val="70"/>
        </w:numPr>
        <w:spacing w:after="200" w:line="240" w:lineRule="auto"/>
        <w:jc w:val="both"/>
        <w:rPr>
          <w:rFonts w:ascii="Arial" w:hAnsi="Arial" w:cs="Arial"/>
        </w:rPr>
      </w:pPr>
      <w:r w:rsidRPr="00326EF9">
        <w:rPr>
          <w:rFonts w:ascii="Arial" w:hAnsi="Arial" w:cs="Arial"/>
        </w:rPr>
        <w:t>When Patients are being transferred all infection prevention and control precautions need to be in place and adhered to in line with Trust Covid policy. Any vehicles used for transport should have a terminal clean with Chlorine based product before reuse.</w:t>
      </w:r>
    </w:p>
    <w:p w14:paraId="515E94FD" w14:textId="77777777" w:rsidR="001627B5" w:rsidRPr="00326EF9" w:rsidRDefault="001627B5">
      <w:pPr>
        <w:rPr>
          <w:rFonts w:ascii="Arial" w:hAnsi="Arial" w:cs="Arial"/>
          <w:b/>
          <w:i/>
        </w:rPr>
      </w:pPr>
      <w:r w:rsidRPr="00326EF9">
        <w:rPr>
          <w:rFonts w:ascii="Arial" w:hAnsi="Arial" w:cs="Arial"/>
          <w:b/>
          <w:i/>
        </w:rPr>
        <w:br w:type="page"/>
      </w:r>
    </w:p>
    <w:p w14:paraId="636D3773" w14:textId="33900A8A" w:rsidR="00D40593" w:rsidRPr="00326EF9" w:rsidRDefault="00D40593" w:rsidP="00D40593">
      <w:pPr>
        <w:rPr>
          <w:rFonts w:ascii="Arial" w:hAnsi="Arial" w:cs="Arial"/>
          <w:b/>
          <w:i/>
        </w:rPr>
      </w:pPr>
      <w:r w:rsidRPr="00326EF9">
        <w:rPr>
          <w:rFonts w:ascii="Arial" w:hAnsi="Arial" w:cs="Arial"/>
          <w:b/>
          <w:i/>
        </w:rPr>
        <w:t xml:space="preserve">Appendix </w:t>
      </w:r>
      <w:r w:rsidR="006303CD" w:rsidRPr="00326EF9">
        <w:rPr>
          <w:rFonts w:ascii="Arial" w:hAnsi="Arial" w:cs="Arial"/>
          <w:b/>
          <w:i/>
        </w:rPr>
        <w:t>2</w:t>
      </w:r>
      <w:r w:rsidR="001627B5" w:rsidRPr="00326EF9">
        <w:rPr>
          <w:rFonts w:ascii="Arial" w:hAnsi="Arial" w:cs="Arial"/>
          <w:b/>
          <w:i/>
        </w:rPr>
        <w:t>2</w:t>
      </w:r>
      <w:r w:rsidRPr="00326EF9">
        <w:rPr>
          <w:rFonts w:ascii="Arial" w:hAnsi="Arial" w:cs="Arial"/>
          <w:b/>
          <w:i/>
        </w:rPr>
        <w:t xml:space="preserve">     Staff and Visitors temperature taking procedure</w:t>
      </w:r>
    </w:p>
    <w:p w14:paraId="2A908C49" w14:textId="77777777" w:rsidR="00D40593" w:rsidRPr="00326EF9" w:rsidRDefault="00D40593" w:rsidP="00D40593">
      <w:pPr>
        <w:jc w:val="both"/>
        <w:rPr>
          <w:rFonts w:ascii="Arial" w:hAnsi="Arial" w:cs="Arial"/>
        </w:rPr>
      </w:pPr>
      <w:r w:rsidRPr="00326EF9">
        <w:rPr>
          <w:rFonts w:ascii="Arial" w:hAnsi="Arial" w:cs="Arial"/>
        </w:rPr>
        <w:t xml:space="preserve">There are many reasons for a high temperature, and we are aware that a high temperature (37.8 degrees or above) is one of the symptoms of COVID-19 infection.  </w:t>
      </w:r>
    </w:p>
    <w:p w14:paraId="06628398" w14:textId="77777777" w:rsidR="00D40593" w:rsidRPr="00326EF9" w:rsidRDefault="00D40593" w:rsidP="00D40593">
      <w:pPr>
        <w:jc w:val="both"/>
        <w:rPr>
          <w:rFonts w:ascii="Arial" w:hAnsi="Arial" w:cs="Arial"/>
        </w:rPr>
      </w:pPr>
      <w:r w:rsidRPr="00326EF9">
        <w:rPr>
          <w:rFonts w:ascii="Arial" w:hAnsi="Arial" w:cs="Arial"/>
        </w:rPr>
        <w:t>Taking temperatures of staff on arrival to our buildings is part of staff assessment and dialogue about general fitness in the workplace, to reduce the spread of COVID-19 infection.</w:t>
      </w:r>
    </w:p>
    <w:p w14:paraId="0C5F251B" w14:textId="77777777" w:rsidR="00D40593" w:rsidRPr="00326EF9" w:rsidRDefault="00D40593" w:rsidP="00D40593">
      <w:pPr>
        <w:jc w:val="both"/>
        <w:rPr>
          <w:rFonts w:ascii="Arial" w:hAnsi="Arial" w:cs="Arial"/>
        </w:rPr>
      </w:pPr>
      <w:r w:rsidRPr="00326EF9">
        <w:rPr>
          <w:rFonts w:ascii="Arial" w:hAnsi="Arial" w:cs="Arial"/>
        </w:rPr>
        <w:t>Physically vulnerable service users are more likely to suffer serious effects of COVID-19 infection if infected by the virus, we therefore should take every precaution to minimise the risk of transmission.</w:t>
      </w:r>
    </w:p>
    <w:p w14:paraId="7B94FD4F" w14:textId="77777777" w:rsidR="00D40593" w:rsidRPr="00326EF9" w:rsidRDefault="00D40593" w:rsidP="00D40593">
      <w:pPr>
        <w:jc w:val="both"/>
        <w:rPr>
          <w:rFonts w:ascii="Arial" w:hAnsi="Arial" w:cs="Arial"/>
          <w:b/>
        </w:rPr>
      </w:pPr>
      <w:r w:rsidRPr="00326EF9">
        <w:rPr>
          <w:rFonts w:ascii="Arial" w:hAnsi="Arial" w:cs="Arial"/>
          <w:b/>
        </w:rPr>
        <w:t xml:space="preserve">Staff temperature testing – Clinical areas </w:t>
      </w:r>
    </w:p>
    <w:p w14:paraId="1DC6C898" w14:textId="47D34A67" w:rsidR="00D40593" w:rsidRPr="00326EF9" w:rsidRDefault="00D40593" w:rsidP="00D40593">
      <w:pPr>
        <w:jc w:val="both"/>
        <w:rPr>
          <w:rFonts w:ascii="Arial" w:hAnsi="Arial" w:cs="Arial"/>
        </w:rPr>
      </w:pPr>
      <w:r w:rsidRPr="00326EF9">
        <w:rPr>
          <w:rFonts w:ascii="Arial" w:hAnsi="Arial" w:cs="Arial"/>
        </w:rPr>
        <w:t xml:space="preserve">All clinical areas where face to face contact with physically vulnerable individuals will take place will need to create a local auditable system for checking staff and visitor’s temperatures separate from the track and trace system, the system needs to indicate that a temperature has been taken but does not need to indicate the reading.  </w:t>
      </w:r>
    </w:p>
    <w:p w14:paraId="6E0A43A9" w14:textId="26FCC40F" w:rsidR="00D40593" w:rsidRPr="00326EF9" w:rsidRDefault="00D40593" w:rsidP="00D40593">
      <w:pPr>
        <w:jc w:val="both"/>
        <w:rPr>
          <w:rFonts w:ascii="Arial" w:hAnsi="Arial" w:cs="Arial"/>
        </w:rPr>
      </w:pPr>
      <w:r w:rsidRPr="00326EF9">
        <w:rPr>
          <w:rFonts w:ascii="Arial" w:hAnsi="Arial" w:cs="Arial"/>
        </w:rPr>
        <w:t>To include areas such as inpatient units, staff working with service users with learning difficulties, older people and SCYPS or other services where vulnerable service users are being seen, where groups of staff work as a base to visit vulnerable service users in their homes. In these locations all staff should take their temperature daily when coming into one of these sites this includes non-patient facing staff as non-clinical staff are likely to interact with staff who care for vulnerable people.</w:t>
      </w:r>
    </w:p>
    <w:p w14:paraId="1AD29F6F" w14:textId="77777777" w:rsidR="00D40593" w:rsidRPr="00326EF9" w:rsidRDefault="00D40593" w:rsidP="00D40593">
      <w:pPr>
        <w:jc w:val="both"/>
        <w:rPr>
          <w:rFonts w:ascii="Arial" w:hAnsi="Arial" w:cs="Arial"/>
        </w:rPr>
      </w:pPr>
      <w:r w:rsidRPr="00326EF9">
        <w:rPr>
          <w:rFonts w:ascii="Arial" w:hAnsi="Arial" w:cs="Arial"/>
        </w:rPr>
        <w:t>Temperature taking should wherever possible occur before entry into a clinical area and must occur before any direct service user contact. Consideration should be given to sites with multiple entry points and how this can be mitigated to consistently support temperature taking on arrival to the care facility.</w:t>
      </w:r>
    </w:p>
    <w:p w14:paraId="1D3B34AD" w14:textId="77777777" w:rsidR="00D40593" w:rsidRPr="00326EF9" w:rsidRDefault="00D40593" w:rsidP="00D40593">
      <w:pPr>
        <w:jc w:val="both"/>
        <w:rPr>
          <w:rFonts w:ascii="Arial" w:hAnsi="Arial" w:cs="Arial"/>
        </w:rPr>
      </w:pPr>
      <w:r w:rsidRPr="00326EF9">
        <w:rPr>
          <w:rFonts w:ascii="Arial" w:hAnsi="Arial" w:cs="Arial"/>
        </w:rPr>
        <w:t xml:space="preserve">There is growing evidence that ear (tympanic) temperature is the most consistently reliable method for temperature taking, therefore this method should be used in the clinical context outlined above. </w:t>
      </w:r>
    </w:p>
    <w:p w14:paraId="2ACF3E29" w14:textId="77777777" w:rsidR="00D40593" w:rsidRPr="00326EF9" w:rsidRDefault="00D40593" w:rsidP="00D40593">
      <w:pPr>
        <w:jc w:val="both"/>
        <w:rPr>
          <w:rFonts w:ascii="Arial" w:hAnsi="Arial" w:cs="Arial"/>
          <w:b/>
        </w:rPr>
      </w:pPr>
      <w:r w:rsidRPr="00326EF9">
        <w:rPr>
          <w:rFonts w:ascii="Arial" w:hAnsi="Arial" w:cs="Arial"/>
          <w:b/>
        </w:rPr>
        <w:t>Staff temperature testing - Community based or working from home clinical staff (direct care service users)</w:t>
      </w:r>
    </w:p>
    <w:p w14:paraId="6B906B08" w14:textId="77777777" w:rsidR="00D40593" w:rsidRPr="00326EF9" w:rsidRDefault="00D40593" w:rsidP="00D40593">
      <w:pPr>
        <w:jc w:val="both"/>
        <w:rPr>
          <w:rFonts w:ascii="Arial" w:hAnsi="Arial" w:cs="Arial"/>
        </w:rPr>
      </w:pPr>
      <w:r w:rsidRPr="00326EF9">
        <w:rPr>
          <w:rFonts w:ascii="Arial" w:hAnsi="Arial" w:cs="Arial"/>
        </w:rPr>
        <w:t xml:space="preserve">Where people are initiating service user visits from a home staff are required to review their general physical wellbeing, taking their temperature at home may assist in this assessment.  </w:t>
      </w:r>
    </w:p>
    <w:p w14:paraId="7037B00F" w14:textId="77777777" w:rsidR="00D40593" w:rsidRPr="00326EF9" w:rsidRDefault="00D40593" w:rsidP="00D40593">
      <w:pPr>
        <w:jc w:val="both"/>
        <w:rPr>
          <w:rFonts w:ascii="Arial" w:hAnsi="Arial" w:cs="Arial"/>
          <w:b/>
        </w:rPr>
      </w:pPr>
      <w:r w:rsidRPr="00326EF9">
        <w:rPr>
          <w:rFonts w:ascii="Arial" w:hAnsi="Arial" w:cs="Arial"/>
          <w:b/>
        </w:rPr>
        <w:t>Staff temperature checking – Non clinical ELFT premises</w:t>
      </w:r>
    </w:p>
    <w:p w14:paraId="236A1D99" w14:textId="28F2C477" w:rsidR="00D40593" w:rsidRPr="00326EF9" w:rsidRDefault="00D40593" w:rsidP="00D40593">
      <w:pPr>
        <w:jc w:val="both"/>
        <w:rPr>
          <w:rFonts w:ascii="Arial" w:hAnsi="Arial" w:cs="Arial"/>
        </w:rPr>
      </w:pPr>
      <w:r w:rsidRPr="00326EF9">
        <w:rPr>
          <w:rFonts w:ascii="Arial" w:hAnsi="Arial" w:cs="Arial"/>
        </w:rPr>
        <w:t>Areas where there are many staff circulating temperature taking can be a useful tool to reduce the spread of infection amongst the staff group. Therefore, these sites can choose to have temperature taking facilities available. In these circumstances there is not the necessity to have an auditable record of temperatures.</w:t>
      </w:r>
    </w:p>
    <w:p w14:paraId="38FE2AA8" w14:textId="03711E4F" w:rsidR="00D40593" w:rsidRPr="00326EF9" w:rsidRDefault="00D40593" w:rsidP="00D40593">
      <w:pPr>
        <w:jc w:val="both"/>
        <w:rPr>
          <w:rFonts w:ascii="Arial" w:hAnsi="Arial" w:cs="Arial"/>
        </w:rPr>
      </w:pPr>
      <w:r w:rsidRPr="00326EF9">
        <w:rPr>
          <w:rFonts w:ascii="Arial" w:hAnsi="Arial" w:cs="Arial"/>
        </w:rPr>
        <w:t xml:space="preserve">Where temperature is taken by wall mounted or hand held devise the readings are only indicative and less conclusive than when taken by tympanic means, therefore would only be indicative and should form part of a self-assessment of wellness </w:t>
      </w:r>
    </w:p>
    <w:p w14:paraId="58D4F4C6" w14:textId="77777777" w:rsidR="00D40593" w:rsidRPr="00326EF9" w:rsidRDefault="00D40593" w:rsidP="00D40593">
      <w:pPr>
        <w:jc w:val="both"/>
        <w:rPr>
          <w:rFonts w:ascii="Arial" w:hAnsi="Arial" w:cs="Arial"/>
          <w:b/>
        </w:rPr>
      </w:pPr>
      <w:r w:rsidRPr="00326EF9">
        <w:rPr>
          <w:rFonts w:ascii="Arial" w:hAnsi="Arial" w:cs="Arial"/>
          <w:b/>
        </w:rPr>
        <w:t xml:space="preserve">Action if high temperature is detected </w:t>
      </w:r>
    </w:p>
    <w:p w14:paraId="7CBF4783" w14:textId="77777777" w:rsidR="00D40593" w:rsidRPr="00326EF9" w:rsidRDefault="00D40593" w:rsidP="00D40593">
      <w:pPr>
        <w:jc w:val="both"/>
        <w:rPr>
          <w:rFonts w:ascii="Arial" w:hAnsi="Arial" w:cs="Arial"/>
        </w:rPr>
      </w:pPr>
      <w:r w:rsidRPr="00326EF9">
        <w:rPr>
          <w:rFonts w:ascii="Arial" w:hAnsi="Arial" w:cs="Arial"/>
        </w:rPr>
        <w:t>If any COVID- 19 symptoms (loss of taste, loss of smell, new cough, temperature above 37.8 degrees) are noted the staff member should inform their line manager or designated other and their inability to undertake the visit their duties and self-isolate for 10 days.</w:t>
      </w:r>
    </w:p>
    <w:p w14:paraId="512768E5" w14:textId="265D24B4"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Where a staff member’s temperature is above 37.8 degree they should not enter a clinical area, or area where other staff are circulating. They should be advised to self-isolate for 10 days and access staff testing sites to receive a COVID- 19 test.</w:t>
      </w:r>
    </w:p>
    <w:p w14:paraId="6FF00037"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 xml:space="preserve">Staff should be supported in considering options for safe passage home avoiding public transport wherever possible. </w:t>
      </w:r>
    </w:p>
    <w:p w14:paraId="654534D1"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They should also give their line manager an account of their whereabouts and contacts in the last 48 hours, including whether compliance with PPE (fluid resistant surgical mask) has been robust during this period, to support the track and trace process.</w:t>
      </w:r>
    </w:p>
    <w:p w14:paraId="2B081310"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All staff in contact with the individual should maintain PPE wearing throughout the contact and hard surfaces should be cleaned with disinfectant wipes (Clinell, PDI) on leaving the area.</w:t>
      </w:r>
    </w:p>
    <w:p w14:paraId="1E22D4F5" w14:textId="77777777" w:rsidR="00D40593" w:rsidRPr="00326EF9" w:rsidRDefault="00D40593" w:rsidP="00D40593">
      <w:pPr>
        <w:jc w:val="both"/>
        <w:rPr>
          <w:rFonts w:ascii="Arial" w:hAnsi="Arial" w:cs="Arial"/>
          <w:b/>
        </w:rPr>
      </w:pPr>
      <w:r w:rsidRPr="00326EF9">
        <w:rPr>
          <w:rFonts w:ascii="Arial" w:hAnsi="Arial" w:cs="Arial"/>
          <w:b/>
        </w:rPr>
        <w:t>Visitor Temperature taking</w:t>
      </w:r>
    </w:p>
    <w:p w14:paraId="3950736D" w14:textId="77777777" w:rsidR="00D40593" w:rsidRPr="00326EF9" w:rsidRDefault="00D40593" w:rsidP="00D40593">
      <w:pPr>
        <w:jc w:val="both"/>
        <w:rPr>
          <w:rFonts w:ascii="Arial" w:hAnsi="Arial" w:cs="Arial"/>
        </w:rPr>
      </w:pPr>
      <w:r w:rsidRPr="00326EF9">
        <w:rPr>
          <w:rFonts w:ascii="Arial" w:hAnsi="Arial" w:cs="Arial"/>
        </w:rPr>
        <w:t xml:space="preserve">Visitors are people outside of the core staff group who work in the building or care facility.  Visitors would include contractors, such as maintenance and domestic staff, people visiting inpatient wards, visiting care professionals or agency’s to name but a few.  </w:t>
      </w:r>
    </w:p>
    <w:p w14:paraId="5E68EDD2" w14:textId="77777777" w:rsidR="00D40593" w:rsidRPr="00326EF9" w:rsidRDefault="00D40593" w:rsidP="00D40593">
      <w:pPr>
        <w:jc w:val="both"/>
        <w:rPr>
          <w:rFonts w:ascii="Arial" w:hAnsi="Arial" w:cs="Arial"/>
        </w:rPr>
      </w:pPr>
      <w:r w:rsidRPr="00326EF9">
        <w:rPr>
          <w:rFonts w:ascii="Arial" w:hAnsi="Arial" w:cs="Arial"/>
        </w:rPr>
        <w:t xml:space="preserve">Visitor temperature taking should match the requirements for staff testing as outlined above. If a visitor refuses to have their temperature taken where required admission should be denied.  </w:t>
      </w:r>
    </w:p>
    <w:p w14:paraId="7A78673B" w14:textId="547E131D" w:rsidR="00D40593" w:rsidRPr="00326EF9" w:rsidRDefault="00D40593" w:rsidP="00D40593">
      <w:pPr>
        <w:jc w:val="both"/>
        <w:rPr>
          <w:rFonts w:ascii="Arial" w:hAnsi="Arial" w:cs="Arial"/>
        </w:rPr>
      </w:pPr>
      <w:r w:rsidRPr="00326EF9">
        <w:rPr>
          <w:rFonts w:ascii="Arial" w:hAnsi="Arial" w:cs="Arial"/>
        </w:rPr>
        <w:t xml:space="preserve">Where a visitor is found to have a high temperature (above 37.8 degrees) they should not enter staff premises and be supported to consider how they will organise safe passage home, and be informed how to access the government site for COVID-19 testing.  </w:t>
      </w:r>
    </w:p>
    <w:p w14:paraId="11C9849F" w14:textId="77777777" w:rsidR="00D40593" w:rsidRPr="00326EF9" w:rsidRDefault="00D40593" w:rsidP="00D40593">
      <w:pPr>
        <w:jc w:val="both"/>
        <w:rPr>
          <w:rFonts w:ascii="Arial" w:hAnsi="Arial" w:cs="Arial"/>
          <w:b/>
          <w:i/>
        </w:rPr>
      </w:pPr>
      <w:r w:rsidRPr="00326EF9">
        <w:rPr>
          <w:rFonts w:ascii="Arial" w:hAnsi="Arial" w:cs="Arial"/>
          <w:b/>
          <w:i/>
        </w:rPr>
        <w:t>Procurement / Maintenance of thermometers</w:t>
      </w:r>
    </w:p>
    <w:p w14:paraId="6063E46F" w14:textId="4FFDE935" w:rsidR="000E1549" w:rsidRPr="00326EF9" w:rsidRDefault="00D40593" w:rsidP="002077A2">
      <w:pPr>
        <w:jc w:val="both"/>
        <w:rPr>
          <w:rFonts w:ascii="Arial" w:hAnsi="Arial" w:cs="Arial"/>
          <w:b/>
        </w:rPr>
      </w:pPr>
      <w:r w:rsidRPr="00326EF9">
        <w:rPr>
          <w:rFonts w:ascii="Arial" w:hAnsi="Arial" w:cs="Arial"/>
        </w:rPr>
        <w:t>Hand held or wall mounted thermometers should be cleaned with disinfect wipes. All surrounding surfaces areas must be thoroughly cleaned.  Tympanic thermometers require cleaning with disinfect wipes between every use. Thermometers that are going to be used to take service users temperatures or Tympanic thermometers need to be procured through NHS supply’s, or come from ELFT procurement, and be registered as a medical devise</w:t>
      </w:r>
      <w:r w:rsidR="00D80CC6" w:rsidRPr="00326EF9">
        <w:rPr>
          <w:rFonts w:ascii="Arial" w:hAnsi="Arial" w:cs="Arial"/>
        </w:rPr>
        <w:t>...</w:t>
      </w:r>
      <w:r w:rsidRPr="00326EF9">
        <w:rPr>
          <w:rFonts w:ascii="Arial" w:hAnsi="Arial" w:cs="Arial"/>
        </w:rPr>
        <w:t xml:space="preserve">A maintenance programme is required to ensure they are in good working order. </w:t>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p>
    <w:p w14:paraId="7601582D" w14:textId="77777777" w:rsidR="00A100D0" w:rsidRPr="00326EF9" w:rsidRDefault="00A100D0">
      <w:pPr>
        <w:rPr>
          <w:rFonts w:ascii="Arial" w:hAnsi="Arial" w:cs="Arial"/>
          <w:b/>
        </w:rPr>
      </w:pPr>
      <w:r w:rsidRPr="00326EF9">
        <w:rPr>
          <w:rFonts w:ascii="Arial" w:hAnsi="Arial" w:cs="Arial"/>
          <w:b/>
        </w:rPr>
        <w:br w:type="page"/>
      </w:r>
    </w:p>
    <w:p w14:paraId="5A80DEE5" w14:textId="7F803F17" w:rsidR="000E1549" w:rsidRPr="00326EF9" w:rsidRDefault="000E1549" w:rsidP="000E1549">
      <w:pPr>
        <w:spacing w:after="0" w:line="240" w:lineRule="auto"/>
        <w:rPr>
          <w:rFonts w:ascii="Arial" w:hAnsi="Arial" w:cs="Arial"/>
          <w:b/>
        </w:rPr>
      </w:pPr>
      <w:r w:rsidRPr="00326EF9">
        <w:rPr>
          <w:rFonts w:ascii="Arial" w:hAnsi="Arial" w:cs="Arial"/>
          <w:b/>
        </w:rPr>
        <w:t xml:space="preserve">Appendix </w:t>
      </w:r>
      <w:r w:rsidR="006303CD" w:rsidRPr="00326EF9">
        <w:rPr>
          <w:rFonts w:ascii="Arial" w:hAnsi="Arial" w:cs="Arial"/>
          <w:b/>
        </w:rPr>
        <w:t>2</w:t>
      </w:r>
      <w:r w:rsidR="001627B5" w:rsidRPr="00326EF9">
        <w:rPr>
          <w:rFonts w:ascii="Arial" w:hAnsi="Arial" w:cs="Arial"/>
          <w:b/>
        </w:rPr>
        <w:t>3</w:t>
      </w:r>
      <w:r w:rsidRPr="00326EF9">
        <w:rPr>
          <w:rFonts w:ascii="Arial" w:hAnsi="Arial" w:cs="Arial"/>
          <w:b/>
        </w:rPr>
        <w:t xml:space="preserve"> - Equality Analysis</w:t>
      </w:r>
    </w:p>
    <w:p w14:paraId="7A45EA81" w14:textId="77777777" w:rsidR="00CB674D" w:rsidRPr="00326EF9" w:rsidRDefault="00CB674D" w:rsidP="00CB674D">
      <w:pPr>
        <w:spacing w:after="0" w:line="240" w:lineRule="auto"/>
        <w:rPr>
          <w:rFonts w:ascii="Arial" w:hAnsi="Arial" w:cs="Arial"/>
        </w:rPr>
      </w:pPr>
    </w:p>
    <w:p w14:paraId="67424D66" w14:textId="77777777" w:rsidR="00CB674D" w:rsidRPr="00326EF9" w:rsidRDefault="00CB674D" w:rsidP="00CB674D">
      <w:pPr>
        <w:spacing w:after="0" w:line="240" w:lineRule="auto"/>
        <w:rPr>
          <w:rFonts w:ascii="Arial" w:hAnsi="Arial" w:cs="Arial"/>
          <w:b/>
        </w:rPr>
      </w:pPr>
      <w:r w:rsidRPr="00326EF9">
        <w:rPr>
          <w:rFonts w:ascii="Arial" w:hAnsi="Arial" w:cs="Arial"/>
          <w:b/>
        </w:rPr>
        <w:t>Equality Analysis Template</w:t>
      </w:r>
    </w:p>
    <w:p w14:paraId="75A029AD" w14:textId="77777777" w:rsidR="00CB674D" w:rsidRPr="00326EF9" w:rsidRDefault="00CB674D" w:rsidP="00CB674D">
      <w:pPr>
        <w:spacing w:after="0" w:line="240" w:lineRule="auto"/>
        <w:rPr>
          <w:rFonts w:ascii="Arial" w:hAnsi="Arial" w:cs="Arial"/>
          <w:b/>
        </w:rPr>
      </w:pPr>
    </w:p>
    <w:tbl>
      <w:tblPr>
        <w:tblStyle w:val="TableGrid"/>
        <w:tblW w:w="0" w:type="auto"/>
        <w:tblLook w:val="04A0" w:firstRow="1" w:lastRow="0" w:firstColumn="1" w:lastColumn="0" w:noHBand="0" w:noVBand="1"/>
      </w:tblPr>
      <w:tblGrid>
        <w:gridCol w:w="4508"/>
        <w:gridCol w:w="4508"/>
      </w:tblGrid>
      <w:tr w:rsidR="00CB674D" w:rsidRPr="00326EF9" w14:paraId="50B7141F" w14:textId="77777777" w:rsidTr="00CB674D">
        <w:tc>
          <w:tcPr>
            <w:tcW w:w="9016" w:type="dxa"/>
            <w:gridSpan w:val="2"/>
            <w:shd w:val="clear" w:color="auto" w:fill="D9D9D9" w:themeFill="background1" w:themeFillShade="D9"/>
          </w:tcPr>
          <w:p w14:paraId="1C6BDA12" w14:textId="77777777" w:rsidR="00CB674D" w:rsidRPr="00326EF9" w:rsidRDefault="00CB674D" w:rsidP="00CB674D">
            <w:pPr>
              <w:rPr>
                <w:rFonts w:ascii="Arial" w:hAnsi="Arial" w:cs="Arial"/>
                <w:b/>
              </w:rPr>
            </w:pPr>
            <w:r w:rsidRPr="00326EF9">
              <w:rPr>
                <w:rFonts w:ascii="Arial" w:hAnsi="Arial" w:cs="Arial"/>
                <w:b/>
              </w:rPr>
              <w:t>Part 1: Equality Analysis Details</w:t>
            </w:r>
          </w:p>
          <w:p w14:paraId="7099A0B4" w14:textId="77777777" w:rsidR="00D465D8" w:rsidRPr="00326EF9" w:rsidRDefault="00D465D8" w:rsidP="00CB674D">
            <w:pPr>
              <w:rPr>
                <w:rFonts w:ascii="Arial" w:hAnsi="Arial" w:cs="Arial"/>
                <w:b/>
              </w:rPr>
            </w:pPr>
          </w:p>
        </w:tc>
      </w:tr>
      <w:tr w:rsidR="00CB674D" w:rsidRPr="00326EF9" w14:paraId="12D79244" w14:textId="77777777" w:rsidTr="00CB674D">
        <w:tc>
          <w:tcPr>
            <w:tcW w:w="4508" w:type="dxa"/>
          </w:tcPr>
          <w:p w14:paraId="1A8BD77C" w14:textId="77777777" w:rsidR="00CB674D" w:rsidRPr="00326EF9" w:rsidRDefault="00CB674D" w:rsidP="00CB674D">
            <w:pPr>
              <w:rPr>
                <w:rFonts w:ascii="Arial" w:hAnsi="Arial" w:cs="Arial"/>
                <w:b/>
              </w:rPr>
            </w:pPr>
            <w:r w:rsidRPr="00326EF9">
              <w:rPr>
                <w:rFonts w:ascii="Arial" w:hAnsi="Arial" w:cs="Arial"/>
                <w:b/>
              </w:rPr>
              <w:t>Title of ‘Proposal’</w:t>
            </w:r>
          </w:p>
        </w:tc>
        <w:tc>
          <w:tcPr>
            <w:tcW w:w="4508" w:type="dxa"/>
          </w:tcPr>
          <w:p w14:paraId="01D66AF2" w14:textId="77777777" w:rsidR="00CB674D" w:rsidRPr="00326EF9" w:rsidRDefault="00CB674D" w:rsidP="00CB674D">
            <w:pPr>
              <w:rPr>
                <w:rFonts w:ascii="Arial" w:hAnsi="Arial" w:cs="Arial"/>
              </w:rPr>
            </w:pPr>
            <w:r w:rsidRPr="00326EF9">
              <w:rPr>
                <w:rFonts w:ascii="Arial" w:hAnsi="Arial" w:cs="Arial"/>
              </w:rPr>
              <w:t>COVID-19 Infection Prevention &amp; Control Policy</w:t>
            </w:r>
          </w:p>
          <w:p w14:paraId="19D1708D" w14:textId="77777777" w:rsidR="00D465D8" w:rsidRPr="00326EF9" w:rsidRDefault="00D465D8" w:rsidP="00CB674D">
            <w:pPr>
              <w:rPr>
                <w:rFonts w:ascii="Arial" w:hAnsi="Arial" w:cs="Arial"/>
              </w:rPr>
            </w:pPr>
          </w:p>
        </w:tc>
      </w:tr>
      <w:tr w:rsidR="00CB674D" w:rsidRPr="00326EF9" w14:paraId="14CAFDBF" w14:textId="77777777" w:rsidTr="00CB674D">
        <w:tc>
          <w:tcPr>
            <w:tcW w:w="4508" w:type="dxa"/>
          </w:tcPr>
          <w:p w14:paraId="7312F84B" w14:textId="77777777" w:rsidR="00CB674D" w:rsidRPr="00326EF9" w:rsidRDefault="00CB674D" w:rsidP="00CB674D">
            <w:pPr>
              <w:rPr>
                <w:rFonts w:ascii="Arial" w:hAnsi="Arial" w:cs="Arial"/>
                <w:b/>
              </w:rPr>
            </w:pPr>
            <w:r w:rsidRPr="00326EF9">
              <w:rPr>
                <w:rFonts w:ascii="Arial" w:hAnsi="Arial" w:cs="Arial"/>
                <w:b/>
              </w:rPr>
              <w:t>Name of Directorate</w:t>
            </w:r>
          </w:p>
        </w:tc>
        <w:tc>
          <w:tcPr>
            <w:tcW w:w="4508" w:type="dxa"/>
          </w:tcPr>
          <w:p w14:paraId="39CC3AED" w14:textId="77777777" w:rsidR="00CB674D" w:rsidRPr="00326EF9" w:rsidRDefault="00CB674D" w:rsidP="00CB674D">
            <w:pPr>
              <w:rPr>
                <w:rFonts w:ascii="Arial" w:hAnsi="Arial" w:cs="Arial"/>
              </w:rPr>
            </w:pPr>
            <w:r w:rsidRPr="00326EF9">
              <w:rPr>
                <w:rFonts w:ascii="Arial" w:hAnsi="Arial" w:cs="Arial"/>
              </w:rPr>
              <w:t>Corporate</w:t>
            </w:r>
          </w:p>
          <w:p w14:paraId="6AFD5C4E" w14:textId="77777777" w:rsidR="00D465D8" w:rsidRPr="00326EF9" w:rsidRDefault="00D465D8" w:rsidP="00CB674D">
            <w:pPr>
              <w:rPr>
                <w:rFonts w:ascii="Arial" w:hAnsi="Arial" w:cs="Arial"/>
              </w:rPr>
            </w:pPr>
          </w:p>
        </w:tc>
      </w:tr>
      <w:tr w:rsidR="00CB674D" w:rsidRPr="00326EF9" w14:paraId="74A85CB4" w14:textId="77777777" w:rsidTr="00CB674D">
        <w:tc>
          <w:tcPr>
            <w:tcW w:w="4508" w:type="dxa"/>
          </w:tcPr>
          <w:p w14:paraId="4A7540F5" w14:textId="77777777" w:rsidR="00CB674D" w:rsidRPr="00326EF9" w:rsidRDefault="00CB674D" w:rsidP="00CB674D">
            <w:pPr>
              <w:rPr>
                <w:rFonts w:ascii="Arial" w:hAnsi="Arial" w:cs="Arial"/>
                <w:b/>
              </w:rPr>
            </w:pPr>
            <w:r w:rsidRPr="00326EF9">
              <w:rPr>
                <w:rFonts w:ascii="Arial" w:hAnsi="Arial" w:cs="Arial"/>
                <w:b/>
              </w:rPr>
              <w:t>Name of Manager Undertaking the Equality Analysis</w:t>
            </w:r>
          </w:p>
        </w:tc>
        <w:tc>
          <w:tcPr>
            <w:tcW w:w="4508" w:type="dxa"/>
          </w:tcPr>
          <w:p w14:paraId="1EA9D6F6" w14:textId="1E2B1057" w:rsidR="00D465D8" w:rsidRPr="00326EF9" w:rsidRDefault="00F12E0E" w:rsidP="00F12E0E">
            <w:pPr>
              <w:rPr>
                <w:rFonts w:ascii="Arial" w:hAnsi="Arial" w:cs="Arial"/>
              </w:rPr>
            </w:pPr>
            <w:r w:rsidRPr="00326EF9">
              <w:rPr>
                <w:rFonts w:ascii="Arial" w:hAnsi="Arial" w:cs="Arial"/>
              </w:rPr>
              <w:t xml:space="preserve">Bernadette Kinsella DDIPC </w:t>
            </w:r>
          </w:p>
        </w:tc>
      </w:tr>
      <w:tr w:rsidR="00CB674D" w:rsidRPr="00326EF9" w14:paraId="54FA8224" w14:textId="77777777" w:rsidTr="00CB674D">
        <w:tc>
          <w:tcPr>
            <w:tcW w:w="4508" w:type="dxa"/>
          </w:tcPr>
          <w:p w14:paraId="79F94E36" w14:textId="77777777" w:rsidR="00CB674D" w:rsidRPr="00326EF9" w:rsidRDefault="00CB674D" w:rsidP="00CB674D">
            <w:pPr>
              <w:rPr>
                <w:rFonts w:ascii="Arial" w:hAnsi="Arial" w:cs="Arial"/>
                <w:b/>
              </w:rPr>
            </w:pPr>
            <w:r w:rsidRPr="00326EF9">
              <w:rPr>
                <w:rFonts w:ascii="Arial" w:hAnsi="Arial" w:cs="Arial"/>
                <w:b/>
              </w:rPr>
              <w:t>Consultation Date/s with Staff</w:t>
            </w:r>
          </w:p>
        </w:tc>
        <w:tc>
          <w:tcPr>
            <w:tcW w:w="4508" w:type="dxa"/>
          </w:tcPr>
          <w:p w14:paraId="6C3A7250" w14:textId="77777777" w:rsidR="00CB674D" w:rsidRPr="00326EF9" w:rsidRDefault="00CB674D" w:rsidP="00CB674D">
            <w:pPr>
              <w:rPr>
                <w:rFonts w:ascii="Arial" w:hAnsi="Arial" w:cs="Arial"/>
              </w:rPr>
            </w:pPr>
            <w:r w:rsidRPr="00326EF9">
              <w:rPr>
                <w:rFonts w:ascii="Arial" w:hAnsi="Arial" w:cs="Arial"/>
              </w:rPr>
              <w:t>To be confirmed</w:t>
            </w:r>
          </w:p>
          <w:p w14:paraId="19405B47" w14:textId="77777777" w:rsidR="00D465D8" w:rsidRPr="00326EF9" w:rsidRDefault="00D465D8" w:rsidP="00CB674D">
            <w:pPr>
              <w:rPr>
                <w:rFonts w:ascii="Arial" w:hAnsi="Arial" w:cs="Arial"/>
              </w:rPr>
            </w:pPr>
          </w:p>
        </w:tc>
      </w:tr>
      <w:tr w:rsidR="00CB674D" w:rsidRPr="00326EF9" w14:paraId="44C0854C" w14:textId="77777777" w:rsidTr="00CB674D">
        <w:tc>
          <w:tcPr>
            <w:tcW w:w="4508" w:type="dxa"/>
          </w:tcPr>
          <w:p w14:paraId="295F86A1" w14:textId="77777777" w:rsidR="00CB674D" w:rsidRPr="00326EF9" w:rsidRDefault="00CB674D" w:rsidP="00CB674D">
            <w:pPr>
              <w:rPr>
                <w:rFonts w:ascii="Arial" w:hAnsi="Arial" w:cs="Arial"/>
                <w:b/>
              </w:rPr>
            </w:pPr>
            <w:r w:rsidRPr="00326EF9">
              <w:rPr>
                <w:rFonts w:ascii="Arial" w:hAnsi="Arial" w:cs="Arial"/>
                <w:b/>
              </w:rPr>
              <w:t>Consultation Date/s with Service Users</w:t>
            </w:r>
          </w:p>
        </w:tc>
        <w:tc>
          <w:tcPr>
            <w:tcW w:w="4508" w:type="dxa"/>
          </w:tcPr>
          <w:p w14:paraId="50BCA960" w14:textId="77777777" w:rsidR="00CB674D" w:rsidRPr="00326EF9" w:rsidRDefault="00CB674D" w:rsidP="00CB674D">
            <w:pPr>
              <w:rPr>
                <w:rFonts w:ascii="Arial" w:hAnsi="Arial" w:cs="Arial"/>
              </w:rPr>
            </w:pPr>
            <w:r w:rsidRPr="00326EF9">
              <w:rPr>
                <w:rFonts w:ascii="Arial" w:hAnsi="Arial" w:cs="Arial"/>
              </w:rPr>
              <w:t>To be confirmed</w:t>
            </w:r>
          </w:p>
          <w:p w14:paraId="70BAAE60" w14:textId="77777777" w:rsidR="00D465D8" w:rsidRPr="00326EF9" w:rsidRDefault="00D465D8" w:rsidP="00CB674D">
            <w:pPr>
              <w:rPr>
                <w:rFonts w:ascii="Arial" w:hAnsi="Arial" w:cs="Arial"/>
              </w:rPr>
            </w:pPr>
          </w:p>
        </w:tc>
      </w:tr>
      <w:tr w:rsidR="00CB674D" w:rsidRPr="00326EF9" w14:paraId="79168AD0" w14:textId="77777777" w:rsidTr="00CB674D">
        <w:tc>
          <w:tcPr>
            <w:tcW w:w="4508" w:type="dxa"/>
          </w:tcPr>
          <w:p w14:paraId="28C68828" w14:textId="77777777" w:rsidR="00CB674D" w:rsidRPr="00326EF9" w:rsidRDefault="00CB674D" w:rsidP="00CB674D">
            <w:pPr>
              <w:rPr>
                <w:rFonts w:ascii="Arial" w:hAnsi="Arial" w:cs="Arial"/>
                <w:b/>
              </w:rPr>
            </w:pPr>
            <w:r w:rsidRPr="00326EF9">
              <w:rPr>
                <w:rFonts w:ascii="Arial" w:hAnsi="Arial" w:cs="Arial"/>
                <w:b/>
              </w:rPr>
              <w:t>Date Equality Analysis Completed</w:t>
            </w:r>
          </w:p>
        </w:tc>
        <w:tc>
          <w:tcPr>
            <w:tcW w:w="4508" w:type="dxa"/>
          </w:tcPr>
          <w:p w14:paraId="63622E50" w14:textId="276A6C44" w:rsidR="00CB674D" w:rsidRPr="00326EF9" w:rsidRDefault="00CB674D" w:rsidP="00CB674D">
            <w:pPr>
              <w:rPr>
                <w:rFonts w:ascii="Arial" w:hAnsi="Arial" w:cs="Arial"/>
              </w:rPr>
            </w:pPr>
            <w:r w:rsidRPr="00326EF9">
              <w:rPr>
                <w:rFonts w:ascii="Arial" w:hAnsi="Arial" w:cs="Arial"/>
              </w:rPr>
              <w:t>1</w:t>
            </w:r>
            <w:r w:rsidR="00A45C04" w:rsidRPr="00326EF9">
              <w:rPr>
                <w:rFonts w:ascii="Arial" w:hAnsi="Arial" w:cs="Arial"/>
              </w:rPr>
              <w:t>0</w:t>
            </w:r>
            <w:r w:rsidR="00F12E0E" w:rsidRPr="00326EF9">
              <w:rPr>
                <w:rFonts w:ascii="Arial" w:hAnsi="Arial" w:cs="Arial"/>
              </w:rPr>
              <w:t xml:space="preserve"> February 202</w:t>
            </w:r>
            <w:r w:rsidR="00A45C04" w:rsidRPr="00326EF9">
              <w:rPr>
                <w:rFonts w:ascii="Arial" w:hAnsi="Arial" w:cs="Arial"/>
              </w:rPr>
              <w:t>2</w:t>
            </w:r>
          </w:p>
          <w:p w14:paraId="48978D5A" w14:textId="77777777" w:rsidR="00D465D8" w:rsidRPr="00326EF9" w:rsidRDefault="00D465D8" w:rsidP="00CB674D">
            <w:pPr>
              <w:rPr>
                <w:rFonts w:ascii="Arial" w:hAnsi="Arial" w:cs="Arial"/>
              </w:rPr>
            </w:pPr>
          </w:p>
        </w:tc>
      </w:tr>
      <w:tr w:rsidR="00CB674D" w:rsidRPr="00326EF9" w14:paraId="69D3E60F" w14:textId="77777777" w:rsidTr="00CB674D">
        <w:tc>
          <w:tcPr>
            <w:tcW w:w="4508" w:type="dxa"/>
          </w:tcPr>
          <w:p w14:paraId="70D83496" w14:textId="77777777" w:rsidR="00CB674D" w:rsidRPr="00326EF9" w:rsidRDefault="00CB674D" w:rsidP="00CB674D">
            <w:pPr>
              <w:rPr>
                <w:rFonts w:ascii="Arial" w:hAnsi="Arial" w:cs="Arial"/>
                <w:b/>
              </w:rPr>
            </w:pPr>
            <w:r w:rsidRPr="00326EF9">
              <w:rPr>
                <w:rFonts w:ascii="Arial" w:hAnsi="Arial" w:cs="Arial"/>
                <w:b/>
              </w:rPr>
              <w:t>Review Date</w:t>
            </w:r>
            <w:r w:rsidRPr="00326EF9">
              <w:rPr>
                <w:rFonts w:ascii="Arial" w:hAnsi="Arial" w:cs="Arial"/>
                <w:b/>
              </w:rPr>
              <w:br/>
              <w:t>(Review at least once every 3 years)</w:t>
            </w:r>
          </w:p>
        </w:tc>
        <w:tc>
          <w:tcPr>
            <w:tcW w:w="4508" w:type="dxa"/>
          </w:tcPr>
          <w:p w14:paraId="31665568" w14:textId="77777777" w:rsidR="00CB674D" w:rsidRPr="00326EF9" w:rsidRDefault="00CB674D" w:rsidP="00CB674D">
            <w:pPr>
              <w:rPr>
                <w:rFonts w:ascii="Arial" w:hAnsi="Arial" w:cs="Arial"/>
              </w:rPr>
            </w:pPr>
            <w:r w:rsidRPr="00326EF9">
              <w:rPr>
                <w:rFonts w:ascii="Arial" w:hAnsi="Arial" w:cs="Arial"/>
              </w:rPr>
              <w:t>The emerging evidence base on COVID-19 is rapidly evolving. Further updates may be made to this policy as new guidance</w:t>
            </w:r>
            <w:r w:rsidR="00D465D8" w:rsidRPr="00326EF9">
              <w:rPr>
                <w:rFonts w:ascii="Arial" w:hAnsi="Arial" w:cs="Arial"/>
              </w:rPr>
              <w:t xml:space="preserve"> emerges</w:t>
            </w:r>
          </w:p>
          <w:p w14:paraId="3DE73473" w14:textId="77777777" w:rsidR="00D465D8" w:rsidRPr="00326EF9" w:rsidRDefault="00D465D8" w:rsidP="00CB674D">
            <w:pPr>
              <w:rPr>
                <w:rFonts w:ascii="Arial" w:hAnsi="Arial" w:cs="Arial"/>
              </w:rPr>
            </w:pPr>
          </w:p>
        </w:tc>
      </w:tr>
    </w:tbl>
    <w:p w14:paraId="012DB5D4" w14:textId="77777777"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D465D8" w:rsidRPr="00326EF9" w14:paraId="609622D8" w14:textId="77777777" w:rsidTr="00D465D8">
        <w:tc>
          <w:tcPr>
            <w:tcW w:w="9016" w:type="dxa"/>
            <w:shd w:val="clear" w:color="auto" w:fill="D9D9D9" w:themeFill="background1" w:themeFillShade="D9"/>
          </w:tcPr>
          <w:p w14:paraId="51A53A77" w14:textId="77777777" w:rsidR="00D465D8" w:rsidRPr="00326EF9" w:rsidRDefault="00D465D8" w:rsidP="00CB674D">
            <w:pPr>
              <w:rPr>
                <w:rFonts w:ascii="Arial" w:hAnsi="Arial" w:cs="Arial"/>
                <w:b/>
              </w:rPr>
            </w:pPr>
            <w:r w:rsidRPr="00326EF9">
              <w:rPr>
                <w:rFonts w:ascii="Arial" w:hAnsi="Arial" w:cs="Arial"/>
                <w:b/>
              </w:rPr>
              <w:t>Part 2: Proposal Details</w:t>
            </w:r>
          </w:p>
          <w:p w14:paraId="4AC0C6C4" w14:textId="77777777" w:rsidR="00D465D8" w:rsidRPr="00326EF9" w:rsidRDefault="00D465D8" w:rsidP="00CB674D">
            <w:pPr>
              <w:rPr>
                <w:rFonts w:ascii="Arial" w:hAnsi="Arial" w:cs="Arial"/>
                <w:b/>
              </w:rPr>
            </w:pPr>
          </w:p>
        </w:tc>
      </w:tr>
      <w:tr w:rsidR="00D465D8" w:rsidRPr="00326EF9" w14:paraId="2F509A28" w14:textId="77777777" w:rsidTr="00D465D8">
        <w:tc>
          <w:tcPr>
            <w:tcW w:w="9016" w:type="dxa"/>
          </w:tcPr>
          <w:p w14:paraId="7AC3A9E8" w14:textId="77777777" w:rsidR="00D465D8" w:rsidRPr="00326EF9" w:rsidRDefault="00D465D8" w:rsidP="006702AA">
            <w:pPr>
              <w:pStyle w:val="ListParagraph"/>
              <w:numPr>
                <w:ilvl w:val="0"/>
                <w:numId w:val="58"/>
              </w:numPr>
              <w:ind w:left="599" w:hanging="567"/>
              <w:rPr>
                <w:rFonts w:ascii="Arial" w:hAnsi="Arial" w:cs="Arial"/>
                <w:b/>
              </w:rPr>
            </w:pPr>
            <w:r w:rsidRPr="00326EF9">
              <w:rPr>
                <w:rFonts w:ascii="Arial" w:hAnsi="Arial" w:cs="Arial"/>
                <w:b/>
              </w:rPr>
              <w:t>What are the aims of the proposal? Indicate if this is a new proposal or the review of an existing one.</w:t>
            </w:r>
          </w:p>
          <w:p w14:paraId="3F5A29A2" w14:textId="77777777" w:rsidR="00D465D8" w:rsidRPr="00326EF9" w:rsidRDefault="00D465D8" w:rsidP="00D465D8">
            <w:pPr>
              <w:rPr>
                <w:rFonts w:ascii="Arial" w:hAnsi="Arial" w:cs="Arial"/>
              </w:rPr>
            </w:pPr>
          </w:p>
          <w:p w14:paraId="00FC0B8A" w14:textId="77777777" w:rsidR="00D465D8" w:rsidRPr="00326EF9" w:rsidRDefault="00D465D8" w:rsidP="00D465D8">
            <w:pPr>
              <w:rPr>
                <w:rFonts w:ascii="Arial" w:hAnsi="Arial" w:cs="Arial"/>
                <w:i/>
              </w:rPr>
            </w:pPr>
            <w:r w:rsidRPr="00326EF9">
              <w:rPr>
                <w:rFonts w:ascii="Arial" w:hAnsi="Arial" w:cs="Arial"/>
                <w:i/>
              </w:rPr>
              <w:t>(The term ‘proposal’ covers activities such as policy development, policy review, service redesign and internal re-organisation or restructuring processes)</w:t>
            </w:r>
          </w:p>
          <w:p w14:paraId="11637372" w14:textId="77777777" w:rsidR="00D465D8" w:rsidRPr="00326EF9" w:rsidRDefault="00D465D8" w:rsidP="00D465D8">
            <w:pPr>
              <w:rPr>
                <w:rFonts w:ascii="Arial" w:hAnsi="Arial" w:cs="Arial"/>
              </w:rPr>
            </w:pPr>
          </w:p>
        </w:tc>
      </w:tr>
    </w:tbl>
    <w:p w14:paraId="4236BDC8" w14:textId="77777777" w:rsidR="00D465D8" w:rsidRPr="00326EF9" w:rsidRDefault="00D465D8"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2093"/>
        <w:gridCol w:w="3918"/>
      </w:tblGrid>
      <w:tr w:rsidR="00D465D8" w:rsidRPr="00326EF9" w14:paraId="0F292AAD" w14:textId="77777777" w:rsidTr="00D465D8">
        <w:tc>
          <w:tcPr>
            <w:tcW w:w="9016" w:type="dxa"/>
            <w:gridSpan w:val="3"/>
            <w:shd w:val="clear" w:color="auto" w:fill="D9D9D9" w:themeFill="background1" w:themeFillShade="D9"/>
          </w:tcPr>
          <w:p w14:paraId="0591C565" w14:textId="77777777" w:rsidR="00D465D8" w:rsidRPr="00326EF9" w:rsidRDefault="00D465D8" w:rsidP="00CB674D">
            <w:pPr>
              <w:rPr>
                <w:rFonts w:ascii="Arial" w:hAnsi="Arial" w:cs="Arial"/>
                <w:b/>
              </w:rPr>
            </w:pPr>
            <w:r w:rsidRPr="00326EF9">
              <w:rPr>
                <w:rFonts w:ascii="Arial" w:hAnsi="Arial" w:cs="Arial"/>
                <w:b/>
              </w:rPr>
              <w:t>Part 3: Equality Analysis of Staff</w:t>
            </w:r>
          </w:p>
          <w:p w14:paraId="444E6944" w14:textId="77777777" w:rsidR="00D465D8" w:rsidRPr="00326EF9" w:rsidRDefault="00D465D8" w:rsidP="00CB674D">
            <w:pPr>
              <w:rPr>
                <w:rFonts w:ascii="Arial" w:hAnsi="Arial" w:cs="Arial"/>
                <w:b/>
              </w:rPr>
            </w:pPr>
          </w:p>
        </w:tc>
      </w:tr>
      <w:tr w:rsidR="00D465D8" w:rsidRPr="00326EF9" w14:paraId="375A54D2" w14:textId="77777777" w:rsidTr="00D465D8">
        <w:tc>
          <w:tcPr>
            <w:tcW w:w="3005" w:type="dxa"/>
          </w:tcPr>
          <w:p w14:paraId="3956E193" w14:textId="77777777" w:rsidR="00D465D8" w:rsidRPr="00326EF9" w:rsidRDefault="00D465D8" w:rsidP="00CB674D">
            <w:pPr>
              <w:rPr>
                <w:rFonts w:ascii="Arial" w:hAnsi="Arial" w:cs="Arial"/>
              </w:rPr>
            </w:pPr>
            <w:r w:rsidRPr="00326EF9">
              <w:rPr>
                <w:rFonts w:ascii="Arial" w:hAnsi="Arial" w:cs="Arial"/>
                <w:b/>
              </w:rPr>
              <w:t>Protected Groups</w:t>
            </w:r>
          </w:p>
          <w:p w14:paraId="55189D1E" w14:textId="77777777" w:rsidR="00D465D8" w:rsidRPr="00326EF9" w:rsidRDefault="00D465D8" w:rsidP="00CB674D">
            <w:pPr>
              <w:rPr>
                <w:rFonts w:ascii="Arial" w:hAnsi="Arial" w:cs="Arial"/>
              </w:rPr>
            </w:pPr>
          </w:p>
          <w:p w14:paraId="2C506423" w14:textId="77777777" w:rsidR="00D465D8" w:rsidRPr="00326EF9" w:rsidRDefault="00D465D8" w:rsidP="006702AA">
            <w:pPr>
              <w:pStyle w:val="ListParagraph"/>
              <w:numPr>
                <w:ilvl w:val="0"/>
                <w:numId w:val="59"/>
              </w:numPr>
              <w:ind w:left="316" w:hanging="284"/>
              <w:rPr>
                <w:rFonts w:ascii="Arial" w:hAnsi="Arial" w:cs="Arial"/>
              </w:rPr>
            </w:pPr>
            <w:r w:rsidRPr="00326EF9">
              <w:rPr>
                <w:rFonts w:ascii="Arial" w:hAnsi="Arial" w:cs="Arial"/>
              </w:rPr>
              <w:t>Identify the impact or potential impact on each of the following protected groups, with due regard to the 3 aims of the Public Sector Equality Duty (PSED)</w:t>
            </w:r>
          </w:p>
        </w:tc>
        <w:tc>
          <w:tcPr>
            <w:tcW w:w="2093" w:type="dxa"/>
          </w:tcPr>
          <w:p w14:paraId="231E5D32" w14:textId="77777777" w:rsidR="00B15BBA" w:rsidRPr="00326EF9" w:rsidRDefault="00D465D8" w:rsidP="00CB674D">
            <w:pPr>
              <w:rPr>
                <w:rFonts w:ascii="Arial" w:hAnsi="Arial" w:cs="Arial"/>
                <w:b/>
              </w:rPr>
            </w:pPr>
            <w:r w:rsidRPr="00326EF9">
              <w:rPr>
                <w:rFonts w:ascii="Arial" w:hAnsi="Arial" w:cs="Arial"/>
                <w:b/>
              </w:rPr>
              <w:t xml:space="preserve">Impact – Positive or Negative? </w:t>
            </w:r>
          </w:p>
          <w:p w14:paraId="5EEA0FC5" w14:textId="77777777" w:rsidR="00B15BBA" w:rsidRPr="00326EF9" w:rsidRDefault="00B15BBA" w:rsidP="00CB674D">
            <w:pPr>
              <w:rPr>
                <w:rFonts w:ascii="Arial" w:hAnsi="Arial" w:cs="Arial"/>
                <w:b/>
              </w:rPr>
            </w:pPr>
          </w:p>
          <w:p w14:paraId="546BD2C7" w14:textId="77777777" w:rsidR="00B15BBA" w:rsidRPr="00326EF9" w:rsidRDefault="00D465D8" w:rsidP="00CB674D">
            <w:pPr>
              <w:rPr>
                <w:rFonts w:ascii="Arial" w:hAnsi="Arial" w:cs="Arial"/>
                <w:b/>
              </w:rPr>
            </w:pPr>
            <w:r w:rsidRPr="00326EF9">
              <w:rPr>
                <w:rFonts w:ascii="Arial" w:hAnsi="Arial" w:cs="Arial"/>
                <w:b/>
              </w:rPr>
              <w:t xml:space="preserve">Or </w:t>
            </w:r>
          </w:p>
          <w:p w14:paraId="478210CE" w14:textId="77777777" w:rsidR="00B15BBA" w:rsidRPr="00326EF9" w:rsidRDefault="00B15BBA" w:rsidP="00CB674D">
            <w:pPr>
              <w:rPr>
                <w:rFonts w:ascii="Arial" w:hAnsi="Arial" w:cs="Arial"/>
                <w:b/>
              </w:rPr>
            </w:pPr>
          </w:p>
          <w:p w14:paraId="63CB99FB" w14:textId="77777777" w:rsidR="00D465D8" w:rsidRPr="00326EF9" w:rsidRDefault="00D465D8" w:rsidP="00CB674D">
            <w:pPr>
              <w:rPr>
                <w:rFonts w:ascii="Arial" w:hAnsi="Arial" w:cs="Arial"/>
                <w:b/>
              </w:rPr>
            </w:pPr>
            <w:r w:rsidRPr="00326EF9">
              <w:rPr>
                <w:rFonts w:ascii="Arial" w:hAnsi="Arial" w:cs="Arial"/>
                <w:b/>
              </w:rPr>
              <w:t>No Impact?</w:t>
            </w:r>
          </w:p>
        </w:tc>
        <w:tc>
          <w:tcPr>
            <w:tcW w:w="3918" w:type="dxa"/>
          </w:tcPr>
          <w:p w14:paraId="14DF28A6" w14:textId="77777777" w:rsidR="00D465D8" w:rsidRPr="00326EF9" w:rsidRDefault="00D465D8" w:rsidP="00D465D8">
            <w:pPr>
              <w:rPr>
                <w:rFonts w:ascii="Arial" w:hAnsi="Arial" w:cs="Arial"/>
                <w:b/>
              </w:rPr>
            </w:pPr>
            <w:r w:rsidRPr="00326EF9">
              <w:rPr>
                <w:rFonts w:ascii="Arial" w:hAnsi="Arial" w:cs="Arial"/>
                <w:b/>
              </w:rPr>
              <w:t>Please describe the process of your analysis with reference to the following:</w:t>
            </w:r>
          </w:p>
          <w:p w14:paraId="50272273" w14:textId="77777777" w:rsidR="00D465D8" w:rsidRPr="00326EF9" w:rsidRDefault="00D465D8" w:rsidP="00D465D8">
            <w:pPr>
              <w:rPr>
                <w:rFonts w:ascii="Arial" w:hAnsi="Arial" w:cs="Arial"/>
                <w:b/>
              </w:rPr>
            </w:pPr>
          </w:p>
          <w:p w14:paraId="08616DD2"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Results of consultation;</w:t>
            </w:r>
          </w:p>
          <w:p w14:paraId="1CBED52D"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Data or research on the protected groups that you have considered;</w:t>
            </w:r>
          </w:p>
          <w:p w14:paraId="6004E88D"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Implications for the protected groups</w:t>
            </w:r>
            <w:r w:rsidR="00B15BBA" w:rsidRPr="00326EF9">
              <w:rPr>
                <w:rFonts w:ascii="Arial" w:hAnsi="Arial" w:cs="Arial"/>
                <w:b/>
              </w:rPr>
              <w:t>.</w:t>
            </w:r>
          </w:p>
        </w:tc>
      </w:tr>
      <w:tr w:rsidR="00D465D8" w:rsidRPr="00326EF9" w14:paraId="10B7BBA6" w14:textId="77777777" w:rsidTr="00D465D8">
        <w:tc>
          <w:tcPr>
            <w:tcW w:w="3005" w:type="dxa"/>
          </w:tcPr>
          <w:p w14:paraId="1F74CFD6" w14:textId="77777777" w:rsidR="00D465D8" w:rsidRPr="00326EF9" w:rsidRDefault="00D465D8" w:rsidP="00CB674D">
            <w:pPr>
              <w:rPr>
                <w:rFonts w:ascii="Arial" w:hAnsi="Arial" w:cs="Arial"/>
                <w:b/>
              </w:rPr>
            </w:pPr>
            <w:r w:rsidRPr="00326EF9">
              <w:rPr>
                <w:rFonts w:ascii="Arial" w:hAnsi="Arial" w:cs="Arial"/>
                <w:b/>
              </w:rPr>
              <w:t>Age:</w:t>
            </w:r>
          </w:p>
          <w:p w14:paraId="5F560C86" w14:textId="77777777" w:rsidR="00D465D8" w:rsidRPr="00326EF9" w:rsidRDefault="00D465D8" w:rsidP="00CB674D">
            <w:pPr>
              <w:rPr>
                <w:rFonts w:ascii="Arial" w:hAnsi="Arial" w:cs="Arial"/>
                <w:b/>
              </w:rPr>
            </w:pPr>
          </w:p>
        </w:tc>
        <w:tc>
          <w:tcPr>
            <w:tcW w:w="2093" w:type="dxa"/>
          </w:tcPr>
          <w:p w14:paraId="032B4AF9"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2EE7E137" w14:textId="77777777" w:rsidR="00D465D8" w:rsidRPr="00326EF9" w:rsidRDefault="00D465D8" w:rsidP="00CB674D">
            <w:pPr>
              <w:rPr>
                <w:rFonts w:ascii="Arial" w:hAnsi="Arial" w:cs="Arial"/>
              </w:rPr>
            </w:pPr>
          </w:p>
        </w:tc>
      </w:tr>
      <w:tr w:rsidR="00D465D8" w:rsidRPr="00326EF9" w14:paraId="3D3CA949" w14:textId="77777777" w:rsidTr="00D465D8">
        <w:tc>
          <w:tcPr>
            <w:tcW w:w="3005" w:type="dxa"/>
          </w:tcPr>
          <w:p w14:paraId="73A6906A" w14:textId="77777777" w:rsidR="00D465D8" w:rsidRPr="00326EF9" w:rsidRDefault="00D465D8" w:rsidP="00CB674D">
            <w:pPr>
              <w:rPr>
                <w:rFonts w:ascii="Arial" w:hAnsi="Arial" w:cs="Arial"/>
              </w:rPr>
            </w:pPr>
            <w:r w:rsidRPr="00326EF9">
              <w:rPr>
                <w:rFonts w:ascii="Arial" w:hAnsi="Arial" w:cs="Arial"/>
                <w:b/>
              </w:rPr>
              <w:t xml:space="preserve">Disability: </w:t>
            </w:r>
            <w:r w:rsidRPr="00326EF9">
              <w:rPr>
                <w:rFonts w:ascii="Arial" w:hAnsi="Arial" w:cs="Arial"/>
              </w:rPr>
              <w:t>(Consider a range of impairments, including sensory, mental, physical and learning disability)</w:t>
            </w:r>
          </w:p>
          <w:p w14:paraId="57FF2CCA" w14:textId="77777777" w:rsidR="00D465D8" w:rsidRPr="00326EF9" w:rsidRDefault="00D465D8" w:rsidP="00CB674D">
            <w:pPr>
              <w:rPr>
                <w:rFonts w:ascii="Arial" w:hAnsi="Arial" w:cs="Arial"/>
              </w:rPr>
            </w:pPr>
          </w:p>
        </w:tc>
        <w:tc>
          <w:tcPr>
            <w:tcW w:w="2093" w:type="dxa"/>
          </w:tcPr>
          <w:p w14:paraId="73662C01"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31B30E69" w14:textId="77777777" w:rsidR="00D465D8" w:rsidRPr="00326EF9" w:rsidRDefault="00D465D8" w:rsidP="00CB674D">
            <w:pPr>
              <w:rPr>
                <w:rFonts w:ascii="Arial" w:hAnsi="Arial" w:cs="Arial"/>
              </w:rPr>
            </w:pPr>
          </w:p>
        </w:tc>
      </w:tr>
      <w:tr w:rsidR="00D465D8" w:rsidRPr="00326EF9" w14:paraId="4FBAD4AB" w14:textId="77777777" w:rsidTr="00D465D8">
        <w:tc>
          <w:tcPr>
            <w:tcW w:w="3005" w:type="dxa"/>
          </w:tcPr>
          <w:p w14:paraId="5B3738E0" w14:textId="77777777" w:rsidR="00D465D8" w:rsidRPr="00326EF9" w:rsidRDefault="00D465D8" w:rsidP="00CB674D">
            <w:pPr>
              <w:rPr>
                <w:rFonts w:ascii="Arial" w:hAnsi="Arial" w:cs="Arial"/>
                <w:b/>
              </w:rPr>
            </w:pPr>
            <w:r w:rsidRPr="00326EF9">
              <w:rPr>
                <w:rFonts w:ascii="Arial" w:hAnsi="Arial" w:cs="Arial"/>
                <w:b/>
              </w:rPr>
              <w:t>Sex:</w:t>
            </w:r>
          </w:p>
          <w:p w14:paraId="708DBDAB" w14:textId="77777777" w:rsidR="00D465D8" w:rsidRPr="00326EF9" w:rsidRDefault="00D465D8" w:rsidP="00CB674D">
            <w:pPr>
              <w:rPr>
                <w:rFonts w:ascii="Arial" w:hAnsi="Arial" w:cs="Arial"/>
                <w:b/>
              </w:rPr>
            </w:pPr>
          </w:p>
        </w:tc>
        <w:tc>
          <w:tcPr>
            <w:tcW w:w="2093" w:type="dxa"/>
          </w:tcPr>
          <w:p w14:paraId="08B2303A"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36F0D226" w14:textId="77777777" w:rsidR="00D465D8" w:rsidRPr="00326EF9" w:rsidRDefault="00D465D8" w:rsidP="00CB674D">
            <w:pPr>
              <w:rPr>
                <w:rFonts w:ascii="Arial" w:hAnsi="Arial" w:cs="Arial"/>
              </w:rPr>
            </w:pPr>
          </w:p>
        </w:tc>
      </w:tr>
      <w:tr w:rsidR="00D465D8" w:rsidRPr="00326EF9" w14:paraId="502D84F9" w14:textId="77777777" w:rsidTr="00D465D8">
        <w:tc>
          <w:tcPr>
            <w:tcW w:w="3005" w:type="dxa"/>
          </w:tcPr>
          <w:p w14:paraId="4D7D8E4B" w14:textId="77777777" w:rsidR="00D465D8" w:rsidRPr="00326EF9" w:rsidRDefault="00D465D8" w:rsidP="00CB674D">
            <w:pPr>
              <w:rPr>
                <w:rFonts w:ascii="Arial" w:hAnsi="Arial" w:cs="Arial"/>
              </w:rPr>
            </w:pPr>
            <w:r w:rsidRPr="00326EF9">
              <w:rPr>
                <w:rFonts w:ascii="Arial" w:hAnsi="Arial" w:cs="Arial"/>
                <w:b/>
              </w:rPr>
              <w:t xml:space="preserve">Religion or Belief: </w:t>
            </w:r>
            <w:r w:rsidRPr="00326EF9">
              <w:rPr>
                <w:rFonts w:ascii="Arial" w:hAnsi="Arial" w:cs="Arial"/>
              </w:rPr>
              <w:t>(including no belief)</w:t>
            </w:r>
          </w:p>
          <w:p w14:paraId="64C8BBD8" w14:textId="77777777" w:rsidR="00D465D8" w:rsidRPr="00326EF9" w:rsidRDefault="00D465D8" w:rsidP="00CB674D">
            <w:pPr>
              <w:rPr>
                <w:rFonts w:ascii="Arial" w:hAnsi="Arial" w:cs="Arial"/>
              </w:rPr>
            </w:pPr>
          </w:p>
        </w:tc>
        <w:tc>
          <w:tcPr>
            <w:tcW w:w="2093" w:type="dxa"/>
          </w:tcPr>
          <w:p w14:paraId="03DB3D31"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0CC72D9D" w14:textId="77777777" w:rsidR="00D465D8" w:rsidRPr="00326EF9" w:rsidRDefault="00D465D8" w:rsidP="00CB674D">
            <w:pPr>
              <w:rPr>
                <w:rFonts w:ascii="Arial" w:hAnsi="Arial" w:cs="Arial"/>
              </w:rPr>
            </w:pPr>
          </w:p>
        </w:tc>
      </w:tr>
      <w:tr w:rsidR="00D465D8" w:rsidRPr="00326EF9" w14:paraId="26B64F32" w14:textId="77777777" w:rsidTr="00D465D8">
        <w:tc>
          <w:tcPr>
            <w:tcW w:w="3005" w:type="dxa"/>
          </w:tcPr>
          <w:p w14:paraId="7D533359" w14:textId="77777777" w:rsidR="00D465D8" w:rsidRPr="00326EF9" w:rsidRDefault="00D465D8" w:rsidP="00CB674D">
            <w:pPr>
              <w:rPr>
                <w:rFonts w:ascii="Arial" w:hAnsi="Arial" w:cs="Arial"/>
                <w:b/>
              </w:rPr>
            </w:pPr>
            <w:r w:rsidRPr="00326EF9">
              <w:rPr>
                <w:rFonts w:ascii="Arial" w:hAnsi="Arial" w:cs="Arial"/>
                <w:b/>
              </w:rPr>
              <w:t>Sexual Orientation:</w:t>
            </w:r>
          </w:p>
          <w:p w14:paraId="7BE5D6F0" w14:textId="77777777" w:rsidR="00D465D8" w:rsidRPr="00326EF9" w:rsidRDefault="00D465D8" w:rsidP="00CB674D">
            <w:pPr>
              <w:rPr>
                <w:rFonts w:ascii="Arial" w:hAnsi="Arial" w:cs="Arial"/>
                <w:b/>
              </w:rPr>
            </w:pPr>
          </w:p>
        </w:tc>
        <w:tc>
          <w:tcPr>
            <w:tcW w:w="2093" w:type="dxa"/>
          </w:tcPr>
          <w:p w14:paraId="3B73ADE6"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5FE31C01" w14:textId="77777777" w:rsidR="00D465D8" w:rsidRPr="00326EF9" w:rsidRDefault="00D465D8" w:rsidP="00CB674D">
            <w:pPr>
              <w:rPr>
                <w:rFonts w:ascii="Arial" w:hAnsi="Arial" w:cs="Arial"/>
              </w:rPr>
            </w:pPr>
          </w:p>
        </w:tc>
      </w:tr>
      <w:tr w:rsidR="00D465D8" w:rsidRPr="00326EF9" w14:paraId="4E5D1E74" w14:textId="77777777" w:rsidTr="00D465D8">
        <w:tc>
          <w:tcPr>
            <w:tcW w:w="3005" w:type="dxa"/>
          </w:tcPr>
          <w:p w14:paraId="3B08FC2B" w14:textId="77777777" w:rsidR="00D465D8" w:rsidRPr="00326EF9" w:rsidRDefault="00D465D8" w:rsidP="00CB674D">
            <w:pPr>
              <w:rPr>
                <w:rFonts w:ascii="Arial" w:hAnsi="Arial" w:cs="Arial"/>
              </w:rPr>
            </w:pPr>
            <w:r w:rsidRPr="00326EF9">
              <w:rPr>
                <w:rFonts w:ascii="Arial" w:hAnsi="Arial" w:cs="Arial"/>
                <w:b/>
              </w:rPr>
              <w:t xml:space="preserve">Race: </w:t>
            </w:r>
            <w:r w:rsidRPr="00326EF9">
              <w:rPr>
                <w:rFonts w:ascii="Arial" w:hAnsi="Arial" w:cs="Arial"/>
              </w:rPr>
              <w:t xml:space="preserve"> including ethnicity and nationality</w:t>
            </w:r>
          </w:p>
          <w:p w14:paraId="62BED0A4" w14:textId="77777777" w:rsidR="00D465D8" w:rsidRPr="00326EF9" w:rsidRDefault="00D465D8" w:rsidP="00CB674D">
            <w:pPr>
              <w:rPr>
                <w:rFonts w:ascii="Arial" w:hAnsi="Arial" w:cs="Arial"/>
              </w:rPr>
            </w:pPr>
          </w:p>
        </w:tc>
        <w:tc>
          <w:tcPr>
            <w:tcW w:w="2093" w:type="dxa"/>
          </w:tcPr>
          <w:p w14:paraId="4D57074F"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1EC03279" w14:textId="77777777" w:rsidR="00D465D8" w:rsidRPr="00326EF9" w:rsidRDefault="00D465D8" w:rsidP="00CB674D">
            <w:pPr>
              <w:rPr>
                <w:rFonts w:ascii="Arial" w:hAnsi="Arial" w:cs="Arial"/>
              </w:rPr>
            </w:pPr>
          </w:p>
        </w:tc>
      </w:tr>
      <w:tr w:rsidR="00D465D8" w:rsidRPr="00326EF9" w14:paraId="16DC2609" w14:textId="77777777" w:rsidTr="00D465D8">
        <w:tc>
          <w:tcPr>
            <w:tcW w:w="3005" w:type="dxa"/>
          </w:tcPr>
          <w:p w14:paraId="65662174" w14:textId="77777777" w:rsidR="00D465D8" w:rsidRPr="00326EF9" w:rsidRDefault="00D465D8" w:rsidP="00CB674D">
            <w:pPr>
              <w:rPr>
                <w:rFonts w:ascii="Arial" w:hAnsi="Arial" w:cs="Arial"/>
                <w:b/>
              </w:rPr>
            </w:pPr>
            <w:r w:rsidRPr="00326EF9">
              <w:rPr>
                <w:rFonts w:ascii="Arial" w:hAnsi="Arial" w:cs="Arial"/>
                <w:b/>
              </w:rPr>
              <w:t>Gender Reassignment:</w:t>
            </w:r>
          </w:p>
          <w:p w14:paraId="1A1E4CC3" w14:textId="77777777" w:rsidR="00D465D8" w:rsidRPr="00326EF9" w:rsidRDefault="00D465D8" w:rsidP="00CB674D">
            <w:pPr>
              <w:rPr>
                <w:rFonts w:ascii="Arial" w:hAnsi="Arial" w:cs="Arial"/>
                <w:b/>
              </w:rPr>
            </w:pPr>
          </w:p>
        </w:tc>
        <w:tc>
          <w:tcPr>
            <w:tcW w:w="2093" w:type="dxa"/>
          </w:tcPr>
          <w:p w14:paraId="1773A4B7"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4A82CC15" w14:textId="77777777" w:rsidR="00D465D8" w:rsidRPr="00326EF9" w:rsidRDefault="00D465D8" w:rsidP="00CB674D">
            <w:pPr>
              <w:rPr>
                <w:rFonts w:ascii="Arial" w:hAnsi="Arial" w:cs="Arial"/>
              </w:rPr>
            </w:pPr>
          </w:p>
        </w:tc>
      </w:tr>
      <w:tr w:rsidR="00D465D8" w:rsidRPr="00326EF9" w14:paraId="2F305CE8" w14:textId="77777777" w:rsidTr="00D465D8">
        <w:tc>
          <w:tcPr>
            <w:tcW w:w="3005" w:type="dxa"/>
          </w:tcPr>
          <w:p w14:paraId="16ABEA09" w14:textId="77777777" w:rsidR="00D465D8" w:rsidRPr="00326EF9" w:rsidRDefault="00D465D8" w:rsidP="00CB674D">
            <w:pPr>
              <w:rPr>
                <w:rFonts w:ascii="Arial" w:hAnsi="Arial" w:cs="Arial"/>
                <w:b/>
              </w:rPr>
            </w:pPr>
            <w:r w:rsidRPr="00326EF9">
              <w:rPr>
                <w:rFonts w:ascii="Arial" w:hAnsi="Arial" w:cs="Arial"/>
                <w:b/>
              </w:rPr>
              <w:t>Pregnancy and Maternity:</w:t>
            </w:r>
          </w:p>
          <w:p w14:paraId="5C3E08AD" w14:textId="77777777" w:rsidR="00D465D8" w:rsidRPr="00326EF9" w:rsidRDefault="00D465D8" w:rsidP="00CB674D">
            <w:pPr>
              <w:rPr>
                <w:rFonts w:ascii="Arial" w:hAnsi="Arial" w:cs="Arial"/>
                <w:b/>
              </w:rPr>
            </w:pPr>
          </w:p>
        </w:tc>
        <w:tc>
          <w:tcPr>
            <w:tcW w:w="2093" w:type="dxa"/>
          </w:tcPr>
          <w:p w14:paraId="52DFB188"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6AAAA2B1" w14:textId="77777777" w:rsidR="00D465D8" w:rsidRPr="00326EF9" w:rsidRDefault="00D465D8" w:rsidP="00CB674D">
            <w:pPr>
              <w:rPr>
                <w:rFonts w:ascii="Arial" w:hAnsi="Arial" w:cs="Arial"/>
              </w:rPr>
            </w:pPr>
          </w:p>
        </w:tc>
      </w:tr>
      <w:tr w:rsidR="00D465D8" w:rsidRPr="00326EF9" w14:paraId="47CEC6AF" w14:textId="77777777" w:rsidTr="00D465D8">
        <w:tc>
          <w:tcPr>
            <w:tcW w:w="3005" w:type="dxa"/>
          </w:tcPr>
          <w:p w14:paraId="6D690CBE" w14:textId="77777777" w:rsidR="00D465D8" w:rsidRPr="00326EF9" w:rsidRDefault="00D465D8" w:rsidP="00CB674D">
            <w:pPr>
              <w:rPr>
                <w:rFonts w:ascii="Arial" w:hAnsi="Arial" w:cs="Arial"/>
                <w:b/>
              </w:rPr>
            </w:pPr>
            <w:r w:rsidRPr="00326EF9">
              <w:rPr>
                <w:rFonts w:ascii="Arial" w:hAnsi="Arial" w:cs="Arial"/>
                <w:b/>
              </w:rPr>
              <w:t>Marriage and Civil Partnership:</w:t>
            </w:r>
          </w:p>
          <w:p w14:paraId="721AB468" w14:textId="77777777" w:rsidR="00D465D8" w:rsidRPr="00326EF9" w:rsidRDefault="00D465D8" w:rsidP="00CB674D">
            <w:pPr>
              <w:rPr>
                <w:rFonts w:ascii="Arial" w:hAnsi="Arial" w:cs="Arial"/>
                <w:b/>
              </w:rPr>
            </w:pPr>
          </w:p>
        </w:tc>
        <w:tc>
          <w:tcPr>
            <w:tcW w:w="2093" w:type="dxa"/>
          </w:tcPr>
          <w:p w14:paraId="0587DC77"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48217D3F" w14:textId="77777777" w:rsidR="00D465D8" w:rsidRPr="00326EF9" w:rsidRDefault="00D465D8" w:rsidP="00CB674D">
            <w:pPr>
              <w:rPr>
                <w:rFonts w:ascii="Arial" w:hAnsi="Arial" w:cs="Arial"/>
              </w:rPr>
            </w:pPr>
          </w:p>
        </w:tc>
      </w:tr>
    </w:tbl>
    <w:p w14:paraId="62A8F785" w14:textId="748C2672"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2093"/>
        <w:gridCol w:w="3918"/>
      </w:tblGrid>
      <w:tr w:rsidR="00B15BBA" w:rsidRPr="00326EF9" w14:paraId="3B99B7E8" w14:textId="77777777" w:rsidTr="005A2417">
        <w:tc>
          <w:tcPr>
            <w:tcW w:w="9016" w:type="dxa"/>
            <w:gridSpan w:val="3"/>
            <w:shd w:val="clear" w:color="auto" w:fill="D9D9D9" w:themeFill="background1" w:themeFillShade="D9"/>
          </w:tcPr>
          <w:p w14:paraId="072CA241" w14:textId="77777777" w:rsidR="00B15BBA" w:rsidRPr="00326EF9" w:rsidRDefault="00B15BBA" w:rsidP="005A2417">
            <w:pPr>
              <w:rPr>
                <w:rFonts w:ascii="Arial" w:hAnsi="Arial" w:cs="Arial"/>
                <w:b/>
              </w:rPr>
            </w:pPr>
            <w:r w:rsidRPr="00326EF9">
              <w:rPr>
                <w:rFonts w:ascii="Arial" w:hAnsi="Arial" w:cs="Arial"/>
                <w:b/>
              </w:rPr>
              <w:t>Part 4: Equality Analysis of Service Users/Patients</w:t>
            </w:r>
          </w:p>
          <w:p w14:paraId="56595188" w14:textId="77777777" w:rsidR="00B15BBA" w:rsidRPr="00326EF9" w:rsidRDefault="00B15BBA" w:rsidP="005A2417">
            <w:pPr>
              <w:rPr>
                <w:rFonts w:ascii="Arial" w:hAnsi="Arial" w:cs="Arial"/>
                <w:b/>
              </w:rPr>
            </w:pPr>
          </w:p>
        </w:tc>
      </w:tr>
      <w:tr w:rsidR="00B15BBA" w:rsidRPr="00326EF9" w14:paraId="54B15F87" w14:textId="77777777" w:rsidTr="005A2417">
        <w:tc>
          <w:tcPr>
            <w:tcW w:w="3005" w:type="dxa"/>
          </w:tcPr>
          <w:p w14:paraId="13310F88" w14:textId="77777777" w:rsidR="00B15BBA" w:rsidRPr="00326EF9" w:rsidRDefault="00B15BBA" w:rsidP="005A2417">
            <w:pPr>
              <w:rPr>
                <w:rFonts w:ascii="Arial" w:hAnsi="Arial" w:cs="Arial"/>
                <w:b/>
              </w:rPr>
            </w:pPr>
            <w:r w:rsidRPr="00326EF9">
              <w:rPr>
                <w:rFonts w:ascii="Arial" w:hAnsi="Arial" w:cs="Arial"/>
                <w:b/>
              </w:rPr>
              <w:t>Protected Groups</w:t>
            </w:r>
          </w:p>
          <w:p w14:paraId="5C2D9C7C" w14:textId="77777777" w:rsidR="00B15BBA" w:rsidRPr="00326EF9" w:rsidRDefault="00B15BBA" w:rsidP="005A2417">
            <w:pPr>
              <w:rPr>
                <w:rFonts w:ascii="Arial" w:hAnsi="Arial" w:cs="Arial"/>
                <w:b/>
              </w:rPr>
            </w:pPr>
          </w:p>
          <w:p w14:paraId="5CD93735" w14:textId="77777777" w:rsidR="00B15BBA" w:rsidRPr="00326EF9" w:rsidRDefault="00B15BBA" w:rsidP="005A2417">
            <w:pPr>
              <w:rPr>
                <w:rFonts w:ascii="Arial" w:hAnsi="Arial" w:cs="Arial"/>
              </w:rPr>
            </w:pPr>
            <w:r w:rsidRPr="00326EF9">
              <w:rPr>
                <w:rFonts w:ascii="Arial" w:hAnsi="Arial" w:cs="Arial"/>
                <w:b/>
              </w:rPr>
              <w:t>(Equality Strands)</w:t>
            </w:r>
          </w:p>
          <w:p w14:paraId="1427D741" w14:textId="77777777" w:rsidR="00B15BBA" w:rsidRPr="00326EF9" w:rsidRDefault="00B15BBA" w:rsidP="005A2417">
            <w:pPr>
              <w:rPr>
                <w:rFonts w:ascii="Arial" w:hAnsi="Arial" w:cs="Arial"/>
              </w:rPr>
            </w:pPr>
          </w:p>
          <w:p w14:paraId="57799AC6" w14:textId="77777777" w:rsidR="00B15BBA" w:rsidRPr="00326EF9" w:rsidRDefault="00B15BBA" w:rsidP="006702AA">
            <w:pPr>
              <w:pStyle w:val="ListParagraph"/>
              <w:numPr>
                <w:ilvl w:val="0"/>
                <w:numId w:val="59"/>
              </w:numPr>
              <w:ind w:left="316" w:hanging="284"/>
              <w:rPr>
                <w:rFonts w:ascii="Arial" w:hAnsi="Arial" w:cs="Arial"/>
              </w:rPr>
            </w:pPr>
            <w:r w:rsidRPr="00326EF9">
              <w:rPr>
                <w:rFonts w:ascii="Arial" w:hAnsi="Arial" w:cs="Arial"/>
              </w:rPr>
              <w:t>Identify the impact or potential impact on each of the following protected groups, with due regard to the 3 aims of the Public Sector Equality Duty (PSED)</w:t>
            </w:r>
          </w:p>
        </w:tc>
        <w:tc>
          <w:tcPr>
            <w:tcW w:w="2093" w:type="dxa"/>
          </w:tcPr>
          <w:p w14:paraId="6F3386AD" w14:textId="77777777" w:rsidR="00B15BBA" w:rsidRPr="00326EF9" w:rsidRDefault="00B15BBA" w:rsidP="005A2417">
            <w:pPr>
              <w:rPr>
                <w:rFonts w:ascii="Arial" w:hAnsi="Arial" w:cs="Arial"/>
                <w:b/>
              </w:rPr>
            </w:pPr>
            <w:r w:rsidRPr="00326EF9">
              <w:rPr>
                <w:rFonts w:ascii="Arial" w:hAnsi="Arial" w:cs="Arial"/>
                <w:b/>
              </w:rPr>
              <w:t xml:space="preserve">Impact – Positive or Negative? </w:t>
            </w:r>
          </w:p>
          <w:p w14:paraId="26C29881" w14:textId="77777777" w:rsidR="00B15BBA" w:rsidRPr="00326EF9" w:rsidRDefault="00B15BBA" w:rsidP="005A2417">
            <w:pPr>
              <w:rPr>
                <w:rFonts w:ascii="Arial" w:hAnsi="Arial" w:cs="Arial"/>
                <w:b/>
              </w:rPr>
            </w:pPr>
          </w:p>
          <w:p w14:paraId="126157DF" w14:textId="77777777" w:rsidR="00B15BBA" w:rsidRPr="00326EF9" w:rsidRDefault="00B15BBA" w:rsidP="005A2417">
            <w:pPr>
              <w:rPr>
                <w:rFonts w:ascii="Arial" w:hAnsi="Arial" w:cs="Arial"/>
                <w:b/>
              </w:rPr>
            </w:pPr>
            <w:r w:rsidRPr="00326EF9">
              <w:rPr>
                <w:rFonts w:ascii="Arial" w:hAnsi="Arial" w:cs="Arial"/>
                <w:b/>
              </w:rPr>
              <w:t xml:space="preserve">Or </w:t>
            </w:r>
          </w:p>
          <w:p w14:paraId="3B74B2AB" w14:textId="77777777" w:rsidR="00B15BBA" w:rsidRPr="00326EF9" w:rsidRDefault="00B15BBA" w:rsidP="005A2417">
            <w:pPr>
              <w:rPr>
                <w:rFonts w:ascii="Arial" w:hAnsi="Arial" w:cs="Arial"/>
                <w:b/>
              </w:rPr>
            </w:pPr>
          </w:p>
          <w:p w14:paraId="06F72DDB" w14:textId="77777777" w:rsidR="00B15BBA" w:rsidRPr="00326EF9" w:rsidRDefault="00B15BBA" w:rsidP="005A2417">
            <w:pPr>
              <w:rPr>
                <w:rFonts w:ascii="Arial" w:hAnsi="Arial" w:cs="Arial"/>
                <w:b/>
              </w:rPr>
            </w:pPr>
            <w:r w:rsidRPr="00326EF9">
              <w:rPr>
                <w:rFonts w:ascii="Arial" w:hAnsi="Arial" w:cs="Arial"/>
                <w:b/>
              </w:rPr>
              <w:t>No Impact?</w:t>
            </w:r>
          </w:p>
        </w:tc>
        <w:tc>
          <w:tcPr>
            <w:tcW w:w="3918" w:type="dxa"/>
          </w:tcPr>
          <w:p w14:paraId="53A6D4F8" w14:textId="77777777" w:rsidR="00B15BBA" w:rsidRPr="00326EF9" w:rsidRDefault="00B15BBA" w:rsidP="005A2417">
            <w:pPr>
              <w:rPr>
                <w:rFonts w:ascii="Arial" w:hAnsi="Arial" w:cs="Arial"/>
                <w:b/>
              </w:rPr>
            </w:pPr>
            <w:r w:rsidRPr="00326EF9">
              <w:rPr>
                <w:rFonts w:ascii="Arial" w:hAnsi="Arial" w:cs="Arial"/>
                <w:b/>
              </w:rPr>
              <w:t>Please describe the process of your analysis with reference to the following:</w:t>
            </w:r>
          </w:p>
          <w:p w14:paraId="42450097" w14:textId="77777777" w:rsidR="00B15BBA" w:rsidRPr="00326EF9" w:rsidRDefault="00B15BBA" w:rsidP="005A2417">
            <w:pPr>
              <w:rPr>
                <w:rFonts w:ascii="Arial" w:hAnsi="Arial" w:cs="Arial"/>
                <w:b/>
              </w:rPr>
            </w:pPr>
          </w:p>
          <w:p w14:paraId="6C347A2B"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Results of consultation;</w:t>
            </w:r>
          </w:p>
          <w:p w14:paraId="343FB13E"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Data or research on the protected groups that you have considered;</w:t>
            </w:r>
          </w:p>
          <w:p w14:paraId="0A7F677A"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Implications for the protected groups.</w:t>
            </w:r>
          </w:p>
        </w:tc>
      </w:tr>
      <w:tr w:rsidR="00B15BBA" w:rsidRPr="00326EF9" w14:paraId="48FE95F0" w14:textId="77777777" w:rsidTr="005A2417">
        <w:tc>
          <w:tcPr>
            <w:tcW w:w="3005" w:type="dxa"/>
          </w:tcPr>
          <w:p w14:paraId="33AA9E54" w14:textId="77777777" w:rsidR="00B15BBA" w:rsidRPr="00326EF9" w:rsidRDefault="00B15BBA" w:rsidP="005A2417">
            <w:pPr>
              <w:rPr>
                <w:rFonts w:ascii="Arial" w:hAnsi="Arial" w:cs="Arial"/>
                <w:b/>
              </w:rPr>
            </w:pPr>
            <w:r w:rsidRPr="00326EF9">
              <w:rPr>
                <w:rFonts w:ascii="Arial" w:hAnsi="Arial" w:cs="Arial"/>
                <w:b/>
              </w:rPr>
              <w:t>Age:</w:t>
            </w:r>
          </w:p>
          <w:p w14:paraId="3388BFA7" w14:textId="77777777" w:rsidR="00B15BBA" w:rsidRPr="00326EF9" w:rsidRDefault="00B15BBA" w:rsidP="005A2417">
            <w:pPr>
              <w:rPr>
                <w:rFonts w:ascii="Arial" w:hAnsi="Arial" w:cs="Arial"/>
                <w:b/>
              </w:rPr>
            </w:pPr>
          </w:p>
        </w:tc>
        <w:tc>
          <w:tcPr>
            <w:tcW w:w="2093" w:type="dxa"/>
          </w:tcPr>
          <w:p w14:paraId="202D39E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0213B475" w14:textId="77777777" w:rsidR="00B15BBA" w:rsidRPr="00326EF9" w:rsidRDefault="00B15BBA" w:rsidP="005A2417">
            <w:pPr>
              <w:rPr>
                <w:rFonts w:ascii="Arial" w:hAnsi="Arial" w:cs="Arial"/>
              </w:rPr>
            </w:pPr>
          </w:p>
        </w:tc>
      </w:tr>
      <w:tr w:rsidR="00B15BBA" w:rsidRPr="00326EF9" w14:paraId="75298D29" w14:textId="77777777" w:rsidTr="005A2417">
        <w:tc>
          <w:tcPr>
            <w:tcW w:w="3005" w:type="dxa"/>
          </w:tcPr>
          <w:p w14:paraId="69CB032F" w14:textId="77777777" w:rsidR="00B15BBA" w:rsidRPr="00326EF9" w:rsidRDefault="00B15BBA" w:rsidP="005A2417">
            <w:pPr>
              <w:rPr>
                <w:rFonts w:ascii="Arial" w:hAnsi="Arial" w:cs="Arial"/>
              </w:rPr>
            </w:pPr>
            <w:r w:rsidRPr="00326EF9">
              <w:rPr>
                <w:rFonts w:ascii="Arial" w:hAnsi="Arial" w:cs="Arial"/>
                <w:b/>
              </w:rPr>
              <w:t xml:space="preserve">Disability: </w:t>
            </w:r>
            <w:r w:rsidRPr="00326EF9">
              <w:rPr>
                <w:rFonts w:ascii="Arial" w:hAnsi="Arial" w:cs="Arial"/>
              </w:rPr>
              <w:t>(Consider a range of impairments, including sensory, mental, physical and learning disability)</w:t>
            </w:r>
          </w:p>
          <w:p w14:paraId="2C46219B" w14:textId="77777777" w:rsidR="00B15BBA" w:rsidRPr="00326EF9" w:rsidRDefault="00B15BBA" w:rsidP="005A2417">
            <w:pPr>
              <w:rPr>
                <w:rFonts w:ascii="Arial" w:hAnsi="Arial" w:cs="Arial"/>
              </w:rPr>
            </w:pPr>
          </w:p>
        </w:tc>
        <w:tc>
          <w:tcPr>
            <w:tcW w:w="2093" w:type="dxa"/>
          </w:tcPr>
          <w:p w14:paraId="1983F0A2"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75B3289A" w14:textId="77777777" w:rsidR="00B15BBA" w:rsidRPr="00326EF9" w:rsidRDefault="00B15BBA" w:rsidP="005A2417">
            <w:pPr>
              <w:rPr>
                <w:rFonts w:ascii="Arial" w:hAnsi="Arial" w:cs="Arial"/>
              </w:rPr>
            </w:pPr>
          </w:p>
        </w:tc>
      </w:tr>
      <w:tr w:rsidR="00B15BBA" w:rsidRPr="00326EF9" w14:paraId="256A4E8B" w14:textId="77777777" w:rsidTr="005A2417">
        <w:tc>
          <w:tcPr>
            <w:tcW w:w="3005" w:type="dxa"/>
          </w:tcPr>
          <w:p w14:paraId="5619496A" w14:textId="77777777" w:rsidR="00B15BBA" w:rsidRPr="00326EF9" w:rsidRDefault="00B15BBA" w:rsidP="005A2417">
            <w:pPr>
              <w:rPr>
                <w:rFonts w:ascii="Arial" w:hAnsi="Arial" w:cs="Arial"/>
                <w:b/>
              </w:rPr>
            </w:pPr>
            <w:r w:rsidRPr="00326EF9">
              <w:rPr>
                <w:rFonts w:ascii="Arial" w:hAnsi="Arial" w:cs="Arial"/>
                <w:b/>
              </w:rPr>
              <w:t>Sex:</w:t>
            </w:r>
          </w:p>
          <w:p w14:paraId="23225A86" w14:textId="77777777" w:rsidR="00B15BBA" w:rsidRPr="00326EF9" w:rsidRDefault="00B15BBA" w:rsidP="005A2417">
            <w:pPr>
              <w:rPr>
                <w:rFonts w:ascii="Arial" w:hAnsi="Arial" w:cs="Arial"/>
                <w:b/>
              </w:rPr>
            </w:pPr>
          </w:p>
        </w:tc>
        <w:tc>
          <w:tcPr>
            <w:tcW w:w="2093" w:type="dxa"/>
          </w:tcPr>
          <w:p w14:paraId="77F7998C"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70CA8C03" w14:textId="77777777" w:rsidR="00B15BBA" w:rsidRPr="00326EF9" w:rsidRDefault="00B15BBA" w:rsidP="005A2417">
            <w:pPr>
              <w:rPr>
                <w:rFonts w:ascii="Arial" w:hAnsi="Arial" w:cs="Arial"/>
              </w:rPr>
            </w:pPr>
          </w:p>
        </w:tc>
      </w:tr>
      <w:tr w:rsidR="00B15BBA" w:rsidRPr="00326EF9" w14:paraId="359EABBE" w14:textId="77777777" w:rsidTr="005A2417">
        <w:tc>
          <w:tcPr>
            <w:tcW w:w="3005" w:type="dxa"/>
          </w:tcPr>
          <w:p w14:paraId="7A540348" w14:textId="77777777" w:rsidR="00B15BBA" w:rsidRPr="00326EF9" w:rsidRDefault="00B15BBA" w:rsidP="005A2417">
            <w:pPr>
              <w:rPr>
                <w:rFonts w:ascii="Arial" w:hAnsi="Arial" w:cs="Arial"/>
              </w:rPr>
            </w:pPr>
            <w:r w:rsidRPr="00326EF9">
              <w:rPr>
                <w:rFonts w:ascii="Arial" w:hAnsi="Arial" w:cs="Arial"/>
                <w:b/>
              </w:rPr>
              <w:t xml:space="preserve">Religion or Belief: </w:t>
            </w:r>
            <w:r w:rsidRPr="00326EF9">
              <w:rPr>
                <w:rFonts w:ascii="Arial" w:hAnsi="Arial" w:cs="Arial"/>
              </w:rPr>
              <w:t>(including no belief)</w:t>
            </w:r>
          </w:p>
          <w:p w14:paraId="040EEABB" w14:textId="77777777" w:rsidR="00B15BBA" w:rsidRPr="00326EF9" w:rsidRDefault="00B15BBA" w:rsidP="005A2417">
            <w:pPr>
              <w:rPr>
                <w:rFonts w:ascii="Arial" w:hAnsi="Arial" w:cs="Arial"/>
              </w:rPr>
            </w:pPr>
          </w:p>
        </w:tc>
        <w:tc>
          <w:tcPr>
            <w:tcW w:w="2093" w:type="dxa"/>
          </w:tcPr>
          <w:p w14:paraId="4B4FA7ED"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49EA1E71" w14:textId="77777777" w:rsidR="00B15BBA" w:rsidRPr="00326EF9" w:rsidRDefault="00B15BBA" w:rsidP="005A2417">
            <w:pPr>
              <w:rPr>
                <w:rFonts w:ascii="Arial" w:hAnsi="Arial" w:cs="Arial"/>
              </w:rPr>
            </w:pPr>
          </w:p>
        </w:tc>
      </w:tr>
      <w:tr w:rsidR="00B15BBA" w:rsidRPr="00326EF9" w14:paraId="6BEA13C0" w14:textId="77777777" w:rsidTr="005A2417">
        <w:tc>
          <w:tcPr>
            <w:tcW w:w="3005" w:type="dxa"/>
          </w:tcPr>
          <w:p w14:paraId="232F77EF" w14:textId="77777777" w:rsidR="00B15BBA" w:rsidRPr="00326EF9" w:rsidRDefault="00B15BBA" w:rsidP="005A2417">
            <w:pPr>
              <w:rPr>
                <w:rFonts w:ascii="Arial" w:hAnsi="Arial" w:cs="Arial"/>
                <w:b/>
              </w:rPr>
            </w:pPr>
            <w:r w:rsidRPr="00326EF9">
              <w:rPr>
                <w:rFonts w:ascii="Arial" w:hAnsi="Arial" w:cs="Arial"/>
                <w:b/>
              </w:rPr>
              <w:t>Sexual Orientation:</w:t>
            </w:r>
          </w:p>
          <w:p w14:paraId="6F18D27B" w14:textId="77777777" w:rsidR="00B15BBA" w:rsidRPr="00326EF9" w:rsidRDefault="00B15BBA" w:rsidP="005A2417">
            <w:pPr>
              <w:rPr>
                <w:rFonts w:ascii="Arial" w:hAnsi="Arial" w:cs="Arial"/>
                <w:b/>
              </w:rPr>
            </w:pPr>
          </w:p>
        </w:tc>
        <w:tc>
          <w:tcPr>
            <w:tcW w:w="2093" w:type="dxa"/>
          </w:tcPr>
          <w:p w14:paraId="264F9D8A"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575B7D7D" w14:textId="77777777" w:rsidR="00B15BBA" w:rsidRPr="00326EF9" w:rsidRDefault="00B15BBA" w:rsidP="005A2417">
            <w:pPr>
              <w:rPr>
                <w:rFonts w:ascii="Arial" w:hAnsi="Arial" w:cs="Arial"/>
              </w:rPr>
            </w:pPr>
          </w:p>
        </w:tc>
      </w:tr>
      <w:tr w:rsidR="00B15BBA" w:rsidRPr="00326EF9" w14:paraId="5924A89B" w14:textId="77777777" w:rsidTr="005A2417">
        <w:tc>
          <w:tcPr>
            <w:tcW w:w="3005" w:type="dxa"/>
          </w:tcPr>
          <w:p w14:paraId="0E04A9CF" w14:textId="77777777" w:rsidR="00B15BBA" w:rsidRPr="00326EF9" w:rsidRDefault="00B15BBA" w:rsidP="005A2417">
            <w:pPr>
              <w:rPr>
                <w:rFonts w:ascii="Arial" w:hAnsi="Arial" w:cs="Arial"/>
              </w:rPr>
            </w:pPr>
            <w:r w:rsidRPr="00326EF9">
              <w:rPr>
                <w:rFonts w:ascii="Arial" w:hAnsi="Arial" w:cs="Arial"/>
                <w:b/>
              </w:rPr>
              <w:t xml:space="preserve">Race: </w:t>
            </w:r>
            <w:r w:rsidRPr="00326EF9">
              <w:rPr>
                <w:rFonts w:ascii="Arial" w:hAnsi="Arial" w:cs="Arial"/>
              </w:rPr>
              <w:t xml:space="preserve"> including ethnicity and nationality</w:t>
            </w:r>
          </w:p>
          <w:p w14:paraId="63F323D1" w14:textId="77777777" w:rsidR="00B15BBA" w:rsidRPr="00326EF9" w:rsidRDefault="00B15BBA" w:rsidP="005A2417">
            <w:pPr>
              <w:rPr>
                <w:rFonts w:ascii="Arial" w:hAnsi="Arial" w:cs="Arial"/>
              </w:rPr>
            </w:pPr>
          </w:p>
        </w:tc>
        <w:tc>
          <w:tcPr>
            <w:tcW w:w="2093" w:type="dxa"/>
          </w:tcPr>
          <w:p w14:paraId="01B1FCE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24407DBE" w14:textId="77777777" w:rsidR="00B15BBA" w:rsidRPr="00326EF9" w:rsidRDefault="00B15BBA" w:rsidP="005A2417">
            <w:pPr>
              <w:rPr>
                <w:rFonts w:ascii="Arial" w:hAnsi="Arial" w:cs="Arial"/>
              </w:rPr>
            </w:pPr>
          </w:p>
        </w:tc>
      </w:tr>
      <w:tr w:rsidR="00B15BBA" w:rsidRPr="00326EF9" w14:paraId="5E09B1D1" w14:textId="77777777" w:rsidTr="005A2417">
        <w:tc>
          <w:tcPr>
            <w:tcW w:w="3005" w:type="dxa"/>
          </w:tcPr>
          <w:p w14:paraId="6E653732" w14:textId="77777777" w:rsidR="00B15BBA" w:rsidRPr="00326EF9" w:rsidRDefault="00B15BBA" w:rsidP="005A2417">
            <w:pPr>
              <w:rPr>
                <w:rFonts w:ascii="Arial" w:hAnsi="Arial" w:cs="Arial"/>
                <w:b/>
              </w:rPr>
            </w:pPr>
            <w:r w:rsidRPr="00326EF9">
              <w:rPr>
                <w:rFonts w:ascii="Arial" w:hAnsi="Arial" w:cs="Arial"/>
                <w:b/>
              </w:rPr>
              <w:t>Gender Reassignment:</w:t>
            </w:r>
          </w:p>
          <w:p w14:paraId="3C0360CA" w14:textId="77777777" w:rsidR="00B15BBA" w:rsidRPr="00326EF9" w:rsidRDefault="00B15BBA" w:rsidP="005A2417">
            <w:pPr>
              <w:rPr>
                <w:rFonts w:ascii="Arial" w:hAnsi="Arial" w:cs="Arial"/>
                <w:b/>
              </w:rPr>
            </w:pPr>
          </w:p>
        </w:tc>
        <w:tc>
          <w:tcPr>
            <w:tcW w:w="2093" w:type="dxa"/>
          </w:tcPr>
          <w:p w14:paraId="68A50750"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1E16716A" w14:textId="77777777" w:rsidR="00B15BBA" w:rsidRPr="00326EF9" w:rsidRDefault="00B15BBA" w:rsidP="005A2417">
            <w:pPr>
              <w:rPr>
                <w:rFonts w:ascii="Arial" w:hAnsi="Arial" w:cs="Arial"/>
              </w:rPr>
            </w:pPr>
          </w:p>
        </w:tc>
      </w:tr>
      <w:tr w:rsidR="00B15BBA" w:rsidRPr="00326EF9" w14:paraId="4258A7C7" w14:textId="77777777" w:rsidTr="005A2417">
        <w:tc>
          <w:tcPr>
            <w:tcW w:w="3005" w:type="dxa"/>
          </w:tcPr>
          <w:p w14:paraId="34F7959D" w14:textId="77777777" w:rsidR="00B15BBA" w:rsidRPr="00326EF9" w:rsidRDefault="00B15BBA" w:rsidP="005A2417">
            <w:pPr>
              <w:rPr>
                <w:rFonts w:ascii="Arial" w:hAnsi="Arial" w:cs="Arial"/>
                <w:b/>
              </w:rPr>
            </w:pPr>
            <w:r w:rsidRPr="00326EF9">
              <w:rPr>
                <w:rFonts w:ascii="Arial" w:hAnsi="Arial" w:cs="Arial"/>
                <w:b/>
              </w:rPr>
              <w:t>Pregnancy and Maternity:</w:t>
            </w:r>
          </w:p>
          <w:p w14:paraId="19337716" w14:textId="77777777" w:rsidR="00B15BBA" w:rsidRPr="00326EF9" w:rsidRDefault="00B15BBA" w:rsidP="005A2417">
            <w:pPr>
              <w:rPr>
                <w:rFonts w:ascii="Arial" w:hAnsi="Arial" w:cs="Arial"/>
                <w:b/>
              </w:rPr>
            </w:pPr>
          </w:p>
        </w:tc>
        <w:tc>
          <w:tcPr>
            <w:tcW w:w="2093" w:type="dxa"/>
          </w:tcPr>
          <w:p w14:paraId="666C52A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64AC557E" w14:textId="77777777" w:rsidR="00B15BBA" w:rsidRPr="00326EF9" w:rsidRDefault="00B15BBA" w:rsidP="005A2417">
            <w:pPr>
              <w:rPr>
                <w:rFonts w:ascii="Arial" w:hAnsi="Arial" w:cs="Arial"/>
              </w:rPr>
            </w:pPr>
          </w:p>
        </w:tc>
      </w:tr>
      <w:tr w:rsidR="00B15BBA" w:rsidRPr="00326EF9" w14:paraId="4FA60F48" w14:textId="77777777" w:rsidTr="005A2417">
        <w:tc>
          <w:tcPr>
            <w:tcW w:w="3005" w:type="dxa"/>
          </w:tcPr>
          <w:p w14:paraId="5E295170" w14:textId="77777777" w:rsidR="00B15BBA" w:rsidRPr="00326EF9" w:rsidRDefault="00B15BBA" w:rsidP="005A2417">
            <w:pPr>
              <w:rPr>
                <w:rFonts w:ascii="Arial" w:hAnsi="Arial" w:cs="Arial"/>
                <w:b/>
              </w:rPr>
            </w:pPr>
            <w:r w:rsidRPr="00326EF9">
              <w:rPr>
                <w:rFonts w:ascii="Arial" w:hAnsi="Arial" w:cs="Arial"/>
                <w:b/>
              </w:rPr>
              <w:t>Marriage and Civil Partnership:</w:t>
            </w:r>
          </w:p>
          <w:p w14:paraId="72260ED9" w14:textId="77777777" w:rsidR="00B15BBA" w:rsidRPr="00326EF9" w:rsidRDefault="00B15BBA" w:rsidP="005A2417">
            <w:pPr>
              <w:rPr>
                <w:rFonts w:ascii="Arial" w:hAnsi="Arial" w:cs="Arial"/>
                <w:b/>
              </w:rPr>
            </w:pPr>
          </w:p>
        </w:tc>
        <w:tc>
          <w:tcPr>
            <w:tcW w:w="2093" w:type="dxa"/>
          </w:tcPr>
          <w:p w14:paraId="3914A0E1"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676CAFED" w14:textId="77777777" w:rsidR="00B15BBA" w:rsidRPr="00326EF9" w:rsidRDefault="00B15BBA" w:rsidP="005A2417">
            <w:pPr>
              <w:rPr>
                <w:rFonts w:ascii="Arial" w:hAnsi="Arial" w:cs="Arial"/>
              </w:rPr>
            </w:pPr>
          </w:p>
        </w:tc>
      </w:tr>
    </w:tbl>
    <w:p w14:paraId="30A5247C" w14:textId="77777777" w:rsidR="00CB674D" w:rsidRPr="00326EF9" w:rsidRDefault="00CB674D" w:rsidP="00CB674D">
      <w:pPr>
        <w:spacing w:after="0" w:line="240" w:lineRule="auto"/>
        <w:rPr>
          <w:rFonts w:ascii="Arial" w:hAnsi="Arial" w:cs="Arial"/>
        </w:rPr>
      </w:pPr>
      <w:r w:rsidRPr="00326EF9">
        <w:rPr>
          <w:rFonts w:ascii="Arial" w:hAnsi="Arial" w:cs="Arial"/>
        </w:rPr>
        <w:br w:type="page"/>
      </w:r>
    </w:p>
    <w:tbl>
      <w:tblPr>
        <w:tblStyle w:val="TableGrid"/>
        <w:tblW w:w="0" w:type="auto"/>
        <w:tblLook w:val="04A0" w:firstRow="1" w:lastRow="0" w:firstColumn="1" w:lastColumn="0" w:noHBand="0" w:noVBand="1"/>
      </w:tblPr>
      <w:tblGrid>
        <w:gridCol w:w="9016"/>
      </w:tblGrid>
      <w:tr w:rsidR="00B15BBA" w:rsidRPr="00326EF9" w14:paraId="7D334B13" w14:textId="77777777" w:rsidTr="00B15BBA">
        <w:tc>
          <w:tcPr>
            <w:tcW w:w="9016" w:type="dxa"/>
            <w:shd w:val="clear" w:color="auto" w:fill="D9D9D9" w:themeFill="background1" w:themeFillShade="D9"/>
          </w:tcPr>
          <w:p w14:paraId="4A756F08" w14:textId="77777777" w:rsidR="00B15BBA" w:rsidRPr="00326EF9" w:rsidRDefault="00B15BBA" w:rsidP="00CB674D">
            <w:pPr>
              <w:rPr>
                <w:rFonts w:ascii="Arial" w:hAnsi="Arial" w:cs="Arial"/>
                <w:b/>
              </w:rPr>
            </w:pPr>
            <w:r w:rsidRPr="00326EF9">
              <w:rPr>
                <w:rFonts w:ascii="Arial" w:hAnsi="Arial" w:cs="Arial"/>
                <w:b/>
              </w:rPr>
              <w:t>Part 5: Findings from the Equality Analysis</w:t>
            </w:r>
          </w:p>
          <w:p w14:paraId="16315269" w14:textId="77777777" w:rsidR="00B15BBA" w:rsidRPr="00326EF9" w:rsidRDefault="00B15BBA" w:rsidP="00CB674D">
            <w:pPr>
              <w:rPr>
                <w:rFonts w:ascii="Arial" w:hAnsi="Arial" w:cs="Arial"/>
                <w:b/>
              </w:rPr>
            </w:pPr>
          </w:p>
        </w:tc>
      </w:tr>
      <w:tr w:rsidR="00B15BBA" w:rsidRPr="00326EF9" w14:paraId="3FB672D2" w14:textId="77777777" w:rsidTr="00B15BBA">
        <w:tc>
          <w:tcPr>
            <w:tcW w:w="9016" w:type="dxa"/>
          </w:tcPr>
          <w:p w14:paraId="33D41C4D" w14:textId="77777777" w:rsidR="00B15BBA" w:rsidRPr="00326EF9" w:rsidRDefault="00B15BBA" w:rsidP="00B15BBA">
            <w:pPr>
              <w:rPr>
                <w:rFonts w:ascii="Arial" w:hAnsi="Arial" w:cs="Arial"/>
                <w:b/>
              </w:rPr>
            </w:pPr>
            <w:r w:rsidRPr="00326EF9">
              <w:rPr>
                <w:rFonts w:ascii="Arial" w:hAnsi="Arial" w:cs="Arial"/>
                <w:b/>
              </w:rPr>
              <w:t>Use this space provided below to elaborate on your decision based on the findings of the equality analysis</w:t>
            </w:r>
          </w:p>
          <w:p w14:paraId="6B4E8E50" w14:textId="77777777" w:rsidR="00B15BBA" w:rsidRPr="00326EF9" w:rsidRDefault="00B15BBA" w:rsidP="00B15BBA">
            <w:pPr>
              <w:rPr>
                <w:rFonts w:ascii="Arial" w:hAnsi="Arial" w:cs="Arial"/>
                <w:b/>
              </w:rPr>
            </w:pPr>
          </w:p>
        </w:tc>
      </w:tr>
      <w:tr w:rsidR="00B15BBA" w:rsidRPr="00326EF9" w14:paraId="620ABF35" w14:textId="77777777" w:rsidTr="00B15BBA">
        <w:tc>
          <w:tcPr>
            <w:tcW w:w="9016" w:type="dxa"/>
          </w:tcPr>
          <w:p w14:paraId="555FC186" w14:textId="77777777" w:rsidR="00B15BBA" w:rsidRPr="00326EF9" w:rsidRDefault="00B15BBA" w:rsidP="006702AA">
            <w:pPr>
              <w:pStyle w:val="ListParagraph"/>
              <w:numPr>
                <w:ilvl w:val="0"/>
                <w:numId w:val="60"/>
              </w:numPr>
              <w:ind w:left="599" w:hanging="599"/>
              <w:rPr>
                <w:rFonts w:ascii="Arial" w:hAnsi="Arial" w:cs="Arial"/>
              </w:rPr>
            </w:pPr>
            <w:r w:rsidRPr="00326EF9">
              <w:rPr>
                <w:rFonts w:ascii="Arial" w:hAnsi="Arial" w:cs="Arial"/>
                <w:b/>
              </w:rPr>
              <w:t>Accept the proposal</w:t>
            </w:r>
            <w:r w:rsidRPr="00326EF9">
              <w:rPr>
                <w:rFonts w:ascii="Arial" w:hAnsi="Arial" w:cs="Arial"/>
              </w:rPr>
              <w:t xml:space="preserve"> – no evidence of discrimination; appropriate opportunities have been taken to advance equality and foster good relations.</w:t>
            </w:r>
          </w:p>
          <w:p w14:paraId="55900659" w14:textId="77777777" w:rsidR="00B15BBA" w:rsidRPr="00326EF9" w:rsidRDefault="00B15BBA" w:rsidP="00B15BBA">
            <w:pPr>
              <w:rPr>
                <w:rFonts w:ascii="Arial" w:hAnsi="Arial" w:cs="Arial"/>
              </w:rPr>
            </w:pPr>
          </w:p>
          <w:p w14:paraId="115067EA" w14:textId="77777777" w:rsidR="00B15BBA" w:rsidRPr="00326EF9" w:rsidRDefault="00B15BBA" w:rsidP="00B15BBA">
            <w:pPr>
              <w:rPr>
                <w:rFonts w:ascii="Arial" w:hAnsi="Arial" w:cs="Arial"/>
              </w:rPr>
            </w:pPr>
            <w:r w:rsidRPr="00326EF9">
              <w:rPr>
                <w:rFonts w:ascii="Arial" w:hAnsi="Arial" w:cs="Arial"/>
                <w:i/>
              </w:rPr>
              <w:t>No impact – Not applicable</w:t>
            </w:r>
            <w:r w:rsidRPr="00326EF9">
              <w:rPr>
                <w:rFonts w:ascii="Arial" w:hAnsi="Arial" w:cs="Arial"/>
              </w:rPr>
              <w:t>.</w:t>
            </w:r>
          </w:p>
          <w:p w14:paraId="54AF3ED8" w14:textId="77777777" w:rsidR="00B15BBA" w:rsidRPr="00326EF9" w:rsidRDefault="00B15BBA" w:rsidP="00B15BBA">
            <w:pPr>
              <w:rPr>
                <w:rFonts w:ascii="Arial" w:hAnsi="Arial" w:cs="Arial"/>
              </w:rPr>
            </w:pPr>
          </w:p>
        </w:tc>
      </w:tr>
      <w:tr w:rsidR="00B15BBA" w:rsidRPr="00326EF9" w14:paraId="528D4B05" w14:textId="77777777" w:rsidTr="00B15BBA">
        <w:tc>
          <w:tcPr>
            <w:tcW w:w="9016" w:type="dxa"/>
          </w:tcPr>
          <w:p w14:paraId="51562CD2"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Adjust the proposal</w:t>
            </w:r>
            <w:r w:rsidRPr="00326EF9">
              <w:rPr>
                <w:rFonts w:ascii="Arial" w:hAnsi="Arial" w:cs="Arial"/>
              </w:rPr>
              <w:t xml:space="preserve"> – take steps to remove barriers to advance equality. It may involve introducing actions to mitigate the potential effect or to look at how to deliver the proposal in a different way. It </w:t>
            </w:r>
            <w:r w:rsidRPr="00326EF9">
              <w:rPr>
                <w:rFonts w:ascii="Arial" w:hAnsi="Arial" w:cs="Arial"/>
                <w:i/>
              </w:rPr>
              <w:t>is</w:t>
            </w:r>
            <w:r w:rsidRPr="00326EF9">
              <w:rPr>
                <w:rFonts w:ascii="Arial" w:hAnsi="Arial" w:cs="Arial"/>
              </w:rPr>
              <w:t xml:space="preserve"> lawful under Equality Law to treat people differently in some circumstances, for instance developing single sex provision where required.</w:t>
            </w:r>
          </w:p>
          <w:p w14:paraId="72024296" w14:textId="77777777" w:rsidR="00B15BBA" w:rsidRPr="00326EF9" w:rsidRDefault="00B15BBA" w:rsidP="00B15BBA">
            <w:pPr>
              <w:rPr>
                <w:rFonts w:ascii="Arial" w:hAnsi="Arial" w:cs="Arial"/>
              </w:rPr>
            </w:pPr>
          </w:p>
          <w:p w14:paraId="5BC16D93" w14:textId="77777777" w:rsidR="00B15BBA" w:rsidRPr="00326EF9" w:rsidRDefault="00B15BBA" w:rsidP="00B15BBA">
            <w:pPr>
              <w:rPr>
                <w:rFonts w:ascii="Arial" w:hAnsi="Arial" w:cs="Arial"/>
              </w:rPr>
            </w:pPr>
            <w:r w:rsidRPr="00326EF9">
              <w:rPr>
                <w:rFonts w:ascii="Arial" w:hAnsi="Arial" w:cs="Arial"/>
                <w:i/>
              </w:rPr>
              <w:t>No impact – Not applicable</w:t>
            </w:r>
            <w:r w:rsidRPr="00326EF9">
              <w:rPr>
                <w:rFonts w:ascii="Arial" w:hAnsi="Arial" w:cs="Arial"/>
              </w:rPr>
              <w:t>.</w:t>
            </w:r>
          </w:p>
          <w:p w14:paraId="26958EA0" w14:textId="77777777" w:rsidR="00B15BBA" w:rsidRPr="00326EF9" w:rsidRDefault="00B15BBA" w:rsidP="00B15BBA">
            <w:pPr>
              <w:rPr>
                <w:rFonts w:ascii="Arial" w:hAnsi="Arial" w:cs="Arial"/>
                <w:b/>
              </w:rPr>
            </w:pPr>
            <w:r w:rsidRPr="00326EF9">
              <w:rPr>
                <w:rFonts w:ascii="Arial" w:hAnsi="Arial" w:cs="Arial"/>
              </w:rPr>
              <w:t xml:space="preserve"> </w:t>
            </w:r>
          </w:p>
        </w:tc>
      </w:tr>
      <w:tr w:rsidR="00B15BBA" w:rsidRPr="00326EF9" w14:paraId="14008251" w14:textId="77777777" w:rsidTr="00B15BBA">
        <w:tc>
          <w:tcPr>
            <w:tcW w:w="9016" w:type="dxa"/>
          </w:tcPr>
          <w:p w14:paraId="1183CFD1"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Continue the proposal</w:t>
            </w:r>
            <w:r w:rsidRPr="00326EF9">
              <w:rPr>
                <w:rFonts w:ascii="Arial" w:hAnsi="Arial" w:cs="Arial"/>
              </w:rPr>
              <w:t xml:space="preserve"> – despite adverse effects or taking opportunities to advance equality provided the proposals do not unlawfully discriminate and can be objectively justified. </w:t>
            </w:r>
            <w:r w:rsidRPr="00326EF9">
              <w:rPr>
                <w:rFonts w:ascii="Arial" w:hAnsi="Arial" w:cs="Arial"/>
                <w:b/>
                <w:i/>
              </w:rPr>
              <w:t>(To identify whether a proposal may unlawfully discriminate due regard should be given to discrimination on the basis of the protected characteristics)</w:t>
            </w:r>
          </w:p>
          <w:p w14:paraId="08C845F8" w14:textId="77777777" w:rsidR="00B15BBA" w:rsidRPr="00326EF9" w:rsidRDefault="00B15BBA" w:rsidP="00B15BBA">
            <w:pPr>
              <w:rPr>
                <w:rFonts w:ascii="Arial" w:hAnsi="Arial" w:cs="Arial"/>
                <w:b/>
              </w:rPr>
            </w:pPr>
          </w:p>
          <w:p w14:paraId="0630E1B0" w14:textId="77777777" w:rsidR="00B15BBA" w:rsidRPr="00326EF9" w:rsidRDefault="00B15BBA" w:rsidP="00B15BBA">
            <w:pPr>
              <w:rPr>
                <w:rFonts w:ascii="Arial" w:hAnsi="Arial" w:cs="Arial"/>
              </w:rPr>
            </w:pPr>
            <w:r w:rsidRPr="00326EF9">
              <w:rPr>
                <w:rFonts w:ascii="Arial" w:hAnsi="Arial" w:cs="Arial"/>
                <w:i/>
              </w:rPr>
              <w:t>No impact – Not applicable.</w:t>
            </w:r>
          </w:p>
          <w:p w14:paraId="1C4EBEF5" w14:textId="77777777" w:rsidR="00B15BBA" w:rsidRPr="00326EF9" w:rsidRDefault="00B15BBA" w:rsidP="00B15BBA">
            <w:pPr>
              <w:rPr>
                <w:rFonts w:ascii="Arial" w:hAnsi="Arial" w:cs="Arial"/>
              </w:rPr>
            </w:pPr>
          </w:p>
        </w:tc>
      </w:tr>
      <w:tr w:rsidR="00B15BBA" w:rsidRPr="00326EF9" w14:paraId="20510880" w14:textId="77777777" w:rsidTr="00B15BBA">
        <w:tc>
          <w:tcPr>
            <w:tcW w:w="9016" w:type="dxa"/>
          </w:tcPr>
          <w:p w14:paraId="72941193"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 xml:space="preserve">Stop the proposal </w:t>
            </w:r>
            <w:r w:rsidRPr="00326EF9">
              <w:rPr>
                <w:rFonts w:ascii="Arial" w:hAnsi="Arial" w:cs="Arial"/>
              </w:rPr>
              <w:t>– the policy shows unlawful discrimination and adverse effects that cannot be mitigated.</w:t>
            </w:r>
          </w:p>
          <w:p w14:paraId="35731E6D" w14:textId="77777777" w:rsidR="00B15BBA" w:rsidRPr="00326EF9" w:rsidRDefault="00B15BBA" w:rsidP="00B15BBA">
            <w:pPr>
              <w:rPr>
                <w:rFonts w:ascii="Arial" w:hAnsi="Arial" w:cs="Arial"/>
                <w:b/>
              </w:rPr>
            </w:pPr>
          </w:p>
          <w:p w14:paraId="1C631657" w14:textId="77777777" w:rsidR="00B15BBA" w:rsidRPr="00326EF9" w:rsidRDefault="00B15BBA" w:rsidP="00B15BBA">
            <w:pPr>
              <w:rPr>
                <w:rFonts w:ascii="Arial" w:hAnsi="Arial" w:cs="Arial"/>
              </w:rPr>
            </w:pPr>
            <w:r w:rsidRPr="00326EF9">
              <w:rPr>
                <w:rFonts w:ascii="Arial" w:hAnsi="Arial" w:cs="Arial"/>
                <w:i/>
              </w:rPr>
              <w:t>Not applicable.</w:t>
            </w:r>
          </w:p>
          <w:p w14:paraId="205CB9CF" w14:textId="77777777" w:rsidR="00B15BBA" w:rsidRPr="00326EF9" w:rsidRDefault="00B15BBA" w:rsidP="00B15BBA">
            <w:pPr>
              <w:rPr>
                <w:rFonts w:ascii="Arial" w:hAnsi="Arial" w:cs="Arial"/>
              </w:rPr>
            </w:pPr>
          </w:p>
        </w:tc>
      </w:tr>
    </w:tbl>
    <w:p w14:paraId="5FBFE938" w14:textId="77777777" w:rsidR="00B15BBA" w:rsidRPr="00326EF9" w:rsidRDefault="00B15BBA"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B15BBA" w:rsidRPr="00326EF9" w14:paraId="1B14220A" w14:textId="77777777" w:rsidTr="00B15BBA">
        <w:tc>
          <w:tcPr>
            <w:tcW w:w="9016" w:type="dxa"/>
            <w:gridSpan w:val="2"/>
            <w:shd w:val="clear" w:color="auto" w:fill="D9D9D9" w:themeFill="background1" w:themeFillShade="D9"/>
          </w:tcPr>
          <w:p w14:paraId="6062F790" w14:textId="77777777" w:rsidR="00B15BBA" w:rsidRPr="00326EF9" w:rsidRDefault="00B15BBA" w:rsidP="00CB674D">
            <w:pPr>
              <w:rPr>
                <w:rFonts w:ascii="Arial" w:hAnsi="Arial" w:cs="Arial"/>
                <w:b/>
              </w:rPr>
            </w:pPr>
            <w:r w:rsidRPr="00326EF9">
              <w:rPr>
                <w:rFonts w:ascii="Arial" w:hAnsi="Arial" w:cs="Arial"/>
                <w:b/>
              </w:rPr>
              <w:t>Part 6: Equality Analysis Action Plan</w:t>
            </w:r>
          </w:p>
          <w:p w14:paraId="4FC03092" w14:textId="77777777" w:rsidR="00B15BBA" w:rsidRPr="00326EF9" w:rsidRDefault="00B15BBA" w:rsidP="00CB674D">
            <w:pPr>
              <w:rPr>
                <w:rFonts w:ascii="Arial" w:hAnsi="Arial" w:cs="Arial"/>
                <w:b/>
              </w:rPr>
            </w:pPr>
          </w:p>
        </w:tc>
      </w:tr>
      <w:tr w:rsidR="00B15BBA" w:rsidRPr="00326EF9" w14:paraId="7D57E224" w14:textId="77777777" w:rsidTr="005A2417">
        <w:tc>
          <w:tcPr>
            <w:tcW w:w="4508" w:type="dxa"/>
            <w:shd w:val="clear" w:color="auto" w:fill="F2F2F2" w:themeFill="background1" w:themeFillShade="F2"/>
          </w:tcPr>
          <w:p w14:paraId="6E6A9AAB" w14:textId="77777777" w:rsidR="00B15BBA" w:rsidRPr="00326EF9" w:rsidRDefault="00B15BBA" w:rsidP="00CB674D">
            <w:pPr>
              <w:rPr>
                <w:rFonts w:ascii="Arial" w:hAnsi="Arial" w:cs="Arial"/>
              </w:rPr>
            </w:pPr>
            <w:r w:rsidRPr="00326EF9">
              <w:rPr>
                <w:rFonts w:ascii="Arial" w:hAnsi="Arial" w:cs="Arial"/>
              </w:rPr>
              <w:t>Adverse Impact – Staff</w:t>
            </w:r>
          </w:p>
        </w:tc>
        <w:tc>
          <w:tcPr>
            <w:tcW w:w="4508" w:type="dxa"/>
          </w:tcPr>
          <w:p w14:paraId="0ABC8570" w14:textId="77777777" w:rsidR="00B15BBA" w:rsidRPr="00326EF9" w:rsidRDefault="00B15BBA" w:rsidP="00B15BBA">
            <w:pPr>
              <w:rPr>
                <w:rFonts w:ascii="Arial" w:hAnsi="Arial" w:cs="Arial"/>
              </w:rPr>
            </w:pPr>
            <w:r w:rsidRPr="00326EF9">
              <w:rPr>
                <w:rFonts w:ascii="Arial" w:hAnsi="Arial" w:cs="Arial"/>
              </w:rPr>
              <w:t>No impact – N/A</w:t>
            </w:r>
          </w:p>
        </w:tc>
      </w:tr>
      <w:tr w:rsidR="00B15BBA" w:rsidRPr="00326EF9" w14:paraId="0E4885F1" w14:textId="77777777" w:rsidTr="005A2417">
        <w:tc>
          <w:tcPr>
            <w:tcW w:w="4508" w:type="dxa"/>
            <w:shd w:val="clear" w:color="auto" w:fill="F2F2F2" w:themeFill="background1" w:themeFillShade="F2"/>
          </w:tcPr>
          <w:p w14:paraId="2F8B71B8" w14:textId="77777777" w:rsidR="00B15BBA" w:rsidRPr="00326EF9" w:rsidRDefault="00B15BBA" w:rsidP="00CB674D">
            <w:pPr>
              <w:rPr>
                <w:rFonts w:ascii="Arial" w:hAnsi="Arial" w:cs="Arial"/>
              </w:rPr>
            </w:pPr>
          </w:p>
        </w:tc>
        <w:tc>
          <w:tcPr>
            <w:tcW w:w="4508" w:type="dxa"/>
          </w:tcPr>
          <w:p w14:paraId="13967664" w14:textId="77777777" w:rsidR="00B15BBA" w:rsidRPr="00326EF9" w:rsidRDefault="00B15BBA" w:rsidP="00B15BBA">
            <w:pPr>
              <w:rPr>
                <w:rFonts w:ascii="Arial" w:hAnsi="Arial" w:cs="Arial"/>
              </w:rPr>
            </w:pPr>
          </w:p>
        </w:tc>
      </w:tr>
      <w:tr w:rsidR="00B15BBA" w:rsidRPr="00326EF9" w14:paraId="7ADE0B54" w14:textId="77777777" w:rsidTr="005A2417">
        <w:tc>
          <w:tcPr>
            <w:tcW w:w="4508" w:type="dxa"/>
            <w:shd w:val="clear" w:color="auto" w:fill="F2F2F2" w:themeFill="background1" w:themeFillShade="F2"/>
          </w:tcPr>
          <w:p w14:paraId="0F471717" w14:textId="77777777" w:rsidR="00B15BBA" w:rsidRPr="00326EF9" w:rsidRDefault="00B15BBA" w:rsidP="00CB674D">
            <w:pPr>
              <w:rPr>
                <w:rFonts w:ascii="Arial" w:hAnsi="Arial" w:cs="Arial"/>
              </w:rPr>
            </w:pPr>
          </w:p>
        </w:tc>
        <w:tc>
          <w:tcPr>
            <w:tcW w:w="4508" w:type="dxa"/>
          </w:tcPr>
          <w:p w14:paraId="354D8B19" w14:textId="77777777" w:rsidR="00B15BBA" w:rsidRPr="00326EF9" w:rsidRDefault="00B15BBA" w:rsidP="00B15BBA">
            <w:pPr>
              <w:rPr>
                <w:rFonts w:ascii="Arial" w:hAnsi="Arial" w:cs="Arial"/>
              </w:rPr>
            </w:pPr>
          </w:p>
        </w:tc>
      </w:tr>
      <w:tr w:rsidR="00B15BBA" w:rsidRPr="00326EF9" w14:paraId="5CA930E2" w14:textId="77777777" w:rsidTr="005A2417">
        <w:tc>
          <w:tcPr>
            <w:tcW w:w="4508" w:type="dxa"/>
            <w:shd w:val="clear" w:color="auto" w:fill="F2F2F2" w:themeFill="background1" w:themeFillShade="F2"/>
          </w:tcPr>
          <w:p w14:paraId="3365A022" w14:textId="77777777" w:rsidR="00B15BBA" w:rsidRPr="00326EF9" w:rsidRDefault="00B15BBA" w:rsidP="00CB674D">
            <w:pPr>
              <w:rPr>
                <w:rFonts w:ascii="Arial" w:hAnsi="Arial" w:cs="Arial"/>
              </w:rPr>
            </w:pPr>
          </w:p>
        </w:tc>
        <w:tc>
          <w:tcPr>
            <w:tcW w:w="4508" w:type="dxa"/>
          </w:tcPr>
          <w:p w14:paraId="5CBD13B0" w14:textId="77777777" w:rsidR="00B15BBA" w:rsidRPr="00326EF9" w:rsidRDefault="00B15BBA" w:rsidP="00B15BBA">
            <w:pPr>
              <w:rPr>
                <w:rFonts w:ascii="Arial" w:hAnsi="Arial" w:cs="Arial"/>
              </w:rPr>
            </w:pPr>
          </w:p>
        </w:tc>
      </w:tr>
    </w:tbl>
    <w:p w14:paraId="61C54828" w14:textId="77777777"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5A2417" w:rsidRPr="00326EF9" w14:paraId="080D0280" w14:textId="77777777" w:rsidTr="005A2417">
        <w:tc>
          <w:tcPr>
            <w:tcW w:w="4508" w:type="dxa"/>
            <w:shd w:val="clear" w:color="auto" w:fill="F2F2F2" w:themeFill="background1" w:themeFillShade="F2"/>
          </w:tcPr>
          <w:p w14:paraId="686E229C" w14:textId="77777777" w:rsidR="005A2417" w:rsidRPr="00326EF9" w:rsidRDefault="005A2417" w:rsidP="005A2417">
            <w:pPr>
              <w:rPr>
                <w:rFonts w:ascii="Arial" w:hAnsi="Arial" w:cs="Arial"/>
              </w:rPr>
            </w:pPr>
            <w:r w:rsidRPr="00326EF9">
              <w:rPr>
                <w:rFonts w:ascii="Arial" w:hAnsi="Arial" w:cs="Arial"/>
              </w:rPr>
              <w:t>Adverse Impact – Service Users</w:t>
            </w:r>
          </w:p>
        </w:tc>
        <w:tc>
          <w:tcPr>
            <w:tcW w:w="4508" w:type="dxa"/>
          </w:tcPr>
          <w:p w14:paraId="6432B314" w14:textId="77777777" w:rsidR="005A2417" w:rsidRPr="00326EF9" w:rsidRDefault="005A2417" w:rsidP="005A2417">
            <w:pPr>
              <w:rPr>
                <w:rFonts w:ascii="Arial" w:hAnsi="Arial" w:cs="Arial"/>
              </w:rPr>
            </w:pPr>
            <w:r w:rsidRPr="00326EF9">
              <w:rPr>
                <w:rFonts w:ascii="Arial" w:hAnsi="Arial" w:cs="Arial"/>
              </w:rPr>
              <w:t>No impact – N/A</w:t>
            </w:r>
          </w:p>
        </w:tc>
      </w:tr>
      <w:tr w:rsidR="005A2417" w:rsidRPr="00326EF9" w14:paraId="71978132" w14:textId="77777777" w:rsidTr="005A2417">
        <w:tc>
          <w:tcPr>
            <w:tcW w:w="4508" w:type="dxa"/>
            <w:shd w:val="clear" w:color="auto" w:fill="F2F2F2" w:themeFill="background1" w:themeFillShade="F2"/>
          </w:tcPr>
          <w:p w14:paraId="7625A21E" w14:textId="77777777" w:rsidR="005A2417" w:rsidRPr="00326EF9" w:rsidRDefault="005A2417" w:rsidP="005A2417">
            <w:pPr>
              <w:rPr>
                <w:rFonts w:ascii="Arial" w:hAnsi="Arial" w:cs="Arial"/>
              </w:rPr>
            </w:pPr>
          </w:p>
        </w:tc>
        <w:tc>
          <w:tcPr>
            <w:tcW w:w="4508" w:type="dxa"/>
          </w:tcPr>
          <w:p w14:paraId="1CC94CE4" w14:textId="77777777" w:rsidR="005A2417" w:rsidRPr="00326EF9" w:rsidRDefault="005A2417" w:rsidP="005A2417">
            <w:pPr>
              <w:rPr>
                <w:rFonts w:ascii="Arial" w:hAnsi="Arial" w:cs="Arial"/>
              </w:rPr>
            </w:pPr>
          </w:p>
        </w:tc>
      </w:tr>
      <w:tr w:rsidR="005A2417" w:rsidRPr="00326EF9" w14:paraId="0B6C2186" w14:textId="77777777" w:rsidTr="005A2417">
        <w:tc>
          <w:tcPr>
            <w:tcW w:w="4508" w:type="dxa"/>
            <w:shd w:val="clear" w:color="auto" w:fill="F2F2F2" w:themeFill="background1" w:themeFillShade="F2"/>
          </w:tcPr>
          <w:p w14:paraId="5C44481C" w14:textId="77777777" w:rsidR="005A2417" w:rsidRPr="00326EF9" w:rsidRDefault="005A2417" w:rsidP="005A2417">
            <w:pPr>
              <w:rPr>
                <w:rFonts w:ascii="Arial" w:hAnsi="Arial" w:cs="Arial"/>
              </w:rPr>
            </w:pPr>
          </w:p>
        </w:tc>
        <w:tc>
          <w:tcPr>
            <w:tcW w:w="4508" w:type="dxa"/>
          </w:tcPr>
          <w:p w14:paraId="428F3835" w14:textId="77777777" w:rsidR="005A2417" w:rsidRPr="00326EF9" w:rsidRDefault="005A2417" w:rsidP="005A2417">
            <w:pPr>
              <w:rPr>
                <w:rFonts w:ascii="Arial" w:hAnsi="Arial" w:cs="Arial"/>
              </w:rPr>
            </w:pPr>
          </w:p>
        </w:tc>
      </w:tr>
      <w:tr w:rsidR="005A2417" w:rsidRPr="00326EF9" w14:paraId="523A16CF" w14:textId="77777777" w:rsidTr="005A2417">
        <w:tc>
          <w:tcPr>
            <w:tcW w:w="4508" w:type="dxa"/>
            <w:shd w:val="clear" w:color="auto" w:fill="F2F2F2" w:themeFill="background1" w:themeFillShade="F2"/>
          </w:tcPr>
          <w:p w14:paraId="4E4EC41B" w14:textId="77777777" w:rsidR="005A2417" w:rsidRPr="00326EF9" w:rsidRDefault="005A2417" w:rsidP="005A2417">
            <w:pPr>
              <w:rPr>
                <w:rFonts w:ascii="Arial" w:hAnsi="Arial" w:cs="Arial"/>
              </w:rPr>
            </w:pPr>
          </w:p>
        </w:tc>
        <w:tc>
          <w:tcPr>
            <w:tcW w:w="4508" w:type="dxa"/>
          </w:tcPr>
          <w:p w14:paraId="3EC62304" w14:textId="77777777" w:rsidR="005A2417" w:rsidRPr="00326EF9" w:rsidRDefault="005A2417" w:rsidP="005A2417">
            <w:pPr>
              <w:rPr>
                <w:rFonts w:ascii="Arial" w:hAnsi="Arial" w:cs="Arial"/>
              </w:rPr>
            </w:pPr>
          </w:p>
        </w:tc>
      </w:tr>
    </w:tbl>
    <w:p w14:paraId="1989F28C" w14:textId="77777777" w:rsidR="005A2417" w:rsidRPr="00326EF9" w:rsidRDefault="005A2417" w:rsidP="00CB674D">
      <w:pPr>
        <w:spacing w:after="0" w:line="240" w:lineRule="auto"/>
        <w:rPr>
          <w:rFonts w:ascii="Arial" w:hAnsi="Arial" w:cs="Arial"/>
        </w:rPr>
      </w:pPr>
    </w:p>
    <w:p w14:paraId="5C2A9530" w14:textId="77777777" w:rsidR="005A2417" w:rsidRPr="00326EF9" w:rsidRDefault="005A2417" w:rsidP="00CB674D">
      <w:pPr>
        <w:spacing w:after="0" w:line="240" w:lineRule="auto"/>
        <w:rPr>
          <w:rFonts w:ascii="Arial" w:hAnsi="Arial" w:cs="Arial"/>
        </w:rPr>
      </w:pPr>
      <w:r w:rsidRPr="00326EF9">
        <w:rPr>
          <w:rFonts w:ascii="Arial" w:hAnsi="Arial" w:cs="Arial"/>
          <w:b/>
        </w:rPr>
        <w:t>This analysis has been checked and approved by:</w:t>
      </w:r>
    </w:p>
    <w:p w14:paraId="68AA3258" w14:textId="77777777" w:rsidR="005A2417" w:rsidRPr="00326EF9" w:rsidRDefault="005A2417" w:rsidP="00CB674D">
      <w:pPr>
        <w:spacing w:after="0" w:line="240" w:lineRule="auto"/>
        <w:rPr>
          <w:rFonts w:ascii="Arial" w:hAnsi="Arial" w:cs="Arial"/>
        </w:rPr>
      </w:pPr>
    </w:p>
    <w:p w14:paraId="645A46FD" w14:textId="3AD0FF3C" w:rsidR="005A2417" w:rsidRPr="00326EF9" w:rsidRDefault="005A2417" w:rsidP="00CB674D">
      <w:pPr>
        <w:spacing w:after="0" w:line="240" w:lineRule="auto"/>
        <w:rPr>
          <w:rFonts w:ascii="Arial" w:hAnsi="Arial" w:cs="Arial"/>
        </w:rPr>
      </w:pPr>
      <w:r w:rsidRPr="00326EF9">
        <w:rPr>
          <w:rFonts w:ascii="Arial" w:hAnsi="Arial" w:cs="Arial"/>
          <w:b/>
        </w:rPr>
        <w:t>Name:</w:t>
      </w:r>
      <w:r w:rsidRPr="00326EF9">
        <w:rPr>
          <w:rFonts w:ascii="Arial" w:hAnsi="Arial" w:cs="Arial"/>
        </w:rPr>
        <w:t xml:space="preserve"> </w:t>
      </w:r>
      <w:r w:rsidR="00F12E0E" w:rsidRPr="00326EF9">
        <w:rPr>
          <w:rFonts w:ascii="Arial" w:hAnsi="Arial" w:cs="Arial"/>
        </w:rPr>
        <w:t>Bernadette Kinsell a</w:t>
      </w:r>
    </w:p>
    <w:p w14:paraId="76623CC3" w14:textId="77777777" w:rsidR="005A2417" w:rsidRPr="00326EF9" w:rsidRDefault="005A2417" w:rsidP="00CB674D">
      <w:pPr>
        <w:spacing w:after="0" w:line="240" w:lineRule="auto"/>
        <w:rPr>
          <w:rFonts w:ascii="Arial" w:hAnsi="Arial" w:cs="Arial"/>
        </w:rPr>
      </w:pPr>
    </w:p>
    <w:p w14:paraId="31C1F16A" w14:textId="6F5B2195" w:rsidR="005A2417" w:rsidRPr="00326EF9" w:rsidRDefault="005A2417" w:rsidP="00CB674D">
      <w:pPr>
        <w:spacing w:after="0" w:line="240" w:lineRule="auto"/>
        <w:rPr>
          <w:rFonts w:ascii="Arial" w:hAnsi="Arial" w:cs="Arial"/>
        </w:rPr>
      </w:pPr>
      <w:r w:rsidRPr="00326EF9">
        <w:rPr>
          <w:rFonts w:ascii="Arial" w:hAnsi="Arial" w:cs="Arial"/>
          <w:b/>
        </w:rPr>
        <w:t>Title:</w:t>
      </w:r>
      <w:r w:rsidRPr="00326EF9">
        <w:rPr>
          <w:rFonts w:ascii="Arial" w:hAnsi="Arial" w:cs="Arial"/>
        </w:rPr>
        <w:t xml:space="preserve"> </w:t>
      </w:r>
      <w:r w:rsidR="00F12E0E" w:rsidRPr="00326EF9">
        <w:rPr>
          <w:rFonts w:ascii="Arial" w:hAnsi="Arial" w:cs="Arial"/>
        </w:rPr>
        <w:t>D</w:t>
      </w:r>
      <w:r w:rsidR="00C14BF2" w:rsidRPr="00326EF9">
        <w:rPr>
          <w:rFonts w:ascii="Arial" w:hAnsi="Arial" w:cs="Arial"/>
        </w:rPr>
        <w:t xml:space="preserve">eputy </w:t>
      </w:r>
      <w:r w:rsidR="00F12E0E" w:rsidRPr="00326EF9">
        <w:rPr>
          <w:rFonts w:ascii="Arial" w:hAnsi="Arial" w:cs="Arial"/>
        </w:rPr>
        <w:t>D</w:t>
      </w:r>
      <w:r w:rsidR="00C14BF2" w:rsidRPr="00326EF9">
        <w:rPr>
          <w:rFonts w:ascii="Arial" w:hAnsi="Arial" w:cs="Arial"/>
        </w:rPr>
        <w:t xml:space="preserve">irector </w:t>
      </w:r>
      <w:r w:rsidR="00F12E0E" w:rsidRPr="00326EF9">
        <w:rPr>
          <w:rFonts w:ascii="Arial" w:hAnsi="Arial" w:cs="Arial"/>
        </w:rPr>
        <w:t xml:space="preserve">IPC </w:t>
      </w:r>
    </w:p>
    <w:p w14:paraId="78572AA0" w14:textId="77777777" w:rsidR="005A2417" w:rsidRPr="00326EF9" w:rsidRDefault="005A2417" w:rsidP="00CB674D">
      <w:pPr>
        <w:spacing w:after="0" w:line="240" w:lineRule="auto"/>
        <w:rPr>
          <w:rFonts w:ascii="Arial" w:hAnsi="Arial" w:cs="Arial"/>
        </w:rPr>
      </w:pPr>
    </w:p>
    <w:p w14:paraId="1D254195" w14:textId="02539040" w:rsidR="005A2417" w:rsidRPr="00326EF9" w:rsidRDefault="005A2417" w:rsidP="00CB674D">
      <w:pPr>
        <w:spacing w:after="0" w:line="240" w:lineRule="auto"/>
        <w:rPr>
          <w:rFonts w:ascii="Arial" w:hAnsi="Arial" w:cs="Arial"/>
          <w:b/>
        </w:rPr>
      </w:pPr>
      <w:r w:rsidRPr="00326EF9">
        <w:rPr>
          <w:rFonts w:ascii="Arial" w:hAnsi="Arial" w:cs="Arial"/>
          <w:b/>
        </w:rPr>
        <w:t xml:space="preserve">Date: </w:t>
      </w:r>
      <w:r w:rsidR="00C14BF2" w:rsidRPr="00326EF9">
        <w:rPr>
          <w:rFonts w:ascii="Arial" w:hAnsi="Arial" w:cs="Arial"/>
        </w:rPr>
        <w:t>3</w:t>
      </w:r>
      <w:r w:rsidR="00C14BF2" w:rsidRPr="00326EF9">
        <w:rPr>
          <w:rFonts w:ascii="Arial" w:hAnsi="Arial" w:cs="Arial"/>
          <w:vertAlign w:val="superscript"/>
        </w:rPr>
        <w:t>rd</w:t>
      </w:r>
      <w:r w:rsidR="00C14BF2" w:rsidRPr="00326EF9">
        <w:rPr>
          <w:rFonts w:ascii="Arial" w:hAnsi="Arial" w:cs="Arial"/>
        </w:rPr>
        <w:t xml:space="preserve"> September 2021</w:t>
      </w:r>
    </w:p>
    <w:p w14:paraId="672D5038" w14:textId="77777777" w:rsidR="00F12E0E" w:rsidRPr="00326EF9" w:rsidRDefault="00F12E0E" w:rsidP="00CB674D">
      <w:pPr>
        <w:spacing w:after="0" w:line="240" w:lineRule="auto"/>
        <w:rPr>
          <w:rFonts w:ascii="Arial" w:hAnsi="Arial" w:cs="Arial"/>
        </w:rPr>
      </w:pPr>
    </w:p>
    <w:p w14:paraId="3951BF34" w14:textId="146A73D2" w:rsidR="00DC5D46" w:rsidRPr="00326EF9" w:rsidRDefault="005A2417" w:rsidP="001E6077">
      <w:pPr>
        <w:spacing w:after="0" w:line="240" w:lineRule="auto"/>
        <w:rPr>
          <w:rFonts w:ascii="Arial" w:hAnsi="Arial" w:cs="Arial"/>
          <w:b/>
        </w:rPr>
      </w:pPr>
      <w:r w:rsidRPr="00326EF9">
        <w:rPr>
          <w:rFonts w:ascii="Arial" w:hAnsi="Arial" w:cs="Arial"/>
          <w:b/>
        </w:rPr>
        <w:t xml:space="preserve">Once completed, the document should be sent to the Trust’s Risk &amp; Datix Manager to support the policy development and review process: </w:t>
      </w:r>
      <w:hyperlink r:id="rId102" w:history="1">
        <w:r w:rsidRPr="00326EF9">
          <w:rPr>
            <w:rStyle w:val="Hyperlink"/>
            <w:rFonts w:ascii="Arial" w:hAnsi="Arial" w:cs="Arial"/>
            <w:b/>
          </w:rPr>
          <w:t>joanne.sims3@nhs.net</w:t>
        </w:r>
      </w:hyperlink>
    </w:p>
    <w:p w14:paraId="26C6A55D" w14:textId="606FC3D8" w:rsidR="006303CD" w:rsidRPr="00326EF9" w:rsidRDefault="006303CD">
      <w:pPr>
        <w:rPr>
          <w:rFonts w:ascii="Arial" w:hAnsi="Arial" w:cs="Arial"/>
          <w:b/>
        </w:rPr>
      </w:pPr>
    </w:p>
    <w:p w14:paraId="2CD6DC31" w14:textId="1CEF9921" w:rsidR="006E3678" w:rsidRPr="00326EF9" w:rsidRDefault="00D60C4B" w:rsidP="006E3678">
      <w:pPr>
        <w:spacing w:after="0" w:line="235" w:lineRule="auto"/>
        <w:rPr>
          <w:rFonts w:ascii="Arial" w:hAnsi="Arial" w:cs="Arial"/>
          <w:b/>
        </w:rPr>
      </w:pPr>
      <w:r w:rsidRPr="00326EF9">
        <w:rPr>
          <w:rFonts w:ascii="Arial" w:hAnsi="Arial" w:cs="Arial"/>
          <w:b/>
        </w:rPr>
        <w:t xml:space="preserve">Appendix </w:t>
      </w:r>
      <w:r w:rsidR="006303CD" w:rsidRPr="00326EF9">
        <w:rPr>
          <w:rFonts w:ascii="Arial" w:hAnsi="Arial" w:cs="Arial"/>
          <w:b/>
        </w:rPr>
        <w:t>2</w:t>
      </w:r>
      <w:r w:rsidR="001627B5" w:rsidRPr="00326EF9">
        <w:rPr>
          <w:rFonts w:ascii="Arial" w:hAnsi="Arial" w:cs="Arial"/>
          <w:b/>
        </w:rPr>
        <w:t>4</w:t>
      </w:r>
      <w:r w:rsidRPr="00326EF9">
        <w:rPr>
          <w:rFonts w:ascii="Arial" w:hAnsi="Arial" w:cs="Arial"/>
          <w:b/>
        </w:rPr>
        <w:t xml:space="preserve"> – </w:t>
      </w:r>
      <w:bookmarkStart w:id="3" w:name="page2"/>
      <w:bookmarkStart w:id="4" w:name="page1"/>
      <w:bookmarkEnd w:id="3"/>
      <w:bookmarkEnd w:id="4"/>
    </w:p>
    <w:p w14:paraId="635B68FF" w14:textId="77777777" w:rsidR="006E3678" w:rsidRPr="00326EF9" w:rsidRDefault="006E3678" w:rsidP="006E3678">
      <w:pPr>
        <w:spacing w:after="0" w:line="235" w:lineRule="auto"/>
        <w:rPr>
          <w:rFonts w:ascii="Arial" w:hAnsi="Arial" w:cs="Arial"/>
          <w:b/>
        </w:rPr>
      </w:pPr>
    </w:p>
    <w:p w14:paraId="3FBF186B" w14:textId="77777777" w:rsidR="006E3678" w:rsidRPr="00326EF9" w:rsidRDefault="006E3678" w:rsidP="006E3678">
      <w:pPr>
        <w:spacing w:after="0" w:line="235" w:lineRule="auto"/>
        <w:rPr>
          <w:rFonts w:ascii="Arial" w:hAnsi="Arial" w:cs="Arial"/>
          <w:b/>
        </w:rPr>
      </w:pPr>
    </w:p>
    <w:p w14:paraId="5EF78302" w14:textId="2A815C4F" w:rsidR="006E3678" w:rsidRPr="00326EF9" w:rsidRDefault="006E3678" w:rsidP="006E3678">
      <w:pPr>
        <w:spacing w:after="0" w:line="235" w:lineRule="auto"/>
        <w:jc w:val="center"/>
        <w:rPr>
          <w:rFonts w:ascii="Arial" w:eastAsia="Arial" w:hAnsi="Arial" w:cs="Arial"/>
          <w:b/>
          <w:color w:val="00B050"/>
          <w:lang w:eastAsia="en-GB"/>
        </w:rPr>
      </w:pPr>
      <w:r w:rsidRPr="00326EF9">
        <w:rPr>
          <w:rFonts w:ascii="Arial" w:eastAsia="Arial" w:hAnsi="Arial" w:cs="Arial"/>
          <w:b/>
          <w:color w:val="00B050"/>
          <w:lang w:eastAsia="en-GB"/>
        </w:rPr>
        <w:t>COVID-19 Track &amp; Trace -Contact tracing- Factsheet with charts</w:t>
      </w:r>
    </w:p>
    <w:p w14:paraId="00D25DF1" w14:textId="218B494E" w:rsidR="00BE409B" w:rsidRPr="00326EF9" w:rsidRDefault="00DC5D46" w:rsidP="00C26D2D">
      <w:pPr>
        <w:spacing w:after="0" w:line="240" w:lineRule="auto"/>
        <w:rPr>
          <w:rFonts w:ascii="Arial" w:eastAsia="Arial" w:hAnsi="Arial" w:cs="Arial"/>
          <w:b/>
          <w:color w:val="00B050"/>
          <w:lang w:eastAsia="en-GB"/>
        </w:rPr>
      </w:pPr>
      <w:r w:rsidRPr="00326EF9">
        <w:rPr>
          <w:rFonts w:ascii="Arial" w:eastAsia="Calibri" w:hAnsi="Arial" w:cs="Arial"/>
          <w:noProof/>
          <w:lang w:eastAsia="en-GB"/>
        </w:rPr>
        <w:drawing>
          <wp:anchor distT="0" distB="0" distL="114300" distR="114300" simplePos="0" relativeHeight="251874304" behindDoc="1" locked="0" layoutInCell="1" allowOverlap="1" wp14:anchorId="442F9852" wp14:editId="70F35C00">
            <wp:simplePos x="0" y="0"/>
            <wp:positionH relativeFrom="page">
              <wp:posOffset>1905</wp:posOffset>
            </wp:positionH>
            <wp:positionV relativeFrom="page">
              <wp:posOffset>0</wp:posOffset>
            </wp:positionV>
            <wp:extent cx="7546975" cy="72898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728980"/>
                    </a:xfrm>
                    <a:prstGeom prst="rect">
                      <a:avLst/>
                    </a:prstGeom>
                    <a:noFill/>
                  </pic:spPr>
                </pic:pic>
              </a:graphicData>
            </a:graphic>
            <wp14:sizeRelH relativeFrom="page">
              <wp14:pctWidth>0</wp14:pctWidth>
            </wp14:sizeRelH>
            <wp14:sizeRelV relativeFrom="page">
              <wp14:pctHeight>0</wp14:pctHeight>
            </wp14:sizeRelV>
          </wp:anchor>
        </w:drawing>
      </w:r>
    </w:p>
    <w:p w14:paraId="216A869F" w14:textId="77777777" w:rsidR="00BE409B" w:rsidRPr="00326EF9" w:rsidRDefault="00BE409B" w:rsidP="00BE409B">
      <w:pPr>
        <w:spacing w:after="0" w:line="240" w:lineRule="auto"/>
        <w:rPr>
          <w:rFonts w:ascii="Arial" w:eastAsia="Times New Roman" w:hAnsi="Arial" w:cs="Arial"/>
          <w:lang w:eastAsia="en-GB"/>
        </w:rPr>
      </w:pPr>
      <w:r w:rsidRPr="00326EF9">
        <w:rPr>
          <w:rFonts w:ascii="Arial" w:eastAsia="Calibri" w:hAnsi="Arial" w:cs="Arial"/>
          <w:noProof/>
          <w:lang w:eastAsia="en-GB"/>
        </w:rPr>
        <w:drawing>
          <wp:anchor distT="0" distB="0" distL="114300" distR="114300" simplePos="0" relativeHeight="251935744" behindDoc="1" locked="0" layoutInCell="1" allowOverlap="1" wp14:anchorId="55F39041" wp14:editId="7BF1E3ED">
            <wp:simplePos x="0" y="0"/>
            <wp:positionH relativeFrom="page">
              <wp:posOffset>1905</wp:posOffset>
            </wp:positionH>
            <wp:positionV relativeFrom="page">
              <wp:posOffset>0</wp:posOffset>
            </wp:positionV>
            <wp:extent cx="7546975" cy="72898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728980"/>
                    </a:xfrm>
                    <a:prstGeom prst="rect">
                      <a:avLst/>
                    </a:prstGeom>
                    <a:noFill/>
                  </pic:spPr>
                </pic:pic>
              </a:graphicData>
            </a:graphic>
            <wp14:sizeRelH relativeFrom="page">
              <wp14:pctWidth>0</wp14:pctWidth>
            </wp14:sizeRelH>
            <wp14:sizeRelV relativeFrom="page">
              <wp14:pctHeight>0</wp14:pctHeight>
            </wp14:sizeRelV>
          </wp:anchor>
        </w:drawing>
      </w:r>
    </w:p>
    <w:p w14:paraId="1197C916" w14:textId="77777777" w:rsidR="00C515EF" w:rsidRPr="00326EF9" w:rsidRDefault="00C515EF" w:rsidP="00C515EF">
      <w:pPr>
        <w:spacing w:after="0" w:line="264" w:lineRule="exact"/>
        <w:rPr>
          <w:rFonts w:ascii="Arial" w:eastAsia="Times New Roman" w:hAnsi="Arial" w:cs="Arial"/>
          <w:lang w:eastAsia="en-GB"/>
        </w:rPr>
      </w:pPr>
    </w:p>
    <w:p w14:paraId="070A1BED" w14:textId="1BD56D90" w:rsidR="00C515EF" w:rsidRPr="00326EF9" w:rsidRDefault="00C515EF" w:rsidP="006E3678">
      <w:pPr>
        <w:pStyle w:val="ListParagraph"/>
        <w:numPr>
          <w:ilvl w:val="0"/>
          <w:numId w:val="99"/>
        </w:num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What is contract tracing?</w:t>
      </w:r>
    </w:p>
    <w:p w14:paraId="1259DBC2" w14:textId="77777777" w:rsidR="006E3678" w:rsidRPr="00326EF9" w:rsidRDefault="006E3678" w:rsidP="006E3678">
      <w:pPr>
        <w:pStyle w:val="ListParagraph"/>
        <w:spacing w:after="0" w:line="0" w:lineRule="atLeast"/>
        <w:rPr>
          <w:rFonts w:ascii="Arial" w:eastAsia="Arial" w:hAnsi="Arial" w:cs="Arial"/>
          <w:b/>
          <w:color w:val="00B050"/>
          <w:lang w:eastAsia="en-GB"/>
        </w:rPr>
      </w:pPr>
    </w:p>
    <w:p w14:paraId="439E1EDF" w14:textId="77777777" w:rsidR="00C515EF" w:rsidRPr="00326EF9" w:rsidRDefault="00C515EF" w:rsidP="00C515EF">
      <w:pPr>
        <w:spacing w:after="0" w:line="264" w:lineRule="auto"/>
        <w:jc w:val="both"/>
        <w:rPr>
          <w:rFonts w:ascii="Arial" w:eastAsia="Arial" w:hAnsi="Arial" w:cs="Arial"/>
          <w:lang w:eastAsia="en-GB"/>
        </w:rPr>
      </w:pPr>
      <w:r w:rsidRPr="00326EF9">
        <w:rPr>
          <w:rFonts w:ascii="Arial" w:eastAsia="Arial" w:hAnsi="Arial" w:cs="Arial"/>
          <w:lang w:eastAsia="en-GB"/>
        </w:rPr>
        <w:t>Contact tracing attempts to find all contacts of a confirmed case, in order to test or monitor them for symptoms. The goal is to stop the spread of a disease by finding and isolating cases.</w:t>
      </w:r>
    </w:p>
    <w:p w14:paraId="24132169" w14:textId="77777777" w:rsidR="00C515EF" w:rsidRPr="00326EF9" w:rsidRDefault="00C515EF" w:rsidP="00C515EF">
      <w:pPr>
        <w:spacing w:after="0" w:line="241" w:lineRule="exact"/>
        <w:rPr>
          <w:rFonts w:ascii="Arial" w:eastAsia="Times New Roman" w:hAnsi="Arial" w:cs="Arial"/>
          <w:lang w:eastAsia="en-GB"/>
        </w:rPr>
      </w:pPr>
    </w:p>
    <w:p w14:paraId="0CF58F2A" w14:textId="77777777" w:rsidR="00C515EF" w:rsidRPr="00326EF9" w:rsidRDefault="00C515EF" w:rsidP="00C515EF">
      <w:pPr>
        <w:spacing w:after="0" w:line="268" w:lineRule="auto"/>
        <w:jc w:val="both"/>
        <w:rPr>
          <w:rFonts w:ascii="Arial" w:eastAsia="Arial" w:hAnsi="Arial" w:cs="Arial"/>
          <w:lang w:eastAsia="en-GB"/>
        </w:rPr>
      </w:pPr>
      <w:r w:rsidRPr="00326EF9">
        <w:rPr>
          <w:rFonts w:ascii="Arial" w:eastAsia="Arial" w:hAnsi="Arial" w:cs="Arial"/>
          <w:lang w:eastAsia="en-GB"/>
        </w:rPr>
        <w:t>Contact tracing is a core public health intervention that plays an important role in the control of COVID-19 infection. The aim of contact tracing is to rapidly identify potentially newly infected persons who may have come into contact with existing cases, in order to reduce further onward transmission.</w:t>
      </w:r>
    </w:p>
    <w:p w14:paraId="438205D0" w14:textId="77777777" w:rsidR="00C515EF" w:rsidRPr="00326EF9" w:rsidRDefault="00C515EF" w:rsidP="00C515EF">
      <w:pPr>
        <w:spacing w:after="0" w:line="212" w:lineRule="exact"/>
        <w:rPr>
          <w:rFonts w:ascii="Arial" w:eastAsia="Times New Roman" w:hAnsi="Arial" w:cs="Arial"/>
          <w:lang w:eastAsia="en-GB"/>
        </w:rPr>
      </w:pPr>
    </w:p>
    <w:p w14:paraId="6E25E84F" w14:textId="77777777"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2. How does contact tracing work?</w:t>
      </w:r>
    </w:p>
    <w:p w14:paraId="3F4E002E" w14:textId="77777777" w:rsidR="00C515EF" w:rsidRPr="00326EF9" w:rsidRDefault="00C515EF" w:rsidP="00C515EF">
      <w:pPr>
        <w:spacing w:after="0" w:line="240" w:lineRule="exact"/>
        <w:rPr>
          <w:rFonts w:ascii="Arial" w:eastAsia="Times New Roman" w:hAnsi="Arial" w:cs="Arial"/>
          <w:lang w:eastAsia="en-GB"/>
        </w:rPr>
      </w:pPr>
    </w:p>
    <w:p w14:paraId="2E69CAB1" w14:textId="77777777" w:rsidR="00C515EF" w:rsidRPr="00326EF9" w:rsidRDefault="00C515EF" w:rsidP="00C515EF">
      <w:pPr>
        <w:spacing w:after="0" w:line="0" w:lineRule="atLeast"/>
        <w:rPr>
          <w:rFonts w:ascii="Arial" w:eastAsia="Arial" w:hAnsi="Arial" w:cs="Arial"/>
          <w:lang w:eastAsia="en-GB"/>
        </w:rPr>
      </w:pPr>
      <w:r w:rsidRPr="00326EF9">
        <w:rPr>
          <w:rFonts w:ascii="Arial" w:eastAsia="Arial" w:hAnsi="Arial" w:cs="Arial"/>
          <w:lang w:eastAsia="en-GB"/>
        </w:rPr>
        <w:t>Contact tracing consists of three steps:</w:t>
      </w:r>
    </w:p>
    <w:p w14:paraId="2B91A3F2" w14:textId="77777777" w:rsidR="00C515EF" w:rsidRPr="00326EF9" w:rsidRDefault="00C515EF" w:rsidP="00C515EF">
      <w:pPr>
        <w:spacing w:after="0" w:line="240" w:lineRule="auto"/>
        <w:rPr>
          <w:rFonts w:ascii="Arial" w:eastAsia="Times New Roman" w:hAnsi="Arial" w:cs="Arial"/>
          <w:lang w:eastAsia="en-GB"/>
        </w:rPr>
      </w:pPr>
    </w:p>
    <w:p w14:paraId="0D4B44DF" w14:textId="77777777" w:rsidR="00C515EF" w:rsidRPr="00326EF9" w:rsidRDefault="00C515EF" w:rsidP="00C515EF">
      <w:pPr>
        <w:numPr>
          <w:ilvl w:val="0"/>
          <w:numId w:val="74"/>
        </w:numPr>
        <w:tabs>
          <w:tab w:val="left" w:pos="720"/>
        </w:tabs>
        <w:spacing w:after="0" w:line="240" w:lineRule="auto"/>
        <w:ind w:right="440"/>
        <w:rPr>
          <w:rFonts w:ascii="Arial" w:eastAsia="Symbol" w:hAnsi="Arial" w:cs="Arial"/>
          <w:lang w:eastAsia="en-GB"/>
        </w:rPr>
      </w:pPr>
      <w:r w:rsidRPr="00326EF9">
        <w:rPr>
          <w:rFonts w:ascii="Arial" w:eastAsia="Arial" w:hAnsi="Arial" w:cs="Arial"/>
          <w:lang w:eastAsia="en-GB"/>
        </w:rPr>
        <w:t>Contact identification: to identify persons who may have been exposed to SARS-Cov-2 virus as a result of being in contact with an infected person.</w:t>
      </w:r>
    </w:p>
    <w:p w14:paraId="1B9DDD34" w14:textId="77777777" w:rsidR="00C515EF" w:rsidRPr="00326EF9" w:rsidRDefault="00C515EF" w:rsidP="00C515EF">
      <w:pPr>
        <w:spacing w:after="0" w:line="240" w:lineRule="auto"/>
        <w:rPr>
          <w:rFonts w:ascii="Arial" w:eastAsia="Symbol" w:hAnsi="Arial" w:cs="Arial"/>
          <w:lang w:eastAsia="en-GB"/>
        </w:rPr>
      </w:pPr>
    </w:p>
    <w:p w14:paraId="5D5BCD09" w14:textId="0141D560" w:rsidR="00C515EF" w:rsidRPr="00326EF9" w:rsidRDefault="00C515EF" w:rsidP="00326EF9">
      <w:pPr>
        <w:numPr>
          <w:ilvl w:val="0"/>
          <w:numId w:val="74"/>
        </w:numPr>
        <w:tabs>
          <w:tab w:val="left" w:pos="720"/>
        </w:tabs>
        <w:spacing w:after="0" w:line="240" w:lineRule="auto"/>
        <w:jc w:val="both"/>
        <w:rPr>
          <w:rFonts w:ascii="Arial" w:eastAsia="Symbol" w:hAnsi="Arial" w:cs="Arial"/>
          <w:lang w:eastAsia="en-GB"/>
        </w:rPr>
      </w:pPr>
      <w:r w:rsidRPr="00326EF9">
        <w:rPr>
          <w:rFonts w:ascii="Arial" w:eastAsia="Arial" w:hAnsi="Arial" w:cs="Arial"/>
          <w:lang w:eastAsia="en-GB"/>
        </w:rPr>
        <w:t>Contact listing: to trace and communicate with the identified contacts, and to provide information about suitable infection control measures, symptom monitoring and other</w:t>
      </w:r>
      <w:r w:rsidRPr="00326EF9">
        <w:rPr>
          <w:rFonts w:ascii="Arial" w:eastAsia="Symbol" w:hAnsi="Arial" w:cs="Arial"/>
          <w:lang w:eastAsia="en-GB"/>
        </w:rPr>
        <w:t xml:space="preserve"> </w:t>
      </w:r>
      <w:r w:rsidRPr="00326EF9">
        <w:rPr>
          <w:rFonts w:ascii="Arial" w:eastAsia="Arial" w:hAnsi="Arial" w:cs="Arial"/>
          <w:lang w:eastAsia="en-GB"/>
        </w:rPr>
        <w:t>precautionary measures such as the need for self-isolation.Contact follow-up: to monitor the contacts regularly for symptoms.</w:t>
      </w:r>
    </w:p>
    <w:p w14:paraId="2DC8A470" w14:textId="77777777" w:rsidR="006E3678" w:rsidRPr="00326EF9" w:rsidRDefault="006E3678" w:rsidP="006E3678">
      <w:pPr>
        <w:pStyle w:val="ListParagraph"/>
        <w:rPr>
          <w:rFonts w:ascii="Arial" w:eastAsia="Symbol" w:hAnsi="Arial" w:cs="Arial"/>
          <w:lang w:eastAsia="en-GB"/>
        </w:rPr>
      </w:pPr>
    </w:p>
    <w:p w14:paraId="1420FE5A" w14:textId="73F54452"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3. What the process of contact tracing?</w:t>
      </w:r>
    </w:p>
    <w:p w14:paraId="234AFCF2" w14:textId="77777777" w:rsidR="006E3678" w:rsidRPr="00326EF9" w:rsidRDefault="006E3678" w:rsidP="006E3678">
      <w:pPr>
        <w:spacing w:after="0" w:line="0" w:lineRule="atLeast"/>
        <w:rPr>
          <w:rFonts w:ascii="Arial" w:eastAsia="Arial" w:hAnsi="Arial" w:cs="Arial"/>
          <w:b/>
          <w:color w:val="00B050"/>
          <w:lang w:eastAsia="en-GB"/>
        </w:rPr>
      </w:pPr>
    </w:p>
    <w:p w14:paraId="50CA7C8A" w14:textId="77777777" w:rsidR="00C515EF" w:rsidRPr="00326EF9" w:rsidRDefault="00C515EF" w:rsidP="00C515EF">
      <w:pPr>
        <w:spacing w:after="0" w:line="270" w:lineRule="auto"/>
        <w:jc w:val="both"/>
        <w:rPr>
          <w:rFonts w:ascii="Arial" w:eastAsia="Arial" w:hAnsi="Arial" w:cs="Arial"/>
          <w:lang w:eastAsia="en-GB"/>
        </w:rPr>
      </w:pPr>
      <w:r w:rsidRPr="00326EF9">
        <w:rPr>
          <w:rFonts w:ascii="Arial" w:eastAsia="Arial" w:hAnsi="Arial" w:cs="Arial"/>
          <w:lang w:eastAsia="en-GB"/>
        </w:rPr>
        <w:t>A clinician will speak to suspected individual, to gather details of places they visited and the people they’ve been in contact with since they became unwell. This information is used to build up a detailed picture of the people we need to get in touch with, such as colleagues and patients.</w:t>
      </w:r>
    </w:p>
    <w:p w14:paraId="03189CAB" w14:textId="77777777" w:rsidR="00C515EF" w:rsidRPr="00326EF9" w:rsidRDefault="00C515EF" w:rsidP="00C515EF">
      <w:pPr>
        <w:spacing w:after="0" w:line="234" w:lineRule="exact"/>
        <w:rPr>
          <w:rFonts w:ascii="Arial" w:eastAsia="Times New Roman" w:hAnsi="Arial" w:cs="Arial"/>
          <w:lang w:eastAsia="en-GB"/>
        </w:rPr>
      </w:pPr>
    </w:p>
    <w:p w14:paraId="623EFA20" w14:textId="114061E6" w:rsidR="00C515EF" w:rsidRPr="00326EF9" w:rsidRDefault="00C515EF" w:rsidP="00644DC1">
      <w:pPr>
        <w:pStyle w:val="ListParagraph"/>
        <w:numPr>
          <w:ilvl w:val="0"/>
          <w:numId w:val="95"/>
        </w:numPr>
        <w:spacing w:after="0" w:line="255" w:lineRule="auto"/>
        <w:jc w:val="both"/>
        <w:rPr>
          <w:rFonts w:ascii="Arial" w:eastAsia="Arial" w:hAnsi="Arial" w:cs="Arial"/>
          <w:lang w:eastAsia="en-GB"/>
        </w:rPr>
      </w:pPr>
      <w:r w:rsidRPr="00326EF9">
        <w:rPr>
          <w:rFonts w:ascii="Arial" w:eastAsia="Arial" w:hAnsi="Arial" w:cs="Arial"/>
          <w:lang w:eastAsia="en-GB"/>
        </w:rPr>
        <w:t>Contact tracing for patients/ services users is provided by the Infection Prevention and Control department</w:t>
      </w:r>
      <w:r w:rsidR="00644DC1" w:rsidRPr="00326EF9">
        <w:rPr>
          <w:rFonts w:ascii="Arial" w:eastAsia="Arial" w:hAnsi="Arial" w:cs="Arial"/>
          <w:lang w:eastAsia="en-GB"/>
        </w:rPr>
        <w:t xml:space="preserve"> </w:t>
      </w:r>
      <w:hyperlink r:id="rId104" w:history="1">
        <w:r w:rsidR="00644DC1" w:rsidRPr="00326EF9">
          <w:rPr>
            <w:rStyle w:val="Hyperlink"/>
            <w:rFonts w:ascii="Arial" w:eastAsia="Arial" w:hAnsi="Arial" w:cs="Arial"/>
            <w:lang w:eastAsia="en-GB"/>
          </w:rPr>
          <w:t>elft.infectioncontrol@nhs.net</w:t>
        </w:r>
      </w:hyperlink>
    </w:p>
    <w:p w14:paraId="250E8BB3" w14:textId="77777777" w:rsidR="00C515EF" w:rsidRPr="00326EF9" w:rsidRDefault="00C515EF" w:rsidP="00C515EF">
      <w:pPr>
        <w:spacing w:after="0" w:line="246" w:lineRule="exact"/>
        <w:rPr>
          <w:rFonts w:ascii="Arial" w:eastAsia="Times New Roman" w:hAnsi="Arial" w:cs="Arial"/>
          <w:lang w:eastAsia="en-GB"/>
        </w:rPr>
      </w:pPr>
    </w:p>
    <w:p w14:paraId="4666C4DE" w14:textId="4C3FE46A" w:rsidR="00644DC1" w:rsidRPr="00326EF9" w:rsidRDefault="00C515EF" w:rsidP="00644DC1">
      <w:pPr>
        <w:pStyle w:val="ListParagraph"/>
        <w:numPr>
          <w:ilvl w:val="0"/>
          <w:numId w:val="95"/>
        </w:numPr>
        <w:rPr>
          <w:rFonts w:ascii="Arial" w:hAnsi="Arial" w:cs="Arial"/>
          <w:i/>
          <w:iCs/>
          <w:color w:val="666666"/>
          <w:shd w:val="clear" w:color="auto" w:fill="FFFFFF"/>
        </w:rPr>
      </w:pPr>
      <w:r w:rsidRPr="00326EF9">
        <w:rPr>
          <w:rFonts w:ascii="Arial" w:eastAsia="Arial" w:hAnsi="Arial" w:cs="Arial"/>
          <w:lang w:eastAsia="en-GB"/>
        </w:rPr>
        <w:t>Contact tracing for healthcare staff is provided by Occupational Health Department –Team Prevent.</w:t>
      </w:r>
      <w:r w:rsidR="00644DC1" w:rsidRPr="00326EF9">
        <w:rPr>
          <w:rFonts w:ascii="Arial" w:hAnsi="Arial" w:cs="Arial"/>
          <w:i/>
          <w:iCs/>
          <w:color w:val="666666"/>
          <w:bdr w:val="none" w:sz="0" w:space="0" w:color="auto" w:frame="1"/>
          <w:shd w:val="clear" w:color="auto" w:fill="FFFFFF"/>
        </w:rPr>
        <w:t xml:space="preserve"> STAFF contact tracing forms to Team prevent as instructed  to </w:t>
      </w:r>
      <w:hyperlink r:id="rId105" w:tgtFrame="_blank" w:history="1">
        <w:r w:rsidR="00644DC1" w:rsidRPr="00326EF9">
          <w:rPr>
            <w:rStyle w:val="Hyperlink"/>
            <w:rFonts w:ascii="Arial" w:hAnsi="Arial" w:cs="Arial"/>
            <w:i/>
            <w:iCs/>
            <w:bdr w:val="none" w:sz="0" w:space="0" w:color="auto" w:frame="1"/>
            <w:shd w:val="clear" w:color="auto" w:fill="FFFFFF"/>
          </w:rPr>
          <w:t>ohteamprevent.elft@nhs.net</w:t>
        </w:r>
      </w:hyperlink>
    </w:p>
    <w:p w14:paraId="343B3B87" w14:textId="77777777" w:rsidR="00644DC1" w:rsidRPr="00326EF9" w:rsidRDefault="00644DC1" w:rsidP="00644DC1">
      <w:pPr>
        <w:pStyle w:val="ListParagraph"/>
        <w:rPr>
          <w:rFonts w:ascii="Arial" w:hAnsi="Arial" w:cs="Arial"/>
          <w:i/>
          <w:iCs/>
          <w:color w:val="666666"/>
          <w:bdr w:val="none" w:sz="0" w:space="0" w:color="auto" w:frame="1"/>
          <w:shd w:val="clear" w:color="auto" w:fill="FFFFFF"/>
        </w:rPr>
      </w:pPr>
    </w:p>
    <w:p w14:paraId="46297DE8" w14:textId="3E4AB8C3" w:rsidR="00644DC1" w:rsidRPr="00326EF9" w:rsidRDefault="00644DC1" w:rsidP="00644DC1">
      <w:pPr>
        <w:pStyle w:val="ListParagraph"/>
        <w:numPr>
          <w:ilvl w:val="0"/>
          <w:numId w:val="95"/>
        </w:numPr>
        <w:rPr>
          <w:rFonts w:ascii="Arial" w:hAnsi="Arial" w:cs="Arial"/>
          <w:i/>
          <w:iCs/>
          <w:color w:val="666666"/>
          <w:shd w:val="clear" w:color="auto" w:fill="FFFFFF"/>
        </w:rPr>
      </w:pPr>
      <w:r w:rsidRPr="00326EF9">
        <w:rPr>
          <w:rFonts w:ascii="Arial" w:hAnsi="Arial" w:cs="Arial"/>
          <w:i/>
          <w:iCs/>
          <w:color w:val="666666"/>
          <w:bdr w:val="none" w:sz="0" w:space="0" w:color="auto" w:frame="1"/>
          <w:shd w:val="clear" w:color="auto" w:fill="FFFFFF"/>
        </w:rPr>
        <w:t xml:space="preserve"> For staff Covid-19 issues please contact Team Prevent Occupational Health Service as below: </w:t>
      </w:r>
      <w:r w:rsidRPr="00326EF9">
        <w:rPr>
          <w:rFonts w:ascii="Arial" w:hAnsi="Arial" w:cs="Arial"/>
          <w:i/>
          <w:iCs/>
          <w:color w:val="666666"/>
          <w:shd w:val="clear" w:color="auto" w:fill="FFFFFF"/>
        </w:rPr>
        <w:t>Care first</w:t>
      </w:r>
      <w:r w:rsidRPr="00326EF9">
        <w:rPr>
          <w:rFonts w:ascii="Arial" w:hAnsi="Arial" w:cs="Arial"/>
          <w:i/>
          <w:iCs/>
          <w:color w:val="666666"/>
          <w:bdr w:val="none" w:sz="0" w:space="0" w:color="auto" w:frame="1"/>
          <w:shd w:val="clear" w:color="auto" w:fill="FFFFFF"/>
        </w:rPr>
        <w:t> </w:t>
      </w:r>
      <w:r w:rsidRPr="00326EF9">
        <w:rPr>
          <w:rFonts w:ascii="Arial" w:hAnsi="Arial" w:cs="Arial"/>
          <w:b/>
          <w:bCs/>
          <w:i/>
          <w:iCs/>
          <w:color w:val="666666"/>
          <w:u w:val="single"/>
          <w:shd w:val="clear" w:color="auto" w:fill="FFFFFF"/>
        </w:rPr>
        <w:t>for individual employees</w:t>
      </w:r>
      <w:r w:rsidRPr="00326EF9">
        <w:rPr>
          <w:rFonts w:ascii="Arial" w:hAnsi="Arial" w:cs="Arial"/>
          <w:i/>
          <w:iCs/>
          <w:color w:val="666666"/>
          <w:bdr w:val="none" w:sz="0" w:space="0" w:color="auto" w:frame="1"/>
          <w:shd w:val="clear" w:color="auto" w:fill="FFFFFF"/>
        </w:rPr>
        <w:t> </w:t>
      </w:r>
      <w:r w:rsidRPr="00326EF9">
        <w:rPr>
          <w:rFonts w:ascii="Arial" w:hAnsi="Arial" w:cs="Arial"/>
          <w:i/>
          <w:iCs/>
          <w:color w:val="666666"/>
          <w:shd w:val="clear" w:color="auto" w:fill="FFFFFF"/>
        </w:rPr>
        <w:t>worried about their own personal circumstances/ test results</w:t>
      </w:r>
      <w:r w:rsidRPr="00326EF9">
        <w:rPr>
          <w:rFonts w:ascii="Arial" w:hAnsi="Arial" w:cs="Arial"/>
          <w:i/>
          <w:iCs/>
          <w:color w:val="666666"/>
          <w:bdr w:val="none" w:sz="0" w:space="0" w:color="auto" w:frame="1"/>
          <w:shd w:val="clear" w:color="auto" w:fill="FFFFFF"/>
        </w:rPr>
        <w:t> </w:t>
      </w:r>
      <w:r w:rsidRPr="00326EF9">
        <w:rPr>
          <w:rFonts w:ascii="Arial" w:hAnsi="Arial" w:cs="Arial"/>
          <w:b/>
          <w:bCs/>
          <w:i/>
          <w:iCs/>
          <w:color w:val="666666"/>
          <w:u w:val="single"/>
          <w:shd w:val="clear" w:color="auto" w:fill="FFFFFF"/>
        </w:rPr>
        <w:t>in and out of hours</w:t>
      </w:r>
      <w:r w:rsidRPr="00326EF9">
        <w:rPr>
          <w:rFonts w:ascii="Arial" w:hAnsi="Arial" w:cs="Arial"/>
          <w:i/>
          <w:iCs/>
          <w:color w:val="666666"/>
          <w:bdr w:val="none" w:sz="0" w:space="0" w:color="auto" w:frame="1"/>
          <w:shd w:val="clear" w:color="auto" w:fill="FFFFFF"/>
        </w:rPr>
        <w:t> </w:t>
      </w:r>
      <w:r w:rsidRPr="00326EF9">
        <w:rPr>
          <w:rFonts w:ascii="Arial" w:hAnsi="Arial" w:cs="Arial"/>
          <w:i/>
          <w:iCs/>
          <w:color w:val="666666"/>
          <w:shd w:val="clear" w:color="auto" w:fill="FFFFFF"/>
        </w:rPr>
        <w:t>- </w:t>
      </w:r>
      <w:r w:rsidRPr="00326EF9">
        <w:rPr>
          <w:rFonts w:ascii="Arial" w:hAnsi="Arial" w:cs="Arial"/>
          <w:i/>
          <w:iCs/>
          <w:color w:val="000000"/>
          <w:bdr w:val="none" w:sz="0" w:space="0" w:color="auto" w:frame="1"/>
          <w:shd w:val="clear" w:color="auto" w:fill="FFFFFF"/>
        </w:rPr>
        <w:t>0800 174 319  </w:t>
      </w:r>
    </w:p>
    <w:p w14:paraId="62E25B15" w14:textId="4C2AFDCC" w:rsidR="00C515EF" w:rsidRPr="00326EF9" w:rsidRDefault="00644DC1" w:rsidP="00326EF9">
      <w:pPr>
        <w:pStyle w:val="ListParagraph"/>
        <w:numPr>
          <w:ilvl w:val="0"/>
          <w:numId w:val="95"/>
        </w:numPr>
        <w:spacing w:after="0" w:line="219" w:lineRule="exact"/>
        <w:rPr>
          <w:rFonts w:ascii="Arial" w:eastAsia="Times New Roman" w:hAnsi="Arial" w:cs="Arial"/>
          <w:lang w:eastAsia="en-GB"/>
        </w:rPr>
      </w:pPr>
      <w:r w:rsidRPr="00326EF9">
        <w:rPr>
          <w:rFonts w:ascii="Arial" w:hAnsi="Arial" w:cs="Arial"/>
          <w:i/>
          <w:iCs/>
          <w:color w:val="000000"/>
          <w:bdr w:val="none" w:sz="0" w:space="0" w:color="auto" w:frame="1"/>
          <w:shd w:val="clear" w:color="auto" w:fill="FFFFFF"/>
        </w:rPr>
        <w:t>Team prevent </w:t>
      </w:r>
      <w:r w:rsidRPr="00326EF9">
        <w:rPr>
          <w:rFonts w:ascii="Arial" w:hAnsi="Arial" w:cs="Arial"/>
          <w:b/>
          <w:bCs/>
          <w:i/>
          <w:iCs/>
          <w:color w:val="000000"/>
          <w:u w:val="single"/>
          <w:bdr w:val="none" w:sz="0" w:space="0" w:color="auto" w:frame="1"/>
          <w:shd w:val="clear" w:color="auto" w:fill="FFFFFF"/>
        </w:rPr>
        <w:t>for managers worried about their team</w:t>
      </w:r>
      <w:r w:rsidRPr="00326EF9">
        <w:rPr>
          <w:rFonts w:ascii="Arial" w:hAnsi="Arial" w:cs="Arial"/>
          <w:i/>
          <w:iCs/>
          <w:color w:val="000000"/>
          <w:bdr w:val="none" w:sz="0" w:space="0" w:color="auto" w:frame="1"/>
          <w:shd w:val="clear" w:color="auto" w:fill="FFFFFF"/>
        </w:rPr>
        <w:t> or how to manage the implications of test results within their department - 01327 810777  </w:t>
      </w:r>
    </w:p>
    <w:p w14:paraId="28575D7E" w14:textId="77777777" w:rsidR="006E3678" w:rsidRPr="00326EF9" w:rsidRDefault="006E3678" w:rsidP="006E3678">
      <w:pPr>
        <w:pStyle w:val="ListParagraph"/>
        <w:spacing w:after="0" w:line="219" w:lineRule="exact"/>
        <w:rPr>
          <w:rFonts w:ascii="Arial" w:eastAsia="Times New Roman" w:hAnsi="Arial" w:cs="Arial"/>
          <w:lang w:eastAsia="en-GB"/>
        </w:rPr>
      </w:pPr>
    </w:p>
    <w:p w14:paraId="20CD1C1B" w14:textId="77777777"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4. What is a close contact?</w:t>
      </w:r>
    </w:p>
    <w:p w14:paraId="77BC0BBA" w14:textId="77777777" w:rsidR="00C515EF" w:rsidRPr="00326EF9" w:rsidRDefault="00C515EF" w:rsidP="00C515EF">
      <w:pPr>
        <w:spacing w:after="0" w:line="263" w:lineRule="exact"/>
        <w:rPr>
          <w:rFonts w:ascii="Arial" w:eastAsia="Times New Roman" w:hAnsi="Arial" w:cs="Arial"/>
          <w:lang w:eastAsia="en-GB"/>
        </w:rPr>
      </w:pPr>
    </w:p>
    <w:p w14:paraId="041AC932" w14:textId="77777777" w:rsidR="00C515EF" w:rsidRPr="00326EF9" w:rsidRDefault="00C515EF" w:rsidP="00C515EF">
      <w:pPr>
        <w:spacing w:after="0" w:line="258" w:lineRule="auto"/>
        <w:jc w:val="both"/>
        <w:rPr>
          <w:rFonts w:ascii="Arial" w:eastAsia="Arial" w:hAnsi="Arial" w:cs="Arial"/>
          <w:lang w:eastAsia="en-GB"/>
        </w:rPr>
      </w:pPr>
      <w:r w:rsidRPr="00326EF9">
        <w:rPr>
          <w:rFonts w:ascii="Arial" w:eastAsia="Arial" w:hAnsi="Arial" w:cs="Arial"/>
          <w:lang w:eastAsia="en-GB"/>
        </w:rPr>
        <w:t>When we talk about “close contact” it’s important to point out that we’re not looking for people the person may have passed in a building, as the risk in these situations is very low. A close contact involves either face to face contact or spending more than 15 minutes within 2 metres of an infected person and without appropriate PPE. Once we have recorded the close contacts, we can categorise them into high or low risk exposure, then contact them to provide advice on what they should do.</w:t>
      </w:r>
    </w:p>
    <w:p w14:paraId="45477439" w14:textId="77777777" w:rsidR="006E3678" w:rsidRPr="00326EF9" w:rsidRDefault="006E3678" w:rsidP="006E3678">
      <w:pPr>
        <w:spacing w:after="0" w:line="0" w:lineRule="atLeast"/>
        <w:ind w:right="20"/>
        <w:rPr>
          <w:rFonts w:ascii="Arial" w:eastAsia="Arial" w:hAnsi="Arial" w:cs="Arial"/>
          <w:b/>
          <w:color w:val="00B050"/>
          <w:lang w:eastAsia="en-GB"/>
        </w:rPr>
      </w:pPr>
    </w:p>
    <w:p w14:paraId="23FFDE48" w14:textId="4B219052" w:rsidR="00C515EF" w:rsidRPr="00326EF9" w:rsidRDefault="00C515EF" w:rsidP="006E3678">
      <w:pPr>
        <w:pStyle w:val="ListParagraph"/>
        <w:numPr>
          <w:ilvl w:val="0"/>
          <w:numId w:val="60"/>
        </w:numPr>
        <w:spacing w:after="0" w:line="0" w:lineRule="atLeast"/>
        <w:ind w:right="20"/>
        <w:rPr>
          <w:rFonts w:ascii="Arial" w:eastAsia="Arial" w:hAnsi="Arial" w:cs="Arial"/>
          <w:b/>
          <w:color w:val="00B050"/>
          <w:lang w:eastAsia="en-GB"/>
        </w:rPr>
      </w:pPr>
      <w:r w:rsidRPr="00326EF9">
        <w:rPr>
          <w:rFonts w:ascii="Arial" w:eastAsia="Arial" w:hAnsi="Arial" w:cs="Arial"/>
          <w:b/>
          <w:color w:val="00B050"/>
          <w:lang w:eastAsia="en-GB"/>
        </w:rPr>
        <w:t>What’s the difference between a high risk exposure and a low risk exposure?</w:t>
      </w:r>
    </w:p>
    <w:p w14:paraId="091A5444" w14:textId="77777777" w:rsidR="006E3678" w:rsidRPr="00326EF9" w:rsidRDefault="006E3678" w:rsidP="006E3678">
      <w:pPr>
        <w:pStyle w:val="ListParagraph"/>
        <w:spacing w:after="0" w:line="0" w:lineRule="atLeast"/>
        <w:ind w:right="20"/>
        <w:rPr>
          <w:rFonts w:ascii="Arial" w:eastAsia="Arial" w:hAnsi="Arial" w:cs="Arial"/>
          <w:b/>
          <w:color w:val="00B050"/>
          <w:lang w:eastAsia="en-GB"/>
        </w:rPr>
      </w:pPr>
    </w:p>
    <w:p w14:paraId="3D5FC001" w14:textId="77777777" w:rsidR="00C515EF" w:rsidRPr="00326EF9" w:rsidRDefault="00C515EF" w:rsidP="00C515EF">
      <w:pPr>
        <w:spacing w:after="0" w:line="266" w:lineRule="auto"/>
        <w:jc w:val="both"/>
        <w:rPr>
          <w:rFonts w:ascii="Arial" w:eastAsia="Arial" w:hAnsi="Arial" w:cs="Arial"/>
          <w:lang w:eastAsia="en-GB"/>
        </w:rPr>
      </w:pPr>
      <w:r w:rsidRPr="00326EF9">
        <w:rPr>
          <w:rFonts w:ascii="Arial" w:eastAsia="Arial" w:hAnsi="Arial" w:cs="Arial"/>
          <w:lang w:eastAsia="en-GB"/>
        </w:rPr>
        <w:t>High-risk exposure are contacts who have spent 15 minutes or more in close proximity to (2 metres or less) or in a closed environment with a case without appropriate PPE. A low-risk exposure contacts who are still at risk but who have not been exposed to a case for as long.</w:t>
      </w:r>
    </w:p>
    <w:p w14:paraId="1D55C3F3" w14:textId="77777777" w:rsidR="00C515EF" w:rsidRPr="00326EF9" w:rsidRDefault="00C515EF" w:rsidP="00C515EF">
      <w:pPr>
        <w:spacing w:after="0" w:line="309" w:lineRule="exact"/>
        <w:rPr>
          <w:rFonts w:ascii="Arial" w:eastAsia="Times New Roman" w:hAnsi="Arial" w:cs="Arial"/>
          <w:lang w:eastAsia="en-GB"/>
        </w:rPr>
      </w:pPr>
    </w:p>
    <w:p w14:paraId="7E4B1618" w14:textId="036DAA4A" w:rsidR="00C515EF" w:rsidRPr="00326EF9" w:rsidRDefault="00C515EF" w:rsidP="006E3678">
      <w:pPr>
        <w:pStyle w:val="ListParagraph"/>
        <w:numPr>
          <w:ilvl w:val="0"/>
          <w:numId w:val="60"/>
        </w:numPr>
        <w:tabs>
          <w:tab w:val="left" w:pos="641"/>
        </w:tabs>
        <w:spacing w:after="0" w:line="233" w:lineRule="auto"/>
        <w:ind w:right="120"/>
        <w:rPr>
          <w:rFonts w:ascii="Arial" w:eastAsia="Arial" w:hAnsi="Arial" w:cs="Arial"/>
          <w:b/>
          <w:color w:val="00B050"/>
          <w:lang w:eastAsia="en-GB"/>
        </w:rPr>
      </w:pPr>
      <w:r w:rsidRPr="00326EF9">
        <w:rPr>
          <w:rFonts w:ascii="Arial" w:eastAsia="Arial" w:hAnsi="Arial" w:cs="Arial"/>
          <w:b/>
          <w:color w:val="00B050"/>
          <w:lang w:eastAsia="en-GB"/>
        </w:rPr>
        <w:t>I am a staff member and have been contacted by NHS Test and Trace, as a contact whilst at work, what should I do?</w:t>
      </w:r>
    </w:p>
    <w:p w14:paraId="62C3E18B" w14:textId="77777777" w:rsidR="006E3678" w:rsidRPr="00326EF9" w:rsidRDefault="006E3678" w:rsidP="006E3678">
      <w:pPr>
        <w:pStyle w:val="ListParagraph"/>
        <w:tabs>
          <w:tab w:val="left" w:pos="641"/>
        </w:tabs>
        <w:spacing w:after="0" w:line="233" w:lineRule="auto"/>
        <w:ind w:right="120"/>
        <w:rPr>
          <w:rFonts w:ascii="Arial" w:eastAsia="Arial" w:hAnsi="Arial" w:cs="Arial"/>
          <w:b/>
          <w:color w:val="00B050"/>
          <w:lang w:eastAsia="en-GB"/>
        </w:rPr>
      </w:pPr>
    </w:p>
    <w:p w14:paraId="66C646D4" w14:textId="528FE31C" w:rsidR="00C515EF" w:rsidRPr="00326EF9" w:rsidRDefault="00C515EF" w:rsidP="00C515EF">
      <w:pPr>
        <w:spacing w:after="0" w:line="236" w:lineRule="auto"/>
        <w:jc w:val="both"/>
        <w:rPr>
          <w:rFonts w:ascii="Arial" w:eastAsia="Arial" w:hAnsi="Arial" w:cs="Arial"/>
          <w:lang w:eastAsia="en-GB"/>
        </w:rPr>
      </w:pPr>
      <w:r w:rsidRPr="00326EF9">
        <w:rPr>
          <w:rFonts w:ascii="Arial" w:eastAsia="Arial" w:hAnsi="Arial" w:cs="Arial"/>
          <w:lang w:eastAsia="en-GB"/>
        </w:rPr>
        <w:t>If you have been contacted by the NHS Test and Trace service, and identified as a contact, whilst at work please contact.</w:t>
      </w:r>
      <w:r w:rsidR="002B0BCA" w:rsidRPr="00326EF9">
        <w:rPr>
          <w:rFonts w:ascii="Arial" w:hAnsi="Arial" w:cs="Arial"/>
          <w:i/>
          <w:iCs/>
          <w:color w:val="666666"/>
          <w:shd w:val="clear" w:color="auto" w:fill="FFFFFF"/>
        </w:rPr>
        <w:t xml:space="preserve"> </w:t>
      </w:r>
      <w:r w:rsidR="002B0BCA" w:rsidRPr="00326EF9">
        <w:rPr>
          <w:rFonts w:ascii="Arial" w:hAnsi="Arial" w:cs="Arial"/>
          <w:i/>
          <w:iCs/>
          <w:shd w:val="clear" w:color="auto" w:fill="FFFFFF"/>
        </w:rPr>
        <w:t>Care first</w:t>
      </w:r>
      <w:r w:rsidR="002B0BCA" w:rsidRPr="00326EF9">
        <w:rPr>
          <w:rFonts w:ascii="Arial" w:hAnsi="Arial" w:cs="Arial"/>
          <w:i/>
          <w:iCs/>
          <w:bdr w:val="none" w:sz="0" w:space="0" w:color="auto" w:frame="1"/>
          <w:shd w:val="clear" w:color="auto" w:fill="FFFFFF"/>
        </w:rPr>
        <w:t> </w:t>
      </w:r>
      <w:r w:rsidR="002B0BCA" w:rsidRPr="00326EF9">
        <w:rPr>
          <w:rFonts w:ascii="Arial" w:hAnsi="Arial" w:cs="Arial"/>
          <w:b/>
          <w:bCs/>
          <w:i/>
          <w:iCs/>
          <w:u w:val="single"/>
          <w:shd w:val="clear" w:color="auto" w:fill="FFFFFF"/>
        </w:rPr>
        <w:t>for individual employees</w:t>
      </w:r>
      <w:r w:rsidR="002B0BCA" w:rsidRPr="00326EF9">
        <w:rPr>
          <w:rFonts w:ascii="Arial" w:hAnsi="Arial" w:cs="Arial"/>
          <w:i/>
          <w:iCs/>
          <w:bdr w:val="none" w:sz="0" w:space="0" w:color="auto" w:frame="1"/>
          <w:shd w:val="clear" w:color="auto" w:fill="FFFFFF"/>
        </w:rPr>
        <w:t> </w:t>
      </w:r>
      <w:r w:rsidR="002B0BCA" w:rsidRPr="00326EF9">
        <w:rPr>
          <w:rFonts w:ascii="Arial" w:hAnsi="Arial" w:cs="Arial"/>
          <w:i/>
          <w:iCs/>
          <w:shd w:val="clear" w:color="auto" w:fill="FFFFFF"/>
        </w:rPr>
        <w:t>worried about their own personal circumstances/ test results</w:t>
      </w:r>
      <w:r w:rsidR="002B0BCA" w:rsidRPr="00326EF9">
        <w:rPr>
          <w:rFonts w:ascii="Arial" w:hAnsi="Arial" w:cs="Arial"/>
          <w:i/>
          <w:iCs/>
          <w:bdr w:val="none" w:sz="0" w:space="0" w:color="auto" w:frame="1"/>
          <w:shd w:val="clear" w:color="auto" w:fill="FFFFFF"/>
        </w:rPr>
        <w:t> </w:t>
      </w:r>
      <w:r w:rsidR="002B0BCA" w:rsidRPr="00326EF9">
        <w:rPr>
          <w:rFonts w:ascii="Arial" w:hAnsi="Arial" w:cs="Arial"/>
          <w:b/>
          <w:bCs/>
          <w:i/>
          <w:iCs/>
          <w:u w:val="single"/>
          <w:shd w:val="clear" w:color="auto" w:fill="FFFFFF"/>
        </w:rPr>
        <w:t>in and out of hours</w:t>
      </w:r>
      <w:r w:rsidR="002B0BCA" w:rsidRPr="00326EF9">
        <w:rPr>
          <w:rFonts w:ascii="Arial" w:hAnsi="Arial" w:cs="Arial"/>
          <w:i/>
          <w:iCs/>
          <w:bdr w:val="none" w:sz="0" w:space="0" w:color="auto" w:frame="1"/>
          <w:shd w:val="clear" w:color="auto" w:fill="FFFFFF"/>
        </w:rPr>
        <w:t> </w:t>
      </w:r>
      <w:r w:rsidR="002B0BCA" w:rsidRPr="00326EF9">
        <w:rPr>
          <w:rFonts w:ascii="Arial" w:hAnsi="Arial" w:cs="Arial"/>
          <w:i/>
          <w:iCs/>
          <w:shd w:val="clear" w:color="auto" w:fill="FFFFFF"/>
        </w:rPr>
        <w:t>- </w:t>
      </w:r>
      <w:r w:rsidR="002B0BCA" w:rsidRPr="00326EF9">
        <w:rPr>
          <w:rFonts w:ascii="Arial" w:hAnsi="Arial" w:cs="Arial"/>
          <w:i/>
          <w:iCs/>
          <w:bdr w:val="none" w:sz="0" w:space="0" w:color="auto" w:frame="1"/>
          <w:shd w:val="clear" w:color="auto" w:fill="FFFFFF"/>
        </w:rPr>
        <w:t>0800 174 319  </w:t>
      </w:r>
      <w:r w:rsidRPr="00326EF9">
        <w:rPr>
          <w:rFonts w:ascii="Arial" w:eastAsia="Arial" w:hAnsi="Arial" w:cs="Arial"/>
          <w:lang w:eastAsia="en-GB"/>
        </w:rPr>
        <w:t xml:space="preserve"> A risk assessment would be required to ascertain if personal protective equipment was worn or if there were any breaches in personal protective equipment use. Advice will then be provided on whether to self-isolate or continue working.</w:t>
      </w:r>
    </w:p>
    <w:p w14:paraId="5F981578" w14:textId="77777777" w:rsidR="00C515EF" w:rsidRPr="00326EF9" w:rsidRDefault="00C515EF" w:rsidP="00C515EF">
      <w:pPr>
        <w:spacing w:after="0" w:line="314" w:lineRule="exact"/>
        <w:rPr>
          <w:rFonts w:ascii="Arial" w:eastAsia="Times New Roman" w:hAnsi="Arial" w:cs="Arial"/>
          <w:lang w:eastAsia="en-GB"/>
        </w:rPr>
      </w:pPr>
    </w:p>
    <w:p w14:paraId="687C905B" w14:textId="1012137C" w:rsidR="00C515EF" w:rsidRPr="00326EF9" w:rsidRDefault="00C515EF" w:rsidP="006E3678">
      <w:pPr>
        <w:pStyle w:val="ListParagraph"/>
        <w:numPr>
          <w:ilvl w:val="0"/>
          <w:numId w:val="60"/>
        </w:numPr>
        <w:tabs>
          <w:tab w:val="left" w:pos="641"/>
        </w:tabs>
        <w:spacing w:after="0" w:line="255" w:lineRule="auto"/>
        <w:ind w:right="120"/>
        <w:rPr>
          <w:rFonts w:ascii="Arial" w:eastAsia="Arial" w:hAnsi="Arial" w:cs="Arial"/>
          <w:b/>
          <w:color w:val="00B050"/>
          <w:lang w:eastAsia="en-GB"/>
        </w:rPr>
      </w:pPr>
      <w:r w:rsidRPr="00326EF9">
        <w:rPr>
          <w:rFonts w:ascii="Arial" w:eastAsia="Arial" w:hAnsi="Arial" w:cs="Arial"/>
          <w:b/>
          <w:color w:val="00B050"/>
          <w:lang w:eastAsia="en-GB"/>
        </w:rPr>
        <w:t>I am a staff member and have been contact by NHS Test and Trace, as a contact whilst not at work, what should I do?</w:t>
      </w:r>
    </w:p>
    <w:p w14:paraId="27250851" w14:textId="77777777" w:rsidR="006E3678" w:rsidRPr="00326EF9" w:rsidRDefault="006E3678" w:rsidP="006E3678">
      <w:pPr>
        <w:pStyle w:val="ListParagraph"/>
        <w:tabs>
          <w:tab w:val="left" w:pos="641"/>
        </w:tabs>
        <w:spacing w:after="0" w:line="255" w:lineRule="auto"/>
        <w:ind w:right="120"/>
        <w:rPr>
          <w:rFonts w:ascii="Arial" w:eastAsia="Arial" w:hAnsi="Arial" w:cs="Arial"/>
          <w:b/>
          <w:color w:val="00B050"/>
          <w:lang w:eastAsia="en-GB"/>
        </w:rPr>
      </w:pPr>
    </w:p>
    <w:p w14:paraId="55F99B32" w14:textId="77777777" w:rsidR="00C515EF" w:rsidRPr="00326EF9" w:rsidRDefault="00C515EF" w:rsidP="00C515EF">
      <w:pPr>
        <w:spacing w:after="0" w:line="235" w:lineRule="auto"/>
        <w:jc w:val="both"/>
        <w:rPr>
          <w:rFonts w:ascii="Arial" w:eastAsia="Arial" w:hAnsi="Arial" w:cs="Arial"/>
          <w:lang w:eastAsia="en-GB"/>
        </w:rPr>
      </w:pPr>
      <w:r w:rsidRPr="00326EF9">
        <w:rPr>
          <w:rFonts w:ascii="Arial" w:eastAsia="Arial" w:hAnsi="Arial" w:cs="Arial"/>
          <w:lang w:eastAsia="en-GB"/>
        </w:rPr>
        <w:t>Staff who have been notified through the NHS Test and Trace service that they are a contact of a confirmed case of COVID-19 in the community (outside their place of work) they should inform their line manager and complete the return to work risk assessment form (place link here)</w:t>
      </w:r>
    </w:p>
    <w:p w14:paraId="63C3A9EC" w14:textId="77777777" w:rsidR="00C515EF" w:rsidRPr="00326EF9" w:rsidRDefault="00C515EF" w:rsidP="00C515EF">
      <w:pPr>
        <w:spacing w:after="0" w:line="0" w:lineRule="atLeast"/>
        <w:rPr>
          <w:rFonts w:ascii="Arial" w:eastAsia="Arial" w:hAnsi="Arial" w:cs="Arial"/>
          <w:b/>
          <w:color w:val="00B050"/>
          <w:lang w:eastAsia="en-GB"/>
        </w:rPr>
      </w:pPr>
    </w:p>
    <w:p w14:paraId="08378B66" w14:textId="3AD368DA" w:rsidR="00C515EF" w:rsidRPr="00326EF9" w:rsidRDefault="00C515EF" w:rsidP="006E3678">
      <w:pPr>
        <w:pStyle w:val="ListParagraph"/>
        <w:numPr>
          <w:ilvl w:val="0"/>
          <w:numId w:val="60"/>
        </w:num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What is the process of contact tracing for patients?</w:t>
      </w:r>
    </w:p>
    <w:p w14:paraId="69CDB1A2" w14:textId="77777777" w:rsidR="006E3678" w:rsidRPr="00326EF9" w:rsidRDefault="006E3678" w:rsidP="006E3678">
      <w:pPr>
        <w:spacing w:after="0" w:line="0" w:lineRule="atLeast"/>
        <w:ind w:left="360"/>
        <w:rPr>
          <w:rFonts w:ascii="Arial" w:eastAsia="Arial" w:hAnsi="Arial" w:cs="Arial"/>
          <w:b/>
          <w:color w:val="00B050"/>
          <w:lang w:eastAsia="en-GB"/>
        </w:rPr>
      </w:pPr>
    </w:p>
    <w:p w14:paraId="707DA724" w14:textId="77777777" w:rsidR="006E3678" w:rsidRPr="00326EF9" w:rsidRDefault="00C515EF" w:rsidP="002B0BCA">
      <w:pPr>
        <w:spacing w:after="0" w:line="237" w:lineRule="auto"/>
        <w:jc w:val="both"/>
        <w:rPr>
          <w:rFonts w:ascii="Arial" w:eastAsia="Arial" w:hAnsi="Arial" w:cs="Arial"/>
          <w:lang w:eastAsia="en-GB"/>
        </w:rPr>
      </w:pPr>
      <w:r w:rsidRPr="00326EF9">
        <w:rPr>
          <w:rFonts w:ascii="Arial" w:eastAsia="Arial" w:hAnsi="Arial" w:cs="Arial"/>
          <w:lang w:eastAsia="en-GB"/>
        </w:rPr>
        <w:t xml:space="preserve">If a patient has been identified as a contact of a confirmed COVID-19 cases, the service/department staff will inform the Infection Prevention and Control department. IPC will gather further information to support with risk assess. A contact trace listing form will be sent to the manager of the service/department to complete that would enable easy identification of contacts. </w:t>
      </w:r>
    </w:p>
    <w:p w14:paraId="43115CC5" w14:textId="77777777" w:rsidR="006E3678" w:rsidRPr="00326EF9" w:rsidRDefault="006E3678" w:rsidP="002B0BCA">
      <w:pPr>
        <w:spacing w:after="0" w:line="237" w:lineRule="auto"/>
        <w:jc w:val="both"/>
        <w:rPr>
          <w:rFonts w:ascii="Arial" w:eastAsia="Arial" w:hAnsi="Arial" w:cs="Arial"/>
          <w:lang w:eastAsia="en-GB"/>
        </w:rPr>
      </w:pPr>
    </w:p>
    <w:p w14:paraId="33647E48" w14:textId="103E5A0D" w:rsidR="00C515EF" w:rsidRPr="00326EF9" w:rsidRDefault="00C515EF" w:rsidP="002B0BCA">
      <w:pPr>
        <w:spacing w:after="0" w:line="237" w:lineRule="auto"/>
        <w:jc w:val="both"/>
        <w:rPr>
          <w:rFonts w:ascii="Arial" w:eastAsia="Times New Roman" w:hAnsi="Arial" w:cs="Arial"/>
          <w:lang w:eastAsia="en-GB"/>
        </w:rPr>
      </w:pPr>
      <w:r w:rsidRPr="00326EF9">
        <w:rPr>
          <w:rFonts w:ascii="Arial" w:eastAsia="Arial" w:hAnsi="Arial" w:cs="Arial"/>
          <w:lang w:eastAsia="en-GB"/>
        </w:rPr>
        <w:t xml:space="preserve">This form is completed and sent to the Infection Prevention and Control department– </w:t>
      </w:r>
      <w:hyperlink r:id="rId106" w:history="1">
        <w:r w:rsidRPr="00326EF9">
          <w:rPr>
            <w:rFonts w:ascii="Arial" w:eastAsia="Arial" w:hAnsi="Arial" w:cs="Arial"/>
            <w:color w:val="0000FF"/>
            <w:u w:val="single"/>
            <w:lang w:eastAsia="en-GB"/>
          </w:rPr>
          <w:t>elft.infectioncontrol@nhs.net</w:t>
        </w:r>
      </w:hyperlink>
    </w:p>
    <w:p w14:paraId="314D6D5E" w14:textId="6BB15A40" w:rsidR="00C515EF" w:rsidRPr="00326EF9" w:rsidRDefault="00C515EF" w:rsidP="00C515EF">
      <w:pPr>
        <w:spacing w:after="0" w:line="234" w:lineRule="auto"/>
        <w:jc w:val="both"/>
        <w:rPr>
          <w:rFonts w:ascii="Arial" w:eastAsia="Arial" w:hAnsi="Arial" w:cs="Arial"/>
          <w:lang w:eastAsia="en-GB"/>
        </w:rPr>
      </w:pPr>
      <w:r w:rsidRPr="00326EF9">
        <w:rPr>
          <w:rFonts w:ascii="Arial" w:eastAsia="Arial" w:hAnsi="Arial" w:cs="Arial"/>
          <w:lang w:eastAsia="en-GB"/>
        </w:rPr>
        <w:t>The contacts are contacted on a daily basis, for</w:t>
      </w:r>
      <w:r w:rsidR="00A45C04" w:rsidRPr="00326EF9">
        <w:rPr>
          <w:rFonts w:ascii="Arial" w:eastAsia="Arial" w:hAnsi="Arial" w:cs="Arial"/>
          <w:lang w:eastAsia="en-GB"/>
        </w:rPr>
        <w:t xml:space="preserve"> 10</w:t>
      </w:r>
      <w:r w:rsidRPr="00326EF9">
        <w:rPr>
          <w:rFonts w:ascii="Arial" w:eastAsia="Arial" w:hAnsi="Arial" w:cs="Arial"/>
          <w:lang w:eastAsia="en-GB"/>
        </w:rPr>
        <w:t xml:space="preserve"> days, to monitor for symptoms and if symptomatic to follow management pathway for covid-19 infection. In patients are isolated and monitored for 1</w:t>
      </w:r>
      <w:r w:rsidR="00A45C04" w:rsidRPr="00326EF9">
        <w:rPr>
          <w:rFonts w:ascii="Arial" w:eastAsia="Arial" w:hAnsi="Arial" w:cs="Arial"/>
          <w:lang w:eastAsia="en-GB"/>
        </w:rPr>
        <w:t>0</w:t>
      </w:r>
      <w:r w:rsidRPr="00326EF9">
        <w:rPr>
          <w:rFonts w:ascii="Arial" w:eastAsia="Arial" w:hAnsi="Arial" w:cs="Arial"/>
          <w:lang w:eastAsia="en-GB"/>
        </w:rPr>
        <w:t xml:space="preserve"> days as per </w:t>
      </w:r>
      <w:r w:rsidR="00A45C04" w:rsidRPr="00326EF9">
        <w:rPr>
          <w:rFonts w:ascii="Arial" w:eastAsia="Arial" w:hAnsi="Arial" w:cs="Arial"/>
          <w:lang w:eastAsia="en-GB"/>
        </w:rPr>
        <w:t xml:space="preserve">UKHSA </w:t>
      </w:r>
      <w:r w:rsidRPr="00326EF9">
        <w:rPr>
          <w:rFonts w:ascii="Arial" w:eastAsia="Arial" w:hAnsi="Arial" w:cs="Arial"/>
          <w:lang w:eastAsia="en-GB"/>
        </w:rPr>
        <w:t xml:space="preserve">guidance. </w:t>
      </w:r>
      <w:r w:rsidR="00861E21" w:rsidRPr="00326EF9">
        <w:rPr>
          <w:rFonts w:ascii="Arial" w:eastAsia="Arial" w:hAnsi="Arial" w:cs="Arial"/>
          <w:lang w:eastAsia="en-GB"/>
        </w:rPr>
        <w:t xml:space="preserve">For further </w:t>
      </w:r>
      <w:r w:rsidR="005E14A8" w:rsidRPr="00326EF9">
        <w:rPr>
          <w:rFonts w:ascii="Arial" w:eastAsia="Arial" w:hAnsi="Arial" w:cs="Arial"/>
          <w:lang w:eastAsia="en-GB"/>
        </w:rPr>
        <w:t>information,</w:t>
      </w:r>
      <w:r w:rsidRPr="00326EF9">
        <w:rPr>
          <w:rFonts w:ascii="Arial" w:eastAsia="Arial" w:hAnsi="Arial" w:cs="Arial"/>
          <w:lang w:eastAsia="en-GB"/>
        </w:rPr>
        <w:t xml:space="preserve"> please refer to COVID-19 IPC policy.</w:t>
      </w:r>
    </w:p>
    <w:p w14:paraId="0269877E" w14:textId="2BB850EB" w:rsidR="00C515EF" w:rsidRPr="00326EF9" w:rsidRDefault="00C515EF" w:rsidP="00C515EF">
      <w:pPr>
        <w:spacing w:after="0" w:line="281" w:lineRule="exact"/>
        <w:rPr>
          <w:rFonts w:ascii="Arial" w:eastAsia="Times New Roman" w:hAnsi="Arial" w:cs="Arial"/>
          <w:lang w:eastAsia="en-GB"/>
        </w:rPr>
      </w:pPr>
    </w:p>
    <w:p w14:paraId="590514B2" w14:textId="197DB6A0" w:rsidR="006E3678" w:rsidRPr="00326EF9" w:rsidRDefault="006E3678" w:rsidP="00C515EF">
      <w:pPr>
        <w:spacing w:after="0" w:line="281" w:lineRule="exact"/>
        <w:rPr>
          <w:rFonts w:ascii="Arial" w:eastAsia="Times New Roman" w:hAnsi="Arial" w:cs="Arial"/>
          <w:lang w:eastAsia="en-GB"/>
        </w:rPr>
      </w:pPr>
    </w:p>
    <w:p w14:paraId="06D3CCBA" w14:textId="73A1560A" w:rsidR="006E3678" w:rsidRPr="00326EF9" w:rsidRDefault="006E3678" w:rsidP="00C515EF">
      <w:pPr>
        <w:spacing w:after="0" w:line="281" w:lineRule="exact"/>
        <w:rPr>
          <w:rFonts w:ascii="Arial" w:eastAsia="Times New Roman" w:hAnsi="Arial" w:cs="Arial"/>
          <w:lang w:eastAsia="en-GB"/>
        </w:rPr>
      </w:pPr>
    </w:p>
    <w:p w14:paraId="0F6EB6A5" w14:textId="38069C79" w:rsidR="006E3678" w:rsidRPr="00326EF9" w:rsidRDefault="006E3678" w:rsidP="00C515EF">
      <w:pPr>
        <w:spacing w:after="0" w:line="281" w:lineRule="exact"/>
        <w:rPr>
          <w:rFonts w:ascii="Arial" w:eastAsia="Times New Roman" w:hAnsi="Arial" w:cs="Arial"/>
          <w:lang w:eastAsia="en-GB"/>
        </w:rPr>
      </w:pPr>
    </w:p>
    <w:p w14:paraId="70ADA638" w14:textId="20EAF009" w:rsidR="006E3678" w:rsidRPr="00326EF9" w:rsidRDefault="006E3678" w:rsidP="00C515EF">
      <w:pPr>
        <w:spacing w:after="0" w:line="281" w:lineRule="exact"/>
        <w:rPr>
          <w:rFonts w:ascii="Arial" w:eastAsia="Times New Roman" w:hAnsi="Arial" w:cs="Arial"/>
          <w:lang w:eastAsia="en-GB"/>
        </w:rPr>
      </w:pPr>
    </w:p>
    <w:p w14:paraId="70073F4A" w14:textId="4B1258A6" w:rsidR="006E3678" w:rsidRPr="00326EF9" w:rsidRDefault="006E3678" w:rsidP="00C515EF">
      <w:pPr>
        <w:spacing w:after="0" w:line="281" w:lineRule="exact"/>
        <w:rPr>
          <w:rFonts w:ascii="Arial" w:eastAsia="Times New Roman" w:hAnsi="Arial" w:cs="Arial"/>
          <w:lang w:eastAsia="en-GB"/>
        </w:rPr>
      </w:pPr>
    </w:p>
    <w:p w14:paraId="19DFAC27" w14:textId="727824BE" w:rsidR="006E3678" w:rsidRPr="00326EF9" w:rsidRDefault="006E3678" w:rsidP="00C515EF">
      <w:pPr>
        <w:spacing w:after="0" w:line="281" w:lineRule="exact"/>
        <w:rPr>
          <w:rFonts w:ascii="Arial" w:eastAsia="Times New Roman" w:hAnsi="Arial" w:cs="Arial"/>
          <w:lang w:eastAsia="en-GB"/>
        </w:rPr>
      </w:pPr>
    </w:p>
    <w:p w14:paraId="062671A8" w14:textId="09CFF581" w:rsidR="006E3678" w:rsidRPr="00326EF9" w:rsidRDefault="006E3678" w:rsidP="00C515EF">
      <w:pPr>
        <w:spacing w:after="0" w:line="281" w:lineRule="exact"/>
        <w:rPr>
          <w:rFonts w:ascii="Arial" w:eastAsia="Times New Roman" w:hAnsi="Arial" w:cs="Arial"/>
          <w:lang w:eastAsia="en-GB"/>
        </w:rPr>
      </w:pPr>
    </w:p>
    <w:p w14:paraId="0A09FCFB" w14:textId="4DBB5EFC" w:rsidR="006E3678" w:rsidRPr="00326EF9" w:rsidRDefault="006E3678" w:rsidP="00C515EF">
      <w:pPr>
        <w:spacing w:after="0" w:line="281" w:lineRule="exact"/>
        <w:rPr>
          <w:rFonts w:ascii="Arial" w:eastAsia="Times New Roman" w:hAnsi="Arial" w:cs="Arial"/>
          <w:lang w:eastAsia="en-GB"/>
        </w:rPr>
      </w:pPr>
    </w:p>
    <w:p w14:paraId="2837C842" w14:textId="3B465C5C" w:rsidR="006E3678" w:rsidRPr="00326EF9" w:rsidRDefault="006E3678" w:rsidP="00C515EF">
      <w:pPr>
        <w:spacing w:after="0" w:line="281" w:lineRule="exact"/>
        <w:rPr>
          <w:rFonts w:ascii="Arial" w:eastAsia="Times New Roman" w:hAnsi="Arial" w:cs="Arial"/>
          <w:lang w:eastAsia="en-GB"/>
        </w:rPr>
      </w:pPr>
    </w:p>
    <w:p w14:paraId="1551F770" w14:textId="510C2DDC" w:rsidR="006E3678" w:rsidRPr="00326EF9" w:rsidRDefault="006E3678" w:rsidP="00C515EF">
      <w:pPr>
        <w:spacing w:after="0" w:line="281" w:lineRule="exact"/>
        <w:rPr>
          <w:rFonts w:ascii="Arial" w:eastAsia="Times New Roman" w:hAnsi="Arial" w:cs="Arial"/>
          <w:lang w:eastAsia="en-GB"/>
        </w:rPr>
      </w:pPr>
    </w:p>
    <w:p w14:paraId="5B48248A" w14:textId="5581E214" w:rsidR="006E3678" w:rsidRPr="00326EF9" w:rsidRDefault="006E3678" w:rsidP="00C515EF">
      <w:pPr>
        <w:spacing w:after="0" w:line="281" w:lineRule="exact"/>
        <w:rPr>
          <w:rFonts w:ascii="Arial" w:eastAsia="Times New Roman" w:hAnsi="Arial" w:cs="Arial"/>
          <w:lang w:eastAsia="en-GB"/>
        </w:rPr>
      </w:pPr>
    </w:p>
    <w:p w14:paraId="72CAF8DF" w14:textId="7D75B2E3" w:rsidR="006E3678" w:rsidRPr="00326EF9" w:rsidRDefault="006E3678" w:rsidP="00C515EF">
      <w:pPr>
        <w:spacing w:after="0" w:line="281" w:lineRule="exact"/>
        <w:rPr>
          <w:rFonts w:ascii="Arial" w:eastAsia="Times New Roman" w:hAnsi="Arial" w:cs="Arial"/>
          <w:lang w:eastAsia="en-GB"/>
        </w:rPr>
      </w:pPr>
    </w:p>
    <w:p w14:paraId="275CA959" w14:textId="26A07448" w:rsidR="006E3678" w:rsidRPr="00326EF9" w:rsidRDefault="006E3678" w:rsidP="00C515EF">
      <w:pPr>
        <w:spacing w:after="0" w:line="281" w:lineRule="exact"/>
        <w:rPr>
          <w:rFonts w:ascii="Arial" w:eastAsia="Times New Roman" w:hAnsi="Arial" w:cs="Arial"/>
          <w:lang w:eastAsia="en-GB"/>
        </w:rPr>
      </w:pPr>
    </w:p>
    <w:p w14:paraId="7499A2C1" w14:textId="61AFCBC7" w:rsidR="006E3678" w:rsidRPr="00326EF9" w:rsidRDefault="006E3678" w:rsidP="00C515EF">
      <w:pPr>
        <w:spacing w:after="0" w:line="281" w:lineRule="exact"/>
        <w:rPr>
          <w:rFonts w:ascii="Arial" w:eastAsia="Times New Roman" w:hAnsi="Arial" w:cs="Arial"/>
          <w:lang w:eastAsia="en-GB"/>
        </w:rPr>
      </w:pPr>
    </w:p>
    <w:p w14:paraId="30298AC1" w14:textId="2A0F6613" w:rsidR="006E3678" w:rsidRPr="00326EF9" w:rsidRDefault="006E3678" w:rsidP="00C515EF">
      <w:pPr>
        <w:spacing w:after="0" w:line="281" w:lineRule="exact"/>
        <w:rPr>
          <w:rFonts w:ascii="Arial" w:eastAsia="Times New Roman" w:hAnsi="Arial" w:cs="Arial"/>
          <w:lang w:eastAsia="en-GB"/>
        </w:rPr>
      </w:pPr>
    </w:p>
    <w:p w14:paraId="2BCBBF9E" w14:textId="0BAF014F" w:rsidR="006E3678" w:rsidRPr="00326EF9" w:rsidRDefault="006E3678" w:rsidP="00C515EF">
      <w:pPr>
        <w:spacing w:after="0" w:line="281" w:lineRule="exact"/>
        <w:rPr>
          <w:rFonts w:ascii="Arial" w:eastAsia="Times New Roman" w:hAnsi="Arial" w:cs="Arial"/>
          <w:lang w:eastAsia="en-GB"/>
        </w:rPr>
      </w:pPr>
    </w:p>
    <w:p w14:paraId="53D1F87C" w14:textId="7E5344EB" w:rsidR="006E3678" w:rsidRPr="00326EF9" w:rsidRDefault="006E3678" w:rsidP="00C515EF">
      <w:pPr>
        <w:spacing w:after="0" w:line="281" w:lineRule="exact"/>
        <w:rPr>
          <w:rFonts w:ascii="Arial" w:eastAsia="Times New Roman" w:hAnsi="Arial" w:cs="Arial"/>
          <w:lang w:eastAsia="en-GB"/>
        </w:rPr>
      </w:pPr>
    </w:p>
    <w:p w14:paraId="5B87F936" w14:textId="5B6F686F" w:rsidR="006E3678" w:rsidRPr="00326EF9" w:rsidRDefault="006E3678" w:rsidP="00C515EF">
      <w:pPr>
        <w:spacing w:after="0" w:line="281" w:lineRule="exact"/>
        <w:rPr>
          <w:rFonts w:ascii="Arial" w:eastAsia="Times New Roman" w:hAnsi="Arial" w:cs="Arial"/>
          <w:lang w:eastAsia="en-GB"/>
        </w:rPr>
      </w:pPr>
    </w:p>
    <w:p w14:paraId="4A5EB996" w14:textId="081F4F7A" w:rsidR="009B5A09" w:rsidRPr="00326EF9" w:rsidRDefault="00744798" w:rsidP="00C515EF">
      <w:pPr>
        <w:rPr>
          <w:rFonts w:ascii="Arial" w:hAnsi="Arial" w:cs="Arial"/>
          <w:i/>
        </w:rPr>
      </w:pPr>
      <w:r w:rsidRPr="00326EF9">
        <w:rPr>
          <w:rFonts w:ascii="Arial" w:hAnsi="Arial" w:cs="Arial"/>
          <w:noProof/>
          <w:lang w:eastAsia="en-GB"/>
        </w:rPr>
        <mc:AlternateContent>
          <mc:Choice Requires="wps">
            <w:drawing>
              <wp:anchor distT="0" distB="0" distL="114300" distR="114300" simplePos="0" relativeHeight="251957248" behindDoc="0" locked="0" layoutInCell="1" allowOverlap="1" wp14:anchorId="66EC24EC" wp14:editId="6E247C1A">
                <wp:simplePos x="0" y="0"/>
                <wp:positionH relativeFrom="column">
                  <wp:posOffset>-233464</wp:posOffset>
                </wp:positionH>
                <wp:positionV relativeFrom="paragraph">
                  <wp:posOffset>19455</wp:posOffset>
                </wp:positionV>
                <wp:extent cx="6400800" cy="965606"/>
                <wp:effectExtent l="19050" t="19050" r="19050" b="25400"/>
                <wp:wrapNone/>
                <wp:docPr id="55" name="Rectangle 55"/>
                <wp:cNvGraphicFramePr/>
                <a:graphic xmlns:a="http://schemas.openxmlformats.org/drawingml/2006/main">
                  <a:graphicData uri="http://schemas.microsoft.com/office/word/2010/wordprocessingShape">
                    <wps:wsp>
                      <wps:cNvSpPr/>
                      <wps:spPr>
                        <a:xfrm>
                          <a:off x="0" y="0"/>
                          <a:ext cx="6400800" cy="965606"/>
                        </a:xfrm>
                        <a:prstGeom prst="rect">
                          <a:avLst/>
                        </a:prstGeom>
                        <a:solidFill>
                          <a:srgbClr val="00B050"/>
                        </a:solidFill>
                        <a:ln w="28575" cap="flat" cmpd="sng" algn="ctr">
                          <a:solidFill>
                            <a:srgbClr val="00B050"/>
                          </a:solidFill>
                          <a:prstDash val="solid"/>
                        </a:ln>
                        <a:effectLst/>
                      </wps:spPr>
                      <wps:txbx>
                        <w:txbxContent>
                          <w:p w14:paraId="4D92AE57" w14:textId="1681B446" w:rsidR="00326EF9" w:rsidRDefault="00326EF9" w:rsidP="00C515EF">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COVID-19 infection- Service User /Patients</w:t>
                            </w:r>
                          </w:p>
                          <w:p w14:paraId="11A58DFC" w14:textId="77777777" w:rsidR="00326EF9" w:rsidRDefault="004B2AAD" w:rsidP="00744798">
                            <w:pPr>
                              <w:rPr>
                                <w:rFonts w:ascii="Calibri" w:hAnsi="Calibri" w:cs="Calibri"/>
                              </w:rPr>
                            </w:pPr>
                            <w:hyperlink r:id="rId107" w:history="1">
                              <w:r w:rsidR="00326EF9">
                                <w:rPr>
                                  <w:rStyle w:val="Hyperlink"/>
                                  <w:rFonts w:ascii="Calibri" w:hAnsi="Calibri" w:cs="Calibri"/>
                                </w:rPr>
                                <w:t>https://www.gov.uk/government/publications/wuhan-novel-coronavirus-infection-prevention-and-control/covid-19-guidance-for-maintaining-services-within-health-and-care-settings-infection-prevention-and-control-recommendations</w:t>
                              </w:r>
                            </w:hyperlink>
                            <w:r w:rsidR="00326EF9">
                              <w:rPr>
                                <w:rFonts w:ascii="Calibri" w:hAnsi="Calibri" w:cs="Calibri"/>
                              </w:rPr>
                              <w:t xml:space="preserve"> </w:t>
                            </w:r>
                          </w:p>
                          <w:p w14:paraId="08ED9D60" w14:textId="77777777" w:rsidR="00326EF9" w:rsidRPr="008C78BC" w:rsidRDefault="00326EF9" w:rsidP="00C515EF">
                            <w:pPr>
                              <w:spacing w:after="0" w:line="248" w:lineRule="auto"/>
                              <w:ind w:right="40"/>
                              <w:jc w:val="center"/>
                              <w:rPr>
                                <w:rFonts w:ascii="Arial" w:eastAsia="Arial" w:hAnsi="Arial" w:cs="Arial"/>
                                <w:b/>
                                <w:color w:val="FFFFFF"/>
                                <w:sz w:val="32"/>
                                <w:szCs w:val="32"/>
                                <w:lang w:eastAsia="en-GB"/>
                              </w:rPr>
                            </w:pPr>
                          </w:p>
                          <w:p w14:paraId="0F372D4E" w14:textId="77777777" w:rsidR="00326EF9" w:rsidRDefault="00326EF9" w:rsidP="00C51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C24EC" id="Rectangle 55" o:spid="_x0000_s1058" style="position:absolute;margin-left:-18.4pt;margin-top:1.55pt;width:7in;height:76.0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" fillcolor="#00b050" strokecolor="#00b050" strokeweight="2.25pt">
                <v:textbox>
                  <w:txbxContent>
                    <w:p w14:paraId="4D92AE57" w14:textId="1681B446" w:rsidR="00326EF9" w:rsidRDefault="00326EF9" w:rsidP="00C515EF">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COVID-19 infection- Service User /Patients</w:t>
                      </w:r>
                    </w:p>
                    <w:p w14:paraId="11A58DFC" w14:textId="77777777" w:rsidR="00326EF9" w:rsidRDefault="00326EF9" w:rsidP="00744798">
                      <w:pPr>
                        <w:rPr>
                          <w:rFonts w:ascii="Calibri" w:hAnsi="Calibri" w:cs="Calibri"/>
                        </w:rPr>
                      </w:pPr>
                      <w:hyperlink r:id="rId108" w:history="1">
                        <w:r>
                          <w:rPr>
                            <w:rStyle w:val="Hyperlink"/>
                            <w:rFonts w:ascii="Calibri" w:hAnsi="Calibri" w:cs="Calibri"/>
                          </w:rPr>
                          <w:t>https://www.gov.uk/government/publications/wuhan-novel-coronavirus-infection-prevention-and-control/covid-19-guidance-for-maintaining-services-within-health-and-care-settings-infection-prevention-and-control-recommendations</w:t>
                        </w:r>
                      </w:hyperlink>
                      <w:r>
                        <w:rPr>
                          <w:rFonts w:ascii="Calibri" w:hAnsi="Calibri" w:cs="Calibri"/>
                        </w:rPr>
                        <w:t xml:space="preserve"> </w:t>
                      </w:r>
                    </w:p>
                    <w:p w14:paraId="08ED9D60" w14:textId="77777777" w:rsidR="00326EF9" w:rsidRPr="008C78BC" w:rsidRDefault="00326EF9" w:rsidP="00C515EF">
                      <w:pPr>
                        <w:spacing w:after="0" w:line="248" w:lineRule="auto"/>
                        <w:ind w:right="40"/>
                        <w:jc w:val="center"/>
                        <w:rPr>
                          <w:rFonts w:ascii="Arial" w:eastAsia="Arial" w:hAnsi="Arial" w:cs="Arial"/>
                          <w:b/>
                          <w:color w:val="FFFFFF"/>
                          <w:sz w:val="32"/>
                          <w:szCs w:val="32"/>
                          <w:lang w:eastAsia="en-GB"/>
                        </w:rPr>
                      </w:pPr>
                    </w:p>
                    <w:p w14:paraId="0F372D4E" w14:textId="77777777" w:rsidR="00326EF9" w:rsidRDefault="00326EF9" w:rsidP="00C515EF">
                      <w:pPr>
                        <w:jc w:val="center"/>
                      </w:pPr>
                    </w:p>
                  </w:txbxContent>
                </v:textbox>
              </v:rect>
            </w:pict>
          </mc:Fallback>
        </mc:AlternateContent>
      </w:r>
    </w:p>
    <w:p w14:paraId="40479E40" w14:textId="548B894E" w:rsidR="00C515EF" w:rsidRPr="00326EF9" w:rsidRDefault="00C515EF" w:rsidP="00C515EF">
      <w:pPr>
        <w:spacing w:after="0" w:line="0" w:lineRule="atLeast"/>
        <w:ind w:right="460"/>
        <w:jc w:val="center"/>
        <w:rPr>
          <w:rFonts w:ascii="Arial" w:eastAsia="Arial" w:hAnsi="Arial" w:cs="Arial"/>
          <w:b/>
          <w:color w:val="00B050"/>
          <w:lang w:eastAsia="en-GB"/>
        </w:rPr>
      </w:pPr>
      <w:r w:rsidRPr="00326EF9">
        <w:rPr>
          <w:rFonts w:ascii="Arial" w:hAnsi="Arial" w:cs="Arial"/>
          <w:noProof/>
          <w:lang w:eastAsia="en-GB"/>
        </w:rPr>
        <mc:AlternateContent>
          <mc:Choice Requires="wps">
            <w:drawing>
              <wp:anchor distT="0" distB="0" distL="114300" distR="114300" simplePos="0" relativeHeight="251981824" behindDoc="0" locked="0" layoutInCell="1" allowOverlap="1" wp14:anchorId="195B0D1E" wp14:editId="5512FEC8">
                <wp:simplePos x="0" y="0"/>
                <wp:positionH relativeFrom="column">
                  <wp:posOffset>3581400</wp:posOffset>
                </wp:positionH>
                <wp:positionV relativeFrom="paragraph">
                  <wp:posOffset>7267575</wp:posOffset>
                </wp:positionV>
                <wp:extent cx="2851785" cy="1114425"/>
                <wp:effectExtent l="0" t="0" r="24765" b="28575"/>
                <wp:wrapNone/>
                <wp:docPr id="32" name="Rounded Rectangle 32"/>
                <wp:cNvGraphicFramePr/>
                <a:graphic xmlns:a="http://schemas.openxmlformats.org/drawingml/2006/main">
                  <a:graphicData uri="http://schemas.microsoft.com/office/word/2010/wordprocessingShape">
                    <wps:wsp>
                      <wps:cNvSpPr/>
                      <wps:spPr>
                        <a:xfrm>
                          <a:off x="0" y="0"/>
                          <a:ext cx="2851785" cy="11144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A19B846" w14:textId="1C1BA5CB" w:rsidR="00326EF9" w:rsidRPr="0075581C" w:rsidRDefault="00326EF9" w:rsidP="00C515EF">
                            <w:pPr>
                              <w:jc w:val="center"/>
                              <w:rPr>
                                <w:rFonts w:ascii="Arial" w:hAnsi="Arial" w:cs="Arial"/>
                              </w:rPr>
                            </w:pPr>
                            <w:r>
                              <w:rPr>
                                <w:rFonts w:ascii="Arial" w:hAnsi="Arial" w:cs="Arial"/>
                              </w:rPr>
                              <w:t xml:space="preserve">If asymptomatic after 10-days contact discharged from contact tracing list/Infection Control department. No further actions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B0D1E" id="Rounded Rectangle 32" o:spid="_x0000_s1059" style="position:absolute;left:0;text-align:left;margin-left:282pt;margin-top:572.25pt;width:224.55pt;height:87.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" fillcolor="#c3d69b" strokecolor="#00b050" strokeweight="2pt">
                <v:textbox>
                  <w:txbxContent>
                    <w:p w14:paraId="5A19B846" w14:textId="1C1BA5CB" w:rsidR="00326EF9" w:rsidRPr="0075581C" w:rsidRDefault="00326EF9" w:rsidP="00C515EF">
                      <w:pPr>
                        <w:jc w:val="center"/>
                        <w:rPr>
                          <w:rFonts w:ascii="Arial" w:hAnsi="Arial" w:cs="Arial"/>
                        </w:rPr>
                      </w:pPr>
                      <w:r>
                        <w:rPr>
                          <w:rFonts w:ascii="Arial" w:hAnsi="Arial" w:cs="Arial"/>
                        </w:rPr>
                        <w:t xml:space="preserve">If asymptomatic after 10-days contact discharged from contact tracing list/Infection Control department. No further actions required.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5440" behindDoc="0" locked="0" layoutInCell="1" allowOverlap="1" wp14:anchorId="54C5120D" wp14:editId="27525CEF">
                <wp:simplePos x="0" y="0"/>
                <wp:positionH relativeFrom="column">
                  <wp:posOffset>3533775</wp:posOffset>
                </wp:positionH>
                <wp:positionV relativeFrom="paragraph">
                  <wp:posOffset>5400675</wp:posOffset>
                </wp:positionV>
                <wp:extent cx="2851785" cy="1626235"/>
                <wp:effectExtent l="0" t="0" r="24765" b="12065"/>
                <wp:wrapNone/>
                <wp:docPr id="609" name="Rounded Rectangle 609"/>
                <wp:cNvGraphicFramePr/>
                <a:graphic xmlns:a="http://schemas.openxmlformats.org/drawingml/2006/main">
                  <a:graphicData uri="http://schemas.microsoft.com/office/word/2010/wordprocessingShape">
                    <wps:wsp>
                      <wps:cNvSpPr/>
                      <wps:spPr>
                        <a:xfrm>
                          <a:off x="0" y="0"/>
                          <a:ext cx="2851785" cy="16262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7BF4274" w14:textId="43C0DE95" w:rsidR="00326EF9" w:rsidRPr="0075581C" w:rsidRDefault="00326EF9" w:rsidP="00C515EF">
                            <w:pPr>
                              <w:jc w:val="center"/>
                              <w:rPr>
                                <w:rFonts w:ascii="Arial" w:hAnsi="Arial" w:cs="Arial"/>
                              </w:rPr>
                            </w:pPr>
                            <w:r>
                              <w:rPr>
                                <w:rFonts w:ascii="Arial" w:hAnsi="Arial" w:cs="Arial"/>
                              </w:rPr>
                              <w:t xml:space="preserve">Contacts monitored daily for 10 days for symptoms by ward staff supported by IPC team. If symptomatic test for COVID-19 infection &amp; follow inpatient COVID-19 management pathway. Test every 48hrs. See COVID-19 Infection Control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5120D" id="Rounded Rectangle 609" o:spid="_x0000_s1060" style="position:absolute;left:0;text-align:left;margin-left:278.25pt;margin-top:425.25pt;width:224.55pt;height:128.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" fillcolor="#c3d69b" strokecolor="#00b050" strokeweight="2pt">
                <v:textbox>
                  <w:txbxContent>
                    <w:p w14:paraId="27BF4274" w14:textId="43C0DE95" w:rsidR="00326EF9" w:rsidRPr="0075581C" w:rsidRDefault="00326EF9" w:rsidP="00C515EF">
                      <w:pPr>
                        <w:jc w:val="center"/>
                        <w:rPr>
                          <w:rFonts w:ascii="Arial" w:hAnsi="Arial" w:cs="Arial"/>
                        </w:rPr>
                      </w:pPr>
                      <w:r>
                        <w:rPr>
                          <w:rFonts w:ascii="Arial" w:hAnsi="Arial" w:cs="Arial"/>
                        </w:rPr>
                        <w:t xml:space="preserve">Contacts monitored daily for 10 days for symptoms by ward staff supported by IPC team. If symptomatic test for COVID-19 infection &amp; follow inpatient COVID-19 management pathway. Test every 48hrs. See COVID-19 Infection Control policy. </w:t>
                      </w:r>
                    </w:p>
                  </w:txbxContent>
                </v:textbox>
              </v:roundrect>
            </w:pict>
          </mc:Fallback>
        </mc:AlternateContent>
      </w:r>
      <w:r w:rsidRPr="00326EF9">
        <w:rPr>
          <w:rFonts w:ascii="Arial" w:eastAsia="Arial" w:hAnsi="Arial" w:cs="Arial"/>
          <w:b/>
          <w:color w:val="00B050"/>
          <w:lang w:eastAsia="en-GB"/>
        </w:rPr>
        <w:br w:type="page"/>
      </w:r>
      <w:r w:rsidRPr="00326EF9">
        <w:rPr>
          <w:rFonts w:ascii="Arial" w:hAnsi="Arial" w:cs="Arial"/>
          <w:noProof/>
          <w:lang w:eastAsia="en-GB"/>
        </w:rPr>
        <mc:AlternateContent>
          <mc:Choice Requires="wps">
            <w:drawing>
              <wp:anchor distT="0" distB="0" distL="114300" distR="114300" simplePos="0" relativeHeight="251982848" behindDoc="0" locked="0" layoutInCell="1" allowOverlap="1" wp14:anchorId="1DC3F8FE" wp14:editId="0233FCA6">
                <wp:simplePos x="0" y="0"/>
                <wp:positionH relativeFrom="column">
                  <wp:posOffset>4943475</wp:posOffset>
                </wp:positionH>
                <wp:positionV relativeFrom="paragraph">
                  <wp:posOffset>7028180</wp:posOffset>
                </wp:positionV>
                <wp:extent cx="0" cy="219075"/>
                <wp:effectExtent l="152400" t="19050" r="76200" b="85725"/>
                <wp:wrapNone/>
                <wp:docPr id="610" name="Straight Arrow Connector 61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0F3069E" id="_x0000_t32" coordsize="21600,21600" o:spt="32" o:oned="t" path="m,l21600,21600e" filled="f">
                <v:path arrowok="t" fillok="f" o:connecttype="none"/>
                <o:lock v:ext="edit" shapetype="t"/>
              </v:shapetype>
              <v:shape id="Straight Arrow Connector 610" o:spid="_x0000_s1026" type="#_x0000_t32" style="position:absolute;margin-left:389.25pt;margin-top:553.4pt;width:0;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80800" behindDoc="0" locked="0" layoutInCell="1" allowOverlap="1" wp14:anchorId="1F700DA6" wp14:editId="28C86CA1">
                <wp:simplePos x="0" y="0"/>
                <wp:positionH relativeFrom="column">
                  <wp:posOffset>238125</wp:posOffset>
                </wp:positionH>
                <wp:positionV relativeFrom="paragraph">
                  <wp:posOffset>5732780</wp:posOffset>
                </wp:positionV>
                <wp:extent cx="0" cy="361950"/>
                <wp:effectExtent l="152400" t="19050" r="114300" b="76200"/>
                <wp:wrapNone/>
                <wp:docPr id="33" name="Straight Arrow Connector 33"/>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5C37DD" id="Straight Arrow Connector 33" o:spid="_x0000_s1026" type="#_x0000_t32" style="position:absolute;margin-left:18.75pt;margin-top:451.4pt;width:0;height:2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9776" behindDoc="0" locked="0" layoutInCell="1" allowOverlap="1" wp14:anchorId="2BFC265E" wp14:editId="0358C1BD">
                <wp:simplePos x="0" y="0"/>
                <wp:positionH relativeFrom="column">
                  <wp:posOffset>2333625</wp:posOffset>
                </wp:positionH>
                <wp:positionV relativeFrom="paragraph">
                  <wp:posOffset>5732780</wp:posOffset>
                </wp:positionV>
                <wp:extent cx="0" cy="361950"/>
                <wp:effectExtent l="152400" t="19050" r="114300" b="76200"/>
                <wp:wrapNone/>
                <wp:docPr id="34" name="Straight Arrow Connector 34"/>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2AE31B" id="Straight Arrow Connector 34" o:spid="_x0000_s1026" type="#_x0000_t32" style="position:absolute;margin-left:183.75pt;margin-top:451.4pt;width:0;height:2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7488" behindDoc="0" locked="0" layoutInCell="1" allowOverlap="1" wp14:anchorId="7F0D1E1D" wp14:editId="3549300D">
                <wp:simplePos x="0" y="0"/>
                <wp:positionH relativeFrom="column">
                  <wp:posOffset>1432560</wp:posOffset>
                </wp:positionH>
                <wp:positionV relativeFrom="paragraph">
                  <wp:posOffset>6094095</wp:posOffset>
                </wp:positionV>
                <wp:extent cx="1896745" cy="887095"/>
                <wp:effectExtent l="0" t="0" r="27305" b="27305"/>
                <wp:wrapNone/>
                <wp:docPr id="35" name="Rounded Rectangle 35"/>
                <wp:cNvGraphicFramePr/>
                <a:graphic xmlns:a="http://schemas.openxmlformats.org/drawingml/2006/main">
                  <a:graphicData uri="http://schemas.microsoft.com/office/word/2010/wordprocessingShape">
                    <wps:wsp>
                      <wps:cNvSpPr/>
                      <wps:spPr>
                        <a:xfrm>
                          <a:off x="0" y="0"/>
                          <a:ext cx="1896745" cy="88709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F651AA1" w14:textId="77777777" w:rsidR="00326EF9" w:rsidRPr="0075581C" w:rsidRDefault="00326EF9" w:rsidP="00C515EF">
                            <w:pPr>
                              <w:jc w:val="center"/>
                              <w:rPr>
                                <w:rFonts w:ascii="Arial" w:hAnsi="Arial" w:cs="Arial"/>
                              </w:rPr>
                            </w:pPr>
                            <w:r w:rsidRPr="0075581C">
                              <w:rPr>
                                <w:rFonts w:ascii="Arial" w:hAnsi="Arial" w:cs="Arial"/>
                              </w:rPr>
                              <w:t xml:space="preserve">Discharge to another health &amp; social care facility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0D1E1D" id="Rounded Rectangle 35" o:spid="_x0000_s1061" style="position:absolute;left:0;text-align:left;margin-left:112.8pt;margin-top:479.85pt;width:149.35pt;height:69.8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" fillcolor="#c3d69b" strokecolor="#00b050" strokeweight="2pt">
                <v:textbox>
                  <w:txbxContent>
                    <w:p w14:paraId="6F651AA1" w14:textId="77777777" w:rsidR="00326EF9" w:rsidRPr="0075581C" w:rsidRDefault="00326EF9" w:rsidP="00C515EF">
                      <w:pPr>
                        <w:jc w:val="center"/>
                        <w:rPr>
                          <w:rFonts w:ascii="Arial" w:hAnsi="Arial" w:cs="Arial"/>
                        </w:rPr>
                      </w:pPr>
                      <w:r w:rsidRPr="0075581C">
                        <w:rPr>
                          <w:rFonts w:ascii="Arial" w:hAnsi="Arial" w:cs="Arial"/>
                        </w:rPr>
                        <w:t xml:space="preserve">Discharge to another health &amp; social care facility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6464" behindDoc="0" locked="0" layoutInCell="1" allowOverlap="1" wp14:anchorId="53C543C1" wp14:editId="51C52591">
                <wp:simplePos x="0" y="0"/>
                <wp:positionH relativeFrom="column">
                  <wp:posOffset>-654685</wp:posOffset>
                </wp:positionH>
                <wp:positionV relativeFrom="paragraph">
                  <wp:posOffset>6101715</wp:posOffset>
                </wp:positionV>
                <wp:extent cx="1896745" cy="886460"/>
                <wp:effectExtent l="0" t="0" r="27305" b="27940"/>
                <wp:wrapNone/>
                <wp:docPr id="36" name="Rounded Rectangle 36"/>
                <wp:cNvGraphicFramePr/>
                <a:graphic xmlns:a="http://schemas.openxmlformats.org/drawingml/2006/main">
                  <a:graphicData uri="http://schemas.microsoft.com/office/word/2010/wordprocessingShape">
                    <wps:wsp>
                      <wps:cNvSpPr/>
                      <wps:spPr>
                        <a:xfrm>
                          <a:off x="0" y="0"/>
                          <a:ext cx="1896745" cy="88646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4BB7F10" w14:textId="77777777" w:rsidR="00326EF9" w:rsidRPr="0075581C" w:rsidRDefault="00326EF9" w:rsidP="00C515EF">
                            <w:pPr>
                              <w:jc w:val="center"/>
                              <w:rPr>
                                <w:rFonts w:ascii="Arial" w:hAnsi="Arial" w:cs="Arial"/>
                              </w:rPr>
                            </w:pPr>
                            <w:r w:rsidRPr="0075581C">
                              <w:rPr>
                                <w:rFonts w:ascii="Arial" w:hAnsi="Arial" w:cs="Arial"/>
                              </w:rPr>
                              <w:t xml:space="preserve">Discharge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C543C1" id="Rounded Rectangle 36" o:spid="_x0000_s1062" style="position:absolute;left:0;text-align:left;margin-left:-51.55pt;margin-top:480.45pt;width:149.35pt;height:69.8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" fillcolor="#c3d69b" strokecolor="#00b050" strokeweight="2pt">
                <v:textbox>
                  <w:txbxContent>
                    <w:p w14:paraId="14BB7F10" w14:textId="77777777" w:rsidR="00326EF9" w:rsidRPr="0075581C" w:rsidRDefault="00326EF9" w:rsidP="00C515EF">
                      <w:pPr>
                        <w:jc w:val="center"/>
                        <w:rPr>
                          <w:rFonts w:ascii="Arial" w:hAnsi="Arial" w:cs="Arial"/>
                        </w:rPr>
                      </w:pPr>
                      <w:r w:rsidRPr="0075581C">
                        <w:rPr>
                          <w:rFonts w:ascii="Arial" w:hAnsi="Arial" w:cs="Arial"/>
                        </w:rPr>
                        <w:t xml:space="preserve">Discharge home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2608" behindDoc="0" locked="0" layoutInCell="1" allowOverlap="1" wp14:anchorId="133F1F71" wp14:editId="77A5FDE0">
                <wp:simplePos x="0" y="0"/>
                <wp:positionH relativeFrom="column">
                  <wp:posOffset>219075</wp:posOffset>
                </wp:positionH>
                <wp:positionV relativeFrom="paragraph">
                  <wp:posOffset>7025640</wp:posOffset>
                </wp:positionV>
                <wp:extent cx="0" cy="341630"/>
                <wp:effectExtent l="152400" t="19050" r="114300" b="77470"/>
                <wp:wrapNone/>
                <wp:docPr id="37" name="Straight Arrow Connector 37"/>
                <wp:cNvGraphicFramePr/>
                <a:graphic xmlns:a="http://schemas.openxmlformats.org/drawingml/2006/main">
                  <a:graphicData uri="http://schemas.microsoft.com/office/word/2010/wordprocessingShape">
                    <wps:wsp>
                      <wps:cNvCnPr/>
                      <wps:spPr>
                        <a:xfrm>
                          <a:off x="0" y="0"/>
                          <a:ext cx="0" cy="34163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B53031" id="Straight Arrow Connector 37" o:spid="_x0000_s1026" type="#_x0000_t32" style="position:absolute;margin-left:17.25pt;margin-top:553.2pt;width:0;height:26.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3632" behindDoc="0" locked="0" layoutInCell="1" allowOverlap="1" wp14:anchorId="360973AF" wp14:editId="23A7DD6A">
                <wp:simplePos x="0" y="0"/>
                <wp:positionH relativeFrom="column">
                  <wp:posOffset>2362200</wp:posOffset>
                </wp:positionH>
                <wp:positionV relativeFrom="paragraph">
                  <wp:posOffset>6986270</wp:posOffset>
                </wp:positionV>
                <wp:extent cx="0" cy="381000"/>
                <wp:effectExtent l="152400" t="19050" r="133350" b="76200"/>
                <wp:wrapNone/>
                <wp:docPr id="38" name="Straight Arrow Connector 38"/>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E8BADF" id="Straight Arrow Connector 38" o:spid="_x0000_s1026" type="#_x0000_t32" style="position:absolute;margin-left:186pt;margin-top:550.1pt;width:0;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8752" behindDoc="0" locked="0" layoutInCell="1" allowOverlap="1" wp14:anchorId="79E5E101" wp14:editId="02F5D7BB">
                <wp:simplePos x="0" y="0"/>
                <wp:positionH relativeFrom="column">
                  <wp:posOffset>219075</wp:posOffset>
                </wp:positionH>
                <wp:positionV relativeFrom="paragraph">
                  <wp:posOffset>5732780</wp:posOffset>
                </wp:positionV>
                <wp:extent cx="3286125" cy="0"/>
                <wp:effectExtent l="38100" t="38100" r="66675" b="95250"/>
                <wp:wrapNone/>
                <wp:docPr id="611" name="Straight Connector 611"/>
                <wp:cNvGraphicFramePr/>
                <a:graphic xmlns:a="http://schemas.openxmlformats.org/drawingml/2006/main">
                  <a:graphicData uri="http://schemas.microsoft.com/office/word/2010/wordprocessingShape">
                    <wps:wsp>
                      <wps:cNvCnPr/>
                      <wps:spPr>
                        <a:xfrm>
                          <a:off x="0" y="0"/>
                          <a:ext cx="32861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3EF64E" id="Straight Connector 61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51.4pt" to="276pt,4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" strokecolor="windowText" strokeweight="2pt">
                <v:shadow on="t" color="black" opacity="24903f" origin=",.5" offset="0,.55556mm"/>
              </v:line>
            </w:pict>
          </mc:Fallback>
        </mc:AlternateContent>
      </w:r>
      <w:r w:rsidRPr="00326EF9">
        <w:rPr>
          <w:rFonts w:ascii="Arial" w:hAnsi="Arial" w:cs="Arial"/>
          <w:noProof/>
          <w:lang w:eastAsia="en-GB"/>
        </w:rPr>
        <mc:AlternateContent>
          <mc:Choice Requires="wps">
            <w:drawing>
              <wp:anchor distT="0" distB="0" distL="114300" distR="114300" simplePos="0" relativeHeight="251970560" behindDoc="0" locked="0" layoutInCell="1" allowOverlap="1" wp14:anchorId="2C61D7DC" wp14:editId="40A2CBDF">
                <wp:simplePos x="0" y="0"/>
                <wp:positionH relativeFrom="column">
                  <wp:posOffset>4899025</wp:posOffset>
                </wp:positionH>
                <wp:positionV relativeFrom="paragraph">
                  <wp:posOffset>5060268</wp:posOffset>
                </wp:positionV>
                <wp:extent cx="13648" cy="395785"/>
                <wp:effectExtent l="133350" t="19050" r="139065" b="80645"/>
                <wp:wrapNone/>
                <wp:docPr id="612" name="Straight Arrow Connector 612"/>
                <wp:cNvGraphicFramePr/>
                <a:graphic xmlns:a="http://schemas.openxmlformats.org/drawingml/2006/main">
                  <a:graphicData uri="http://schemas.microsoft.com/office/word/2010/wordprocessingShape">
                    <wps:wsp>
                      <wps:cNvCnPr/>
                      <wps:spPr>
                        <a:xfrm>
                          <a:off x="0" y="0"/>
                          <a:ext cx="13648" cy="3957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CCC3DB" id="Straight Arrow Connector 612" o:spid="_x0000_s1026" type="#_x0000_t32" style="position:absolute;margin-left:385.75pt;margin-top:398.45pt;width:1.05pt;height:31.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3392" behindDoc="0" locked="0" layoutInCell="1" allowOverlap="1" wp14:anchorId="4073F64A" wp14:editId="3BBC4B47">
                <wp:simplePos x="0" y="0"/>
                <wp:positionH relativeFrom="column">
                  <wp:posOffset>3534410</wp:posOffset>
                </wp:positionH>
                <wp:positionV relativeFrom="paragraph">
                  <wp:posOffset>4199255</wp:posOffset>
                </wp:positionV>
                <wp:extent cx="2741930" cy="859790"/>
                <wp:effectExtent l="0" t="0" r="20320" b="16510"/>
                <wp:wrapNone/>
                <wp:docPr id="613" name="Rounded Rectangle 613"/>
                <wp:cNvGraphicFramePr/>
                <a:graphic xmlns:a="http://schemas.openxmlformats.org/drawingml/2006/main">
                  <a:graphicData uri="http://schemas.microsoft.com/office/word/2010/wordprocessingShape">
                    <wps:wsp>
                      <wps:cNvSpPr/>
                      <wps:spPr>
                        <a:xfrm>
                          <a:off x="0" y="0"/>
                          <a:ext cx="2741930" cy="85979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80643EE" w14:textId="77777777" w:rsidR="00326EF9" w:rsidRPr="0075581C" w:rsidRDefault="00326EF9" w:rsidP="00C515EF">
                            <w:pPr>
                              <w:jc w:val="center"/>
                              <w:rPr>
                                <w:rFonts w:ascii="Arial" w:hAnsi="Arial" w:cs="Arial"/>
                              </w:rPr>
                            </w:pPr>
                            <w:r w:rsidRPr="0075581C">
                              <w:rPr>
                                <w:rFonts w:ascii="Arial" w:hAnsi="Arial" w:cs="Arial"/>
                              </w:rPr>
                              <w:t xml:space="preserve">Contract trace listing form to be sent to </w:t>
                            </w:r>
                            <w:hyperlink r:id="rId109" w:history="1">
                              <w:r w:rsidRPr="0075581C">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3F64A" id="Rounded Rectangle 613" o:spid="_x0000_s1063" style="position:absolute;left:0;text-align:left;margin-left:278.3pt;margin-top:330.65pt;width:215.9pt;height:6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" fillcolor="#c3d69b" strokecolor="#00b050" strokeweight="2pt">
                <v:textbox>
                  <w:txbxContent>
                    <w:p w14:paraId="780643EE" w14:textId="77777777" w:rsidR="00326EF9" w:rsidRPr="0075581C" w:rsidRDefault="00326EF9" w:rsidP="00C515EF">
                      <w:pPr>
                        <w:jc w:val="center"/>
                        <w:rPr>
                          <w:rFonts w:ascii="Arial" w:hAnsi="Arial" w:cs="Arial"/>
                        </w:rPr>
                      </w:pPr>
                      <w:r w:rsidRPr="0075581C">
                        <w:rPr>
                          <w:rFonts w:ascii="Arial" w:hAnsi="Arial" w:cs="Arial"/>
                        </w:rPr>
                        <w:t xml:space="preserve">Contract trace listing form to be sent to </w:t>
                      </w:r>
                      <w:hyperlink r:id="rId110" w:history="1">
                        <w:r w:rsidRPr="0075581C">
                          <w:rPr>
                            <w:rStyle w:val="Hyperlink"/>
                            <w:rFonts w:ascii="Arial" w:hAnsi="Arial" w:cs="Arial"/>
                          </w:rPr>
                          <w:t>elft.infectioncontrol@nhs.net</w:t>
                        </w:r>
                      </w:hyperlink>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5680" behindDoc="0" locked="0" layoutInCell="1" allowOverlap="1" wp14:anchorId="41A0A6D4" wp14:editId="4B2CEA28">
                <wp:simplePos x="0" y="0"/>
                <wp:positionH relativeFrom="column">
                  <wp:posOffset>4912995</wp:posOffset>
                </wp:positionH>
                <wp:positionV relativeFrom="paragraph">
                  <wp:posOffset>3858260</wp:posOffset>
                </wp:positionV>
                <wp:extent cx="0" cy="340995"/>
                <wp:effectExtent l="152400" t="19050" r="114300" b="78105"/>
                <wp:wrapNone/>
                <wp:docPr id="43" name="Straight Arrow Connector 43"/>
                <wp:cNvGraphicFramePr/>
                <a:graphic xmlns:a="http://schemas.openxmlformats.org/drawingml/2006/main">
                  <a:graphicData uri="http://schemas.microsoft.com/office/word/2010/wordprocessingShape">
                    <wps:wsp>
                      <wps:cNvCnPr/>
                      <wps:spPr>
                        <a:xfrm>
                          <a:off x="0" y="0"/>
                          <a:ext cx="0" cy="34099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04EF10" id="Straight Arrow Connector 43" o:spid="_x0000_s1026" type="#_x0000_t32" style="position:absolute;margin-left:386.85pt;margin-top:303.8pt;width:0;height:26.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2368" behindDoc="0" locked="0" layoutInCell="1" allowOverlap="1" wp14:anchorId="151FE3E4" wp14:editId="03764FC3">
                <wp:simplePos x="0" y="0"/>
                <wp:positionH relativeFrom="column">
                  <wp:posOffset>3507105</wp:posOffset>
                </wp:positionH>
                <wp:positionV relativeFrom="paragraph">
                  <wp:posOffset>2917190</wp:posOffset>
                </wp:positionV>
                <wp:extent cx="2851785" cy="941070"/>
                <wp:effectExtent l="0" t="0" r="24765" b="11430"/>
                <wp:wrapNone/>
                <wp:docPr id="614" name="Rounded Rectangle 614"/>
                <wp:cNvGraphicFramePr/>
                <a:graphic xmlns:a="http://schemas.openxmlformats.org/drawingml/2006/main">
                  <a:graphicData uri="http://schemas.microsoft.com/office/word/2010/wordprocessingShape">
                    <wps:wsp>
                      <wps:cNvSpPr/>
                      <wps:spPr>
                        <a:xfrm>
                          <a:off x="0" y="0"/>
                          <a:ext cx="2851785" cy="94107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368E75E" w14:textId="77777777" w:rsidR="00326EF9" w:rsidRPr="0075581C" w:rsidRDefault="00326EF9" w:rsidP="00C515EF">
                            <w:pPr>
                              <w:jc w:val="center"/>
                              <w:rPr>
                                <w:rFonts w:ascii="Arial" w:hAnsi="Arial" w:cs="Arial"/>
                              </w:rPr>
                            </w:pPr>
                            <w:r w:rsidRPr="0075581C">
                              <w:rPr>
                                <w:rFonts w:ascii="Arial" w:hAnsi="Arial" w:cs="Arial"/>
                              </w:rPr>
                              <w:t xml:space="preserve">Contact Infection Prevention &amp; Control department </w:t>
                            </w:r>
                            <w:hyperlink r:id="rId111" w:history="1">
                              <w:r w:rsidRPr="0075581C">
                                <w:rPr>
                                  <w:rStyle w:val="Hyperlink"/>
                                  <w:rFonts w:ascii="Arial" w:hAnsi="Arial" w:cs="Arial"/>
                                </w:rPr>
                                <w:t>elft.infectioncontrol@nhs.net</w:t>
                              </w:r>
                            </w:hyperlink>
                            <w:r w:rsidRPr="0075581C">
                              <w:rPr>
                                <w:rFonts w:ascii="Arial" w:hAnsi="Arial" w:cs="Arial"/>
                              </w:rPr>
                              <w:t xml:space="preserve"> for risk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FE3E4" id="Rounded Rectangle 614" o:spid="_x0000_s1064" style="position:absolute;left:0;text-align:left;margin-left:276.15pt;margin-top:229.7pt;width:224.55pt;height:74.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" fillcolor="#c3d69b" strokecolor="#00b050" strokeweight="2pt">
                <v:textbox>
                  <w:txbxContent>
                    <w:p w14:paraId="2368E75E" w14:textId="77777777" w:rsidR="00326EF9" w:rsidRPr="0075581C" w:rsidRDefault="00326EF9" w:rsidP="00C515EF">
                      <w:pPr>
                        <w:jc w:val="center"/>
                        <w:rPr>
                          <w:rFonts w:ascii="Arial" w:hAnsi="Arial" w:cs="Arial"/>
                        </w:rPr>
                      </w:pPr>
                      <w:r w:rsidRPr="0075581C">
                        <w:rPr>
                          <w:rFonts w:ascii="Arial" w:hAnsi="Arial" w:cs="Arial"/>
                        </w:rPr>
                        <w:t xml:space="preserve">Contact Infection Prevention &amp; Control department </w:t>
                      </w:r>
                      <w:hyperlink r:id="rId112" w:history="1">
                        <w:r w:rsidRPr="0075581C">
                          <w:rPr>
                            <w:rStyle w:val="Hyperlink"/>
                            <w:rFonts w:ascii="Arial" w:hAnsi="Arial" w:cs="Arial"/>
                          </w:rPr>
                          <w:t>elft.infectioncontrol@nhs.net</w:t>
                        </w:r>
                      </w:hyperlink>
                      <w:r w:rsidRPr="0075581C">
                        <w:rPr>
                          <w:rFonts w:ascii="Arial" w:hAnsi="Arial" w:cs="Arial"/>
                        </w:rPr>
                        <w:t xml:space="preserve"> for risk assessment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6704" behindDoc="0" locked="0" layoutInCell="1" allowOverlap="1" wp14:anchorId="6CDEAC93" wp14:editId="358F8135">
                <wp:simplePos x="0" y="0"/>
                <wp:positionH relativeFrom="column">
                  <wp:posOffset>4899025</wp:posOffset>
                </wp:positionH>
                <wp:positionV relativeFrom="paragraph">
                  <wp:posOffset>2603500</wp:posOffset>
                </wp:positionV>
                <wp:extent cx="13335" cy="313690"/>
                <wp:effectExtent l="133350" t="19050" r="81915" b="86360"/>
                <wp:wrapNone/>
                <wp:docPr id="615" name="Straight Arrow Connector 615"/>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A9494B" id="Straight Arrow Connector 615" o:spid="_x0000_s1026" type="#_x0000_t32" style="position:absolute;margin-left:385.75pt;margin-top:205pt;width:1.05pt;height:24.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7728" behindDoc="0" locked="0" layoutInCell="1" allowOverlap="1" wp14:anchorId="5D5CA731" wp14:editId="4686F3F1">
                <wp:simplePos x="0" y="0"/>
                <wp:positionH relativeFrom="column">
                  <wp:posOffset>1541903</wp:posOffset>
                </wp:positionH>
                <wp:positionV relativeFrom="paragraph">
                  <wp:posOffset>2317428</wp:posOffset>
                </wp:positionV>
                <wp:extent cx="2374730" cy="0"/>
                <wp:effectExtent l="38100" t="38100" r="64135" b="95250"/>
                <wp:wrapNone/>
                <wp:docPr id="46" name="Straight Connector 46"/>
                <wp:cNvGraphicFramePr/>
                <a:graphic xmlns:a="http://schemas.openxmlformats.org/drawingml/2006/main">
                  <a:graphicData uri="http://schemas.microsoft.com/office/word/2010/wordprocessingShape">
                    <wps:wsp>
                      <wps:cNvCnPr/>
                      <wps:spPr>
                        <a:xfrm>
                          <a:off x="0" y="0"/>
                          <a:ext cx="23747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85C9B18" id="Straight Connector 46"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121.4pt,182.45pt" to="308.4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" strokecolor="windowText" strokeweight="2pt">
                <v:shadow on="t" color="black" opacity="24903f" origin=",.5" offset="0,.55556mm"/>
              </v:line>
            </w:pict>
          </mc:Fallback>
        </mc:AlternateContent>
      </w:r>
      <w:r w:rsidRPr="00326EF9">
        <w:rPr>
          <w:rFonts w:ascii="Arial" w:hAnsi="Arial" w:cs="Arial"/>
          <w:noProof/>
          <w:lang w:eastAsia="en-GB"/>
        </w:rPr>
        <mc:AlternateContent>
          <mc:Choice Requires="wps">
            <w:drawing>
              <wp:anchor distT="0" distB="0" distL="114300" distR="114300" simplePos="0" relativeHeight="251959296" behindDoc="0" locked="0" layoutInCell="1" allowOverlap="1" wp14:anchorId="42494908" wp14:editId="108381A4">
                <wp:simplePos x="0" y="0"/>
                <wp:positionH relativeFrom="column">
                  <wp:posOffset>-354965</wp:posOffset>
                </wp:positionH>
                <wp:positionV relativeFrom="paragraph">
                  <wp:posOffset>2043430</wp:posOffset>
                </wp:positionV>
                <wp:extent cx="1896745" cy="559435"/>
                <wp:effectExtent l="0" t="0" r="27305" b="12065"/>
                <wp:wrapNone/>
                <wp:docPr id="47" name="Rounded Rectangle 47"/>
                <wp:cNvGraphicFramePr/>
                <a:graphic xmlns:a="http://schemas.openxmlformats.org/drawingml/2006/main">
                  <a:graphicData uri="http://schemas.microsoft.com/office/word/2010/wordprocessingShape">
                    <wps:wsp>
                      <wps:cNvSpPr/>
                      <wps:spPr>
                        <a:xfrm>
                          <a:off x="0" y="0"/>
                          <a:ext cx="1896745" cy="5594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A80B5D4" w14:textId="77777777" w:rsidR="00326EF9" w:rsidRPr="0075581C" w:rsidRDefault="00326EF9" w:rsidP="00C515EF">
                            <w:pPr>
                              <w:jc w:val="center"/>
                              <w:rPr>
                                <w:rFonts w:ascii="Arial" w:hAnsi="Arial" w:cs="Arial"/>
                                <w:color w:val="000000" w:themeColor="text1"/>
                              </w:rPr>
                            </w:pPr>
                            <w:r w:rsidRPr="0075581C">
                              <w:rPr>
                                <w:rFonts w:ascii="Arial" w:hAnsi="Arial" w:cs="Arial"/>
                                <w:color w:val="000000" w:themeColor="text1"/>
                              </w:rPr>
                              <w:t xml:space="preserve">Community patient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94908" id="Rounded Rectangle 47" o:spid="_x0000_s1065" style="position:absolute;left:0;text-align:left;margin-left:-27.95pt;margin-top:160.9pt;width:149.35pt;height:44.05pt;z-index:25195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" fillcolor="#c3d69b" strokecolor="#00b050" strokeweight="2pt">
                <v:textbox>
                  <w:txbxContent>
                    <w:p w14:paraId="0A80B5D4" w14:textId="77777777" w:rsidR="00326EF9" w:rsidRPr="0075581C" w:rsidRDefault="00326EF9" w:rsidP="00C515EF">
                      <w:pPr>
                        <w:jc w:val="center"/>
                        <w:rPr>
                          <w:rFonts w:ascii="Arial" w:hAnsi="Arial" w:cs="Arial"/>
                          <w:color w:val="000000" w:themeColor="text1"/>
                        </w:rPr>
                      </w:pPr>
                      <w:r w:rsidRPr="0075581C">
                        <w:rPr>
                          <w:rFonts w:ascii="Arial" w:hAnsi="Arial" w:cs="Arial"/>
                          <w:color w:val="000000" w:themeColor="text1"/>
                        </w:rPr>
                        <w:t xml:space="preserve">Community patient exposure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1344" behindDoc="0" locked="0" layoutInCell="1" allowOverlap="1" wp14:anchorId="201119DE" wp14:editId="4B1A1059">
                <wp:simplePos x="0" y="0"/>
                <wp:positionH relativeFrom="column">
                  <wp:posOffset>3917950</wp:posOffset>
                </wp:positionH>
                <wp:positionV relativeFrom="paragraph">
                  <wp:posOffset>2045335</wp:posOffset>
                </wp:positionV>
                <wp:extent cx="1896745" cy="559435"/>
                <wp:effectExtent l="0" t="0" r="27305" b="12065"/>
                <wp:wrapNone/>
                <wp:docPr id="48" name="Rounded Rectangle 48"/>
                <wp:cNvGraphicFramePr/>
                <a:graphic xmlns:a="http://schemas.openxmlformats.org/drawingml/2006/main">
                  <a:graphicData uri="http://schemas.microsoft.com/office/word/2010/wordprocessingShape">
                    <wps:wsp>
                      <wps:cNvSpPr/>
                      <wps:spPr>
                        <a:xfrm>
                          <a:off x="0" y="0"/>
                          <a:ext cx="1896745" cy="5594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6CC2DBB" w14:textId="77777777" w:rsidR="00326EF9" w:rsidRPr="0075581C" w:rsidRDefault="00326EF9" w:rsidP="00C515EF">
                            <w:pPr>
                              <w:jc w:val="center"/>
                              <w:rPr>
                                <w:rFonts w:ascii="Arial" w:hAnsi="Arial" w:cs="Arial"/>
                              </w:rPr>
                            </w:pPr>
                            <w:r w:rsidRPr="0075581C">
                              <w:rPr>
                                <w:rFonts w:ascii="Arial" w:hAnsi="Arial" w:cs="Arial"/>
                              </w:rPr>
                              <w:t xml:space="preserve">Inpatient service-user /patient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1119DE" id="Rounded Rectangle 48" o:spid="_x0000_s1066" style="position:absolute;left:0;text-align:left;margin-left:308.5pt;margin-top:161.05pt;width:149.35pt;height:44.05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" fillcolor="#c3d69b" strokecolor="#00b050" strokeweight="2pt">
                <v:textbox>
                  <w:txbxContent>
                    <w:p w14:paraId="06CC2DBB" w14:textId="77777777" w:rsidR="00326EF9" w:rsidRPr="0075581C" w:rsidRDefault="00326EF9" w:rsidP="00C515EF">
                      <w:pPr>
                        <w:jc w:val="center"/>
                        <w:rPr>
                          <w:rFonts w:ascii="Arial" w:hAnsi="Arial" w:cs="Arial"/>
                        </w:rPr>
                      </w:pPr>
                      <w:r w:rsidRPr="0075581C">
                        <w:rPr>
                          <w:rFonts w:ascii="Arial" w:hAnsi="Arial" w:cs="Arial"/>
                        </w:rPr>
                        <w:t xml:space="preserve">Inpatient service-user /patient exposure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4656" behindDoc="0" locked="0" layoutInCell="1" allowOverlap="1" wp14:anchorId="41F1F0BC" wp14:editId="79AD444B">
                <wp:simplePos x="0" y="0"/>
                <wp:positionH relativeFrom="column">
                  <wp:posOffset>518795</wp:posOffset>
                </wp:positionH>
                <wp:positionV relativeFrom="paragraph">
                  <wp:posOffset>2606040</wp:posOffset>
                </wp:positionV>
                <wp:extent cx="0" cy="586740"/>
                <wp:effectExtent l="152400" t="19050" r="76200" b="80010"/>
                <wp:wrapNone/>
                <wp:docPr id="49" name="Straight Arrow Connector 49"/>
                <wp:cNvGraphicFramePr/>
                <a:graphic xmlns:a="http://schemas.openxmlformats.org/drawingml/2006/main">
                  <a:graphicData uri="http://schemas.microsoft.com/office/word/2010/wordprocessingShape">
                    <wps:wsp>
                      <wps:cNvCnPr/>
                      <wps:spPr>
                        <a:xfrm>
                          <a:off x="0" y="0"/>
                          <a:ext cx="0" cy="58674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w14:anchorId="6AB16933" id="Straight Arrow Connector 49" o:spid="_x0000_s1026" type="#_x0000_t32" style="position:absolute;margin-left:40.85pt;margin-top:205.2pt;width:0;height:46.2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0320" behindDoc="0" locked="0" layoutInCell="1" allowOverlap="1" wp14:anchorId="0721F5F3" wp14:editId="3CE512C4">
                <wp:simplePos x="0" y="0"/>
                <wp:positionH relativeFrom="column">
                  <wp:posOffset>-450850</wp:posOffset>
                </wp:positionH>
                <wp:positionV relativeFrom="paragraph">
                  <wp:posOffset>3190240</wp:posOffset>
                </wp:positionV>
                <wp:extent cx="2060575" cy="1569085"/>
                <wp:effectExtent l="0" t="0" r="15875" b="12065"/>
                <wp:wrapNone/>
                <wp:docPr id="50" name="Rounded Rectangle 50"/>
                <wp:cNvGraphicFramePr/>
                <a:graphic xmlns:a="http://schemas.openxmlformats.org/drawingml/2006/main">
                  <a:graphicData uri="http://schemas.microsoft.com/office/word/2010/wordprocessingShape">
                    <wps:wsp>
                      <wps:cNvSpPr/>
                      <wps:spPr>
                        <a:xfrm>
                          <a:off x="0" y="0"/>
                          <a:ext cx="2060575" cy="156908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2031CBF" w14:textId="77777777" w:rsidR="00326EF9" w:rsidRPr="0075581C" w:rsidRDefault="00326EF9" w:rsidP="00C515EF">
                            <w:pPr>
                              <w:jc w:val="center"/>
                              <w:rPr>
                                <w:rFonts w:ascii="Arial" w:hAnsi="Arial" w:cs="Arial"/>
                              </w:rPr>
                            </w:pPr>
                            <w:r w:rsidRPr="0075581C">
                              <w:rPr>
                                <w:rFonts w:ascii="Arial" w:hAnsi="Arial" w:cs="Arial"/>
                              </w:rPr>
                              <w:t>Patient will be followed up by PHE in line with the Test &amp; Trace guidance. No further 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1F5F3" id="Rounded Rectangle 50" o:spid="_x0000_s1067" style="position:absolute;left:0;text-align:left;margin-left:-35.5pt;margin-top:251.2pt;width:162.25pt;height:123.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" fillcolor="#c3d69b" strokecolor="#00b050" strokeweight="2pt">
                <v:textbox>
                  <w:txbxContent>
                    <w:p w14:paraId="62031CBF" w14:textId="77777777" w:rsidR="00326EF9" w:rsidRPr="0075581C" w:rsidRDefault="00326EF9" w:rsidP="00C515EF">
                      <w:pPr>
                        <w:jc w:val="center"/>
                        <w:rPr>
                          <w:rFonts w:ascii="Arial" w:hAnsi="Arial" w:cs="Arial"/>
                        </w:rPr>
                      </w:pPr>
                      <w:r w:rsidRPr="0075581C">
                        <w:rPr>
                          <w:rFonts w:ascii="Arial" w:hAnsi="Arial" w:cs="Arial"/>
                        </w:rPr>
                        <w:t>Patient will be followed up by PHE in line with the Test &amp; Trace guidance. No further action required.</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9536" behindDoc="0" locked="0" layoutInCell="1" allowOverlap="1" wp14:anchorId="3B0DB87A" wp14:editId="186B00E8">
                <wp:simplePos x="0" y="0"/>
                <wp:positionH relativeFrom="column">
                  <wp:posOffset>1433015</wp:posOffset>
                </wp:positionH>
                <wp:positionV relativeFrom="paragraph">
                  <wp:posOffset>7367099</wp:posOffset>
                </wp:positionV>
                <wp:extent cx="1896745" cy="982345"/>
                <wp:effectExtent l="0" t="0" r="27305" b="27305"/>
                <wp:wrapNone/>
                <wp:docPr id="616" name="Rounded Rectangle 616"/>
                <wp:cNvGraphicFramePr/>
                <a:graphic xmlns:a="http://schemas.openxmlformats.org/drawingml/2006/main">
                  <a:graphicData uri="http://schemas.microsoft.com/office/word/2010/wordprocessingShape">
                    <wps:wsp>
                      <wps:cNvSpPr/>
                      <wps:spPr>
                        <a:xfrm>
                          <a:off x="0" y="0"/>
                          <a:ext cx="1896745" cy="98234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C72C5F9" w14:textId="77777777" w:rsidR="00326EF9" w:rsidRPr="0075581C" w:rsidRDefault="00326EF9" w:rsidP="00C515EF">
                            <w:pPr>
                              <w:jc w:val="center"/>
                              <w:rPr>
                                <w:rFonts w:ascii="Arial" w:hAnsi="Arial" w:cs="Arial"/>
                              </w:rPr>
                            </w:pPr>
                            <w:r>
                              <w:rPr>
                                <w:rFonts w:ascii="Arial" w:hAnsi="Arial" w:cs="Arial"/>
                              </w:rPr>
                              <w:t xml:space="preserve">Inform facility of exposure and refer to the Test &amp; Trace guidance.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DB87A" id="Rounded Rectangle 616" o:spid="_x0000_s1068" style="position:absolute;left:0;text-align:left;margin-left:112.85pt;margin-top:580.1pt;width:149.35pt;height:77.3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" fillcolor="#c3d69b" strokecolor="#00b050" strokeweight="2pt">
                <v:textbox>
                  <w:txbxContent>
                    <w:p w14:paraId="2C72C5F9" w14:textId="77777777" w:rsidR="00326EF9" w:rsidRPr="0075581C" w:rsidRDefault="00326EF9" w:rsidP="00C515EF">
                      <w:pPr>
                        <w:jc w:val="center"/>
                        <w:rPr>
                          <w:rFonts w:ascii="Arial" w:hAnsi="Arial" w:cs="Arial"/>
                        </w:rPr>
                      </w:pPr>
                      <w:r>
                        <w:rPr>
                          <w:rFonts w:ascii="Arial" w:hAnsi="Arial" w:cs="Arial"/>
                        </w:rPr>
                        <w:t xml:space="preserve">Inform facility of exposure and refer to the Test &amp; Trace guidance.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8512" behindDoc="0" locked="0" layoutInCell="1" allowOverlap="1" wp14:anchorId="5C0E7CED" wp14:editId="32DB763A">
                <wp:simplePos x="0" y="0"/>
                <wp:positionH relativeFrom="column">
                  <wp:posOffset>-654685</wp:posOffset>
                </wp:positionH>
                <wp:positionV relativeFrom="paragraph">
                  <wp:posOffset>7366635</wp:posOffset>
                </wp:positionV>
                <wp:extent cx="1896745" cy="982345"/>
                <wp:effectExtent l="0" t="0" r="27305" b="27305"/>
                <wp:wrapNone/>
                <wp:docPr id="52" name="Rounded Rectangle 52"/>
                <wp:cNvGraphicFramePr/>
                <a:graphic xmlns:a="http://schemas.openxmlformats.org/drawingml/2006/main">
                  <a:graphicData uri="http://schemas.microsoft.com/office/word/2010/wordprocessingShape">
                    <wps:wsp>
                      <wps:cNvSpPr/>
                      <wps:spPr>
                        <a:xfrm>
                          <a:off x="0" y="0"/>
                          <a:ext cx="1896745" cy="98234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A219B3A" w14:textId="357D5A5A" w:rsidR="00326EF9" w:rsidRPr="0075581C" w:rsidRDefault="00326EF9" w:rsidP="00C515EF">
                            <w:pPr>
                              <w:jc w:val="center"/>
                              <w:rPr>
                                <w:rFonts w:ascii="Arial" w:hAnsi="Arial" w:cs="Arial"/>
                              </w:rPr>
                            </w:pPr>
                            <w:r>
                              <w:rPr>
                                <w:rFonts w:ascii="Arial" w:hAnsi="Arial" w:cs="Arial"/>
                              </w:rPr>
                              <w:t>Refer to the stay at home guidance if less than 10 days has elapsed since their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E7CED" id="Rounded Rectangle 52" o:spid="_x0000_s1069" style="position:absolute;left:0;text-align:left;margin-left:-51.55pt;margin-top:580.05pt;width:149.35pt;height:77.3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" fillcolor="#c3d69b" strokecolor="#00b050" strokeweight="2pt">
                <v:textbox>
                  <w:txbxContent>
                    <w:p w14:paraId="4A219B3A" w14:textId="357D5A5A" w:rsidR="00326EF9" w:rsidRPr="0075581C" w:rsidRDefault="00326EF9" w:rsidP="00C515EF">
                      <w:pPr>
                        <w:jc w:val="center"/>
                        <w:rPr>
                          <w:rFonts w:ascii="Arial" w:hAnsi="Arial" w:cs="Arial"/>
                        </w:rPr>
                      </w:pPr>
                      <w:r>
                        <w:rPr>
                          <w:rFonts w:ascii="Arial" w:hAnsi="Arial" w:cs="Arial"/>
                        </w:rPr>
                        <w:t>Refer to the stay at home guidance if less than 10 days has elapsed since their exposure.</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1584" behindDoc="0" locked="0" layoutInCell="1" allowOverlap="1" wp14:anchorId="285358A7" wp14:editId="207CC062">
                <wp:simplePos x="0" y="0"/>
                <wp:positionH relativeFrom="column">
                  <wp:posOffset>2906973</wp:posOffset>
                </wp:positionH>
                <wp:positionV relativeFrom="paragraph">
                  <wp:posOffset>693344</wp:posOffset>
                </wp:positionV>
                <wp:extent cx="0" cy="368490"/>
                <wp:effectExtent l="152400" t="19050" r="114300" b="88900"/>
                <wp:wrapNone/>
                <wp:docPr id="53" name="Straight Arrow Connector 53"/>
                <wp:cNvGraphicFramePr/>
                <a:graphic xmlns:a="http://schemas.openxmlformats.org/drawingml/2006/main">
                  <a:graphicData uri="http://schemas.microsoft.com/office/word/2010/wordprocessingShape">
                    <wps:wsp>
                      <wps:cNvCnPr/>
                      <wps:spPr>
                        <a:xfrm>
                          <a:off x="0" y="0"/>
                          <a:ext cx="0" cy="3684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DB5FC8" id="Straight Arrow Connector 53" o:spid="_x0000_s1026" type="#_x0000_t32" style="position:absolute;margin-left:228.9pt;margin-top:54.6pt;width:0;height:2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58272" behindDoc="0" locked="0" layoutInCell="1" allowOverlap="1" wp14:anchorId="6CED2E8A" wp14:editId="080D3B56">
                <wp:simplePos x="0" y="0"/>
                <wp:positionH relativeFrom="column">
                  <wp:posOffset>1963694</wp:posOffset>
                </wp:positionH>
                <wp:positionV relativeFrom="paragraph">
                  <wp:posOffset>1061057</wp:posOffset>
                </wp:positionV>
                <wp:extent cx="1951355" cy="532130"/>
                <wp:effectExtent l="0" t="0" r="10795" b="20320"/>
                <wp:wrapNone/>
                <wp:docPr id="54" name="Rounded Rectangle 54"/>
                <wp:cNvGraphicFramePr/>
                <a:graphic xmlns:a="http://schemas.openxmlformats.org/drawingml/2006/main">
                  <a:graphicData uri="http://schemas.microsoft.com/office/word/2010/wordprocessingShape">
                    <wps:wsp>
                      <wps:cNvSpPr/>
                      <wps:spPr>
                        <a:xfrm>
                          <a:off x="0" y="0"/>
                          <a:ext cx="1951355" cy="532130"/>
                        </a:xfrm>
                        <a:prstGeom prst="roundRect">
                          <a:avLst/>
                        </a:prstGeom>
                        <a:solidFill>
                          <a:srgbClr val="00B050"/>
                        </a:solidFill>
                        <a:ln w="25400" cap="flat" cmpd="sng" algn="ctr">
                          <a:solidFill>
                            <a:srgbClr val="00B050"/>
                          </a:solidFill>
                          <a:prstDash val="solid"/>
                        </a:ln>
                        <a:effectLst/>
                      </wps:spPr>
                      <wps:txbx>
                        <w:txbxContent>
                          <w:p w14:paraId="064CDBA3" w14:textId="77777777" w:rsidR="00326EF9" w:rsidRPr="008C78BC" w:rsidRDefault="00326EF9" w:rsidP="00C515EF">
                            <w:pPr>
                              <w:jc w:val="center"/>
                              <w:rPr>
                                <w:sz w:val="24"/>
                                <w:szCs w:val="24"/>
                              </w:rPr>
                            </w:pPr>
                            <w:r w:rsidRPr="008C78BC">
                              <w:rPr>
                                <w:rFonts w:ascii="Arial" w:eastAsia="Arial" w:hAnsi="Arial"/>
                                <w:b/>
                                <w:color w:val="FFFFFF"/>
                                <w:sz w:val="24"/>
                                <w:szCs w:val="24"/>
                              </w:rPr>
                              <w:t>Patient/Service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D2E8A" id="Rounded Rectangle 54" o:spid="_x0000_s1070" style="position:absolute;left:0;text-align:left;margin-left:154.6pt;margin-top:83.55pt;width:153.65pt;height:41.9pt;z-index:2519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" fillcolor="#00b050" strokecolor="#00b050" strokeweight="2pt">
                <v:textbox>
                  <w:txbxContent>
                    <w:p w14:paraId="064CDBA3" w14:textId="77777777" w:rsidR="00326EF9" w:rsidRPr="008C78BC" w:rsidRDefault="00326EF9" w:rsidP="00C515EF">
                      <w:pPr>
                        <w:jc w:val="center"/>
                        <w:rPr>
                          <w:sz w:val="24"/>
                          <w:szCs w:val="24"/>
                        </w:rPr>
                      </w:pPr>
                      <w:r w:rsidRPr="008C78BC">
                        <w:rPr>
                          <w:rFonts w:ascii="Arial" w:eastAsia="Arial" w:hAnsi="Arial"/>
                          <w:b/>
                          <w:color w:val="FFFFFF"/>
                          <w:sz w:val="24"/>
                          <w:szCs w:val="24"/>
                        </w:rPr>
                        <w:t>Patient/Service User</w:t>
                      </w:r>
                    </w:p>
                  </w:txbxContent>
                </v:textbox>
              </v:roundrect>
            </w:pict>
          </mc:Fallback>
        </mc:AlternateContent>
      </w:r>
    </w:p>
    <w:p w14:paraId="1BAD6A72" w14:textId="77777777" w:rsidR="009B5A09" w:rsidRPr="00326EF9" w:rsidRDefault="009B5A09" w:rsidP="009B5A09">
      <w:pPr>
        <w:pStyle w:val="NoSpacing"/>
        <w:rPr>
          <w:rFonts w:cs="Arial"/>
          <w:sz w:val="22"/>
          <w:szCs w:val="22"/>
        </w:rPr>
      </w:pPr>
      <w:r w:rsidRPr="00326EF9">
        <w:rPr>
          <w:rFonts w:cs="Arial"/>
          <w:noProof/>
          <w:sz w:val="22"/>
          <w:szCs w:val="22"/>
          <w:lang w:eastAsia="en-GB"/>
        </w:rPr>
        <mc:AlternateContent>
          <mc:Choice Requires="wps">
            <w:drawing>
              <wp:anchor distT="0" distB="0" distL="114300" distR="114300" simplePos="0" relativeHeight="252112896" behindDoc="0" locked="0" layoutInCell="1" allowOverlap="1" wp14:anchorId="16520591" wp14:editId="63AC4525">
                <wp:simplePos x="0" y="0"/>
                <wp:positionH relativeFrom="column">
                  <wp:posOffset>-289560</wp:posOffset>
                </wp:positionH>
                <wp:positionV relativeFrom="paragraph">
                  <wp:posOffset>20320</wp:posOffset>
                </wp:positionV>
                <wp:extent cx="6400800" cy="694481"/>
                <wp:effectExtent l="19050" t="19050" r="19050" b="10795"/>
                <wp:wrapNone/>
                <wp:docPr id="393" name="Rectangle 393"/>
                <wp:cNvGraphicFramePr/>
                <a:graphic xmlns:a="http://schemas.openxmlformats.org/drawingml/2006/main">
                  <a:graphicData uri="http://schemas.microsoft.com/office/word/2010/wordprocessingShape">
                    <wps:wsp>
                      <wps:cNvSpPr/>
                      <wps:spPr>
                        <a:xfrm>
                          <a:off x="0" y="0"/>
                          <a:ext cx="6400800" cy="694481"/>
                        </a:xfrm>
                        <a:prstGeom prst="rect">
                          <a:avLst/>
                        </a:prstGeom>
                        <a:solidFill>
                          <a:srgbClr val="00B05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341F1" w14:textId="0E1F74AF" w:rsidR="00326EF9" w:rsidRDefault="00326EF9" w:rsidP="009B5A09">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w:t>
                            </w:r>
                            <w:r>
                              <w:rPr>
                                <w:rFonts w:ascii="Arial" w:eastAsia="Arial" w:hAnsi="Arial" w:cs="Arial"/>
                                <w:b/>
                                <w:color w:val="FFFFFF"/>
                                <w:sz w:val="32"/>
                                <w:szCs w:val="32"/>
                                <w:lang w:eastAsia="en-GB"/>
                              </w:rPr>
                              <w:t>ovid</w:t>
                            </w:r>
                            <w:r w:rsidRPr="008C78BC">
                              <w:rPr>
                                <w:rFonts w:ascii="Arial" w:eastAsia="Arial" w:hAnsi="Arial" w:cs="Arial"/>
                                <w:b/>
                                <w:color w:val="FFFFFF"/>
                                <w:sz w:val="32"/>
                                <w:szCs w:val="32"/>
                                <w:lang w:eastAsia="en-GB"/>
                              </w:rPr>
                              <w:t>-19</w:t>
                            </w:r>
                            <w:r>
                              <w:rPr>
                                <w:rFonts w:ascii="Arial" w:eastAsia="Arial" w:hAnsi="Arial" w:cs="Arial"/>
                                <w:b/>
                                <w:color w:val="FFFFFF"/>
                                <w:sz w:val="32"/>
                                <w:szCs w:val="32"/>
                                <w:lang w:eastAsia="en-GB"/>
                              </w:rPr>
                              <w:t xml:space="preserve"> </w:t>
                            </w:r>
                            <w:r w:rsidRPr="008C78BC">
                              <w:rPr>
                                <w:rFonts w:ascii="Arial" w:eastAsia="Arial" w:hAnsi="Arial" w:cs="Arial"/>
                                <w:b/>
                                <w:color w:val="FFFFFF"/>
                                <w:sz w:val="32"/>
                                <w:szCs w:val="32"/>
                                <w:lang w:eastAsia="en-GB"/>
                              </w:rPr>
                              <w:t xml:space="preserve">- Healthcare Workers </w:t>
                            </w:r>
                            <w:r>
                              <w:rPr>
                                <w:rFonts w:ascii="Arial" w:eastAsia="Arial" w:hAnsi="Arial" w:cs="Arial"/>
                                <w:b/>
                                <w:color w:val="FFFFFF"/>
                                <w:sz w:val="32"/>
                                <w:szCs w:val="32"/>
                                <w:lang w:eastAsia="en-GB"/>
                              </w:rPr>
                              <w:t xml:space="preserve">Identified as </w:t>
                            </w:r>
                            <w:r w:rsidRPr="005E14A8">
                              <w:rPr>
                                <w:rFonts w:ascii="Arial" w:eastAsia="Arial" w:hAnsi="Arial" w:cs="Arial"/>
                                <w:b/>
                                <w:color w:val="FFFFFF"/>
                                <w:sz w:val="36"/>
                                <w:szCs w:val="36"/>
                                <w:lang w:eastAsia="en-GB"/>
                              </w:rPr>
                              <w:t>contacts</w:t>
                            </w:r>
                          </w:p>
                          <w:p w14:paraId="1365A780" w14:textId="77777777" w:rsidR="00326EF9" w:rsidRPr="003A3FE5" w:rsidRDefault="00326EF9" w:rsidP="009B5A09">
                            <w:pPr>
                              <w:spacing w:after="0" w:line="248" w:lineRule="auto"/>
                              <w:ind w:right="40"/>
                              <w:jc w:val="center"/>
                              <w:rPr>
                                <w:rFonts w:ascii="Arial" w:eastAsia="Arial" w:hAnsi="Arial" w:cs="Arial"/>
                                <w:b/>
                                <w:color w:val="FF0000"/>
                                <w:sz w:val="28"/>
                                <w:szCs w:val="28"/>
                                <w:lang w:eastAsia="en-GB"/>
                              </w:rPr>
                            </w:pPr>
                          </w:p>
                          <w:p w14:paraId="3DD7912C" w14:textId="77777777" w:rsidR="00326EF9" w:rsidRDefault="00326EF9" w:rsidP="009B5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20591" id="Rectangle 393" o:spid="_x0000_s1071" style="position:absolute;margin-left:-22.8pt;margin-top:1.6pt;width:7in;height:54.7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" fillcolor="#00b050" strokecolor="#00b050" strokeweight="2.25pt">
                <v:textbox>
                  <w:txbxContent>
                    <w:p w14:paraId="72E341F1" w14:textId="0E1F74AF" w:rsidR="00326EF9" w:rsidRDefault="00326EF9" w:rsidP="009B5A09">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w:t>
                      </w:r>
                      <w:r>
                        <w:rPr>
                          <w:rFonts w:ascii="Arial" w:eastAsia="Arial" w:hAnsi="Arial" w:cs="Arial"/>
                          <w:b/>
                          <w:color w:val="FFFFFF"/>
                          <w:sz w:val="32"/>
                          <w:szCs w:val="32"/>
                          <w:lang w:eastAsia="en-GB"/>
                        </w:rPr>
                        <w:t>ovid</w:t>
                      </w:r>
                      <w:r w:rsidRPr="008C78BC">
                        <w:rPr>
                          <w:rFonts w:ascii="Arial" w:eastAsia="Arial" w:hAnsi="Arial" w:cs="Arial"/>
                          <w:b/>
                          <w:color w:val="FFFFFF"/>
                          <w:sz w:val="32"/>
                          <w:szCs w:val="32"/>
                          <w:lang w:eastAsia="en-GB"/>
                        </w:rPr>
                        <w:t>-19</w:t>
                      </w:r>
                      <w:r>
                        <w:rPr>
                          <w:rFonts w:ascii="Arial" w:eastAsia="Arial" w:hAnsi="Arial" w:cs="Arial"/>
                          <w:b/>
                          <w:color w:val="FFFFFF"/>
                          <w:sz w:val="32"/>
                          <w:szCs w:val="32"/>
                          <w:lang w:eastAsia="en-GB"/>
                        </w:rPr>
                        <w:t xml:space="preserve"> </w:t>
                      </w:r>
                      <w:r w:rsidRPr="008C78BC">
                        <w:rPr>
                          <w:rFonts w:ascii="Arial" w:eastAsia="Arial" w:hAnsi="Arial" w:cs="Arial"/>
                          <w:b/>
                          <w:color w:val="FFFFFF"/>
                          <w:sz w:val="32"/>
                          <w:szCs w:val="32"/>
                          <w:lang w:eastAsia="en-GB"/>
                        </w:rPr>
                        <w:t xml:space="preserve">- Healthcare Workers </w:t>
                      </w:r>
                      <w:r>
                        <w:rPr>
                          <w:rFonts w:ascii="Arial" w:eastAsia="Arial" w:hAnsi="Arial" w:cs="Arial"/>
                          <w:b/>
                          <w:color w:val="FFFFFF"/>
                          <w:sz w:val="32"/>
                          <w:szCs w:val="32"/>
                          <w:lang w:eastAsia="en-GB"/>
                        </w:rPr>
                        <w:t xml:space="preserve">Identified as </w:t>
                      </w:r>
                      <w:r w:rsidRPr="005E14A8">
                        <w:rPr>
                          <w:rFonts w:ascii="Arial" w:eastAsia="Arial" w:hAnsi="Arial" w:cs="Arial"/>
                          <w:b/>
                          <w:color w:val="FFFFFF"/>
                          <w:sz w:val="36"/>
                          <w:szCs w:val="36"/>
                          <w:lang w:eastAsia="en-GB"/>
                        </w:rPr>
                        <w:t>contacts</w:t>
                      </w:r>
                    </w:p>
                    <w:p w14:paraId="1365A780" w14:textId="77777777" w:rsidR="00326EF9" w:rsidRPr="003A3FE5" w:rsidRDefault="00326EF9" w:rsidP="009B5A09">
                      <w:pPr>
                        <w:spacing w:after="0" w:line="248" w:lineRule="auto"/>
                        <w:ind w:right="40"/>
                        <w:jc w:val="center"/>
                        <w:rPr>
                          <w:rFonts w:ascii="Arial" w:eastAsia="Arial" w:hAnsi="Arial" w:cs="Arial"/>
                          <w:b/>
                          <w:color w:val="FF0000"/>
                          <w:sz w:val="28"/>
                          <w:szCs w:val="28"/>
                          <w:lang w:eastAsia="en-GB"/>
                        </w:rPr>
                      </w:pPr>
                    </w:p>
                    <w:p w14:paraId="3DD7912C" w14:textId="77777777" w:rsidR="00326EF9" w:rsidRDefault="00326EF9" w:rsidP="009B5A09">
                      <w:pPr>
                        <w:jc w:val="center"/>
                      </w:pPr>
                    </w:p>
                  </w:txbxContent>
                </v:textbox>
              </v:rect>
            </w:pict>
          </mc:Fallback>
        </mc:AlternateContent>
      </w:r>
      <w:r w:rsidRPr="00326EF9">
        <w:rPr>
          <w:rFonts w:cs="Arial"/>
          <w:noProof/>
          <w:sz w:val="22"/>
          <w:szCs w:val="22"/>
          <w:lang w:eastAsia="en-GB"/>
        </w:rPr>
        <mc:AlternateContent>
          <mc:Choice Requires="wps">
            <w:drawing>
              <wp:anchor distT="0" distB="0" distL="114300" distR="114300" simplePos="0" relativeHeight="252135424" behindDoc="0" locked="0" layoutInCell="1" allowOverlap="1" wp14:anchorId="62E5827E" wp14:editId="19CC04C0">
                <wp:simplePos x="0" y="0"/>
                <wp:positionH relativeFrom="column">
                  <wp:posOffset>2962275</wp:posOffset>
                </wp:positionH>
                <wp:positionV relativeFrom="paragraph">
                  <wp:posOffset>1405255</wp:posOffset>
                </wp:positionV>
                <wp:extent cx="361950" cy="0"/>
                <wp:effectExtent l="0" t="133350" r="0" b="171450"/>
                <wp:wrapNone/>
                <wp:docPr id="394" name="Straight Arrow Connector 394"/>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2F1C35" id="Straight Arrow Connector 394" o:spid="_x0000_s1026" type="#_x0000_t32" style="position:absolute;margin-left:233.25pt;margin-top:110.65pt;width:28.5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33376" behindDoc="0" locked="0" layoutInCell="1" allowOverlap="1" wp14:anchorId="42DEFF95" wp14:editId="7FFFDC0E">
                <wp:simplePos x="0" y="0"/>
                <wp:positionH relativeFrom="column">
                  <wp:posOffset>2419350</wp:posOffset>
                </wp:positionH>
                <wp:positionV relativeFrom="paragraph">
                  <wp:posOffset>1204595</wp:posOffset>
                </wp:positionV>
                <wp:extent cx="546735" cy="352425"/>
                <wp:effectExtent l="0" t="0" r="24765" b="28575"/>
                <wp:wrapNone/>
                <wp:docPr id="395" name="Rounded Rectangle 395"/>
                <wp:cNvGraphicFramePr/>
                <a:graphic xmlns:a="http://schemas.openxmlformats.org/drawingml/2006/main">
                  <a:graphicData uri="http://schemas.microsoft.com/office/word/2010/wordprocessingShape">
                    <wps:wsp>
                      <wps:cNvSpPr/>
                      <wps:spPr>
                        <a:xfrm>
                          <a:off x="0" y="0"/>
                          <a:ext cx="546735" cy="352425"/>
                        </a:xfrm>
                        <a:prstGeom prst="roundRect">
                          <a:avLst/>
                        </a:prstGeom>
                        <a:solidFill>
                          <a:srgbClr val="FFC000"/>
                        </a:solidFill>
                        <a:ln w="25400" cap="flat" cmpd="sng" algn="ctr">
                          <a:solidFill>
                            <a:sysClr val="windowText" lastClr="000000"/>
                          </a:solidFill>
                          <a:prstDash val="solid"/>
                        </a:ln>
                        <a:effectLst/>
                      </wps:spPr>
                      <wps:txbx>
                        <w:txbxContent>
                          <w:p w14:paraId="3713F90A"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EFF95" id="Rounded Rectangle 395" o:spid="_x0000_s1072" style="position:absolute;margin-left:190.5pt;margin-top:94.85pt;width:43.05pt;height:27.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" fillcolor="#ffc000" strokecolor="windowText" strokeweight="2pt">
                <v:textbox>
                  <w:txbxContent>
                    <w:p w14:paraId="3713F90A"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v:textbox>
              </v:roundrect>
            </w:pict>
          </mc:Fallback>
        </mc:AlternateContent>
      </w:r>
      <w:r w:rsidRPr="00326EF9">
        <w:rPr>
          <w:rFonts w:cs="Arial"/>
          <w:noProof/>
          <w:sz w:val="22"/>
          <w:szCs w:val="22"/>
          <w:lang w:eastAsia="en-GB"/>
        </w:rPr>
        <mc:AlternateContent>
          <mc:Choice Requires="wps">
            <w:drawing>
              <wp:anchor distT="0" distB="0" distL="114300" distR="114300" simplePos="0" relativeHeight="252134400" behindDoc="0" locked="0" layoutInCell="1" allowOverlap="1" wp14:anchorId="15A9F8A1" wp14:editId="34B3EF90">
                <wp:simplePos x="0" y="0"/>
                <wp:positionH relativeFrom="column">
                  <wp:posOffset>2105025</wp:posOffset>
                </wp:positionH>
                <wp:positionV relativeFrom="paragraph">
                  <wp:posOffset>1405255</wp:posOffset>
                </wp:positionV>
                <wp:extent cx="314325" cy="0"/>
                <wp:effectExtent l="0" t="133350" r="0" b="171450"/>
                <wp:wrapNone/>
                <wp:docPr id="396" name="Straight Arrow Connector 39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E17CA3" id="Straight Arrow Connector 396" o:spid="_x0000_s1026" type="#_x0000_t32" style="position:absolute;margin-left:165.75pt;margin-top:110.65pt;width:24.7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28256" behindDoc="0" locked="0" layoutInCell="1" allowOverlap="1" wp14:anchorId="75FA2E31" wp14:editId="19CB0790">
                <wp:simplePos x="0" y="0"/>
                <wp:positionH relativeFrom="column">
                  <wp:posOffset>569595</wp:posOffset>
                </wp:positionH>
                <wp:positionV relativeFrom="paragraph">
                  <wp:posOffset>7352030</wp:posOffset>
                </wp:positionV>
                <wp:extent cx="5715" cy="293370"/>
                <wp:effectExtent l="152400" t="19050" r="70485" b="87630"/>
                <wp:wrapNone/>
                <wp:docPr id="397" name="Straight Arrow Connector 397"/>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7266CA" id="Straight Arrow Connector 397" o:spid="_x0000_s1026" type="#_x0000_t32" style="position:absolute;margin-left:44.85pt;margin-top:578.9pt;width:.45pt;height:23.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14944" behindDoc="0" locked="0" layoutInCell="1" allowOverlap="1" wp14:anchorId="1CEDD93C" wp14:editId="6BB395EE">
                <wp:simplePos x="0" y="0"/>
                <wp:positionH relativeFrom="column">
                  <wp:posOffset>171450</wp:posOffset>
                </wp:positionH>
                <wp:positionV relativeFrom="paragraph">
                  <wp:posOffset>2223770</wp:posOffset>
                </wp:positionV>
                <wp:extent cx="657225" cy="276225"/>
                <wp:effectExtent l="0" t="0" r="28575" b="28575"/>
                <wp:wrapNone/>
                <wp:docPr id="398" name="Rounded Rectangle 398"/>
                <wp:cNvGraphicFramePr/>
                <a:graphic xmlns:a="http://schemas.openxmlformats.org/drawingml/2006/main">
                  <a:graphicData uri="http://schemas.microsoft.com/office/word/2010/wordprocessingShape">
                    <wps:wsp>
                      <wps:cNvSpPr/>
                      <wps:spPr>
                        <a:xfrm>
                          <a:off x="0" y="0"/>
                          <a:ext cx="657225" cy="276225"/>
                        </a:xfrm>
                        <a:prstGeom prst="roundRect">
                          <a:avLst/>
                        </a:prstGeom>
                        <a:solidFill>
                          <a:schemeClr val="accent3">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61976"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DD93C" id="Rounded Rectangle 398" o:spid="_x0000_s1073" style="position:absolute;margin-left:13.5pt;margin-top:175.1pt;width:51.75pt;height:21.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" fillcolor="#c9c9c9 [1942]" strokecolor="#00b050" strokeweight="1pt">
                <v:stroke joinstyle="miter"/>
                <v:textbox>
                  <w:txbxContent>
                    <w:p w14:paraId="56761976"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326EF9">
        <w:rPr>
          <w:rFonts w:cs="Arial"/>
          <w:noProof/>
          <w:sz w:val="22"/>
          <w:szCs w:val="22"/>
          <w:lang w:eastAsia="en-GB"/>
        </w:rPr>
        <mc:AlternateContent>
          <mc:Choice Requires="wps">
            <w:drawing>
              <wp:anchor distT="0" distB="0" distL="114300" distR="114300" simplePos="0" relativeHeight="252127232" behindDoc="0" locked="0" layoutInCell="1" allowOverlap="1" wp14:anchorId="638BC212" wp14:editId="03A11B10">
                <wp:simplePos x="0" y="0"/>
                <wp:positionH relativeFrom="column">
                  <wp:posOffset>504825</wp:posOffset>
                </wp:positionH>
                <wp:positionV relativeFrom="paragraph">
                  <wp:posOffset>2501265</wp:posOffset>
                </wp:positionV>
                <wp:extent cx="0" cy="285115"/>
                <wp:effectExtent l="152400" t="19050" r="76200" b="76835"/>
                <wp:wrapNone/>
                <wp:docPr id="399" name="Straight Arrow Connector 39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A81EAF" id="Straight Arrow Connector 399" o:spid="_x0000_s1026" type="#_x0000_t32" style="position:absolute;margin-left:39.75pt;margin-top:196.95pt;width:0;height:22.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22112" behindDoc="0" locked="0" layoutInCell="1" allowOverlap="1" wp14:anchorId="5697E537" wp14:editId="1C4155DC">
                <wp:simplePos x="0" y="0"/>
                <wp:positionH relativeFrom="column">
                  <wp:posOffset>504825</wp:posOffset>
                </wp:positionH>
                <wp:positionV relativeFrom="paragraph">
                  <wp:posOffset>1938655</wp:posOffset>
                </wp:positionV>
                <wp:extent cx="0" cy="285115"/>
                <wp:effectExtent l="152400" t="19050" r="76200" b="76835"/>
                <wp:wrapNone/>
                <wp:docPr id="400" name="Straight Arrow Connector 400"/>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7C4F36" id="Straight Arrow Connector 400" o:spid="_x0000_s1026" type="#_x0000_t32" style="position:absolute;margin-left:39.75pt;margin-top:152.65pt;width:0;height:22.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13920" behindDoc="0" locked="0" layoutInCell="1" allowOverlap="1" wp14:anchorId="11879B76" wp14:editId="1A63BCBC">
                <wp:simplePos x="0" y="0"/>
                <wp:positionH relativeFrom="column">
                  <wp:posOffset>-542925</wp:posOffset>
                </wp:positionH>
                <wp:positionV relativeFrom="paragraph">
                  <wp:posOffset>976630</wp:posOffset>
                </wp:positionV>
                <wp:extent cx="2647950" cy="962025"/>
                <wp:effectExtent l="0" t="0" r="19050" b="28575"/>
                <wp:wrapNone/>
                <wp:docPr id="401" name="Rounded Rectangle 401"/>
                <wp:cNvGraphicFramePr/>
                <a:graphic xmlns:a="http://schemas.openxmlformats.org/drawingml/2006/main">
                  <a:graphicData uri="http://schemas.microsoft.com/office/word/2010/wordprocessingShape">
                    <wps:wsp>
                      <wps:cNvSpPr/>
                      <wps:spPr>
                        <a:xfrm>
                          <a:off x="0" y="0"/>
                          <a:ext cx="2647950" cy="9620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6F54F" w14:textId="77777777" w:rsidR="00326EF9" w:rsidRPr="00286584" w:rsidRDefault="00326EF9" w:rsidP="009B5A09">
                            <w:pPr>
                              <w:jc w:val="center"/>
                              <w:rPr>
                                <w:rFonts w:ascii="Arial" w:hAnsi="Arial" w:cs="Arial"/>
                                <w:b/>
                              </w:rPr>
                            </w:pPr>
                            <w:r w:rsidRPr="00286584">
                              <w:rPr>
                                <w:rFonts w:ascii="Arial" w:hAnsi="Arial" w:cs="Arial"/>
                                <w:b/>
                                <w:bCs/>
                              </w:rPr>
                              <w:t>Has staff member been notified by NHS Test and Trace services as contact of COVID-19 infection, whilst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79B76" id="Rounded Rectangle 401" o:spid="_x0000_s1074" style="position:absolute;margin-left:-42.75pt;margin-top:76.9pt;width:208.5pt;height:7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" fillcolor="#00b050" strokecolor="#00b050" strokeweight="1pt">
                <v:stroke joinstyle="miter"/>
                <v:textbox>
                  <w:txbxContent>
                    <w:p w14:paraId="3AD6F54F" w14:textId="77777777" w:rsidR="00326EF9" w:rsidRPr="00286584" w:rsidRDefault="00326EF9" w:rsidP="009B5A09">
                      <w:pPr>
                        <w:jc w:val="center"/>
                        <w:rPr>
                          <w:rFonts w:ascii="Arial" w:hAnsi="Arial" w:cs="Arial"/>
                          <w:b/>
                        </w:rPr>
                      </w:pPr>
                      <w:r w:rsidRPr="00286584">
                        <w:rPr>
                          <w:rFonts w:ascii="Arial" w:hAnsi="Arial" w:cs="Arial"/>
                          <w:b/>
                          <w:bCs/>
                        </w:rPr>
                        <w:t>Has staff member been notified by NHS Test and Trace services as contact of COVID-19 infection, whilst at work?</w:t>
                      </w:r>
                    </w:p>
                  </w:txbxContent>
                </v:textbox>
              </v:roundrect>
            </w:pict>
          </mc:Fallback>
        </mc:AlternateContent>
      </w:r>
    </w:p>
    <w:p w14:paraId="66D95FB8" w14:textId="77777777" w:rsidR="009B5A09" w:rsidRPr="00326EF9" w:rsidRDefault="009B5A09" w:rsidP="009B5A09">
      <w:pPr>
        <w:rPr>
          <w:rFonts w:ascii="Arial" w:hAnsi="Arial" w:cs="Arial"/>
        </w:rPr>
      </w:pPr>
    </w:p>
    <w:p w14:paraId="3C39FA8C" w14:textId="77777777" w:rsidR="009B5A09" w:rsidRPr="00326EF9" w:rsidRDefault="009B5A09" w:rsidP="009B5A09">
      <w:pPr>
        <w:rPr>
          <w:rFonts w:ascii="Arial" w:hAnsi="Arial" w:cs="Arial"/>
        </w:rPr>
      </w:pPr>
    </w:p>
    <w:p w14:paraId="174DAB7F" w14:textId="77777777" w:rsidR="009B5A09" w:rsidRPr="00326EF9" w:rsidRDefault="009B5A09" w:rsidP="009B5A09">
      <w:pPr>
        <w:tabs>
          <w:tab w:val="left" w:pos="3440"/>
        </w:tabs>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8016" behindDoc="0" locked="0" layoutInCell="1" allowOverlap="1" wp14:anchorId="7F4C3AFB" wp14:editId="2A7FA25A">
                <wp:simplePos x="0" y="0"/>
                <wp:positionH relativeFrom="column">
                  <wp:posOffset>3324225</wp:posOffset>
                </wp:positionH>
                <wp:positionV relativeFrom="paragraph">
                  <wp:posOffset>183515</wp:posOffset>
                </wp:positionV>
                <wp:extent cx="2851785" cy="714375"/>
                <wp:effectExtent l="0" t="0" r="24765" b="28575"/>
                <wp:wrapNone/>
                <wp:docPr id="419" name="Rounded Rectangle 419"/>
                <wp:cNvGraphicFramePr/>
                <a:graphic xmlns:a="http://schemas.openxmlformats.org/drawingml/2006/main">
                  <a:graphicData uri="http://schemas.microsoft.com/office/word/2010/wordprocessingShape">
                    <wps:wsp>
                      <wps:cNvSpPr/>
                      <wps:spPr>
                        <a:xfrm>
                          <a:off x="0" y="0"/>
                          <a:ext cx="2851785" cy="714375"/>
                        </a:xfrm>
                        <a:prstGeom prst="roundRect">
                          <a:avLst/>
                        </a:prstGeom>
                        <a:solidFill>
                          <a:srgbClr val="FFC000"/>
                        </a:solidFill>
                        <a:ln w="25400" cap="flat" cmpd="sng" algn="ctr">
                          <a:solidFill>
                            <a:schemeClr val="tx1"/>
                          </a:solidFill>
                          <a:prstDash val="solid"/>
                        </a:ln>
                        <a:effectLst/>
                      </wps:spPr>
                      <wps:txbx>
                        <w:txbxContent>
                          <w:p w14:paraId="4EC9A254" w14:textId="77777777" w:rsidR="00326EF9" w:rsidRPr="0075581C" w:rsidRDefault="00326EF9" w:rsidP="009B5A09">
                            <w:pPr>
                              <w:shd w:val="clear" w:color="auto" w:fill="FFC000"/>
                              <w:jc w:val="center"/>
                              <w:rPr>
                                <w:rFonts w:ascii="Arial" w:hAnsi="Arial" w:cs="Arial"/>
                              </w:rPr>
                            </w:pPr>
                            <w:r>
                              <w:rPr>
                                <w:b/>
                                <w:bCs/>
                              </w:rPr>
                              <w:t>Has staff member been notified by NHS Test and Trace services as contact of COVID-19 outside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C3AFB" id="Rounded Rectangle 419" o:spid="_x0000_s1075" style="position:absolute;margin-left:261.75pt;margin-top:14.45pt;width:224.55pt;height:56.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" fillcolor="#ffc000" strokecolor="black [3213]" strokeweight="2pt">
                <v:textbox>
                  <w:txbxContent>
                    <w:p w14:paraId="4EC9A254" w14:textId="77777777" w:rsidR="00326EF9" w:rsidRPr="0075581C" w:rsidRDefault="00326EF9" w:rsidP="009B5A09">
                      <w:pPr>
                        <w:shd w:val="clear" w:color="auto" w:fill="FFC000"/>
                        <w:jc w:val="center"/>
                        <w:rPr>
                          <w:rFonts w:ascii="Arial" w:hAnsi="Arial" w:cs="Arial"/>
                        </w:rPr>
                      </w:pPr>
                      <w:r>
                        <w:rPr>
                          <w:b/>
                          <w:bCs/>
                        </w:rPr>
                        <w:t>Has staff member been notified by NHS Test and Trace services as contact of COVID-19 outside of work?</w:t>
                      </w:r>
                    </w:p>
                  </w:txbxContent>
                </v:textbox>
              </v:roundrect>
            </w:pict>
          </mc:Fallback>
        </mc:AlternateContent>
      </w:r>
      <w:r w:rsidRPr="00326EF9">
        <w:rPr>
          <w:rFonts w:ascii="Arial" w:hAnsi="Arial" w:cs="Arial"/>
        </w:rPr>
        <w:tab/>
      </w:r>
    </w:p>
    <w:p w14:paraId="19B8EA6D" w14:textId="77777777" w:rsidR="009B5A09" w:rsidRPr="00326EF9" w:rsidRDefault="009B5A09" w:rsidP="009B5A09">
      <w:pPr>
        <w:rPr>
          <w:rFonts w:ascii="Arial" w:hAnsi="Arial" w:cs="Arial"/>
        </w:rPr>
      </w:pPr>
    </w:p>
    <w:p w14:paraId="66060F6B" w14:textId="77777777" w:rsidR="009B5A09" w:rsidRPr="00326EF9" w:rsidRDefault="009B5A09" w:rsidP="009B5A09">
      <w:pPr>
        <w:rPr>
          <w:rFonts w:ascii="Arial" w:hAnsi="Arial" w:cs="Arial"/>
        </w:rPr>
      </w:pPr>
    </w:p>
    <w:p w14:paraId="118A6214"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4160" behindDoc="0" locked="0" layoutInCell="1" allowOverlap="1" wp14:anchorId="7D841136" wp14:editId="4E953F80">
                <wp:simplePos x="0" y="0"/>
                <wp:positionH relativeFrom="column">
                  <wp:posOffset>4794250</wp:posOffset>
                </wp:positionH>
                <wp:positionV relativeFrom="paragraph">
                  <wp:posOffset>22225</wp:posOffset>
                </wp:positionV>
                <wp:extent cx="13335" cy="313690"/>
                <wp:effectExtent l="133350" t="19050" r="81915" b="86360"/>
                <wp:wrapNone/>
                <wp:docPr id="422" name="Straight Arrow Connector 422"/>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FF0959" id="Straight Arrow Connector 422" o:spid="_x0000_s1026" type="#_x0000_t32" style="position:absolute;margin-left:377.5pt;margin-top:1.75pt;width:1.05pt;height: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" strokecolor="windowText" strokeweight="3pt">
                <v:stroke endarrow="open"/>
                <v:shadow on="t" color="black" opacity="22937f" origin=",.5" offset="0,.63889mm"/>
              </v:shape>
            </w:pict>
          </mc:Fallback>
        </mc:AlternateContent>
      </w:r>
    </w:p>
    <w:p w14:paraId="04E14374"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0304" behindDoc="0" locked="0" layoutInCell="1" allowOverlap="1" wp14:anchorId="4EB1E724" wp14:editId="19FD4186">
                <wp:simplePos x="0" y="0"/>
                <wp:positionH relativeFrom="column">
                  <wp:posOffset>4505325</wp:posOffset>
                </wp:positionH>
                <wp:positionV relativeFrom="paragraph">
                  <wp:posOffset>72390</wp:posOffset>
                </wp:positionV>
                <wp:extent cx="718185" cy="352425"/>
                <wp:effectExtent l="0" t="0" r="24765" b="28575"/>
                <wp:wrapNone/>
                <wp:docPr id="424" name="Rounded Rectangle 424"/>
                <wp:cNvGraphicFramePr/>
                <a:graphic xmlns:a="http://schemas.openxmlformats.org/drawingml/2006/main">
                  <a:graphicData uri="http://schemas.microsoft.com/office/word/2010/wordprocessingShape">
                    <wps:wsp>
                      <wps:cNvSpPr/>
                      <wps:spPr>
                        <a:xfrm>
                          <a:off x="0" y="0"/>
                          <a:ext cx="718185" cy="352425"/>
                        </a:xfrm>
                        <a:prstGeom prst="roundRect">
                          <a:avLst/>
                        </a:prstGeom>
                        <a:solidFill>
                          <a:srgbClr val="FFC000"/>
                        </a:solidFill>
                        <a:ln w="25400" cap="flat" cmpd="sng" algn="ctr">
                          <a:solidFill>
                            <a:sysClr val="windowText" lastClr="000000"/>
                          </a:solidFill>
                          <a:prstDash val="solid"/>
                        </a:ln>
                        <a:effectLst/>
                      </wps:spPr>
                      <wps:txbx>
                        <w:txbxContent>
                          <w:p w14:paraId="5288E3B8" w14:textId="77777777" w:rsidR="00326EF9" w:rsidRPr="0075581C" w:rsidRDefault="00326EF9" w:rsidP="009B5A09">
                            <w:pPr>
                              <w:shd w:val="clear" w:color="auto" w:fill="FFC000"/>
                              <w:jc w:val="center"/>
                              <w:rPr>
                                <w:rFonts w:ascii="Arial" w:hAnsi="Arial" w:cs="Arial"/>
                              </w:rPr>
                            </w:pPr>
                            <w:r>
                              <w:rPr>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1E724" id="Rounded Rectangle 424" o:spid="_x0000_s1076" style="position:absolute;margin-left:354.75pt;margin-top:5.7pt;width:56.55pt;height:27.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" fillcolor="#ffc000" strokecolor="windowText" strokeweight="2pt">
                <v:textbox>
                  <w:txbxContent>
                    <w:p w14:paraId="5288E3B8" w14:textId="77777777" w:rsidR="00326EF9" w:rsidRPr="0075581C" w:rsidRDefault="00326EF9" w:rsidP="009B5A09">
                      <w:pPr>
                        <w:shd w:val="clear" w:color="auto" w:fill="FFC000"/>
                        <w:jc w:val="center"/>
                        <w:rPr>
                          <w:rFonts w:ascii="Arial" w:hAnsi="Arial" w:cs="Arial"/>
                        </w:rPr>
                      </w:pPr>
                      <w:r>
                        <w:rPr>
                          <w:b/>
                          <w:bCs/>
                        </w:rPr>
                        <w:t>Yes</w:t>
                      </w:r>
                    </w:p>
                  </w:txbxContent>
                </v:textbox>
              </v:roundrect>
            </w:pict>
          </mc:Fallback>
        </mc:AlternateContent>
      </w:r>
    </w:p>
    <w:p w14:paraId="50E576BB"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1328" behindDoc="0" locked="0" layoutInCell="1" allowOverlap="1" wp14:anchorId="23C7654F" wp14:editId="338640F2">
                <wp:simplePos x="0" y="0"/>
                <wp:positionH relativeFrom="column">
                  <wp:posOffset>4811395</wp:posOffset>
                </wp:positionH>
                <wp:positionV relativeFrom="paragraph">
                  <wp:posOffset>127000</wp:posOffset>
                </wp:positionV>
                <wp:extent cx="13335" cy="313690"/>
                <wp:effectExtent l="133350" t="19050" r="81915" b="86360"/>
                <wp:wrapNone/>
                <wp:docPr id="425" name="Straight Arrow Connector 425"/>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278ED9" id="Straight Arrow Connector 425" o:spid="_x0000_s1026" type="#_x0000_t32" style="position:absolute;margin-left:378.85pt;margin-top:10pt;width:1.05pt;height:24.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" strokecolor="windowText" strokeweight="3pt">
                <v:stroke endarrow="open"/>
                <v:shadow on="t" color="black" opacity="22937f" origin=",.5" offset="0,.63889mm"/>
              </v:shape>
            </w:pict>
          </mc:Fallback>
        </mc:AlternateContent>
      </w:r>
    </w:p>
    <w:p w14:paraId="0E08C99D"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2352" behindDoc="0" locked="0" layoutInCell="1" allowOverlap="1" wp14:anchorId="40765510" wp14:editId="16AA15CA">
                <wp:simplePos x="0" y="0"/>
                <wp:positionH relativeFrom="margin">
                  <wp:posOffset>3467100</wp:posOffset>
                </wp:positionH>
                <wp:positionV relativeFrom="paragraph">
                  <wp:posOffset>155575</wp:posOffset>
                </wp:positionV>
                <wp:extent cx="2533650" cy="600075"/>
                <wp:effectExtent l="0" t="0" r="19050" b="28575"/>
                <wp:wrapNone/>
                <wp:docPr id="426" name="Rounded Rectangle 426"/>
                <wp:cNvGraphicFramePr/>
                <a:graphic xmlns:a="http://schemas.openxmlformats.org/drawingml/2006/main">
                  <a:graphicData uri="http://schemas.microsoft.com/office/word/2010/wordprocessingShape">
                    <wps:wsp>
                      <wps:cNvSpPr/>
                      <wps:spPr>
                        <a:xfrm>
                          <a:off x="0" y="0"/>
                          <a:ext cx="2533650" cy="600075"/>
                        </a:xfrm>
                        <a:prstGeom prst="roundRect">
                          <a:avLst/>
                        </a:prstGeom>
                        <a:solidFill>
                          <a:srgbClr val="FFC000"/>
                        </a:solidFill>
                        <a:ln w="25400" cap="flat" cmpd="sng" algn="ctr">
                          <a:solidFill>
                            <a:sysClr val="windowText" lastClr="000000"/>
                          </a:solidFill>
                          <a:prstDash val="solid"/>
                        </a:ln>
                        <a:effectLst/>
                      </wps:spPr>
                      <wps:txbx>
                        <w:txbxContent>
                          <w:p w14:paraId="3411D52F" w14:textId="77777777" w:rsidR="00326EF9" w:rsidRPr="002A7AB2" w:rsidRDefault="00326EF9" w:rsidP="009B5A09">
                            <w:pPr>
                              <w:shd w:val="clear" w:color="auto" w:fill="FFC000"/>
                              <w:spacing w:line="240" w:lineRule="auto"/>
                              <w:jc w:val="center"/>
                              <w:rPr>
                                <w:rFonts w:ascii="Arial" w:hAnsi="Arial" w:cs="Arial"/>
                              </w:rPr>
                            </w:pPr>
                            <w:r>
                              <w:rPr>
                                <w:rFonts w:ascii="Arial" w:hAnsi="Arial" w:cs="Arial"/>
                              </w:rPr>
                              <w:t>Discuss with lin</w:t>
                            </w:r>
                            <w:r w:rsidRPr="00C364F1">
                              <w:rPr>
                                <w:rFonts w:ascii="Arial" w:hAnsi="Arial" w:cs="Arial"/>
                              </w:rPr>
                              <w:t>e manager. Is staff fully vaccinated?</w:t>
                            </w:r>
                          </w:p>
                          <w:p w14:paraId="2B2C4B3C" w14:textId="77777777" w:rsidR="00326EF9" w:rsidRPr="002A7AB2" w:rsidRDefault="00326EF9" w:rsidP="009B5A09">
                            <w:pPr>
                              <w:shd w:val="clear" w:color="auto" w:fill="FFC000"/>
                              <w:spacing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65510" id="Rounded Rectangle 426" o:spid="_x0000_s1077" style="position:absolute;margin-left:273pt;margin-top:12.25pt;width:199.5pt;height:47.2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" fillcolor="#ffc000" strokecolor="windowText" strokeweight="2pt">
                <v:textbox>
                  <w:txbxContent>
                    <w:p w14:paraId="3411D52F" w14:textId="77777777" w:rsidR="00326EF9" w:rsidRPr="002A7AB2" w:rsidRDefault="00326EF9" w:rsidP="009B5A09">
                      <w:pPr>
                        <w:shd w:val="clear" w:color="auto" w:fill="FFC000"/>
                        <w:spacing w:line="240" w:lineRule="auto"/>
                        <w:jc w:val="center"/>
                        <w:rPr>
                          <w:rFonts w:ascii="Arial" w:hAnsi="Arial" w:cs="Arial"/>
                        </w:rPr>
                      </w:pPr>
                      <w:r>
                        <w:rPr>
                          <w:rFonts w:ascii="Arial" w:hAnsi="Arial" w:cs="Arial"/>
                        </w:rPr>
                        <w:t>Discuss with lin</w:t>
                      </w:r>
                      <w:r w:rsidRPr="00C364F1">
                        <w:rPr>
                          <w:rFonts w:ascii="Arial" w:hAnsi="Arial" w:cs="Arial"/>
                        </w:rPr>
                        <w:t>e manager. Is staff fully vaccinated?</w:t>
                      </w:r>
                    </w:p>
                    <w:p w14:paraId="2B2C4B3C" w14:textId="77777777" w:rsidR="00326EF9" w:rsidRPr="002A7AB2" w:rsidRDefault="00326EF9" w:rsidP="009B5A09">
                      <w:pPr>
                        <w:shd w:val="clear" w:color="auto" w:fill="FFC000"/>
                        <w:spacing w:line="240" w:lineRule="auto"/>
                        <w:jc w:val="center"/>
                        <w:rPr>
                          <w:rFonts w:ascii="Arial" w:hAnsi="Arial" w:cs="Arial"/>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115968" behindDoc="0" locked="0" layoutInCell="1" allowOverlap="1" wp14:anchorId="1612AB18" wp14:editId="653A80D9">
                <wp:simplePos x="0" y="0"/>
                <wp:positionH relativeFrom="column">
                  <wp:posOffset>-609600</wp:posOffset>
                </wp:positionH>
                <wp:positionV relativeFrom="paragraph">
                  <wp:posOffset>332105</wp:posOffset>
                </wp:positionV>
                <wp:extent cx="2809875" cy="1111250"/>
                <wp:effectExtent l="0" t="0" r="28575" b="12700"/>
                <wp:wrapNone/>
                <wp:docPr id="427" name="Rounded Rectangle 427"/>
                <wp:cNvGraphicFramePr/>
                <a:graphic xmlns:a="http://schemas.openxmlformats.org/drawingml/2006/main">
                  <a:graphicData uri="http://schemas.microsoft.com/office/word/2010/wordprocessingShape">
                    <wps:wsp>
                      <wps:cNvSpPr/>
                      <wps:spPr>
                        <a:xfrm>
                          <a:off x="0" y="0"/>
                          <a:ext cx="2809875" cy="11112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3C5291D7" w14:textId="77777777" w:rsidR="00326EF9" w:rsidRPr="00286584" w:rsidRDefault="00326EF9" w:rsidP="009B5A09">
                            <w:pPr>
                              <w:jc w:val="center"/>
                              <w:rPr>
                                <w:rFonts w:ascii="Arial" w:hAnsi="Arial" w:cs="Arial"/>
                              </w:rPr>
                            </w:pPr>
                            <w:r>
                              <w:rPr>
                                <w:rFonts w:ascii="Arial" w:hAnsi="Arial" w:cs="Arial"/>
                              </w:rPr>
                              <w:t xml:space="preserve">Inform line manager </w:t>
                            </w:r>
                            <w:r w:rsidRPr="00286584">
                              <w:rPr>
                                <w:rFonts w:ascii="Arial" w:hAnsi="Arial" w:cs="Arial"/>
                              </w:rPr>
                              <w:t xml:space="preserve">and </w:t>
                            </w:r>
                            <w:r>
                              <w:rPr>
                                <w:rFonts w:ascii="Arial" w:hAnsi="Arial" w:cs="Arial"/>
                              </w:rPr>
                              <w:t>c</w:t>
                            </w:r>
                            <w:r w:rsidRPr="00286584">
                              <w:rPr>
                                <w:rFonts w:ascii="Arial" w:hAnsi="Arial" w:cs="Arial"/>
                              </w:rPr>
                              <w:t xml:space="preserve">ontact </w:t>
                            </w:r>
                            <w:r>
                              <w:rPr>
                                <w:rFonts w:ascii="Arial" w:hAnsi="Arial" w:cs="Arial"/>
                              </w:rPr>
                              <w:t xml:space="preserve">Occupational Health </w:t>
                            </w:r>
                            <w:hyperlink r:id="rId113" w:history="1">
                              <w:r w:rsidRPr="003A3FE5">
                                <w:rPr>
                                  <w:rStyle w:val="Hyperlink"/>
                                  <w:rFonts w:ascii="Arial" w:hAnsi="Arial" w:cs="Arial"/>
                                  <w:color w:val="FF0000"/>
                                </w:rPr>
                                <w:t>Ohteamprevent.elft@nhs.net</w:t>
                              </w:r>
                            </w:hyperlink>
                            <w:r w:rsidRPr="00286584">
                              <w:rPr>
                                <w:rFonts w:ascii="Arial" w:hAnsi="Arial" w:cs="Arial"/>
                              </w:rPr>
                              <w:t xml:space="preserve">  for </w:t>
                            </w:r>
                            <w:r>
                              <w:rPr>
                                <w:rFonts w:ascii="Arial" w:hAnsi="Arial" w:cs="Arial"/>
                              </w:rPr>
                              <w:t xml:space="preserve">advice on completing risk </w:t>
                            </w:r>
                            <w:r w:rsidRPr="00286584">
                              <w:rPr>
                                <w:rFonts w:ascii="Arial" w:hAnsi="Arial" w:cs="Arial"/>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2AB18" id="Rounded Rectangle 427" o:spid="_x0000_s1078" style="position:absolute;margin-left:-48pt;margin-top:26.15pt;width:221.25pt;height:8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" fillcolor="#c3d69b" strokecolor="#00b050" strokeweight="2pt">
                <v:textbox>
                  <w:txbxContent>
                    <w:p w14:paraId="3C5291D7" w14:textId="77777777" w:rsidR="00326EF9" w:rsidRPr="00286584" w:rsidRDefault="00326EF9" w:rsidP="009B5A09">
                      <w:pPr>
                        <w:jc w:val="center"/>
                        <w:rPr>
                          <w:rFonts w:ascii="Arial" w:hAnsi="Arial" w:cs="Arial"/>
                        </w:rPr>
                      </w:pPr>
                      <w:r>
                        <w:rPr>
                          <w:rFonts w:ascii="Arial" w:hAnsi="Arial" w:cs="Arial"/>
                        </w:rPr>
                        <w:t xml:space="preserve">Inform line manager </w:t>
                      </w:r>
                      <w:r w:rsidRPr="00286584">
                        <w:rPr>
                          <w:rFonts w:ascii="Arial" w:hAnsi="Arial" w:cs="Arial"/>
                        </w:rPr>
                        <w:t xml:space="preserve">and </w:t>
                      </w:r>
                      <w:r>
                        <w:rPr>
                          <w:rFonts w:ascii="Arial" w:hAnsi="Arial" w:cs="Arial"/>
                        </w:rPr>
                        <w:t>c</w:t>
                      </w:r>
                      <w:r w:rsidRPr="00286584">
                        <w:rPr>
                          <w:rFonts w:ascii="Arial" w:hAnsi="Arial" w:cs="Arial"/>
                        </w:rPr>
                        <w:t xml:space="preserve">ontact </w:t>
                      </w:r>
                      <w:r>
                        <w:rPr>
                          <w:rFonts w:ascii="Arial" w:hAnsi="Arial" w:cs="Arial"/>
                        </w:rPr>
                        <w:t xml:space="preserve">Occupational Health </w:t>
                      </w:r>
                      <w:hyperlink r:id="rId114" w:history="1">
                        <w:r w:rsidRPr="003A3FE5">
                          <w:rPr>
                            <w:rStyle w:val="Hyperlink"/>
                            <w:rFonts w:ascii="Arial" w:hAnsi="Arial" w:cs="Arial"/>
                            <w:color w:val="FF0000"/>
                          </w:rPr>
                          <w:t>Ohteamprevent.elft@nhs.net</w:t>
                        </w:r>
                      </w:hyperlink>
                      <w:r w:rsidRPr="00286584">
                        <w:rPr>
                          <w:rFonts w:ascii="Arial" w:hAnsi="Arial" w:cs="Arial"/>
                        </w:rPr>
                        <w:t xml:space="preserve">  for </w:t>
                      </w:r>
                      <w:r>
                        <w:rPr>
                          <w:rFonts w:ascii="Arial" w:hAnsi="Arial" w:cs="Arial"/>
                        </w:rPr>
                        <w:t xml:space="preserve">advice on completing risk </w:t>
                      </w:r>
                      <w:r w:rsidRPr="00286584">
                        <w:rPr>
                          <w:rFonts w:ascii="Arial" w:hAnsi="Arial" w:cs="Arial"/>
                        </w:rPr>
                        <w:t>assessment.</w:t>
                      </w:r>
                    </w:p>
                  </w:txbxContent>
                </v:textbox>
              </v:roundrect>
            </w:pict>
          </mc:Fallback>
        </mc:AlternateContent>
      </w:r>
    </w:p>
    <w:p w14:paraId="022B522C" w14:textId="77777777" w:rsidR="009B5A09" w:rsidRPr="00326EF9" w:rsidRDefault="009B5A09" w:rsidP="009B5A09">
      <w:pPr>
        <w:rPr>
          <w:rFonts w:ascii="Arial" w:hAnsi="Arial" w:cs="Arial"/>
        </w:rPr>
      </w:pPr>
    </w:p>
    <w:p w14:paraId="52FC160F"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7952" behindDoc="0" locked="0" layoutInCell="1" allowOverlap="1" wp14:anchorId="106DE977" wp14:editId="63A22B88">
                <wp:simplePos x="0" y="0"/>
                <wp:positionH relativeFrom="column">
                  <wp:posOffset>3781425</wp:posOffset>
                </wp:positionH>
                <wp:positionV relativeFrom="paragraph">
                  <wp:posOffset>153670</wp:posOffset>
                </wp:positionV>
                <wp:extent cx="5715" cy="293370"/>
                <wp:effectExtent l="152400" t="19050" r="70485" b="87630"/>
                <wp:wrapNone/>
                <wp:docPr id="428" name="Straight Arrow Connector 428"/>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BB8EFB" id="Straight Arrow Connector 428" o:spid="_x0000_s1026" type="#_x0000_t32" style="position:absolute;margin-left:297.75pt;margin-top:12.1pt;width:.45pt;height:23.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56928" behindDoc="0" locked="0" layoutInCell="1" allowOverlap="1" wp14:anchorId="5F6CEE2D" wp14:editId="70FA1228">
                <wp:simplePos x="0" y="0"/>
                <wp:positionH relativeFrom="margin">
                  <wp:posOffset>5542916</wp:posOffset>
                </wp:positionH>
                <wp:positionV relativeFrom="paragraph">
                  <wp:posOffset>260350</wp:posOffset>
                </wp:positionV>
                <wp:extent cx="45719" cy="1600200"/>
                <wp:effectExtent l="114300" t="19050" r="126365" b="76200"/>
                <wp:wrapNone/>
                <wp:docPr id="429" name="Straight Arrow Connector 429"/>
                <wp:cNvGraphicFramePr/>
                <a:graphic xmlns:a="http://schemas.openxmlformats.org/drawingml/2006/main">
                  <a:graphicData uri="http://schemas.microsoft.com/office/word/2010/wordprocessingShape">
                    <wps:wsp>
                      <wps:cNvCnPr/>
                      <wps:spPr>
                        <a:xfrm>
                          <a:off x="0" y="0"/>
                          <a:ext cx="45719" cy="16002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E9299F" id="Straight Arrow Connector 429" o:spid="_x0000_s1026" type="#_x0000_t32" style="position:absolute;margin-left:436.45pt;margin-top:20.5pt;width:3.6pt;height:126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" strokecolor="windowText" strokeweight="3pt">
                <v:stroke endarrow="open"/>
                <v:shadow on="t" color="black" opacity="22937f" origin=",.5" offset="0,.63889mm"/>
                <w10:wrap anchorx="margin"/>
              </v:shape>
            </w:pict>
          </mc:Fallback>
        </mc:AlternateContent>
      </w:r>
    </w:p>
    <w:p w14:paraId="2BE72082"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3856" behindDoc="0" locked="0" layoutInCell="1" allowOverlap="1" wp14:anchorId="44977241" wp14:editId="01070CD8">
                <wp:simplePos x="0" y="0"/>
                <wp:positionH relativeFrom="column">
                  <wp:posOffset>3514725</wp:posOffset>
                </wp:positionH>
                <wp:positionV relativeFrom="paragraph">
                  <wp:posOffset>165100</wp:posOffset>
                </wp:positionV>
                <wp:extent cx="523875" cy="304800"/>
                <wp:effectExtent l="0" t="0" r="28575" b="19050"/>
                <wp:wrapNone/>
                <wp:docPr id="430" name="Rounded Rectangle 430"/>
                <wp:cNvGraphicFramePr/>
                <a:graphic xmlns:a="http://schemas.openxmlformats.org/drawingml/2006/main">
                  <a:graphicData uri="http://schemas.microsoft.com/office/word/2010/wordprocessingShape">
                    <wps:wsp>
                      <wps:cNvSpPr/>
                      <wps:spPr>
                        <a:xfrm>
                          <a:off x="0" y="0"/>
                          <a:ext cx="523875" cy="304800"/>
                        </a:xfrm>
                        <a:prstGeom prst="roundRect">
                          <a:avLst/>
                        </a:prstGeom>
                        <a:solidFill>
                          <a:srgbClr val="FFC000"/>
                        </a:solidFill>
                        <a:ln w="25400" cap="flat" cmpd="sng" algn="ctr">
                          <a:solidFill>
                            <a:sysClr val="windowText" lastClr="000000"/>
                          </a:solidFill>
                          <a:prstDash val="solid"/>
                        </a:ln>
                        <a:effectLst/>
                      </wps:spPr>
                      <wps:txbx>
                        <w:txbxContent>
                          <w:p w14:paraId="287643F0" w14:textId="77777777" w:rsidR="00326EF9" w:rsidRPr="0075581C" w:rsidRDefault="00326EF9" w:rsidP="009B5A09">
                            <w:pPr>
                              <w:shd w:val="clear" w:color="auto" w:fill="FFC000"/>
                              <w:jc w:val="center"/>
                              <w:rPr>
                                <w:rFonts w:ascii="Arial" w:hAnsi="Arial" w:cs="Arial"/>
                              </w:rPr>
                            </w:pPr>
                            <w:r>
                              <w:rPr>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77241" id="Rounded Rectangle 430" o:spid="_x0000_s1079" style="position:absolute;left:0;text-align:left;margin-left:276.75pt;margin-top:13pt;width:41.25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" fillcolor="#ffc000" strokecolor="windowText" strokeweight="2pt">
                <v:textbox>
                  <w:txbxContent>
                    <w:p w14:paraId="287643F0" w14:textId="77777777" w:rsidR="00326EF9" w:rsidRPr="0075581C" w:rsidRDefault="00326EF9" w:rsidP="009B5A09">
                      <w:pPr>
                        <w:shd w:val="clear" w:color="auto" w:fill="FFC000"/>
                        <w:jc w:val="center"/>
                        <w:rPr>
                          <w:rFonts w:ascii="Arial" w:hAnsi="Arial" w:cs="Arial"/>
                        </w:rPr>
                      </w:pPr>
                      <w:r>
                        <w:rPr>
                          <w:b/>
                          <w:bCs/>
                        </w:rPr>
                        <w:t>Yes</w:t>
                      </w:r>
                    </w:p>
                  </w:txbxContent>
                </v:textbox>
              </v:roundrect>
            </w:pict>
          </mc:Fallback>
        </mc:AlternateContent>
      </w:r>
    </w:p>
    <w:p w14:paraId="5CD6EAA6"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8976" behindDoc="0" locked="0" layoutInCell="1" allowOverlap="1" wp14:anchorId="06847D29" wp14:editId="23C23456">
                <wp:simplePos x="0" y="0"/>
                <wp:positionH relativeFrom="column">
                  <wp:posOffset>3762375</wp:posOffset>
                </wp:positionH>
                <wp:positionV relativeFrom="paragraph">
                  <wp:posOffset>135255</wp:posOffset>
                </wp:positionV>
                <wp:extent cx="5715" cy="293370"/>
                <wp:effectExtent l="152400" t="19050" r="70485" b="87630"/>
                <wp:wrapNone/>
                <wp:docPr id="431" name="Straight Arrow Connector 431"/>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F6829E" id="Straight Arrow Connector 431" o:spid="_x0000_s1026" type="#_x0000_t32" style="position:absolute;margin-left:296.25pt;margin-top:10.65pt;width:.45pt;height:23.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" strokecolor="windowText" strokeweight="3pt">
                <v:stroke endarrow="open"/>
                <v:shadow on="t" color="black" opacity="22937f" origin=",.5" offset="0,.63889mm"/>
              </v:shape>
            </w:pict>
          </mc:Fallback>
        </mc:AlternateContent>
      </w:r>
    </w:p>
    <w:p w14:paraId="3BF4D0D3"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0064" behindDoc="0" locked="0" layoutInCell="1" allowOverlap="1" wp14:anchorId="6C5E8D2E" wp14:editId="025B18A3">
                <wp:simplePos x="0" y="0"/>
                <wp:positionH relativeFrom="column">
                  <wp:posOffset>-723900</wp:posOffset>
                </wp:positionH>
                <wp:positionV relativeFrom="paragraph">
                  <wp:posOffset>308610</wp:posOffset>
                </wp:positionV>
                <wp:extent cx="3371850" cy="3143250"/>
                <wp:effectExtent l="0" t="0" r="19050" b="19050"/>
                <wp:wrapNone/>
                <wp:docPr id="432" name="Rounded Rectangle 432"/>
                <wp:cNvGraphicFramePr/>
                <a:graphic xmlns:a="http://schemas.openxmlformats.org/drawingml/2006/main">
                  <a:graphicData uri="http://schemas.microsoft.com/office/word/2010/wordprocessingShape">
                    <wps:wsp>
                      <wps:cNvSpPr/>
                      <wps:spPr>
                        <a:xfrm>
                          <a:off x="0" y="0"/>
                          <a:ext cx="3371850" cy="31432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9474710" w14:textId="77777777" w:rsidR="00326EF9" w:rsidRDefault="00326EF9" w:rsidP="009B5A09">
                            <w:pPr>
                              <w:pStyle w:val="Default"/>
                              <w:rPr>
                                <w:sz w:val="22"/>
                                <w:szCs w:val="22"/>
                              </w:rPr>
                            </w:pPr>
                            <w:r>
                              <w:rPr>
                                <w:sz w:val="22"/>
                                <w:szCs w:val="22"/>
                              </w:rPr>
                              <w:t xml:space="preserve">Team Prevent to conduct risk assessment including: </w:t>
                            </w:r>
                          </w:p>
                          <w:p w14:paraId="4E7E1524" w14:textId="77777777" w:rsidR="00326EF9" w:rsidRDefault="00326EF9" w:rsidP="009B5A09">
                            <w:pPr>
                              <w:pStyle w:val="Default"/>
                              <w:numPr>
                                <w:ilvl w:val="0"/>
                                <w:numId w:val="75"/>
                              </w:numPr>
                              <w:spacing w:after="66"/>
                              <w:rPr>
                                <w:sz w:val="22"/>
                                <w:szCs w:val="22"/>
                              </w:rPr>
                            </w:pPr>
                            <w:r>
                              <w:rPr>
                                <w:sz w:val="22"/>
                                <w:szCs w:val="22"/>
                              </w:rPr>
                              <w:t>the severity of symptoms if any</w:t>
                            </w:r>
                          </w:p>
                          <w:p w14:paraId="55FDE83C" w14:textId="77777777" w:rsidR="00326EF9" w:rsidRDefault="00326EF9" w:rsidP="009B5A09">
                            <w:pPr>
                              <w:pStyle w:val="Default"/>
                              <w:numPr>
                                <w:ilvl w:val="0"/>
                                <w:numId w:val="75"/>
                              </w:numPr>
                              <w:spacing w:after="66"/>
                              <w:rPr>
                                <w:sz w:val="22"/>
                                <w:szCs w:val="22"/>
                              </w:rPr>
                            </w:pPr>
                            <w:r>
                              <w:rPr>
                                <w:sz w:val="22"/>
                                <w:szCs w:val="22"/>
                              </w:rPr>
                              <w:t xml:space="preserve">the length of exposure </w:t>
                            </w:r>
                          </w:p>
                          <w:p w14:paraId="08C31DB1" w14:textId="77777777" w:rsidR="00326EF9" w:rsidRDefault="00326EF9" w:rsidP="009B5A09">
                            <w:pPr>
                              <w:pStyle w:val="Default"/>
                              <w:numPr>
                                <w:ilvl w:val="0"/>
                                <w:numId w:val="75"/>
                              </w:numPr>
                              <w:spacing w:after="66"/>
                              <w:rPr>
                                <w:sz w:val="22"/>
                                <w:szCs w:val="22"/>
                              </w:rPr>
                            </w:pPr>
                            <w:r>
                              <w:rPr>
                                <w:sz w:val="22"/>
                                <w:szCs w:val="22"/>
                              </w:rPr>
                              <w:t xml:space="preserve">the proximity to the patients </w:t>
                            </w:r>
                          </w:p>
                          <w:p w14:paraId="4056C540" w14:textId="77777777" w:rsidR="00326EF9" w:rsidRDefault="00326EF9" w:rsidP="009B5A09">
                            <w:pPr>
                              <w:pStyle w:val="Default"/>
                              <w:numPr>
                                <w:ilvl w:val="0"/>
                                <w:numId w:val="75"/>
                              </w:numPr>
                              <w:spacing w:after="66"/>
                              <w:rPr>
                                <w:sz w:val="22"/>
                                <w:szCs w:val="22"/>
                              </w:rPr>
                            </w:pPr>
                            <w:r>
                              <w:rPr>
                                <w:sz w:val="22"/>
                                <w:szCs w:val="22"/>
                              </w:rPr>
                              <w:t xml:space="preserve">the activities that took place when the staff member was in proximity (such as aerosol-generating procedures (AGPs), monitoring, personal care) </w:t>
                            </w:r>
                          </w:p>
                          <w:p w14:paraId="5BD9F9B2" w14:textId="77777777" w:rsidR="00326EF9" w:rsidRDefault="00326EF9" w:rsidP="009B5A09">
                            <w:pPr>
                              <w:pStyle w:val="Default"/>
                              <w:numPr>
                                <w:ilvl w:val="0"/>
                                <w:numId w:val="75"/>
                              </w:numPr>
                              <w:spacing w:after="66"/>
                              <w:rPr>
                                <w:sz w:val="22"/>
                                <w:szCs w:val="22"/>
                              </w:rPr>
                            </w:pPr>
                            <w:r>
                              <w:rPr>
                                <w:sz w:val="22"/>
                                <w:szCs w:val="22"/>
                              </w:rPr>
                              <w:t xml:space="preserve">whether the staff had their eyes, nose or mouth exposed </w:t>
                            </w:r>
                          </w:p>
                          <w:p w14:paraId="544D0C83" w14:textId="77777777" w:rsidR="00326EF9" w:rsidRDefault="00326EF9" w:rsidP="009B5A09">
                            <w:pPr>
                              <w:pStyle w:val="Default"/>
                              <w:numPr>
                                <w:ilvl w:val="0"/>
                                <w:numId w:val="75"/>
                              </w:numPr>
                              <w:rPr>
                                <w:sz w:val="22"/>
                                <w:szCs w:val="22"/>
                              </w:rPr>
                            </w:pPr>
                            <w:r>
                              <w:rPr>
                                <w:sz w:val="22"/>
                                <w:szCs w:val="22"/>
                              </w:rPr>
                              <w:t>whether Personal protective equipment was worn appropriately</w:t>
                            </w:r>
                          </w:p>
                          <w:p w14:paraId="2AE5D82E" w14:textId="77777777" w:rsidR="00326EF9" w:rsidRDefault="00326EF9" w:rsidP="009B5A09">
                            <w:pPr>
                              <w:pStyle w:val="Default"/>
                              <w:ind w:left="720"/>
                              <w:rPr>
                                <w:sz w:val="22"/>
                                <w:szCs w:val="22"/>
                              </w:rPr>
                            </w:pPr>
                          </w:p>
                          <w:p w14:paraId="4EA32757" w14:textId="77777777" w:rsidR="00326EF9" w:rsidRPr="00CA429A" w:rsidRDefault="00326EF9" w:rsidP="009B5A09">
                            <w:pPr>
                              <w:jc w:val="center"/>
                              <w:rPr>
                                <w:rFonts w:ascii="Arial" w:hAnsi="Arial" w:cs="Arial"/>
                                <w:b/>
                              </w:rPr>
                            </w:pPr>
                            <w:r w:rsidRPr="00CA429A">
                              <w:rPr>
                                <w:rFonts w:ascii="Arial" w:hAnsi="Arial" w:cs="Arial"/>
                                <w:b/>
                              </w:rPr>
                              <w:t>Is there a high risk of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E8D2E" id="Rounded Rectangle 432" o:spid="_x0000_s1080" style="position:absolute;left:0;text-align:left;margin-left:-57pt;margin-top:24.3pt;width:265.5pt;height:24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" fillcolor="#c3d69b" strokecolor="#00b050" strokeweight="2pt">
                <v:textbox>
                  <w:txbxContent>
                    <w:p w14:paraId="49474710" w14:textId="77777777" w:rsidR="00326EF9" w:rsidRDefault="00326EF9" w:rsidP="009B5A09">
                      <w:pPr>
                        <w:pStyle w:val="Default"/>
                        <w:rPr>
                          <w:sz w:val="22"/>
                          <w:szCs w:val="22"/>
                        </w:rPr>
                      </w:pPr>
                      <w:r>
                        <w:rPr>
                          <w:sz w:val="22"/>
                          <w:szCs w:val="22"/>
                        </w:rPr>
                        <w:t xml:space="preserve">Team Prevent to conduct risk assessment including: </w:t>
                      </w:r>
                    </w:p>
                    <w:p w14:paraId="4E7E1524" w14:textId="77777777" w:rsidR="00326EF9" w:rsidRDefault="00326EF9" w:rsidP="009B5A09">
                      <w:pPr>
                        <w:pStyle w:val="Default"/>
                        <w:numPr>
                          <w:ilvl w:val="0"/>
                          <w:numId w:val="75"/>
                        </w:numPr>
                        <w:spacing w:after="66"/>
                        <w:rPr>
                          <w:sz w:val="22"/>
                          <w:szCs w:val="22"/>
                        </w:rPr>
                      </w:pPr>
                      <w:r>
                        <w:rPr>
                          <w:sz w:val="22"/>
                          <w:szCs w:val="22"/>
                        </w:rPr>
                        <w:t>the severity of symptoms if any</w:t>
                      </w:r>
                    </w:p>
                    <w:p w14:paraId="55FDE83C" w14:textId="77777777" w:rsidR="00326EF9" w:rsidRDefault="00326EF9" w:rsidP="009B5A09">
                      <w:pPr>
                        <w:pStyle w:val="Default"/>
                        <w:numPr>
                          <w:ilvl w:val="0"/>
                          <w:numId w:val="75"/>
                        </w:numPr>
                        <w:spacing w:after="66"/>
                        <w:rPr>
                          <w:sz w:val="22"/>
                          <w:szCs w:val="22"/>
                        </w:rPr>
                      </w:pPr>
                      <w:r>
                        <w:rPr>
                          <w:sz w:val="22"/>
                          <w:szCs w:val="22"/>
                        </w:rPr>
                        <w:t xml:space="preserve">the length of exposure </w:t>
                      </w:r>
                    </w:p>
                    <w:p w14:paraId="08C31DB1" w14:textId="77777777" w:rsidR="00326EF9" w:rsidRDefault="00326EF9" w:rsidP="009B5A09">
                      <w:pPr>
                        <w:pStyle w:val="Default"/>
                        <w:numPr>
                          <w:ilvl w:val="0"/>
                          <w:numId w:val="75"/>
                        </w:numPr>
                        <w:spacing w:after="66"/>
                        <w:rPr>
                          <w:sz w:val="22"/>
                          <w:szCs w:val="22"/>
                        </w:rPr>
                      </w:pPr>
                      <w:r>
                        <w:rPr>
                          <w:sz w:val="22"/>
                          <w:szCs w:val="22"/>
                        </w:rPr>
                        <w:t xml:space="preserve">the proximity to the patients </w:t>
                      </w:r>
                    </w:p>
                    <w:p w14:paraId="4056C540" w14:textId="77777777" w:rsidR="00326EF9" w:rsidRDefault="00326EF9" w:rsidP="009B5A09">
                      <w:pPr>
                        <w:pStyle w:val="Default"/>
                        <w:numPr>
                          <w:ilvl w:val="0"/>
                          <w:numId w:val="75"/>
                        </w:numPr>
                        <w:spacing w:after="66"/>
                        <w:rPr>
                          <w:sz w:val="22"/>
                          <w:szCs w:val="22"/>
                        </w:rPr>
                      </w:pPr>
                      <w:r>
                        <w:rPr>
                          <w:sz w:val="22"/>
                          <w:szCs w:val="22"/>
                        </w:rPr>
                        <w:t xml:space="preserve">the activities that took place when the staff member was in proximity (such as aerosol-generating procedures (AGPs), monitoring, personal care) </w:t>
                      </w:r>
                    </w:p>
                    <w:p w14:paraId="5BD9F9B2" w14:textId="77777777" w:rsidR="00326EF9" w:rsidRDefault="00326EF9" w:rsidP="009B5A09">
                      <w:pPr>
                        <w:pStyle w:val="Default"/>
                        <w:numPr>
                          <w:ilvl w:val="0"/>
                          <w:numId w:val="75"/>
                        </w:numPr>
                        <w:spacing w:after="66"/>
                        <w:rPr>
                          <w:sz w:val="22"/>
                          <w:szCs w:val="22"/>
                        </w:rPr>
                      </w:pPr>
                      <w:r>
                        <w:rPr>
                          <w:sz w:val="22"/>
                          <w:szCs w:val="22"/>
                        </w:rPr>
                        <w:t xml:space="preserve">whether the staff had their eyes, nose or mouth exposed </w:t>
                      </w:r>
                    </w:p>
                    <w:p w14:paraId="544D0C83" w14:textId="77777777" w:rsidR="00326EF9" w:rsidRDefault="00326EF9" w:rsidP="009B5A09">
                      <w:pPr>
                        <w:pStyle w:val="Default"/>
                        <w:numPr>
                          <w:ilvl w:val="0"/>
                          <w:numId w:val="75"/>
                        </w:numPr>
                        <w:rPr>
                          <w:sz w:val="22"/>
                          <w:szCs w:val="22"/>
                        </w:rPr>
                      </w:pPr>
                      <w:r>
                        <w:rPr>
                          <w:sz w:val="22"/>
                          <w:szCs w:val="22"/>
                        </w:rPr>
                        <w:t>whether Personal protective equipment was worn appropriately</w:t>
                      </w:r>
                    </w:p>
                    <w:p w14:paraId="2AE5D82E" w14:textId="77777777" w:rsidR="00326EF9" w:rsidRDefault="00326EF9" w:rsidP="009B5A09">
                      <w:pPr>
                        <w:pStyle w:val="Default"/>
                        <w:ind w:left="720"/>
                        <w:rPr>
                          <w:sz w:val="22"/>
                          <w:szCs w:val="22"/>
                        </w:rPr>
                      </w:pPr>
                    </w:p>
                    <w:p w14:paraId="4EA32757" w14:textId="77777777" w:rsidR="00326EF9" w:rsidRPr="00CA429A" w:rsidRDefault="00326EF9" w:rsidP="009B5A09">
                      <w:pPr>
                        <w:jc w:val="center"/>
                        <w:rPr>
                          <w:rFonts w:ascii="Arial" w:hAnsi="Arial" w:cs="Arial"/>
                          <w:b/>
                        </w:rPr>
                      </w:pPr>
                      <w:r w:rsidRPr="00CA429A">
                        <w:rPr>
                          <w:rFonts w:ascii="Arial" w:hAnsi="Arial" w:cs="Arial"/>
                          <w:b/>
                        </w:rPr>
                        <w:t>Is there a high risk of exposure?</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52832" behindDoc="0" locked="0" layoutInCell="1" allowOverlap="1" wp14:anchorId="7BCCC4E8" wp14:editId="79AAF21D">
                <wp:simplePos x="0" y="0"/>
                <wp:positionH relativeFrom="page">
                  <wp:posOffset>3880485</wp:posOffset>
                </wp:positionH>
                <wp:positionV relativeFrom="paragraph">
                  <wp:posOffset>146685</wp:posOffset>
                </wp:positionV>
                <wp:extent cx="1813560" cy="895350"/>
                <wp:effectExtent l="0" t="0" r="15240" b="19050"/>
                <wp:wrapNone/>
                <wp:docPr id="433" name="Rounded Rectangle 433"/>
                <wp:cNvGraphicFramePr/>
                <a:graphic xmlns:a="http://schemas.openxmlformats.org/drawingml/2006/main">
                  <a:graphicData uri="http://schemas.microsoft.com/office/word/2010/wordprocessingShape">
                    <wps:wsp>
                      <wps:cNvSpPr/>
                      <wps:spPr>
                        <a:xfrm>
                          <a:off x="0" y="0"/>
                          <a:ext cx="1813560" cy="895350"/>
                        </a:xfrm>
                        <a:prstGeom prst="roundRect">
                          <a:avLst/>
                        </a:prstGeom>
                        <a:solidFill>
                          <a:srgbClr val="FFC000"/>
                        </a:solidFill>
                        <a:ln w="25400" cap="flat" cmpd="sng" algn="ctr">
                          <a:solidFill>
                            <a:sysClr val="windowText" lastClr="000000"/>
                          </a:solidFill>
                          <a:prstDash val="solid"/>
                        </a:ln>
                        <a:effectLst/>
                      </wps:spPr>
                      <wps:txbx>
                        <w:txbxContent>
                          <w:p w14:paraId="159D82C7" w14:textId="77777777" w:rsidR="00326EF9" w:rsidRPr="00C364F1" w:rsidRDefault="00326EF9" w:rsidP="009B5A09">
                            <w:pPr>
                              <w:shd w:val="clear" w:color="auto" w:fill="FFC000"/>
                              <w:jc w:val="center"/>
                              <w:rPr>
                                <w:rFonts w:ascii="Arial" w:hAnsi="Arial" w:cs="Arial"/>
                              </w:rPr>
                            </w:pPr>
                            <w:r w:rsidRPr="00C364F1">
                              <w:rPr>
                                <w:rFonts w:ascii="Arial" w:hAnsi="Arial" w:cs="Arial"/>
                              </w:rPr>
                              <w:t xml:space="preserve">Refer to The criteria </w:t>
                            </w:r>
                            <w:r>
                              <w:rPr>
                                <w:rFonts w:ascii="Arial" w:hAnsi="Arial" w:cs="Arial"/>
                              </w:rPr>
                              <w:t xml:space="preserve">for exemption from self-isolation below </w:t>
                            </w:r>
                          </w:p>
                          <w:p w14:paraId="56AEDB31" w14:textId="77777777" w:rsidR="00326EF9" w:rsidRPr="00C364F1" w:rsidRDefault="00326EF9" w:rsidP="009B5A09">
                            <w:pPr>
                              <w:shd w:val="clear" w:color="auto" w:fill="FFC00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CC4E8" id="Rounded Rectangle 433" o:spid="_x0000_s1081" style="position:absolute;left:0;text-align:left;margin-left:305.55pt;margin-top:11.55pt;width:142.8pt;height:70.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" fillcolor="#ffc000" strokecolor="windowText" strokeweight="2pt">
                <v:textbox>
                  <w:txbxContent>
                    <w:p w14:paraId="159D82C7" w14:textId="77777777" w:rsidR="00326EF9" w:rsidRPr="00C364F1" w:rsidRDefault="00326EF9" w:rsidP="009B5A09">
                      <w:pPr>
                        <w:shd w:val="clear" w:color="auto" w:fill="FFC000"/>
                        <w:jc w:val="center"/>
                        <w:rPr>
                          <w:rFonts w:ascii="Arial" w:hAnsi="Arial" w:cs="Arial"/>
                        </w:rPr>
                      </w:pPr>
                      <w:r w:rsidRPr="00C364F1">
                        <w:rPr>
                          <w:rFonts w:ascii="Arial" w:hAnsi="Arial" w:cs="Arial"/>
                        </w:rPr>
                        <w:t xml:space="preserve">Refer to The criteria </w:t>
                      </w:r>
                      <w:r>
                        <w:rPr>
                          <w:rFonts w:ascii="Arial" w:hAnsi="Arial" w:cs="Arial"/>
                        </w:rPr>
                        <w:t xml:space="preserve">for exemption from self-isolation below </w:t>
                      </w:r>
                    </w:p>
                    <w:p w14:paraId="56AEDB31" w14:textId="77777777" w:rsidR="00326EF9" w:rsidRPr="00C364F1" w:rsidRDefault="00326EF9" w:rsidP="009B5A09">
                      <w:pPr>
                        <w:shd w:val="clear" w:color="auto" w:fill="FFC000"/>
                        <w:jc w:val="center"/>
                        <w:rPr>
                          <w:rFonts w:ascii="Arial" w:hAnsi="Arial" w:cs="Arial"/>
                        </w:rPr>
                      </w:pPr>
                    </w:p>
                  </w:txbxContent>
                </v:textbox>
                <w10:wrap anchorx="page"/>
              </v:roundrect>
            </w:pict>
          </mc:Fallback>
        </mc:AlternateContent>
      </w:r>
      <w:r w:rsidRPr="00326EF9">
        <w:rPr>
          <w:rFonts w:ascii="Arial" w:hAnsi="Arial" w:cs="Arial"/>
          <w:noProof/>
          <w:lang w:eastAsia="en-GB"/>
        </w:rPr>
        <mc:AlternateContent>
          <mc:Choice Requires="wps">
            <w:drawing>
              <wp:anchor distT="0" distB="0" distL="114300" distR="114300" simplePos="0" relativeHeight="252123136" behindDoc="0" locked="0" layoutInCell="1" allowOverlap="1" wp14:anchorId="2E1740CA" wp14:editId="4D1D61C5">
                <wp:simplePos x="0" y="0"/>
                <wp:positionH relativeFrom="column">
                  <wp:posOffset>568960</wp:posOffset>
                </wp:positionH>
                <wp:positionV relativeFrom="paragraph">
                  <wp:posOffset>13970</wp:posOffset>
                </wp:positionV>
                <wp:extent cx="5715" cy="293370"/>
                <wp:effectExtent l="152400" t="19050" r="70485" b="87630"/>
                <wp:wrapNone/>
                <wp:docPr id="434" name="Straight Arrow Connector 434"/>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4EA655" id="Straight Arrow Connector 434" o:spid="_x0000_s1026" type="#_x0000_t32" style="position:absolute;margin-left:44.8pt;margin-top:1.1pt;width:.45pt;height:23.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" strokecolor="windowText" strokeweight="3pt">
                <v:stroke endarrow="open"/>
                <v:shadow on="t" color="black" opacity="22937f" origin=",.5" offset="0,.63889mm"/>
              </v:shape>
            </w:pict>
          </mc:Fallback>
        </mc:AlternateContent>
      </w:r>
    </w:p>
    <w:p w14:paraId="39FC056C" w14:textId="77777777" w:rsidR="009B5A09" w:rsidRPr="00326EF9" w:rsidRDefault="009B5A09" w:rsidP="009B5A09">
      <w:pPr>
        <w:jc w:val="center"/>
        <w:rPr>
          <w:rFonts w:ascii="Arial" w:hAnsi="Arial" w:cs="Arial"/>
        </w:rPr>
      </w:pPr>
    </w:p>
    <w:p w14:paraId="1468C0C0" w14:textId="77777777" w:rsidR="009B5A09" w:rsidRPr="00326EF9" w:rsidRDefault="009B5A09" w:rsidP="009B5A09">
      <w:pPr>
        <w:jc w:val="center"/>
        <w:rPr>
          <w:rFonts w:ascii="Arial" w:hAnsi="Arial" w:cs="Arial"/>
        </w:rPr>
      </w:pPr>
    </w:p>
    <w:p w14:paraId="11B7484A"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6448" behindDoc="0" locked="0" layoutInCell="1" allowOverlap="1" wp14:anchorId="7B3C9AFA" wp14:editId="5F1275E9">
                <wp:simplePos x="0" y="0"/>
                <wp:positionH relativeFrom="column">
                  <wp:posOffset>4166235</wp:posOffset>
                </wp:positionH>
                <wp:positionV relativeFrom="paragraph">
                  <wp:posOffset>261620</wp:posOffset>
                </wp:positionV>
                <wp:extent cx="657225" cy="276225"/>
                <wp:effectExtent l="0" t="0" r="28575" b="28575"/>
                <wp:wrapNone/>
                <wp:docPr id="435" name="Rounded Rectangle 435"/>
                <wp:cNvGraphicFramePr/>
                <a:graphic xmlns:a="http://schemas.openxmlformats.org/drawingml/2006/main">
                  <a:graphicData uri="http://schemas.microsoft.com/office/word/2010/wordprocessingShape">
                    <wps:wsp>
                      <wps:cNvSpPr/>
                      <wps:spPr>
                        <a:xfrm>
                          <a:off x="0" y="0"/>
                          <a:ext cx="657225" cy="2762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E43F387"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C9AFA" id="Rounded Rectangle 435" o:spid="_x0000_s1082" style="position:absolute;left:0;text-align:left;margin-left:328.05pt;margin-top:20.6pt;width:51.75pt;height:21.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" fillcolor="#c3d69b" strokecolor="#00b050" strokeweight="2pt">
                <v:textbox>
                  <w:txbxContent>
                    <w:p w14:paraId="7E43F387"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54880" behindDoc="0" locked="0" layoutInCell="1" allowOverlap="1" wp14:anchorId="624246AE" wp14:editId="239E75A7">
                <wp:simplePos x="0" y="0"/>
                <wp:positionH relativeFrom="column">
                  <wp:posOffset>5257800</wp:posOffset>
                </wp:positionH>
                <wp:positionV relativeFrom="paragraph">
                  <wp:posOffset>194310</wp:posOffset>
                </wp:positionV>
                <wp:extent cx="676275" cy="285750"/>
                <wp:effectExtent l="0" t="0" r="28575" b="19050"/>
                <wp:wrapNone/>
                <wp:docPr id="436" name="Rounded Rectangle 436"/>
                <wp:cNvGraphicFramePr/>
                <a:graphic xmlns:a="http://schemas.openxmlformats.org/drawingml/2006/main">
                  <a:graphicData uri="http://schemas.microsoft.com/office/word/2010/wordprocessingShape">
                    <wps:wsp>
                      <wps:cNvSpPr/>
                      <wps:spPr>
                        <a:xfrm>
                          <a:off x="0" y="0"/>
                          <a:ext cx="676275" cy="285750"/>
                        </a:xfrm>
                        <a:prstGeom prst="roundRect">
                          <a:avLst/>
                        </a:prstGeom>
                        <a:solidFill>
                          <a:srgbClr val="FFC000"/>
                        </a:solidFill>
                        <a:ln w="25400" cap="flat" cmpd="sng" algn="ctr">
                          <a:solidFill>
                            <a:sysClr val="windowText" lastClr="000000"/>
                          </a:solidFill>
                          <a:prstDash val="solid"/>
                        </a:ln>
                        <a:effectLst/>
                      </wps:spPr>
                      <wps:txbx>
                        <w:txbxContent>
                          <w:p w14:paraId="013B0ABC"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246AE" id="Rounded Rectangle 436" o:spid="_x0000_s1083" style="position:absolute;left:0;text-align:left;margin-left:414pt;margin-top:15.3pt;width:53.25pt;height: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" fillcolor="#ffc000" strokecolor="windowText" strokeweight="2pt">
                <v:textbox>
                  <w:txbxContent>
                    <w:p w14:paraId="013B0ABC"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v:textbox>
              </v:roundrect>
            </w:pict>
          </mc:Fallback>
        </mc:AlternateContent>
      </w:r>
    </w:p>
    <w:p w14:paraId="3F5CFDBF"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7472" behindDoc="0" locked="0" layoutInCell="1" allowOverlap="1" wp14:anchorId="1114457D" wp14:editId="51BA7A44">
                <wp:simplePos x="0" y="0"/>
                <wp:positionH relativeFrom="column">
                  <wp:posOffset>2667000</wp:posOffset>
                </wp:positionH>
                <wp:positionV relativeFrom="paragraph">
                  <wp:posOffset>156845</wp:posOffset>
                </wp:positionV>
                <wp:extent cx="1447800" cy="45719"/>
                <wp:effectExtent l="0" t="114300" r="0" b="126365"/>
                <wp:wrapNone/>
                <wp:docPr id="437" name="Straight Arrow Connector 437"/>
                <wp:cNvGraphicFramePr/>
                <a:graphic xmlns:a="http://schemas.openxmlformats.org/drawingml/2006/main">
                  <a:graphicData uri="http://schemas.microsoft.com/office/word/2010/wordprocessingShape">
                    <wps:wsp>
                      <wps:cNvCnPr/>
                      <wps:spPr>
                        <a:xfrm flipV="1">
                          <a:off x="0" y="0"/>
                          <a:ext cx="1447800" cy="45719"/>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05059B" id="Straight Arrow Connector 437" o:spid="_x0000_s1026" type="#_x0000_t32" style="position:absolute;margin-left:210pt;margin-top:12.35pt;width:114pt;height:3.6p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38496" behindDoc="0" locked="0" layoutInCell="1" allowOverlap="1" wp14:anchorId="79F162D5" wp14:editId="3C69874E">
                <wp:simplePos x="0" y="0"/>
                <wp:positionH relativeFrom="column">
                  <wp:posOffset>4486275</wp:posOffset>
                </wp:positionH>
                <wp:positionV relativeFrom="paragraph">
                  <wp:posOffset>255905</wp:posOffset>
                </wp:positionV>
                <wp:extent cx="0" cy="342900"/>
                <wp:effectExtent l="152400" t="19050" r="114300" b="76200"/>
                <wp:wrapNone/>
                <wp:docPr id="438" name="Straight Arrow Connector 43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D8CAD8" id="Straight Arrow Connector 438" o:spid="_x0000_s1026" type="#_x0000_t32" style="position:absolute;margin-left:353.25pt;margin-top:20.15pt;width:0;height: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55904" behindDoc="0" locked="0" layoutInCell="1" allowOverlap="1" wp14:anchorId="377893FA" wp14:editId="27D1B317">
                <wp:simplePos x="0" y="0"/>
                <wp:positionH relativeFrom="margin">
                  <wp:align>right</wp:align>
                </wp:positionH>
                <wp:positionV relativeFrom="paragraph">
                  <wp:posOffset>228600</wp:posOffset>
                </wp:positionV>
                <wp:extent cx="0" cy="342900"/>
                <wp:effectExtent l="152400" t="19050" r="114300" b="76200"/>
                <wp:wrapNone/>
                <wp:docPr id="439" name="Straight Arrow Connector 43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F6D511" id="Straight Arrow Connector 439" o:spid="_x0000_s1026" type="#_x0000_t32" style="position:absolute;margin-left:-51.2pt;margin-top:18pt;width:0;height:27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" strokecolor="windowText" strokeweight="3pt">
                <v:stroke endarrow="open"/>
                <v:shadow on="t" color="black" opacity="22937f" origin=",.5" offset="0,.63889mm"/>
                <w10:wrap anchorx="margin"/>
              </v:shape>
            </w:pict>
          </mc:Fallback>
        </mc:AlternateContent>
      </w:r>
    </w:p>
    <w:p w14:paraId="6D7F716F" w14:textId="77777777" w:rsidR="009B5A09" w:rsidRPr="00326EF9" w:rsidRDefault="009B5A09" w:rsidP="009B5A09">
      <w:pPr>
        <w:jc w:val="center"/>
        <w:rPr>
          <w:rFonts w:ascii="Arial" w:hAnsi="Arial" w:cs="Arial"/>
        </w:rPr>
      </w:pPr>
    </w:p>
    <w:p w14:paraId="4D2FA27D"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9040" behindDoc="0" locked="0" layoutInCell="1" allowOverlap="1" wp14:anchorId="32D047F5" wp14:editId="7B654A3B">
                <wp:simplePos x="0" y="0"/>
                <wp:positionH relativeFrom="column">
                  <wp:posOffset>3662680</wp:posOffset>
                </wp:positionH>
                <wp:positionV relativeFrom="paragraph">
                  <wp:posOffset>17780</wp:posOffset>
                </wp:positionV>
                <wp:extent cx="2741930" cy="1676400"/>
                <wp:effectExtent l="0" t="0" r="20320" b="19050"/>
                <wp:wrapNone/>
                <wp:docPr id="440" name="Rounded Rectangle 440"/>
                <wp:cNvGraphicFramePr/>
                <a:graphic xmlns:a="http://schemas.openxmlformats.org/drawingml/2006/main">
                  <a:graphicData uri="http://schemas.microsoft.com/office/word/2010/wordprocessingShape">
                    <wps:wsp>
                      <wps:cNvSpPr/>
                      <wps:spPr>
                        <a:xfrm>
                          <a:off x="0" y="0"/>
                          <a:ext cx="2741930" cy="16764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0445ECD" w14:textId="77777777" w:rsidR="00326EF9" w:rsidRPr="00286584" w:rsidRDefault="00326EF9" w:rsidP="009B5A09">
                            <w:pPr>
                              <w:jc w:val="center"/>
                              <w:rPr>
                                <w:rFonts w:ascii="Arial" w:hAnsi="Arial" w:cs="Arial"/>
                              </w:rPr>
                            </w:pPr>
                            <w:r>
                              <w:rPr>
                                <w:rFonts w:ascii="Arial" w:hAnsi="Arial" w:cs="Arial"/>
                              </w:rPr>
                              <w:t xml:space="preserve">If unvaccinated or vaccinated but </w:t>
                            </w:r>
                            <w:r w:rsidRPr="00286584">
                              <w:rPr>
                                <w:rFonts w:ascii="Arial" w:hAnsi="Arial" w:cs="Arial"/>
                              </w:rPr>
                              <w:t xml:space="preserve">the risk assessment concludes there has been a significant breach or close contact without PPE, the </w:t>
                            </w:r>
                            <w:r>
                              <w:rPr>
                                <w:rFonts w:ascii="Arial" w:hAnsi="Arial" w:cs="Arial"/>
                              </w:rPr>
                              <w:t>staff</w:t>
                            </w:r>
                            <w:r w:rsidRPr="00286584">
                              <w:rPr>
                                <w:rFonts w:ascii="Arial" w:hAnsi="Arial" w:cs="Arial"/>
                              </w:rPr>
                              <w:t xml:space="preserve"> should remain off work for </w:t>
                            </w:r>
                            <w:r>
                              <w:rPr>
                                <w:rFonts w:ascii="Arial" w:hAnsi="Arial" w:cs="Arial"/>
                              </w:rPr>
                              <w:t>10</w:t>
                            </w:r>
                            <w:r w:rsidRPr="00286584">
                              <w:rPr>
                                <w:rFonts w:ascii="Arial" w:hAnsi="Arial" w:cs="Arial"/>
                              </w:rPr>
                              <w:t xml:space="preserve"> days &amp; monitor for symptoms of COVID-19 infection. I</w:t>
                            </w:r>
                            <w:r>
                              <w:rPr>
                                <w:rFonts w:ascii="Arial" w:hAnsi="Arial" w:cs="Arial"/>
                              </w:rPr>
                              <w:t>f symptomatic, staff must have a PCR test</w:t>
                            </w:r>
                            <w:r w:rsidRPr="00286584">
                              <w:rPr>
                                <w:rFonts w:ascii="Arial" w:hAnsi="Arial" w:cs="Arial"/>
                              </w:rPr>
                              <w:t xml:space="preserve"> for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047F5" id="Rounded Rectangle 440" o:spid="_x0000_s1084" style="position:absolute;left:0;text-align:left;margin-left:288.4pt;margin-top:1.4pt;width:215.9pt;height:13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" fillcolor="#c3d69b" strokecolor="#00b050" strokeweight="2pt">
                <v:textbox>
                  <w:txbxContent>
                    <w:p w14:paraId="10445ECD" w14:textId="77777777" w:rsidR="00326EF9" w:rsidRPr="00286584" w:rsidRDefault="00326EF9" w:rsidP="009B5A09">
                      <w:pPr>
                        <w:jc w:val="center"/>
                        <w:rPr>
                          <w:rFonts w:ascii="Arial" w:hAnsi="Arial" w:cs="Arial"/>
                        </w:rPr>
                      </w:pPr>
                      <w:r>
                        <w:rPr>
                          <w:rFonts w:ascii="Arial" w:hAnsi="Arial" w:cs="Arial"/>
                        </w:rPr>
                        <w:t xml:space="preserve">If unvaccinated or vaccinated but </w:t>
                      </w:r>
                      <w:r w:rsidRPr="00286584">
                        <w:rPr>
                          <w:rFonts w:ascii="Arial" w:hAnsi="Arial" w:cs="Arial"/>
                        </w:rPr>
                        <w:t xml:space="preserve">the risk assessment concludes there has been a significant breach or close contact without PPE, the </w:t>
                      </w:r>
                      <w:r>
                        <w:rPr>
                          <w:rFonts w:ascii="Arial" w:hAnsi="Arial" w:cs="Arial"/>
                        </w:rPr>
                        <w:t>staff</w:t>
                      </w:r>
                      <w:r w:rsidRPr="00286584">
                        <w:rPr>
                          <w:rFonts w:ascii="Arial" w:hAnsi="Arial" w:cs="Arial"/>
                        </w:rPr>
                        <w:t xml:space="preserve"> should remain off work for </w:t>
                      </w:r>
                      <w:r>
                        <w:rPr>
                          <w:rFonts w:ascii="Arial" w:hAnsi="Arial" w:cs="Arial"/>
                        </w:rPr>
                        <w:t>10</w:t>
                      </w:r>
                      <w:r w:rsidRPr="00286584">
                        <w:rPr>
                          <w:rFonts w:ascii="Arial" w:hAnsi="Arial" w:cs="Arial"/>
                        </w:rPr>
                        <w:t xml:space="preserve"> days &amp; monitor for symptoms of COVID-19 infection. I</w:t>
                      </w:r>
                      <w:r>
                        <w:rPr>
                          <w:rFonts w:ascii="Arial" w:hAnsi="Arial" w:cs="Arial"/>
                        </w:rPr>
                        <w:t>f symptomatic, staff must have a PCR test</w:t>
                      </w:r>
                      <w:r w:rsidRPr="00286584">
                        <w:rPr>
                          <w:rFonts w:ascii="Arial" w:hAnsi="Arial" w:cs="Arial"/>
                        </w:rPr>
                        <w:t xml:space="preserve"> for COVID-19 infection</w:t>
                      </w:r>
                    </w:p>
                  </w:txbxContent>
                </v:textbox>
              </v:roundrect>
            </w:pict>
          </mc:Fallback>
        </mc:AlternateContent>
      </w:r>
    </w:p>
    <w:p w14:paraId="3779764B" w14:textId="77777777" w:rsidR="009B5A09" w:rsidRPr="00326EF9" w:rsidRDefault="009B5A09" w:rsidP="009B5A09">
      <w:pPr>
        <w:jc w:val="center"/>
        <w:rPr>
          <w:rFonts w:ascii="Arial" w:hAnsi="Arial" w:cs="Arial"/>
        </w:rPr>
      </w:pPr>
    </w:p>
    <w:p w14:paraId="49BBEFC4" w14:textId="77777777" w:rsidR="009B5A09" w:rsidRPr="00326EF9" w:rsidRDefault="009B5A09" w:rsidP="009B5A09">
      <w:pPr>
        <w:jc w:val="center"/>
        <w:rPr>
          <w:rFonts w:ascii="Arial" w:hAnsi="Arial" w:cs="Arial"/>
        </w:rPr>
      </w:pPr>
    </w:p>
    <w:p w14:paraId="49EA07D9" w14:textId="77777777" w:rsidR="009B5A09" w:rsidRPr="00326EF9" w:rsidRDefault="009B5A09" w:rsidP="009B5A09">
      <w:pPr>
        <w:jc w:val="center"/>
        <w:rPr>
          <w:rFonts w:ascii="Arial" w:hAnsi="Arial" w:cs="Arial"/>
        </w:rPr>
      </w:pPr>
    </w:p>
    <w:p w14:paraId="323BDAE9" w14:textId="77777777" w:rsidR="009B5A09" w:rsidRPr="00326EF9" w:rsidRDefault="009B5A09" w:rsidP="009B5A09">
      <w:pPr>
        <w:jc w:val="center"/>
        <w:rPr>
          <w:rFonts w:ascii="Arial" w:hAnsi="Arial" w:cs="Arial"/>
        </w:rPr>
      </w:pPr>
    </w:p>
    <w:p w14:paraId="3D49F6A2"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6208" behindDoc="0" locked="0" layoutInCell="1" allowOverlap="1" wp14:anchorId="77DDBD87" wp14:editId="10BCED3D">
                <wp:simplePos x="0" y="0"/>
                <wp:positionH relativeFrom="column">
                  <wp:posOffset>4933950</wp:posOffset>
                </wp:positionH>
                <wp:positionV relativeFrom="paragraph">
                  <wp:posOffset>247015</wp:posOffset>
                </wp:positionV>
                <wp:extent cx="0" cy="333375"/>
                <wp:effectExtent l="152400" t="19050" r="95250" b="85725"/>
                <wp:wrapNone/>
                <wp:docPr id="441" name="Straight Arrow Connector 441"/>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34D98A" id="Straight Arrow Connector 441" o:spid="_x0000_s1026" type="#_x0000_t32" style="position:absolute;margin-left:388.5pt;margin-top:19.45pt;width:0;height:26.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" strokecolor="windowText" strokeweight="3pt">
                <v:stroke endarrow="open"/>
                <v:shadow on="t" color="black" opacity="22937f" origin=",.5" offset="0,.63889mm"/>
              </v:shape>
            </w:pict>
          </mc:Fallback>
        </mc:AlternateContent>
      </w:r>
    </w:p>
    <w:p w14:paraId="59878475" w14:textId="77777777" w:rsidR="009B5A09" w:rsidRPr="00326EF9" w:rsidRDefault="009B5A09" w:rsidP="009B5A09">
      <w:pPr>
        <w:jc w:val="center"/>
        <w:rPr>
          <w:rFonts w:ascii="Arial" w:hAnsi="Arial" w:cs="Arial"/>
        </w:rPr>
      </w:pPr>
    </w:p>
    <w:p w14:paraId="3EF17404"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5184" behindDoc="0" locked="0" layoutInCell="1" allowOverlap="1" wp14:anchorId="3AE6071D" wp14:editId="25ABC817">
                <wp:simplePos x="0" y="0"/>
                <wp:positionH relativeFrom="column">
                  <wp:posOffset>3049762</wp:posOffset>
                </wp:positionH>
                <wp:positionV relativeFrom="paragraph">
                  <wp:posOffset>9151</wp:posOffset>
                </wp:positionV>
                <wp:extent cx="3301057" cy="866147"/>
                <wp:effectExtent l="0" t="0" r="13970" b="10160"/>
                <wp:wrapNone/>
                <wp:docPr id="442" name="Rounded Rectangle 442"/>
                <wp:cNvGraphicFramePr/>
                <a:graphic xmlns:a="http://schemas.openxmlformats.org/drawingml/2006/main">
                  <a:graphicData uri="http://schemas.microsoft.com/office/word/2010/wordprocessingShape">
                    <wps:wsp>
                      <wps:cNvSpPr/>
                      <wps:spPr>
                        <a:xfrm>
                          <a:off x="0" y="0"/>
                          <a:ext cx="3301057" cy="866147"/>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E069C46" w14:textId="77777777" w:rsidR="00326EF9" w:rsidRPr="00105433" w:rsidRDefault="00326EF9" w:rsidP="009B5A09">
                            <w:pPr>
                              <w:jc w:val="center"/>
                              <w:rPr>
                                <w:rFonts w:ascii="Arial" w:hAnsi="Arial" w:cs="Arial"/>
                              </w:rPr>
                            </w:pPr>
                            <w:r w:rsidRPr="00105433">
                              <w:rPr>
                                <w:rFonts w:ascii="Arial" w:hAnsi="Arial" w:cs="Arial"/>
                              </w:rPr>
                              <w:t>Refer to Occupational Health –Team Prevent for contact tracing and follow-up</w:t>
                            </w:r>
                            <w:r>
                              <w:rPr>
                                <w:rFonts w:ascii="Arial" w:hAnsi="Arial" w:cs="Arial"/>
                              </w:rPr>
                              <w:t>. Please also complete Datix if high risk of exposure is identified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6071D" id="Rounded Rectangle 442" o:spid="_x0000_s1085" style="position:absolute;left:0;text-align:left;margin-left:240.15pt;margin-top:.7pt;width:259.95pt;height:68.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" fillcolor="#c3d69b" strokecolor="#00b050" strokeweight="2pt">
                <v:textbox>
                  <w:txbxContent>
                    <w:p w14:paraId="4E069C46" w14:textId="77777777" w:rsidR="00326EF9" w:rsidRPr="00105433" w:rsidRDefault="00326EF9" w:rsidP="009B5A09">
                      <w:pPr>
                        <w:jc w:val="center"/>
                        <w:rPr>
                          <w:rFonts w:ascii="Arial" w:hAnsi="Arial" w:cs="Arial"/>
                        </w:rPr>
                      </w:pPr>
                      <w:r w:rsidRPr="00105433">
                        <w:rPr>
                          <w:rFonts w:ascii="Arial" w:hAnsi="Arial" w:cs="Arial"/>
                        </w:rPr>
                        <w:t>Refer to Occupational Health –Team Prevent for contact tracing and follow-up</w:t>
                      </w:r>
                      <w:r>
                        <w:rPr>
                          <w:rFonts w:ascii="Arial" w:hAnsi="Arial" w:cs="Arial"/>
                        </w:rPr>
                        <w:t>. Please also complete Datix if high risk of exposure is identified at work.</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21088" behindDoc="0" locked="0" layoutInCell="1" allowOverlap="1" wp14:anchorId="4A27EB0E" wp14:editId="7871439C">
                <wp:simplePos x="0" y="0"/>
                <wp:positionH relativeFrom="column">
                  <wp:posOffset>314325</wp:posOffset>
                </wp:positionH>
                <wp:positionV relativeFrom="paragraph">
                  <wp:posOffset>52705</wp:posOffset>
                </wp:positionV>
                <wp:extent cx="504825" cy="304800"/>
                <wp:effectExtent l="0" t="0" r="28575" b="19050"/>
                <wp:wrapNone/>
                <wp:docPr id="443" name="Rounded Rectangle 443"/>
                <wp:cNvGraphicFramePr/>
                <a:graphic xmlns:a="http://schemas.openxmlformats.org/drawingml/2006/main">
                  <a:graphicData uri="http://schemas.microsoft.com/office/word/2010/wordprocessingShape">
                    <wps:wsp>
                      <wps:cNvSpPr/>
                      <wps:spPr>
                        <a:xfrm>
                          <a:off x="0" y="0"/>
                          <a:ext cx="504825" cy="3048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47EA137" w14:textId="77777777" w:rsidR="00326EF9" w:rsidRPr="00286584" w:rsidRDefault="00326EF9" w:rsidP="009B5A09">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7EB0E" id="Rounded Rectangle 443" o:spid="_x0000_s1086" style="position:absolute;left:0;text-align:left;margin-left:24.75pt;margin-top:4.15pt;width:39.75pt;height:2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" fillcolor="#c3d69b" strokecolor="#00b050" strokeweight="2pt">
                <v:textbox>
                  <w:txbxContent>
                    <w:p w14:paraId="747EA137" w14:textId="77777777" w:rsidR="00326EF9" w:rsidRPr="00286584" w:rsidRDefault="00326EF9" w:rsidP="009B5A09">
                      <w:pPr>
                        <w:jc w:val="center"/>
                        <w:rPr>
                          <w:rFonts w:ascii="Arial" w:hAnsi="Arial" w:cs="Arial"/>
                        </w:rPr>
                      </w:pPr>
                      <w:r>
                        <w:rPr>
                          <w:rFonts w:ascii="Arial" w:hAnsi="Arial" w:cs="Arial"/>
                        </w:rPr>
                        <w:t>No</w:t>
                      </w:r>
                    </w:p>
                  </w:txbxContent>
                </v:textbox>
              </v:roundrect>
            </w:pict>
          </mc:Fallback>
        </mc:AlternateContent>
      </w:r>
    </w:p>
    <w:p w14:paraId="4FFC8C6D"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9280" behindDoc="0" locked="0" layoutInCell="1" allowOverlap="1" wp14:anchorId="2C3BBB79" wp14:editId="0A93D7EB">
                <wp:simplePos x="0" y="0"/>
                <wp:positionH relativeFrom="column">
                  <wp:posOffset>569595</wp:posOffset>
                </wp:positionH>
                <wp:positionV relativeFrom="paragraph">
                  <wp:posOffset>59690</wp:posOffset>
                </wp:positionV>
                <wp:extent cx="5715" cy="293370"/>
                <wp:effectExtent l="152400" t="19050" r="70485" b="87630"/>
                <wp:wrapNone/>
                <wp:docPr id="444" name="Straight Arrow Connector 444"/>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D976E9" id="Straight Arrow Connector 444" o:spid="_x0000_s1026" type="#_x0000_t32" style="position:absolute;margin-left:44.85pt;margin-top:4.7pt;width:.45pt;height:23.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" strokecolor="windowText" strokeweight="3pt">
                <v:stroke endarrow="open"/>
                <v:shadow on="t" color="black" opacity="22937f" origin=",.5" offset="0,.63889mm"/>
              </v:shape>
            </w:pict>
          </mc:Fallback>
        </mc:AlternateContent>
      </w:r>
    </w:p>
    <w:p w14:paraId="26A41CAC"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6992" behindDoc="0" locked="0" layoutInCell="1" allowOverlap="1" wp14:anchorId="64CF065F" wp14:editId="75344698">
                <wp:simplePos x="0" y="0"/>
                <wp:positionH relativeFrom="column">
                  <wp:posOffset>-285750</wp:posOffset>
                </wp:positionH>
                <wp:positionV relativeFrom="paragraph">
                  <wp:posOffset>69215</wp:posOffset>
                </wp:positionV>
                <wp:extent cx="2095500" cy="428625"/>
                <wp:effectExtent l="0" t="0" r="19050" b="28575"/>
                <wp:wrapNone/>
                <wp:docPr id="445" name="Rounded Rectangle 445"/>
                <wp:cNvGraphicFramePr/>
                <a:graphic xmlns:a="http://schemas.openxmlformats.org/drawingml/2006/main">
                  <a:graphicData uri="http://schemas.microsoft.com/office/word/2010/wordprocessingShape">
                    <wps:wsp>
                      <wps:cNvSpPr/>
                      <wps:spPr>
                        <a:xfrm>
                          <a:off x="0" y="0"/>
                          <a:ext cx="2095500" cy="4286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A37E39E" w14:textId="77777777" w:rsidR="00326EF9" w:rsidRPr="0075581C" w:rsidRDefault="00326EF9" w:rsidP="009B5A09">
                            <w:pPr>
                              <w:rPr>
                                <w:rFonts w:ascii="Arial" w:hAnsi="Arial" w:cs="Arial"/>
                              </w:rPr>
                            </w:pPr>
                            <w:r>
                              <w:rPr>
                                <w:rFonts w:ascii="Arial" w:hAnsi="Arial" w:cs="Arial"/>
                              </w:rPr>
                              <w:t>Continue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F065F" id="Rounded Rectangle 445" o:spid="_x0000_s1087" style="position:absolute;left:0;text-align:left;margin-left:-22.5pt;margin-top:5.45pt;width:165pt;height:33.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" fillcolor="#c3d69b" strokecolor="#00b050" strokeweight="2pt">
                <v:textbox>
                  <w:txbxContent>
                    <w:p w14:paraId="2A37E39E" w14:textId="77777777" w:rsidR="00326EF9" w:rsidRPr="0075581C" w:rsidRDefault="00326EF9" w:rsidP="009B5A09">
                      <w:pPr>
                        <w:rPr>
                          <w:rFonts w:ascii="Arial" w:hAnsi="Arial" w:cs="Arial"/>
                        </w:rPr>
                      </w:pPr>
                      <w:r>
                        <w:rPr>
                          <w:rFonts w:ascii="Arial" w:hAnsi="Arial" w:cs="Arial"/>
                        </w:rPr>
                        <w:t>Continue to work</w:t>
                      </w:r>
                    </w:p>
                  </w:txbxContent>
                </v:textbox>
              </v:roundrect>
            </w:pict>
          </mc:Fallback>
        </mc:AlternateContent>
      </w:r>
    </w:p>
    <w:p w14:paraId="00ECBB9E" w14:textId="77777777" w:rsidR="009B5A09" w:rsidRPr="00326EF9" w:rsidRDefault="009B5A09" w:rsidP="009B5A09">
      <w:pPr>
        <w:spacing w:after="0" w:line="235" w:lineRule="auto"/>
        <w:jc w:val="center"/>
        <w:rPr>
          <w:rFonts w:ascii="Arial" w:hAnsi="Arial" w:cs="Arial"/>
          <w:b/>
        </w:rPr>
      </w:pPr>
    </w:p>
    <w:p w14:paraId="500BA96F" w14:textId="77777777" w:rsidR="006E3678" w:rsidRPr="00326EF9" w:rsidRDefault="006E3678" w:rsidP="009B5A09">
      <w:pPr>
        <w:spacing w:after="0" w:line="235" w:lineRule="auto"/>
        <w:jc w:val="center"/>
        <w:rPr>
          <w:rFonts w:ascii="Arial" w:hAnsi="Arial" w:cs="Arial"/>
          <w:b/>
        </w:rPr>
      </w:pPr>
    </w:p>
    <w:p w14:paraId="25E4FD49" w14:textId="77777777" w:rsidR="006E3678" w:rsidRPr="00326EF9" w:rsidRDefault="006E3678" w:rsidP="009B5A09">
      <w:pPr>
        <w:spacing w:after="0" w:line="235" w:lineRule="auto"/>
        <w:jc w:val="center"/>
        <w:rPr>
          <w:rFonts w:ascii="Arial" w:hAnsi="Arial" w:cs="Arial"/>
          <w:b/>
        </w:rPr>
      </w:pPr>
    </w:p>
    <w:p w14:paraId="6CE18B4D" w14:textId="77777777" w:rsidR="006E3678" w:rsidRPr="00326EF9" w:rsidRDefault="006E3678" w:rsidP="009B5A09">
      <w:pPr>
        <w:spacing w:after="0" w:line="235" w:lineRule="auto"/>
        <w:jc w:val="center"/>
        <w:rPr>
          <w:rFonts w:ascii="Arial" w:hAnsi="Arial" w:cs="Arial"/>
          <w:b/>
        </w:rPr>
      </w:pPr>
    </w:p>
    <w:p w14:paraId="0B9CE919" w14:textId="6FA43476" w:rsidR="00976FFE" w:rsidRPr="00326EF9" w:rsidRDefault="005B40B7" w:rsidP="00A100D0">
      <w:pPr>
        <w:rPr>
          <w:rFonts w:ascii="Arial" w:hAnsi="Arial" w:cs="Arial"/>
        </w:rPr>
      </w:pPr>
      <w:r w:rsidRPr="00326EF9">
        <w:rPr>
          <w:rFonts w:ascii="Arial" w:hAnsi="Arial" w:cs="Arial"/>
          <w:noProof/>
          <w:color w:val="FF0000"/>
          <w:lang w:eastAsia="en-GB"/>
        </w:rPr>
        <mc:AlternateContent>
          <mc:Choice Requires="wps">
            <w:drawing>
              <wp:anchor distT="45720" distB="45720" distL="114300" distR="114300" simplePos="0" relativeHeight="252034048" behindDoc="0" locked="0" layoutInCell="1" allowOverlap="1" wp14:anchorId="22965094" wp14:editId="65BD5164">
                <wp:simplePos x="0" y="0"/>
                <wp:positionH relativeFrom="margin">
                  <wp:align>left</wp:align>
                </wp:positionH>
                <wp:positionV relativeFrom="paragraph">
                  <wp:posOffset>9525</wp:posOffset>
                </wp:positionV>
                <wp:extent cx="3193415" cy="38354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93415" cy="383540"/>
                        </a:xfrm>
                        <a:prstGeom prst="rect">
                          <a:avLst/>
                        </a:prstGeom>
                        <a:solidFill>
                          <a:srgbClr val="FFFFFF"/>
                        </a:solidFill>
                        <a:ln w="9525">
                          <a:noFill/>
                          <a:miter lim="800000"/>
                          <a:headEnd/>
                          <a:tailEnd/>
                        </a:ln>
                      </wps:spPr>
                      <wps:txbx>
                        <w:txbxContent>
                          <w:p w14:paraId="1C348E17" w14:textId="45CEC43F" w:rsidR="00326EF9" w:rsidRPr="00D40593" w:rsidRDefault="00326EF9" w:rsidP="00F03C42">
                            <w:pPr>
                              <w:rPr>
                                <w:rFonts w:ascii="Arial" w:hAnsi="Arial" w:cs="Arial"/>
                                <w:b/>
                                <w:i/>
                                <w:sz w:val="24"/>
                                <w:szCs w:val="24"/>
                              </w:rPr>
                            </w:pPr>
                            <w:r w:rsidRPr="00D40593">
                              <w:rPr>
                                <w:rFonts w:ascii="Arial" w:hAnsi="Arial" w:cs="Arial"/>
                                <w:b/>
                                <w:i/>
                                <w:sz w:val="24"/>
                                <w:szCs w:val="24"/>
                              </w:rPr>
                              <w:t xml:space="preserve">Appendix </w:t>
                            </w:r>
                            <w:r>
                              <w:rPr>
                                <w:rFonts w:ascii="Arial" w:hAnsi="Arial" w:cs="Arial"/>
                                <w:b/>
                                <w:i/>
                                <w:sz w:val="24"/>
                                <w:szCs w:val="24"/>
                              </w:rPr>
                              <w:t xml:space="preserve">25 – IPC &amp; </w:t>
                            </w:r>
                            <w:r w:rsidRPr="00F03C42">
                              <w:rPr>
                                <w:rFonts w:ascii="Arial" w:hAnsi="Arial" w:cs="Arial"/>
                                <w:b/>
                                <w:i/>
                                <w:sz w:val="24"/>
                                <w:szCs w:val="24"/>
                              </w:rPr>
                              <w:t>DNA Nudge Testing</w:t>
                            </w:r>
                          </w:p>
                          <w:p w14:paraId="3A546AB4" w14:textId="0A55D2E1" w:rsidR="00326EF9" w:rsidRDefault="00326E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5094" id="Text Box 2" o:spid="_x0000_s1088" type="#_x0000_t202" style="position:absolute;margin-left:0;margin-top:.75pt;width:251.45pt;height:30.2pt;rotation:180;flip:y;z-index:252034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" stroked="f">
                <v:textbox>
                  <w:txbxContent>
                    <w:p w14:paraId="1C348E17" w14:textId="45CEC43F" w:rsidR="00326EF9" w:rsidRPr="00D40593" w:rsidRDefault="00326EF9" w:rsidP="00F03C42">
                      <w:pPr>
                        <w:rPr>
                          <w:rFonts w:ascii="Arial" w:hAnsi="Arial" w:cs="Arial"/>
                          <w:b/>
                          <w:i/>
                          <w:sz w:val="24"/>
                          <w:szCs w:val="24"/>
                        </w:rPr>
                      </w:pPr>
                      <w:r w:rsidRPr="00D40593">
                        <w:rPr>
                          <w:rFonts w:ascii="Arial" w:hAnsi="Arial" w:cs="Arial"/>
                          <w:b/>
                          <w:i/>
                          <w:sz w:val="24"/>
                          <w:szCs w:val="24"/>
                        </w:rPr>
                        <w:t xml:space="preserve">Appendix </w:t>
                      </w:r>
                      <w:r>
                        <w:rPr>
                          <w:rFonts w:ascii="Arial" w:hAnsi="Arial" w:cs="Arial"/>
                          <w:b/>
                          <w:i/>
                          <w:sz w:val="24"/>
                          <w:szCs w:val="24"/>
                        </w:rPr>
                        <w:t xml:space="preserve">25 – IPC &amp; </w:t>
                      </w:r>
                      <w:r w:rsidRPr="00F03C42">
                        <w:rPr>
                          <w:rFonts w:ascii="Arial" w:hAnsi="Arial" w:cs="Arial"/>
                          <w:b/>
                          <w:i/>
                          <w:sz w:val="24"/>
                          <w:szCs w:val="24"/>
                        </w:rPr>
                        <w:t>DNA Nudge Testing</w:t>
                      </w:r>
                    </w:p>
                    <w:p w14:paraId="3A546AB4" w14:textId="0A55D2E1" w:rsidR="00326EF9" w:rsidRDefault="00326EF9"/>
                  </w:txbxContent>
                </v:textbox>
                <w10:wrap anchorx="margin"/>
              </v:shape>
            </w:pict>
          </mc:Fallback>
        </mc:AlternateContent>
      </w:r>
      <w:r w:rsidR="00976FFE" w:rsidRPr="00326EF9">
        <w:rPr>
          <w:rFonts w:ascii="Arial" w:hAnsi="Arial" w:cs="Arial"/>
          <w:b/>
          <w:noProof/>
          <w:lang w:eastAsia="en-GB"/>
        </w:rPr>
        <mc:AlternateContent>
          <mc:Choice Requires="wpg">
            <w:drawing>
              <wp:inline distT="0" distB="0" distL="0" distR="0" wp14:anchorId="057B8FC1" wp14:editId="028EAAC0">
                <wp:extent cx="6291618" cy="8125460"/>
                <wp:effectExtent l="0" t="0" r="0" b="0"/>
                <wp:docPr id="224" name="Group 224"/>
                <wp:cNvGraphicFramePr/>
                <a:graphic xmlns:a="http://schemas.openxmlformats.org/drawingml/2006/main">
                  <a:graphicData uri="http://schemas.microsoft.com/office/word/2010/wordprocessingGroup">
                    <wpg:wgp>
                      <wpg:cNvGrpSpPr/>
                      <wpg:grpSpPr>
                        <a:xfrm>
                          <a:off x="0" y="0"/>
                          <a:ext cx="6291618" cy="8125460"/>
                          <a:chOff x="0" y="-79371"/>
                          <a:chExt cx="5780366" cy="4395163"/>
                        </a:xfrm>
                      </wpg:grpSpPr>
                      <wps:wsp>
                        <wps:cNvPr id="225" name="Rectangle 225"/>
                        <wps:cNvSpPr/>
                        <wps:spPr>
                          <a:xfrm>
                            <a:off x="2865755" y="0"/>
                            <a:ext cx="45808" cy="206453"/>
                          </a:xfrm>
                          <a:prstGeom prst="rect">
                            <a:avLst/>
                          </a:prstGeom>
                          <a:ln>
                            <a:noFill/>
                          </a:ln>
                        </wps:spPr>
                        <wps:txbx>
                          <w:txbxContent>
                            <w:p w14:paraId="2503DE12" w14:textId="77777777" w:rsidR="00326EF9" w:rsidRDefault="00326EF9">
                              <w:r>
                                <w:t xml:space="preserve"> </w:t>
                              </w:r>
                            </w:p>
                          </w:txbxContent>
                        </wps:txbx>
                        <wps:bodyPr horzOverflow="overflow" vert="horz" lIns="0" tIns="0" rIns="0" bIns="0" rtlCol="0">
                          <a:noAutofit/>
                        </wps:bodyPr>
                      </wps:wsp>
                      <wps:wsp>
                        <wps:cNvPr id="226" name="Rectangle 226"/>
                        <wps:cNvSpPr/>
                        <wps:spPr>
                          <a:xfrm>
                            <a:off x="5734558" y="4109339"/>
                            <a:ext cx="45808" cy="206453"/>
                          </a:xfrm>
                          <a:prstGeom prst="rect">
                            <a:avLst/>
                          </a:prstGeom>
                          <a:ln>
                            <a:noFill/>
                          </a:ln>
                        </wps:spPr>
                        <wps:txbx>
                          <w:txbxContent>
                            <w:p w14:paraId="483CAA28" w14:textId="77777777" w:rsidR="00326EF9" w:rsidRDefault="00326EF9">
                              <w:r>
                                <w:t xml:space="preserve"> </w:t>
                              </w:r>
                            </w:p>
                          </w:txbxContent>
                        </wps:txbx>
                        <wps:bodyPr horzOverflow="overflow" vert="horz" lIns="0" tIns="0" rIns="0" bIns="0" rtlCol="0">
                          <a:noAutofit/>
                        </wps:bodyPr>
                      </wps:wsp>
                      <wps:wsp>
                        <wps:cNvPr id="227" name="Shape 125"/>
                        <wps:cNvSpPr/>
                        <wps:spPr>
                          <a:xfrm>
                            <a:off x="305" y="4240403"/>
                            <a:ext cx="5734177" cy="10668"/>
                          </a:xfrm>
                          <a:custGeom>
                            <a:avLst/>
                            <a:gdLst/>
                            <a:ahLst/>
                            <a:cxnLst/>
                            <a:rect l="0" t="0" r="0" b="0"/>
                            <a:pathLst>
                              <a:path w="5734177" h="10668">
                                <a:moveTo>
                                  <a:pt x="0" y="0"/>
                                </a:moveTo>
                                <a:lnTo>
                                  <a:pt x="5734177" y="0"/>
                                </a:lnTo>
                                <a:lnTo>
                                  <a:pt x="573417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8" name="Picture 228"/>
                          <pic:cNvPicPr/>
                        </pic:nvPicPr>
                        <pic:blipFill>
                          <a:blip r:embed="rId115"/>
                          <a:stretch>
                            <a:fillRect/>
                          </a:stretch>
                        </pic:blipFill>
                        <pic:spPr>
                          <a:xfrm>
                            <a:off x="0" y="-79371"/>
                            <a:ext cx="5731510" cy="4302865"/>
                          </a:xfrm>
                          <a:prstGeom prst="rect">
                            <a:avLst/>
                          </a:prstGeom>
                        </pic:spPr>
                      </pic:pic>
                    </wpg:wgp>
                  </a:graphicData>
                </a:graphic>
              </wp:inline>
            </w:drawing>
          </mc:Choice>
          <mc:Fallback>
            <w:pict>
              <v:group w14:anchorId="057B8FC1" id="Group 224" o:spid="_x0000_s1089" style="width:495.4pt;height:639.8pt;mso-position-horizontal-relative:char;mso-position-vertical-relative:line" coordorigin=",-793" coordsize="57803,439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V/+Ccv/ACRHW/8AsYp//Sa2r6or5X/4Jy/8kR1v/sYp/wD0mtq97C/8izFetP8A9uPAxX/I&#10;0wv+Gp/7afVFFFFeC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H/AATjmZvg/wCIYifkXXZG&#10;A9zbwA/yFey/tEePPEnwy+FWqeJ/C9pY3t9pzRyTQahE8iGAsFcgI6HI3Bs56A8V8lf8E9fH3iVf&#10;FV34KsLWwbw6/navqF1NDI1wpCJEqowcKMts6qTgN+H1mBwlSplGKqq1rx6/y3b/ADVu58ljsXTp&#10;5xhKTTvaXT+ayX5O/Y+/6KKK+TPr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P7Fv/NUv+xon/rX0tXzT+xb/AM1S/wCxon/rXNU/iw+Z9Fgf&#10;+RZjP+4f/pR9LUUUV0nzp8xfs2/8nJfHv/r/ALf/ANCmr6dr5i/Zt/5OS+Pf/X/b/wDoU1fTte1n&#10;H+9f9uw/9IieLlH+6v8Ax1P/AE5IKKKK8U9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l3/gnh/yRXWv+xgn&#10;/wDSa2r6ir5d/wCCeH/JFda/7GCf/wBJrauWf8aHz/Q+nwX/ACJ8b/ipf+3n1FRRRXUfMHzFoX/K&#10;QDxF/wBiuv8AOCvp2vmLQv8AlIB4i/7Fdf5wV9O17eab0P8Ar3D8jxcs2r/9fJfmFFFFeIe0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">
                <v:rect id="Rectangle 225" o:spid="_x0000_s1090" style="position:absolute;left:286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2503DE12" w14:textId="77777777" w:rsidR="00326EF9" w:rsidRDefault="00326EF9">
                        <w:r>
                          <w:t xml:space="preserve"> </w:t>
                        </w:r>
                      </w:p>
                    </w:txbxContent>
                  </v:textbox>
                </v:rect>
                <v:rect id="Rectangle 226" o:spid="_x0000_s1091" style="position:absolute;left:57345;top:410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83CAA28" w14:textId="77777777" w:rsidR="00326EF9" w:rsidRDefault="00326EF9">
                        <w:r>
                          <w:t xml:space="preserve"> </w:t>
                        </w:r>
                      </w:p>
                    </w:txbxContent>
                  </v:textbox>
                </v:rect>
                <v:shape id="Shape 125" o:spid="_x0000_s1092" style="position:absolute;left:3;top:42404;width:57341;height:106;visibility:visible;mso-wrap-style:square;v-text-anchor:top" coordsize="573417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" path="m,l5734177,r,10668l,10668,,e" fillcolor="black" stroked="f" strokeweight="0">
                  <v:stroke miterlimit="83231f" joinstyle="miter"/>
                  <v:path arrowok="t" textboxrect="0,0,5734177,10668"/>
                </v:shape>
                <v:shape id="Picture 228" o:spid="_x0000_s1093" type="#_x0000_t75" style="position:absolute;top:-793;width:57315;height:4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">
                  <v:imagedata r:id="rId116" o:title=""/>
                </v:shape>
                <w10:anchorlock/>
              </v:group>
            </w:pict>
          </mc:Fallback>
        </mc:AlternateContent>
      </w:r>
      <w:r w:rsidR="00C26D2D" w:rsidRPr="00326EF9">
        <w:rPr>
          <w:rFonts w:ascii="Arial" w:hAnsi="Arial" w:cs="Arial"/>
          <w:color w:val="FF0000"/>
        </w:rPr>
        <w:t>*</w:t>
      </w:r>
      <w:r w:rsidR="00E958AE" w:rsidRPr="00326EF9">
        <w:rPr>
          <w:rFonts w:ascii="Arial" w:hAnsi="Arial" w:cs="Arial"/>
          <w:color w:val="FF0000"/>
        </w:rPr>
        <w:t>If DNA Nudge</w:t>
      </w:r>
      <w:r w:rsidR="00C26D2D" w:rsidRPr="00326EF9">
        <w:rPr>
          <w:rFonts w:ascii="Arial" w:hAnsi="Arial" w:cs="Arial"/>
          <w:color w:val="FF0000"/>
        </w:rPr>
        <w:t xml:space="preserve"> </w:t>
      </w:r>
      <w:r w:rsidR="00861E21" w:rsidRPr="00326EF9">
        <w:rPr>
          <w:rFonts w:ascii="Arial" w:hAnsi="Arial" w:cs="Arial"/>
          <w:color w:val="FF0000"/>
        </w:rPr>
        <w:t>swab</w:t>
      </w:r>
      <w:r w:rsidR="00E958AE" w:rsidRPr="00326EF9">
        <w:rPr>
          <w:rFonts w:ascii="Arial" w:hAnsi="Arial" w:cs="Arial"/>
          <w:color w:val="FF0000"/>
        </w:rPr>
        <w:t xml:space="preserve"> is negative and PCR</w:t>
      </w:r>
      <w:r w:rsidR="00C26D2D" w:rsidRPr="00326EF9">
        <w:rPr>
          <w:rFonts w:ascii="Arial" w:hAnsi="Arial" w:cs="Arial"/>
          <w:color w:val="FF0000"/>
        </w:rPr>
        <w:t xml:space="preserve"> swab</w:t>
      </w:r>
      <w:r w:rsidR="00E958AE" w:rsidRPr="00326EF9">
        <w:rPr>
          <w:rFonts w:ascii="Arial" w:hAnsi="Arial" w:cs="Arial"/>
          <w:color w:val="FF0000"/>
        </w:rPr>
        <w:t xml:space="preserve"> is positive</w:t>
      </w:r>
      <w:r w:rsidR="00C26D2D" w:rsidRPr="00326EF9">
        <w:rPr>
          <w:rFonts w:ascii="Arial" w:hAnsi="Arial" w:cs="Arial"/>
          <w:color w:val="FF0000"/>
        </w:rPr>
        <w:t xml:space="preserve"> for COVID-19. Patient to be isolated. Please Control Infection Prevention &amp; Control team as soon as possible </w:t>
      </w:r>
      <w:hyperlink r:id="rId117" w:history="1">
        <w:r w:rsidR="00C26D2D" w:rsidRPr="00326EF9">
          <w:rPr>
            <w:rStyle w:val="Hyperlink"/>
            <w:rFonts w:ascii="Arial" w:hAnsi="Arial" w:cs="Arial"/>
          </w:rPr>
          <w:t>elft.infectioncontrol@nhs.net</w:t>
        </w:r>
      </w:hyperlink>
      <w:r w:rsidR="00C26D2D" w:rsidRPr="00326EF9">
        <w:rPr>
          <w:rFonts w:ascii="Arial" w:hAnsi="Arial" w:cs="Arial"/>
        </w:rPr>
        <w:t xml:space="preserve"> </w:t>
      </w:r>
    </w:p>
    <w:p w14:paraId="4B3AEE1A" w14:textId="7FF5EA64" w:rsidR="00EF50F3" w:rsidRPr="00326EF9" w:rsidRDefault="00976FFE">
      <w:pPr>
        <w:spacing w:after="4"/>
        <w:ind w:left="-122"/>
        <w:rPr>
          <w:rFonts w:ascii="Arial" w:hAnsi="Arial" w:cs="Arial"/>
        </w:rPr>
      </w:pPr>
      <w:r w:rsidRPr="00326EF9">
        <w:rPr>
          <w:rFonts w:ascii="Arial" w:hAnsi="Arial" w:cs="Arial"/>
        </w:rPr>
        <w:br w:type="page"/>
      </w:r>
      <w:r w:rsidR="00EF50F3" w:rsidRPr="00326EF9">
        <w:rPr>
          <w:rFonts w:ascii="Arial" w:hAnsi="Arial" w:cs="Arial"/>
          <w:noProof/>
          <w:lang w:eastAsia="en-GB"/>
        </w:rPr>
        <w:drawing>
          <wp:inline distT="0" distB="0" distL="0" distR="0" wp14:anchorId="6A3BE643" wp14:editId="0B89CEEB">
            <wp:extent cx="6005015" cy="464024"/>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8"/>
                    <a:stretch>
                      <a:fillRect/>
                    </a:stretch>
                  </pic:blipFill>
                  <pic:spPr>
                    <a:xfrm>
                      <a:off x="0" y="0"/>
                      <a:ext cx="5994400" cy="463204"/>
                    </a:xfrm>
                    <a:prstGeom prst="rect">
                      <a:avLst/>
                    </a:prstGeom>
                  </pic:spPr>
                </pic:pic>
              </a:graphicData>
            </a:graphic>
          </wp:inline>
        </w:drawing>
      </w:r>
    </w:p>
    <w:p w14:paraId="7931FF34" w14:textId="54CC57E6" w:rsidR="002C1936" w:rsidRPr="00326EF9" w:rsidRDefault="002C1936" w:rsidP="002C1936">
      <w:pPr>
        <w:rPr>
          <w:rFonts w:ascii="Arial" w:hAnsi="Arial" w:cs="Arial"/>
          <w:b/>
          <w:i/>
        </w:rPr>
      </w:pPr>
      <w:r w:rsidRPr="00326EF9">
        <w:rPr>
          <w:rFonts w:ascii="Arial" w:hAnsi="Arial" w:cs="Arial"/>
          <w:b/>
          <w:i/>
        </w:rPr>
        <w:t>Appendix 2</w:t>
      </w:r>
      <w:r w:rsidR="001627B5" w:rsidRPr="00326EF9">
        <w:rPr>
          <w:rFonts w:ascii="Arial" w:hAnsi="Arial" w:cs="Arial"/>
          <w:b/>
          <w:i/>
        </w:rPr>
        <w:t>6</w:t>
      </w:r>
      <w:r w:rsidRPr="00326EF9">
        <w:rPr>
          <w:rFonts w:ascii="Arial" w:hAnsi="Arial" w:cs="Arial"/>
          <w:b/>
          <w:i/>
        </w:rPr>
        <w:t xml:space="preserve"> – </w:t>
      </w:r>
    </w:p>
    <w:p w14:paraId="23DB4B74" w14:textId="77777777" w:rsidR="005B69B8" w:rsidRPr="00326EF9" w:rsidRDefault="005B69B8" w:rsidP="005B69B8">
      <w:pPr>
        <w:jc w:val="both"/>
        <w:rPr>
          <w:rFonts w:ascii="Arial" w:hAnsi="Arial" w:cs="Arial"/>
          <w:b/>
          <w:bCs/>
        </w:rPr>
      </w:pPr>
      <w:r w:rsidRPr="00326EF9">
        <w:rPr>
          <w:rFonts w:ascii="Arial" w:hAnsi="Arial" w:cs="Arial"/>
          <w:b/>
          <w:bCs/>
        </w:rPr>
        <w:t>Guidance when admitting new patients to wards with an active COVID-19 case or outbreaks of COVID-19 (High risk areas)</w:t>
      </w:r>
    </w:p>
    <w:p w14:paraId="1AF7C870" w14:textId="77777777" w:rsidR="005B69B8" w:rsidRPr="00326EF9" w:rsidRDefault="005B69B8" w:rsidP="005B69B8">
      <w:pPr>
        <w:spacing w:after="8" w:line="242" w:lineRule="auto"/>
        <w:jc w:val="both"/>
        <w:rPr>
          <w:rFonts w:ascii="Arial" w:hAnsi="Arial" w:cs="Arial"/>
        </w:rPr>
      </w:pPr>
      <w:r w:rsidRPr="00326EF9">
        <w:rPr>
          <w:rFonts w:ascii="Arial" w:hAnsi="Arial" w:cs="Arial"/>
        </w:rPr>
        <w:t xml:space="preserve">Wards that are closed due to the present of patient/s with infection (High risk areas) do pose infection risk to new patients if admitted into such environment. Ideally these closed wards should not be opened to admitting new patient however there are times when the Trust has unmet external bed demand that involves high patient risk (e.g. patient in the community deemed very unwell) or reputational risk/system wide NHS capacity risk (e.g. patient in an emergency department or significantly delaying medical bed admission). </w:t>
      </w:r>
    </w:p>
    <w:p w14:paraId="2ED12164" w14:textId="77777777" w:rsidR="005B69B8" w:rsidRPr="00326EF9" w:rsidRDefault="005B69B8" w:rsidP="005B69B8">
      <w:pPr>
        <w:spacing w:after="0"/>
        <w:rPr>
          <w:rFonts w:ascii="Arial" w:hAnsi="Arial" w:cs="Arial"/>
        </w:rPr>
      </w:pPr>
      <w:r w:rsidRPr="00326EF9">
        <w:rPr>
          <w:rFonts w:ascii="Arial" w:hAnsi="Arial" w:cs="Arial"/>
        </w:rPr>
        <w:t xml:space="preserve"> </w:t>
      </w:r>
    </w:p>
    <w:p w14:paraId="27FAD5B7" w14:textId="77777777" w:rsidR="005B69B8" w:rsidRPr="00326EF9" w:rsidRDefault="005B69B8" w:rsidP="005B69B8">
      <w:pPr>
        <w:spacing w:after="71"/>
        <w:ind w:right="492"/>
        <w:rPr>
          <w:rFonts w:ascii="Arial" w:hAnsi="Arial" w:cs="Arial"/>
        </w:rPr>
      </w:pPr>
      <w:r w:rsidRPr="00326EF9">
        <w:rPr>
          <w:rFonts w:ascii="Arial" w:hAnsi="Arial" w:cs="Arial"/>
        </w:rPr>
        <w:t xml:space="preserve">In these circumstances a </w:t>
      </w:r>
      <w:r w:rsidRPr="00326EF9">
        <w:rPr>
          <w:rFonts w:ascii="Arial" w:hAnsi="Arial" w:cs="Arial"/>
          <w:u w:val="single" w:color="000000"/>
        </w:rPr>
        <w:t>clinical decision to admit a new patient into these risk</w:t>
      </w:r>
      <w:r w:rsidRPr="00326EF9">
        <w:rPr>
          <w:rFonts w:ascii="Arial" w:hAnsi="Arial" w:cs="Arial"/>
        </w:rPr>
        <w:t xml:space="preserve"> </w:t>
      </w:r>
      <w:r w:rsidRPr="00326EF9">
        <w:rPr>
          <w:rFonts w:ascii="Arial" w:hAnsi="Arial" w:cs="Arial"/>
          <w:u w:val="single" w:color="000000"/>
        </w:rPr>
        <w:t xml:space="preserve">environments </w:t>
      </w:r>
      <w:r w:rsidRPr="00326EF9">
        <w:rPr>
          <w:rFonts w:ascii="Arial" w:hAnsi="Arial" w:cs="Arial"/>
        </w:rPr>
        <w:t xml:space="preserve">must be made by the admitting consultant, balancing the risks and benefits for the patient, and must be agreed by the following: </w:t>
      </w:r>
      <w:r w:rsidRPr="00326EF9">
        <w:rPr>
          <w:rFonts w:ascii="Arial" w:hAnsi="Arial" w:cs="Arial"/>
          <w:b/>
          <w:u w:val="single" w:color="000000"/>
        </w:rPr>
        <w:t>In hours:</w:t>
      </w:r>
      <w:r w:rsidRPr="00326EF9">
        <w:rPr>
          <w:rFonts w:ascii="Arial" w:hAnsi="Arial" w:cs="Arial"/>
          <w:b/>
        </w:rPr>
        <w:t xml:space="preserve"> </w:t>
      </w:r>
    </w:p>
    <w:p w14:paraId="5CE5A5E5"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The service’s Clinical Director</w:t>
      </w:r>
      <w:r w:rsidRPr="00326EF9">
        <w:rPr>
          <w:rFonts w:ascii="Arial" w:hAnsi="Arial" w:cs="Arial"/>
          <w:color w:val="C45911"/>
        </w:rPr>
        <w:t xml:space="preserve"> </w:t>
      </w:r>
    </w:p>
    <w:p w14:paraId="711A28EA"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 xml:space="preserve">Infection Prevention and Control (IPC) team. </w:t>
      </w:r>
    </w:p>
    <w:p w14:paraId="13A09A56"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 xml:space="preserve">Borough Service Director/Lead should also be involved in the decision making </w:t>
      </w:r>
    </w:p>
    <w:p w14:paraId="7041119C" w14:textId="77777777" w:rsidR="005B69B8" w:rsidRPr="00326EF9" w:rsidRDefault="005B69B8" w:rsidP="005B69B8">
      <w:pPr>
        <w:jc w:val="both"/>
        <w:rPr>
          <w:rFonts w:ascii="Arial" w:hAnsi="Arial" w:cs="Arial"/>
        </w:rPr>
      </w:pPr>
      <w:r w:rsidRPr="00326EF9">
        <w:rPr>
          <w:rFonts w:ascii="Arial" w:hAnsi="Arial" w:cs="Arial"/>
        </w:rPr>
        <w:t xml:space="preserve">The Omicron variant of the Coronavirus is highly transmissible and prevalent in our inpatient wards. This means that the need to admit to a ward with Covid+ patients is much more likely due to the spread of infection across wards. </w:t>
      </w:r>
    </w:p>
    <w:p w14:paraId="0B4D7A2C" w14:textId="77777777" w:rsidR="005B69B8" w:rsidRPr="00326EF9" w:rsidRDefault="005B69B8" w:rsidP="005B69B8">
      <w:pPr>
        <w:jc w:val="both"/>
        <w:rPr>
          <w:rFonts w:ascii="Arial" w:hAnsi="Arial" w:cs="Arial"/>
        </w:rPr>
      </w:pPr>
      <w:r w:rsidRPr="00326EF9">
        <w:rPr>
          <w:rFonts w:ascii="Arial" w:hAnsi="Arial" w:cs="Arial"/>
        </w:rPr>
        <w:t xml:space="preserve">Before considering admission or transfer to a ward with infections (a </w:t>
      </w:r>
      <w:r w:rsidRPr="00326EF9">
        <w:rPr>
          <w:rFonts w:ascii="Arial" w:hAnsi="Arial" w:cs="Arial"/>
          <w:color w:val="FF0000"/>
        </w:rPr>
        <w:t xml:space="preserve">RED </w:t>
      </w:r>
      <w:r w:rsidRPr="00326EF9">
        <w:rPr>
          <w:rFonts w:ascii="Arial" w:hAnsi="Arial" w:cs="Arial"/>
        </w:rPr>
        <w:t xml:space="preserve">ward) please clarify (via the DSN) if there are any available </w:t>
      </w:r>
      <w:r w:rsidRPr="00326EF9">
        <w:rPr>
          <w:rFonts w:ascii="Arial" w:hAnsi="Arial" w:cs="Arial"/>
          <w:color w:val="00B050"/>
        </w:rPr>
        <w:t xml:space="preserve">Green </w:t>
      </w:r>
      <w:r w:rsidRPr="00326EF9">
        <w:rPr>
          <w:rFonts w:ascii="Arial" w:hAnsi="Arial" w:cs="Arial"/>
        </w:rPr>
        <w:t xml:space="preserve">beds in an ELFT borough (including those in NELFT and available beds in the Priory Hospitals). </w:t>
      </w:r>
    </w:p>
    <w:p w14:paraId="36549E0F" w14:textId="77777777" w:rsidR="005B69B8" w:rsidRPr="00326EF9" w:rsidRDefault="005B69B8" w:rsidP="005B69B8">
      <w:pPr>
        <w:jc w:val="both"/>
        <w:rPr>
          <w:rFonts w:ascii="Arial" w:hAnsi="Arial" w:cs="Arial"/>
          <w:b/>
          <w:i/>
        </w:rPr>
      </w:pPr>
      <w:r w:rsidRPr="00326EF9">
        <w:rPr>
          <w:rFonts w:ascii="Arial" w:hAnsi="Arial" w:cs="Arial"/>
          <w:b/>
          <w:i/>
        </w:rPr>
        <w:t>Criteria to consider when admitting patients to these areas:</w:t>
      </w:r>
    </w:p>
    <w:p w14:paraId="67408881" w14:textId="77777777" w:rsidR="005B69B8" w:rsidRPr="00326EF9" w:rsidRDefault="005B69B8" w:rsidP="005B69B8">
      <w:pPr>
        <w:jc w:val="both"/>
        <w:rPr>
          <w:rFonts w:ascii="Arial" w:hAnsi="Arial" w:cs="Arial"/>
        </w:rPr>
      </w:pPr>
      <w:r w:rsidRPr="00326EF9">
        <w:rPr>
          <w:rFonts w:ascii="Arial" w:hAnsi="Arial" w:cs="Arial"/>
        </w:rPr>
        <w:t xml:space="preserve">1) The clinical risk is such that delaying admission would be likely to cause avoidable harm whether the patient is in the community, ED or acute hospital bed. </w:t>
      </w:r>
    </w:p>
    <w:p w14:paraId="31C19BA6" w14:textId="1C9121B1" w:rsidR="005B69B8" w:rsidRPr="00326EF9" w:rsidRDefault="005B69B8" w:rsidP="005B69B8">
      <w:pPr>
        <w:jc w:val="both"/>
        <w:rPr>
          <w:rFonts w:ascii="Arial" w:hAnsi="Arial" w:cs="Arial"/>
        </w:rPr>
      </w:pPr>
      <w:r w:rsidRPr="00326EF9">
        <w:rPr>
          <w:rFonts w:ascii="Arial" w:hAnsi="Arial" w:cs="Arial"/>
        </w:rPr>
        <w:t xml:space="preserve">2) This is a clinical decision and must be made by the admitting consultant/Doctor, balancing the risks and benefits for the patient, and if the balance of risks needs further discussion, in consultation with the service’s Clinical Director and Borough Lead Nurse or nominated deputies as required (Out of hours on-call consultant and DSN). IPC advice is available 9am to 5 pm Monday – </w:t>
      </w:r>
      <w:r w:rsidR="005E14A8" w:rsidRPr="00326EF9">
        <w:rPr>
          <w:rFonts w:ascii="Arial" w:hAnsi="Arial" w:cs="Arial"/>
        </w:rPr>
        <w:t>Friday. Each</w:t>
      </w:r>
      <w:r w:rsidRPr="00326EF9">
        <w:rPr>
          <w:rStyle w:val="Hyperlink"/>
          <w:rFonts w:ascii="Arial" w:hAnsi="Arial" w:cs="Arial"/>
        </w:rPr>
        <w:t xml:space="preserve"> Borough Lead Nurse will need to keep record of each patient admitted using the SOP which is on the daily DSN report</w:t>
      </w:r>
      <w:r w:rsidRPr="00326EF9">
        <w:rPr>
          <w:rFonts w:ascii="Arial" w:hAnsi="Arial" w:cs="Arial"/>
        </w:rPr>
        <w:t xml:space="preserve">. </w:t>
      </w:r>
    </w:p>
    <w:p w14:paraId="6B7D0086" w14:textId="77777777" w:rsidR="005B69B8" w:rsidRPr="00326EF9" w:rsidRDefault="005B69B8" w:rsidP="005B69B8">
      <w:pPr>
        <w:jc w:val="both"/>
        <w:rPr>
          <w:rFonts w:ascii="Arial" w:hAnsi="Arial" w:cs="Arial"/>
        </w:rPr>
      </w:pPr>
      <w:r w:rsidRPr="00326EF9">
        <w:rPr>
          <w:rFonts w:ascii="Arial" w:hAnsi="Arial" w:cs="Arial"/>
        </w:rPr>
        <w:t xml:space="preserve">Please e mail </w:t>
      </w:r>
      <w:hyperlink r:id="rId119" w:history="1">
        <w:r w:rsidRPr="00326EF9">
          <w:rPr>
            <w:rStyle w:val="Hyperlink"/>
            <w:rFonts w:ascii="Arial" w:hAnsi="Arial" w:cs="Arial"/>
          </w:rPr>
          <w:t>elft.infectioncontrol@nhs.net</w:t>
        </w:r>
      </w:hyperlink>
      <w:r w:rsidRPr="00326EF9">
        <w:rPr>
          <w:rStyle w:val="Hyperlink"/>
          <w:rFonts w:ascii="Arial" w:hAnsi="Arial" w:cs="Arial"/>
        </w:rPr>
        <w:t>, for all patient admitted using the SOP. This email should be sent by the Borough Lead Nurse, Duty Senior Nurse and/or Ward Manager.</w:t>
      </w:r>
    </w:p>
    <w:p w14:paraId="358A10FD" w14:textId="77777777" w:rsidR="005B69B8" w:rsidRPr="00326EF9" w:rsidRDefault="005B69B8" w:rsidP="005B69B8">
      <w:pPr>
        <w:jc w:val="both"/>
        <w:rPr>
          <w:rFonts w:ascii="Arial" w:hAnsi="Arial" w:cs="Arial"/>
        </w:rPr>
      </w:pPr>
      <w:r w:rsidRPr="00326EF9">
        <w:rPr>
          <w:rFonts w:ascii="Arial" w:hAnsi="Arial" w:cs="Arial"/>
        </w:rPr>
        <w:t xml:space="preserve">Prior to admission the following requirements must be met and clearly recorded in the patient’s Rio note: </w:t>
      </w:r>
    </w:p>
    <w:p w14:paraId="0CBA7A94"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b/>
          <w:u w:val="single"/>
        </w:rPr>
        <w:t xml:space="preserve">Open and transparent discussion about the risks with the patient and family: </w:t>
      </w:r>
    </w:p>
    <w:p w14:paraId="68FD29E0"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t xml:space="preserve">The patient and relatives/carer must be informed of the ward status regarding the positive case or outbreak prior to admission, and must agree to the admission. </w:t>
      </w:r>
    </w:p>
    <w:p w14:paraId="533C535C"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t xml:space="preserve">This discussion must take place at the point of assessment/decision to admit, and must be recorded in patient’s Rio note. </w:t>
      </w:r>
    </w:p>
    <w:p w14:paraId="4C56DA38"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t>If not possible to achieve this discussion and agreement with the patient and family, then best interest principles must be applied by the clinical decision maker (out of hours this is the on-call consultant) and the outcome recorded in patient’s note.</w:t>
      </w:r>
    </w:p>
    <w:p w14:paraId="144395FF" w14:textId="77777777" w:rsidR="005B69B8" w:rsidRPr="00326EF9" w:rsidRDefault="005B69B8" w:rsidP="005B69B8">
      <w:pPr>
        <w:jc w:val="both"/>
        <w:rPr>
          <w:rFonts w:ascii="Arial" w:hAnsi="Arial" w:cs="Arial"/>
        </w:rPr>
      </w:pPr>
      <w:r w:rsidRPr="00326EF9">
        <w:rPr>
          <w:rFonts w:ascii="Arial" w:hAnsi="Arial" w:cs="Arial"/>
          <w:b/>
          <w:bCs/>
        </w:rPr>
        <w:t xml:space="preserve">Risk assessment </w:t>
      </w:r>
    </w:p>
    <w:p w14:paraId="7FDE141A"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Patient must be assessed on individual case by case basis. </w:t>
      </w:r>
    </w:p>
    <w:p w14:paraId="05B619B1"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Risk assessment must consider any underlying health conditions and comorbidities (chronic and acute) of the patient being admitted to ensure they are not clinically or clinically extremely vulnerable (Refer to PHE definition) </w:t>
      </w:r>
      <w:hyperlink r:id="rId120" w:history="1">
        <w:r w:rsidRPr="00326EF9">
          <w:rPr>
            <w:rStyle w:val="Hyperlink"/>
            <w:rFonts w:ascii="Arial" w:hAnsi="Arial" w:cs="Arial"/>
          </w:rPr>
          <w:t>https://www.nhs.uk/conditions/coronavirus-covid-19/people-at-higher-risk/who-is-at-high-risk-from-coronavirus-clinically-extremely-vulnerable</w:t>
        </w:r>
      </w:hyperlink>
      <w:r w:rsidRPr="00326EF9">
        <w:rPr>
          <w:rFonts w:ascii="Arial" w:hAnsi="Arial" w:cs="Arial"/>
        </w:rPr>
        <w:t xml:space="preserve"> (please attempt to prioritise vulnerable, unvaccinated patients for </w:t>
      </w:r>
      <w:r w:rsidRPr="00326EF9">
        <w:rPr>
          <w:rFonts w:ascii="Arial" w:hAnsi="Arial" w:cs="Arial"/>
          <w:color w:val="00B050"/>
        </w:rPr>
        <w:t>GREEN</w:t>
      </w:r>
      <w:r w:rsidRPr="00326EF9">
        <w:rPr>
          <w:rFonts w:ascii="Arial" w:hAnsi="Arial" w:cs="Arial"/>
        </w:rPr>
        <w:t xml:space="preserve"> ward admission). </w:t>
      </w:r>
    </w:p>
    <w:p w14:paraId="360452AC"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The vaccination status of the patient being admitted should also be taken into consideration. Whilst this may be considered in the risk assessment, it is important to note that under the current NHS advice, there is a chance people might still get or spread COVID-19 even if they have had two doses of vaccines as the vaccine does not offer 100% protection. All the IPC precautions must still be followed regardless. </w:t>
      </w:r>
    </w:p>
    <w:p w14:paraId="5EE4733D"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The health status of patients on admitting ward i.e. acuity, number of confirmed cases, and their cooperation with isolation. </w:t>
      </w:r>
    </w:p>
    <w:p w14:paraId="7D25D46E"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Environmental limitations (availability of ensuite facilities, equipment, etc.) </w:t>
      </w:r>
    </w:p>
    <w:p w14:paraId="2F538808"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Staffing levels and competency. </w:t>
      </w:r>
    </w:p>
    <w:p w14:paraId="32966F5A"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Risk of delaying the admission </w:t>
      </w:r>
    </w:p>
    <w:p w14:paraId="503A9E5F"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If risk assessment determines that admission to the outbreak ward is not recommended and not in the patient’s best interest, but they still require a bed then use the formal escalation procedure via the on-call manager.  </w:t>
      </w:r>
    </w:p>
    <w:p w14:paraId="73DA71B5" w14:textId="77777777" w:rsidR="005B69B8" w:rsidRPr="00326EF9" w:rsidRDefault="005B69B8" w:rsidP="005B69B8">
      <w:pPr>
        <w:jc w:val="both"/>
        <w:rPr>
          <w:rFonts w:ascii="Arial" w:hAnsi="Arial" w:cs="Arial"/>
        </w:rPr>
      </w:pPr>
      <w:r w:rsidRPr="00326EF9">
        <w:rPr>
          <w:rFonts w:ascii="Arial" w:hAnsi="Arial" w:cs="Arial"/>
          <w:b/>
          <w:bCs/>
        </w:rPr>
        <w:t xml:space="preserve">Admission agreed; </w:t>
      </w:r>
    </w:p>
    <w:p w14:paraId="1E492CBC" w14:textId="77777777" w:rsidR="005B69B8" w:rsidRPr="00326EF9" w:rsidRDefault="005B69B8" w:rsidP="005B69B8">
      <w:pPr>
        <w:jc w:val="both"/>
        <w:rPr>
          <w:rFonts w:ascii="Arial" w:hAnsi="Arial" w:cs="Arial"/>
        </w:rPr>
      </w:pPr>
      <w:r w:rsidRPr="00326EF9">
        <w:rPr>
          <w:rFonts w:ascii="Arial" w:hAnsi="Arial" w:cs="Arial"/>
        </w:rPr>
        <w:t xml:space="preserve">If the outcome of the risk assessment determines that admission to the outbreak/affected (high risk) ward is in the patient’s best interest and outweighs the risk of exposure to infection, the following must be considered to help minimise the risk; </w:t>
      </w:r>
    </w:p>
    <w:p w14:paraId="7845E510"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The new patients should be admitted into an ensuite bedroom (please note Hackney do not have ensuite rooms but may have beds – please discuss this with the DSN and local Senior Nurses) and isolated as per current COVID-19 Trust policy. Admission swabs (both point of care and PCR) must be obtained. </w:t>
      </w:r>
    </w:p>
    <w:p w14:paraId="2C717C91"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They are to remain isolated until their COVID-19 PCR results are available. If negative, a decision should be made on whether to step down or prolong their isolation base on the ward status at this time. Please discuss with IPC. </w:t>
      </w:r>
    </w:p>
    <w:p w14:paraId="18C493EE"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 If a decision is made to step down isolation, the patient should not mix with the other patients who are positive or contacts and are still in their incubation period. </w:t>
      </w:r>
    </w:p>
    <w:p w14:paraId="2F8050F2" w14:textId="0A349BD1" w:rsidR="005B69B8" w:rsidRPr="00326EF9" w:rsidRDefault="005B69B8" w:rsidP="00446D64">
      <w:pPr>
        <w:pStyle w:val="ListParagraph"/>
        <w:numPr>
          <w:ilvl w:val="0"/>
          <w:numId w:val="97"/>
        </w:numPr>
        <w:spacing w:before="100" w:after="7" w:line="248" w:lineRule="auto"/>
        <w:jc w:val="both"/>
        <w:rPr>
          <w:rFonts w:ascii="Arial" w:hAnsi="Arial" w:cs="Arial"/>
        </w:rPr>
      </w:pPr>
      <w:r w:rsidRPr="00326EF9">
        <w:rPr>
          <w:rFonts w:ascii="Arial" w:hAnsi="Arial" w:cs="Arial"/>
        </w:rPr>
        <w:t xml:space="preserve">Should the patient need to leave their room, staff should attempt to ensure they are wearing surgical face masks and perform hand hygiene before leaving and returning to their rooms. All IPC precautions including hand hygiene, appropriate use of PPE and environmental decontamination as per the Trust COVID-19 policy applies </w:t>
      </w:r>
    </w:p>
    <w:p w14:paraId="68AE2429" w14:textId="77777777" w:rsidR="005B69B8" w:rsidRPr="00326EF9" w:rsidRDefault="005B69B8" w:rsidP="005B69B8">
      <w:pPr>
        <w:numPr>
          <w:ilvl w:val="0"/>
          <w:numId w:val="97"/>
        </w:numPr>
        <w:spacing w:after="0" w:line="242" w:lineRule="auto"/>
        <w:rPr>
          <w:rFonts w:ascii="Arial" w:hAnsi="Arial" w:cs="Arial"/>
        </w:rPr>
      </w:pPr>
      <w:r w:rsidRPr="00326EF9">
        <w:rPr>
          <w:rFonts w:ascii="Arial" w:hAnsi="Arial" w:cs="Arial"/>
        </w:rPr>
        <w:t>This guidance must be used in conjunction with the principles of in COVID-19 policy</w:t>
      </w:r>
      <w:hyperlink r:id="rId121">
        <w:r w:rsidRPr="00326EF9">
          <w:rPr>
            <w:rFonts w:ascii="Arial" w:hAnsi="Arial" w:cs="Arial"/>
          </w:rPr>
          <w:t xml:space="preserve"> </w:t>
        </w:r>
      </w:hyperlink>
      <w:r w:rsidRPr="00326EF9">
        <w:rPr>
          <w:rFonts w:ascii="Arial" w:hAnsi="Arial" w:cs="Arial"/>
        </w:rPr>
        <w:t xml:space="preserve"> </w:t>
      </w:r>
      <w:hyperlink r:id="rId122">
        <w:r w:rsidRPr="00326EF9">
          <w:rPr>
            <w:rFonts w:ascii="Arial" w:hAnsi="Arial" w:cs="Arial"/>
          </w:rPr>
          <w:t xml:space="preserve"> </w:t>
        </w:r>
      </w:hyperlink>
    </w:p>
    <w:p w14:paraId="6AFE8AE1" w14:textId="0F053678" w:rsidR="005B69B8" w:rsidRPr="00326EF9" w:rsidRDefault="005B69B8" w:rsidP="005B69B8">
      <w:pPr>
        <w:jc w:val="both"/>
        <w:rPr>
          <w:rFonts w:ascii="Arial" w:hAnsi="Arial" w:cs="Arial"/>
        </w:rPr>
      </w:pPr>
      <w:r w:rsidRPr="00326EF9">
        <w:rPr>
          <w:rFonts w:ascii="Arial" w:hAnsi="Arial" w:cs="Arial"/>
        </w:rPr>
        <w:t xml:space="preserve">Once a decision to admit has occurred then a message confirming the decision needs to go to the IPC email address: </w:t>
      </w:r>
      <w:hyperlink r:id="rId123" w:history="1">
        <w:r w:rsidRPr="00326EF9">
          <w:rPr>
            <w:rStyle w:val="Hyperlink"/>
            <w:rFonts w:ascii="Arial" w:hAnsi="Arial" w:cs="Arial"/>
          </w:rPr>
          <w:t>elft.infectioncontrol@nhs.net</w:t>
        </w:r>
      </w:hyperlink>
      <w:r w:rsidRPr="00326EF9">
        <w:rPr>
          <w:rFonts w:ascii="Arial" w:hAnsi="Arial" w:cs="Arial"/>
        </w:rPr>
        <w:t xml:space="preserve"> with the patients name and RiO number and the admission ward. </w:t>
      </w:r>
      <w:r w:rsidR="00D80CC6" w:rsidRPr="00326EF9">
        <w:rPr>
          <w:rFonts w:ascii="Arial" w:hAnsi="Arial" w:cs="Arial"/>
        </w:rPr>
        <w:t>These admissions</w:t>
      </w:r>
      <w:r w:rsidRPr="00326EF9">
        <w:rPr>
          <w:rFonts w:ascii="Arial" w:hAnsi="Arial" w:cs="Arial"/>
        </w:rPr>
        <w:t xml:space="preserve"> will be </w:t>
      </w:r>
      <w:r w:rsidR="00D80CC6" w:rsidRPr="00326EF9">
        <w:rPr>
          <w:rFonts w:ascii="Arial" w:hAnsi="Arial" w:cs="Arial"/>
        </w:rPr>
        <w:t>reviewed at</w:t>
      </w:r>
      <w:r w:rsidRPr="00326EF9">
        <w:rPr>
          <w:rFonts w:ascii="Arial" w:hAnsi="Arial" w:cs="Arial"/>
        </w:rPr>
        <w:t xml:space="preserve"> Silver weekly group.</w:t>
      </w:r>
    </w:p>
    <w:p w14:paraId="0D69E904" w14:textId="2D0CF7B3" w:rsidR="00F40A68" w:rsidRPr="00326EF9" w:rsidRDefault="00F40A68" w:rsidP="00F40A68">
      <w:pPr>
        <w:spacing w:before="100" w:beforeAutospacing="1" w:after="100" w:afterAutospacing="1" w:line="240" w:lineRule="auto"/>
        <w:outlineLvl w:val="1"/>
        <w:rPr>
          <w:rFonts w:ascii="Arial" w:eastAsia="Times New Roman" w:hAnsi="Arial" w:cs="Arial"/>
          <w:b/>
          <w:bCs/>
          <w:lang w:val="en" w:eastAsia="en-GB"/>
        </w:rPr>
      </w:pPr>
    </w:p>
    <w:p w14:paraId="632B1578" w14:textId="24053B0F" w:rsidR="00F40A68" w:rsidRPr="00326EF9" w:rsidRDefault="00F40A68" w:rsidP="002C1936">
      <w:pPr>
        <w:spacing w:after="0" w:line="235" w:lineRule="auto"/>
        <w:jc w:val="center"/>
        <w:rPr>
          <w:rFonts w:ascii="Arial" w:hAnsi="Arial" w:cs="Arial"/>
          <w:b/>
        </w:rPr>
      </w:pPr>
    </w:p>
    <w:p w14:paraId="03634BBF" w14:textId="46073CC4" w:rsidR="00F40A68" w:rsidRPr="00326EF9" w:rsidRDefault="00F40A68" w:rsidP="002C1936">
      <w:pPr>
        <w:spacing w:after="0" w:line="235" w:lineRule="auto"/>
        <w:jc w:val="center"/>
        <w:rPr>
          <w:rFonts w:ascii="Arial" w:hAnsi="Arial" w:cs="Arial"/>
          <w:b/>
        </w:rPr>
      </w:pPr>
    </w:p>
    <w:p w14:paraId="1EB30FD6" w14:textId="77777777" w:rsidR="00F40A68" w:rsidRPr="00326EF9" w:rsidRDefault="00F40A68" w:rsidP="002C1936">
      <w:pPr>
        <w:spacing w:after="0" w:line="235" w:lineRule="auto"/>
        <w:jc w:val="center"/>
        <w:rPr>
          <w:rFonts w:ascii="Arial" w:hAnsi="Arial" w:cs="Arial"/>
          <w:b/>
        </w:rPr>
      </w:pPr>
    </w:p>
    <w:p w14:paraId="10318D8D" w14:textId="5683CC5B" w:rsidR="002C1936" w:rsidRPr="00326EF9" w:rsidRDefault="002C1936">
      <w:pPr>
        <w:rPr>
          <w:rFonts w:ascii="Arial" w:hAnsi="Arial" w:cs="Arial"/>
          <w:b/>
          <w:i/>
        </w:rPr>
      </w:pPr>
      <w:r w:rsidRPr="00326EF9">
        <w:rPr>
          <w:rFonts w:ascii="Arial" w:hAnsi="Arial" w:cs="Arial"/>
          <w:b/>
          <w:i/>
        </w:rPr>
        <w:br w:type="page"/>
      </w:r>
    </w:p>
    <w:p w14:paraId="6C4EB394" w14:textId="6A38816C" w:rsidR="00567FDE" w:rsidRPr="00326EF9" w:rsidRDefault="00567FDE" w:rsidP="00567FDE">
      <w:pPr>
        <w:rPr>
          <w:rFonts w:ascii="Arial" w:hAnsi="Arial" w:cs="Arial"/>
          <w:b/>
          <w:i/>
        </w:rPr>
      </w:pPr>
      <w:r w:rsidRPr="00326EF9">
        <w:rPr>
          <w:rFonts w:ascii="Arial" w:hAnsi="Arial" w:cs="Arial"/>
          <w:b/>
          <w:i/>
        </w:rPr>
        <w:t>Appendix 27 – Staff Isolation Flowcharts</w:t>
      </w:r>
    </w:p>
    <w:p w14:paraId="05B39F76"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6432" behindDoc="0" locked="0" layoutInCell="1" allowOverlap="1" wp14:anchorId="461D242B" wp14:editId="6701599D">
                <wp:simplePos x="0" y="0"/>
                <wp:positionH relativeFrom="margin">
                  <wp:posOffset>-208182</wp:posOffset>
                </wp:positionH>
                <wp:positionV relativeFrom="paragraph">
                  <wp:posOffset>21004</wp:posOffset>
                </wp:positionV>
                <wp:extent cx="6400800" cy="427355"/>
                <wp:effectExtent l="19050" t="19050" r="19050" b="10795"/>
                <wp:wrapNone/>
                <wp:docPr id="119" name="Rectangle 119"/>
                <wp:cNvGraphicFramePr/>
                <a:graphic xmlns:a="http://schemas.openxmlformats.org/drawingml/2006/main">
                  <a:graphicData uri="http://schemas.microsoft.com/office/word/2010/wordprocessingShape">
                    <wps:wsp>
                      <wps:cNvSpPr/>
                      <wps:spPr>
                        <a:xfrm>
                          <a:off x="0" y="0"/>
                          <a:ext cx="6400800" cy="427355"/>
                        </a:xfrm>
                        <a:prstGeom prst="rect">
                          <a:avLst/>
                        </a:prstGeom>
                        <a:solidFill>
                          <a:srgbClr val="00B050"/>
                        </a:solidFill>
                        <a:ln w="28575" cap="flat" cmpd="sng" algn="ctr">
                          <a:solidFill>
                            <a:srgbClr val="00B050"/>
                          </a:solidFill>
                          <a:prstDash val="solid"/>
                        </a:ln>
                        <a:effectLst/>
                      </wps:spPr>
                      <wps:txbx>
                        <w:txbxContent>
                          <w:p w14:paraId="35123E1D" w14:textId="77777777" w:rsidR="00326EF9" w:rsidRDefault="00326EF9" w:rsidP="00567FDE">
                            <w:pPr>
                              <w:jc w:val="center"/>
                            </w:pPr>
                            <w:r>
                              <w:rPr>
                                <w:rFonts w:ascii="Arial" w:eastAsia="Arial" w:hAnsi="Arial" w:cs="Arial"/>
                                <w:b/>
                                <w:color w:val="FFFFFF"/>
                                <w:sz w:val="36"/>
                                <w:szCs w:val="20"/>
                                <w:lang w:eastAsia="en-GB"/>
                              </w:rPr>
                              <w:t xml:space="preserve">Staff Testing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D242B" id="Rectangle 119" o:spid="_x0000_s1094" style="position:absolute;margin-left:-16.4pt;margin-top:1.65pt;width:7in;height:33.65pt;z-index:25230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" fillcolor="#00b050" strokecolor="#00b050" strokeweight="2.25pt">
                <v:textbox>
                  <w:txbxContent>
                    <w:p w14:paraId="35123E1D" w14:textId="77777777" w:rsidR="00326EF9" w:rsidRDefault="00326EF9" w:rsidP="00567FDE">
                      <w:pPr>
                        <w:jc w:val="center"/>
                      </w:pPr>
                      <w:r>
                        <w:rPr>
                          <w:rFonts w:ascii="Arial" w:eastAsia="Arial" w:hAnsi="Arial" w:cs="Arial"/>
                          <w:b/>
                          <w:color w:val="FFFFFF"/>
                          <w:sz w:val="36"/>
                          <w:szCs w:val="20"/>
                          <w:lang w:eastAsia="en-GB"/>
                        </w:rPr>
                        <w:t xml:space="preserve">Staff Testing </w:t>
                      </w:r>
                    </w:p>
                  </w:txbxContent>
                </v:textbox>
                <w10:wrap anchorx="margin"/>
              </v:rect>
            </w:pict>
          </mc:Fallback>
        </mc:AlternateContent>
      </w:r>
    </w:p>
    <w:p w14:paraId="56F919E1" w14:textId="77777777" w:rsidR="00567FDE" w:rsidRPr="00326EF9" w:rsidRDefault="00567FDE" w:rsidP="00567FDE">
      <w:pPr>
        <w:rPr>
          <w:rFonts w:ascii="Arial" w:hAnsi="Arial" w:cs="Arial"/>
        </w:rPr>
      </w:pPr>
    </w:p>
    <w:p w14:paraId="2D62A66E" w14:textId="77777777" w:rsidR="00567FDE" w:rsidRPr="00326EF9" w:rsidRDefault="00567FDE" w:rsidP="00567FDE">
      <w:pPr>
        <w:rPr>
          <w:rFonts w:ascii="Arial" w:hAnsi="Arial" w:cs="Arial"/>
        </w:rPr>
      </w:pPr>
    </w:p>
    <w:p w14:paraId="3C978DB2"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299264" behindDoc="0" locked="0" layoutInCell="1" allowOverlap="1" wp14:anchorId="39D7CDA1" wp14:editId="26F85B0D">
                <wp:simplePos x="0" y="0"/>
                <wp:positionH relativeFrom="margin">
                  <wp:align>left</wp:align>
                </wp:positionH>
                <wp:positionV relativeFrom="paragraph">
                  <wp:posOffset>19685</wp:posOffset>
                </wp:positionV>
                <wp:extent cx="4683760" cy="647700"/>
                <wp:effectExtent l="0" t="0" r="21590" b="19050"/>
                <wp:wrapNone/>
                <wp:docPr id="120" name="Rounded Rectangle 120"/>
                <wp:cNvGraphicFramePr/>
                <a:graphic xmlns:a="http://schemas.openxmlformats.org/drawingml/2006/main">
                  <a:graphicData uri="http://schemas.microsoft.com/office/word/2010/wordprocessingShape">
                    <wps:wsp>
                      <wps:cNvSpPr/>
                      <wps:spPr>
                        <a:xfrm>
                          <a:off x="0" y="0"/>
                          <a:ext cx="4683760" cy="6477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7E5A3FF" w14:textId="77777777" w:rsidR="00326EF9" w:rsidRPr="004D055E" w:rsidRDefault="00326EF9" w:rsidP="00567FDE">
                            <w:pPr>
                              <w:pStyle w:val="NoSpacing"/>
                              <w:jc w:val="center"/>
                              <w:rPr>
                                <w:rFonts w:cs="Arial"/>
                              </w:rPr>
                            </w:pPr>
                            <w:r w:rsidRPr="004D055E">
                              <w:rPr>
                                <w:rFonts w:cs="Arial"/>
                              </w:rPr>
                              <w:t>All s</w:t>
                            </w:r>
                            <w:r>
                              <w:rPr>
                                <w:rFonts w:cs="Arial"/>
                              </w:rPr>
                              <w:t>taff are expected to undergo LFD testing twice</w:t>
                            </w:r>
                            <w:r w:rsidRPr="004D055E">
                              <w:rPr>
                                <w:rFonts w:cs="Arial"/>
                              </w:rPr>
                              <w:t xml:space="preserve"> weekly</w:t>
                            </w:r>
                          </w:p>
                          <w:p w14:paraId="5FD12FB9"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7720ADFC"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BBF9E53"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4129A0B5"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5070F53"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7CDA1" id="Rounded Rectangle 120" o:spid="_x0000_s1095" style="position:absolute;margin-left:0;margin-top:1.55pt;width:368.8pt;height:51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" fillcolor="#c3d69b" strokecolor="#00b050" strokeweight="2pt">
                <v:textbox>
                  <w:txbxContent>
                    <w:p w14:paraId="17E5A3FF" w14:textId="77777777" w:rsidR="00326EF9" w:rsidRPr="004D055E" w:rsidRDefault="00326EF9" w:rsidP="00567FDE">
                      <w:pPr>
                        <w:pStyle w:val="NoSpacing"/>
                        <w:jc w:val="center"/>
                        <w:rPr>
                          <w:rFonts w:cs="Arial"/>
                        </w:rPr>
                      </w:pPr>
                      <w:r w:rsidRPr="004D055E">
                        <w:rPr>
                          <w:rFonts w:cs="Arial"/>
                        </w:rPr>
                        <w:t>All s</w:t>
                      </w:r>
                      <w:r>
                        <w:rPr>
                          <w:rFonts w:cs="Arial"/>
                        </w:rPr>
                        <w:t>taff are expected to undergo LFD testing twice</w:t>
                      </w:r>
                      <w:r w:rsidRPr="004D055E">
                        <w:rPr>
                          <w:rFonts w:cs="Arial"/>
                        </w:rPr>
                        <w:t xml:space="preserve"> weekly</w:t>
                      </w:r>
                    </w:p>
                    <w:p w14:paraId="5FD12FB9"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7720ADFC"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BBF9E53"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4129A0B5"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5070F53" w14:textId="77777777" w:rsidR="00326EF9" w:rsidRPr="000A752F" w:rsidRDefault="00326EF9" w:rsidP="00567FDE">
                      <w:pPr>
                        <w:pStyle w:val="NoSpacing"/>
                        <w:jc w:val="center"/>
                        <w:rPr>
                          <w:rFonts w:cs="Arial"/>
                        </w:rPr>
                      </w:pPr>
                    </w:p>
                  </w:txbxContent>
                </v:textbox>
                <w10:wrap anchorx="margin"/>
              </v:roundrect>
            </w:pict>
          </mc:Fallback>
        </mc:AlternateContent>
      </w:r>
    </w:p>
    <w:p w14:paraId="1D23C74C" w14:textId="77777777" w:rsidR="00567FDE" w:rsidRPr="00326EF9" w:rsidRDefault="00567FDE" w:rsidP="00567FDE">
      <w:pPr>
        <w:rPr>
          <w:rFonts w:ascii="Arial" w:hAnsi="Arial" w:cs="Arial"/>
        </w:rPr>
      </w:pPr>
    </w:p>
    <w:p w14:paraId="00A17C17"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4384" behindDoc="0" locked="0" layoutInCell="1" allowOverlap="1" wp14:anchorId="20C9D917" wp14:editId="7A9A1940">
                <wp:simplePos x="0" y="0"/>
                <wp:positionH relativeFrom="column">
                  <wp:posOffset>423333</wp:posOffset>
                </wp:positionH>
                <wp:positionV relativeFrom="paragraph">
                  <wp:posOffset>106680</wp:posOffset>
                </wp:positionV>
                <wp:extent cx="173567" cy="508000"/>
                <wp:effectExtent l="19050" t="0" r="17145" b="44450"/>
                <wp:wrapNone/>
                <wp:docPr id="121" name="Down Arrow 121"/>
                <wp:cNvGraphicFramePr/>
                <a:graphic xmlns:a="http://schemas.openxmlformats.org/drawingml/2006/main">
                  <a:graphicData uri="http://schemas.microsoft.com/office/word/2010/wordprocessingShape">
                    <wps:wsp>
                      <wps:cNvSpPr/>
                      <wps:spPr>
                        <a:xfrm>
                          <a:off x="0" y="0"/>
                          <a:ext cx="173567" cy="508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42F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026" type="#_x0000_t67" style="position:absolute;margin-left:33.35pt;margin-top:8.4pt;width:13.65pt;height:40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" adj="17910" fillcolor="black [3200]" strokecolor="black [1600]"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05408" behindDoc="0" locked="0" layoutInCell="1" allowOverlap="1" wp14:anchorId="04C79A8C" wp14:editId="7880AEB8">
                <wp:simplePos x="0" y="0"/>
                <wp:positionH relativeFrom="column">
                  <wp:posOffset>4105275</wp:posOffset>
                </wp:positionH>
                <wp:positionV relativeFrom="paragraph">
                  <wp:posOffset>125730</wp:posOffset>
                </wp:positionV>
                <wp:extent cx="219075" cy="705485"/>
                <wp:effectExtent l="19050" t="0" r="47625" b="37465"/>
                <wp:wrapNone/>
                <wp:docPr id="122" name="Down Arrow 122"/>
                <wp:cNvGraphicFramePr/>
                <a:graphic xmlns:a="http://schemas.openxmlformats.org/drawingml/2006/main">
                  <a:graphicData uri="http://schemas.microsoft.com/office/word/2010/wordprocessingShape">
                    <wps:wsp>
                      <wps:cNvSpPr/>
                      <wps:spPr>
                        <a:xfrm>
                          <a:off x="0" y="0"/>
                          <a:ext cx="219075" cy="7054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0A00" id="Down Arrow 122" o:spid="_x0000_s1026" type="#_x0000_t67" style="position:absolute;margin-left:323.25pt;margin-top:9.9pt;width:17.25pt;height:55.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" adj="18246" fillcolor="black [3200]" strokecolor="black [1600]" strokeweight="1pt"/>
            </w:pict>
          </mc:Fallback>
        </mc:AlternateContent>
      </w:r>
    </w:p>
    <w:p w14:paraId="4E222ACA"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0288" behindDoc="0" locked="0" layoutInCell="1" allowOverlap="1" wp14:anchorId="7BBBBC15" wp14:editId="6C2B598D">
                <wp:simplePos x="0" y="0"/>
                <wp:positionH relativeFrom="column">
                  <wp:posOffset>-297713</wp:posOffset>
                </wp:positionH>
                <wp:positionV relativeFrom="paragraph">
                  <wp:posOffset>355497</wp:posOffset>
                </wp:positionV>
                <wp:extent cx="2307265" cy="733646"/>
                <wp:effectExtent l="0" t="0" r="17145" b="28575"/>
                <wp:wrapNone/>
                <wp:docPr id="123" name="Rounded Rectangle 123"/>
                <wp:cNvGraphicFramePr/>
                <a:graphic xmlns:a="http://schemas.openxmlformats.org/drawingml/2006/main">
                  <a:graphicData uri="http://schemas.microsoft.com/office/word/2010/wordprocessingShape">
                    <wps:wsp>
                      <wps:cNvSpPr/>
                      <wps:spPr>
                        <a:xfrm>
                          <a:off x="0" y="0"/>
                          <a:ext cx="2307265" cy="733646"/>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AE3DF9C" w14:textId="77777777" w:rsidR="00326EF9" w:rsidRPr="004D055E" w:rsidRDefault="00326EF9" w:rsidP="00567FDE">
                            <w:pPr>
                              <w:pStyle w:val="NoSpacing"/>
                              <w:jc w:val="center"/>
                              <w:rPr>
                                <w:rFonts w:cs="Arial"/>
                              </w:rPr>
                            </w:pPr>
                            <w:r w:rsidRPr="004D055E">
                              <w:rPr>
                                <w:rFonts w:cs="Arial"/>
                              </w:rPr>
                              <w:t xml:space="preserve">Negative LFD </w:t>
                            </w:r>
                            <w:r>
                              <w:rPr>
                                <w:rFonts w:cs="Arial"/>
                              </w:rPr>
                              <w:t>result – Staff member to continue</w:t>
                            </w:r>
                            <w:r w:rsidRPr="004D055E">
                              <w:rPr>
                                <w:rFonts w:cs="Arial"/>
                              </w:rPr>
                              <w:t xml:space="preserve"> to work</w:t>
                            </w:r>
                          </w:p>
                          <w:p w14:paraId="03063247"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1FC36FA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79F8422"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D9CDFC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6408297"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BBC15" id="Rounded Rectangle 123" o:spid="_x0000_s1096" style="position:absolute;margin-left:-23.45pt;margin-top:28pt;width:181.65pt;height:57.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" fillcolor="#c3d69b" strokecolor="#00b050" strokeweight="2pt">
                <v:textbox>
                  <w:txbxContent>
                    <w:p w14:paraId="2AE3DF9C" w14:textId="77777777" w:rsidR="00326EF9" w:rsidRPr="004D055E" w:rsidRDefault="00326EF9" w:rsidP="00567FDE">
                      <w:pPr>
                        <w:pStyle w:val="NoSpacing"/>
                        <w:jc w:val="center"/>
                        <w:rPr>
                          <w:rFonts w:cs="Arial"/>
                        </w:rPr>
                      </w:pPr>
                      <w:r w:rsidRPr="004D055E">
                        <w:rPr>
                          <w:rFonts w:cs="Arial"/>
                        </w:rPr>
                        <w:t xml:space="preserve">Negative LFD </w:t>
                      </w:r>
                      <w:r>
                        <w:rPr>
                          <w:rFonts w:cs="Arial"/>
                        </w:rPr>
                        <w:t>result – Staff member to continue</w:t>
                      </w:r>
                      <w:r w:rsidRPr="004D055E">
                        <w:rPr>
                          <w:rFonts w:cs="Arial"/>
                        </w:rPr>
                        <w:t xml:space="preserve"> to work</w:t>
                      </w:r>
                    </w:p>
                    <w:p w14:paraId="03063247"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1FC36FA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79F8422"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D9CDFC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6408297" w14:textId="77777777" w:rsidR="00326EF9" w:rsidRPr="000A752F" w:rsidRDefault="00326EF9" w:rsidP="00567FDE">
                      <w:pPr>
                        <w:pStyle w:val="NoSpacing"/>
                        <w:jc w:val="center"/>
                        <w:rPr>
                          <w:rFonts w:cs="Arial"/>
                        </w:rPr>
                      </w:pPr>
                    </w:p>
                  </w:txbxContent>
                </v:textbox>
              </v:roundrect>
            </w:pict>
          </mc:Fallback>
        </mc:AlternateContent>
      </w:r>
    </w:p>
    <w:p w14:paraId="0FD05636" w14:textId="77777777" w:rsidR="00567FDE" w:rsidRPr="00326EF9" w:rsidRDefault="00567FDE" w:rsidP="00567FDE">
      <w:pPr>
        <w:rPr>
          <w:rFonts w:ascii="Arial" w:hAnsi="Arial" w:cs="Arial"/>
        </w:rPr>
      </w:pPr>
    </w:p>
    <w:p w14:paraId="468817DB"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1312" behindDoc="0" locked="0" layoutInCell="1" allowOverlap="1" wp14:anchorId="56177407" wp14:editId="5CCB097B">
                <wp:simplePos x="0" y="0"/>
                <wp:positionH relativeFrom="margin">
                  <wp:align>right</wp:align>
                </wp:positionH>
                <wp:positionV relativeFrom="paragraph">
                  <wp:posOffset>40809</wp:posOffset>
                </wp:positionV>
                <wp:extent cx="2477002" cy="1268532"/>
                <wp:effectExtent l="0" t="0" r="19050" b="27305"/>
                <wp:wrapNone/>
                <wp:docPr id="124" name="Rounded Rectangle 124"/>
                <wp:cNvGraphicFramePr/>
                <a:graphic xmlns:a="http://schemas.openxmlformats.org/drawingml/2006/main">
                  <a:graphicData uri="http://schemas.microsoft.com/office/word/2010/wordprocessingShape">
                    <wps:wsp>
                      <wps:cNvSpPr/>
                      <wps:spPr>
                        <a:xfrm>
                          <a:off x="0" y="0"/>
                          <a:ext cx="2477002" cy="1268532"/>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3DEE3C0" w14:textId="77777777" w:rsidR="00326EF9" w:rsidRPr="004D055E" w:rsidRDefault="00326EF9" w:rsidP="00567FDE">
                            <w:pPr>
                              <w:pStyle w:val="NoSpacing"/>
                              <w:jc w:val="center"/>
                              <w:rPr>
                                <w:rFonts w:cs="Arial"/>
                              </w:rPr>
                            </w:pPr>
                            <w:r w:rsidRPr="00F67C5E">
                              <w:rPr>
                                <w:rFonts w:cs="Arial"/>
                              </w:rPr>
                              <w:t>Positive LFD result – Staff member must inform management &amp; follow self-isolation procedure.</w:t>
                            </w:r>
                            <w:r>
                              <w:rPr>
                                <w:rFonts w:cs="Arial"/>
                              </w:rPr>
                              <w:t xml:space="preserve"> A follow-up PCR test is no longer required unless staff are specifically asked to do so.</w:t>
                            </w:r>
                          </w:p>
                          <w:p w14:paraId="38D41132"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A479D7"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2E2FC4E"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8F615F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3B4EE68"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77407" id="Rounded Rectangle 124" o:spid="_x0000_s1097" style="position:absolute;margin-left:143.85pt;margin-top:3.2pt;width:195.05pt;height:99.9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" fillcolor="#c3d69b" strokecolor="#00b050" strokeweight="2pt">
                <v:textbox>
                  <w:txbxContent>
                    <w:p w14:paraId="23DEE3C0" w14:textId="77777777" w:rsidR="00326EF9" w:rsidRPr="004D055E" w:rsidRDefault="00326EF9" w:rsidP="00567FDE">
                      <w:pPr>
                        <w:pStyle w:val="NoSpacing"/>
                        <w:jc w:val="center"/>
                        <w:rPr>
                          <w:rFonts w:cs="Arial"/>
                        </w:rPr>
                      </w:pPr>
                      <w:r w:rsidRPr="00F67C5E">
                        <w:rPr>
                          <w:rFonts w:cs="Arial"/>
                        </w:rPr>
                        <w:t>Positive LFD result – Staff member must inform management &amp; follow self-isolation procedure.</w:t>
                      </w:r>
                      <w:r>
                        <w:rPr>
                          <w:rFonts w:cs="Arial"/>
                        </w:rPr>
                        <w:t xml:space="preserve"> A follow-up PCR test is no longer required unless staff are specifically asked to do so.</w:t>
                      </w:r>
                    </w:p>
                    <w:p w14:paraId="38D41132"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A479D7"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2E2FC4E"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8F615F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3B4EE68" w14:textId="77777777" w:rsidR="00326EF9" w:rsidRPr="000A752F" w:rsidRDefault="00326EF9" w:rsidP="00567FDE">
                      <w:pPr>
                        <w:pStyle w:val="NoSpacing"/>
                        <w:jc w:val="center"/>
                        <w:rPr>
                          <w:rFonts w:cs="Arial"/>
                        </w:rPr>
                      </w:pPr>
                    </w:p>
                  </w:txbxContent>
                </v:textbox>
                <w10:wrap anchorx="margin"/>
              </v:roundrect>
            </w:pict>
          </mc:Fallback>
        </mc:AlternateContent>
      </w:r>
    </w:p>
    <w:p w14:paraId="6E07F5E9" w14:textId="77777777" w:rsidR="00567FDE" w:rsidRPr="00326EF9" w:rsidRDefault="00567FDE" w:rsidP="00567FDE">
      <w:pPr>
        <w:rPr>
          <w:rFonts w:ascii="Arial" w:hAnsi="Arial" w:cs="Arial"/>
        </w:rPr>
      </w:pPr>
    </w:p>
    <w:p w14:paraId="4271E52E"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1552" behindDoc="0" locked="0" layoutInCell="1" allowOverlap="1" wp14:anchorId="7437A4D3" wp14:editId="15BB1722">
                <wp:simplePos x="0" y="0"/>
                <wp:positionH relativeFrom="column">
                  <wp:posOffset>1198033</wp:posOffset>
                </wp:positionH>
                <wp:positionV relativeFrom="paragraph">
                  <wp:posOffset>6138</wp:posOffset>
                </wp:positionV>
                <wp:extent cx="241300" cy="317500"/>
                <wp:effectExtent l="19050" t="0" r="25400" b="44450"/>
                <wp:wrapNone/>
                <wp:docPr id="125" name="Down Arrow 125"/>
                <wp:cNvGraphicFramePr/>
                <a:graphic xmlns:a="http://schemas.openxmlformats.org/drawingml/2006/main">
                  <a:graphicData uri="http://schemas.microsoft.com/office/word/2010/wordprocessingShape">
                    <wps:wsp>
                      <wps:cNvSpPr/>
                      <wps:spPr>
                        <a:xfrm>
                          <a:off x="0" y="0"/>
                          <a:ext cx="241300" cy="317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24A7" id="Down Arrow 125" o:spid="_x0000_s1026" type="#_x0000_t67" style="position:absolute;margin-left:94.35pt;margin-top:.5pt;width:19pt;height: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" adj="13392" fillcolor="windowText" strokeweight="2pt"/>
            </w:pict>
          </mc:Fallback>
        </mc:AlternateContent>
      </w:r>
    </w:p>
    <w:p w14:paraId="2671E12A"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8480" behindDoc="0" locked="0" layoutInCell="1" allowOverlap="1" wp14:anchorId="45733D28" wp14:editId="70FDFE25">
                <wp:simplePos x="0" y="0"/>
                <wp:positionH relativeFrom="column">
                  <wp:posOffset>567267</wp:posOffset>
                </wp:positionH>
                <wp:positionV relativeFrom="paragraph">
                  <wp:posOffset>48683</wp:posOffset>
                </wp:positionV>
                <wp:extent cx="2527300" cy="1354667"/>
                <wp:effectExtent l="0" t="0" r="25400" b="17145"/>
                <wp:wrapNone/>
                <wp:docPr id="126" name="Rounded Rectangle 126"/>
                <wp:cNvGraphicFramePr/>
                <a:graphic xmlns:a="http://schemas.openxmlformats.org/drawingml/2006/main">
                  <a:graphicData uri="http://schemas.microsoft.com/office/word/2010/wordprocessingShape">
                    <wps:wsp>
                      <wps:cNvSpPr/>
                      <wps:spPr>
                        <a:xfrm>
                          <a:off x="0" y="0"/>
                          <a:ext cx="2527300" cy="1354667"/>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F2AF18A" w14:textId="77777777" w:rsidR="00326EF9" w:rsidRPr="00A4065C" w:rsidRDefault="00326EF9" w:rsidP="00567FDE">
                            <w:pPr>
                              <w:pStyle w:val="NoSpacing"/>
                              <w:rPr>
                                <w:rFonts w:cs="Arial"/>
                                <w:bCs/>
                                <w:color w:val="000000"/>
                                <w:sz w:val="20"/>
                                <w:szCs w:val="20"/>
                              </w:rPr>
                            </w:pPr>
                            <w:r>
                              <w:rPr>
                                <w:rFonts w:cs="Arial"/>
                              </w:rPr>
                              <w:t xml:space="preserve">If a </w:t>
                            </w:r>
                            <w:r w:rsidRPr="004D055E">
                              <w:rPr>
                                <w:rFonts w:cs="Arial"/>
                              </w:rPr>
                              <w:t xml:space="preserve">Staff member </w:t>
                            </w:r>
                            <w:r>
                              <w:rPr>
                                <w:rFonts w:cs="Arial"/>
                              </w:rPr>
                              <w:t xml:space="preserve">develops symptoms – at any point, they </w:t>
                            </w:r>
                            <w:r w:rsidRPr="004D055E">
                              <w:rPr>
                                <w:rFonts w:cs="Arial"/>
                              </w:rPr>
                              <w:t>must inform management</w:t>
                            </w:r>
                            <w:r>
                              <w:rPr>
                                <w:rFonts w:cs="Arial"/>
                              </w:rPr>
                              <w:t>,</w:t>
                            </w:r>
                            <w:r w:rsidRPr="004D055E">
                              <w:rPr>
                                <w:rFonts w:cs="Arial"/>
                              </w:rPr>
                              <w:t xml:space="preserve"> follow </w:t>
                            </w:r>
                            <w:r>
                              <w:rPr>
                                <w:rFonts w:cs="Arial"/>
                              </w:rPr>
                              <w:t>self-</w:t>
                            </w:r>
                            <w:r w:rsidRPr="004D055E">
                              <w:rPr>
                                <w:rFonts w:cs="Arial"/>
                              </w:rPr>
                              <w:t>isolation procedure</w:t>
                            </w:r>
                            <w:r>
                              <w:rPr>
                                <w:rFonts w:cs="Arial"/>
                              </w:rPr>
                              <w:t xml:space="preserve"> and take a PCR test</w:t>
                            </w:r>
                          </w:p>
                          <w:p w14:paraId="7D80E1DE"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465FE54"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7DABFF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E02822D"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33D28" id="Rounded Rectangle 126" o:spid="_x0000_s1098" style="position:absolute;margin-left:44.65pt;margin-top:3.85pt;width:199pt;height:106.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" fillcolor="#c3d69b" strokecolor="#00b050" strokeweight="2pt">
                <v:textbox>
                  <w:txbxContent>
                    <w:p w14:paraId="0F2AF18A" w14:textId="77777777" w:rsidR="00326EF9" w:rsidRPr="00A4065C" w:rsidRDefault="00326EF9" w:rsidP="00567FDE">
                      <w:pPr>
                        <w:pStyle w:val="NoSpacing"/>
                        <w:rPr>
                          <w:rFonts w:cs="Arial"/>
                          <w:bCs/>
                          <w:color w:val="000000"/>
                          <w:sz w:val="20"/>
                          <w:szCs w:val="20"/>
                        </w:rPr>
                      </w:pPr>
                      <w:r>
                        <w:rPr>
                          <w:rFonts w:cs="Arial"/>
                        </w:rPr>
                        <w:t xml:space="preserve">If a </w:t>
                      </w:r>
                      <w:r w:rsidRPr="004D055E">
                        <w:rPr>
                          <w:rFonts w:cs="Arial"/>
                        </w:rPr>
                        <w:t xml:space="preserve">Staff member </w:t>
                      </w:r>
                      <w:r>
                        <w:rPr>
                          <w:rFonts w:cs="Arial"/>
                        </w:rPr>
                        <w:t xml:space="preserve">develops symptoms – at any point, they </w:t>
                      </w:r>
                      <w:r w:rsidRPr="004D055E">
                        <w:rPr>
                          <w:rFonts w:cs="Arial"/>
                        </w:rPr>
                        <w:t>must inform management</w:t>
                      </w:r>
                      <w:r>
                        <w:rPr>
                          <w:rFonts w:cs="Arial"/>
                        </w:rPr>
                        <w:t>,</w:t>
                      </w:r>
                      <w:r w:rsidRPr="004D055E">
                        <w:rPr>
                          <w:rFonts w:cs="Arial"/>
                        </w:rPr>
                        <w:t xml:space="preserve"> follow </w:t>
                      </w:r>
                      <w:r>
                        <w:rPr>
                          <w:rFonts w:cs="Arial"/>
                        </w:rPr>
                        <w:t>self-</w:t>
                      </w:r>
                      <w:r w:rsidRPr="004D055E">
                        <w:rPr>
                          <w:rFonts w:cs="Arial"/>
                        </w:rPr>
                        <w:t>isolation procedure</w:t>
                      </w:r>
                      <w:r>
                        <w:rPr>
                          <w:rFonts w:cs="Arial"/>
                        </w:rPr>
                        <w:t xml:space="preserve"> and take a PCR test</w:t>
                      </w:r>
                    </w:p>
                    <w:p w14:paraId="7D80E1DE"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465FE54"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7DABFF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E02822D" w14:textId="77777777" w:rsidR="00326EF9" w:rsidRPr="000A752F" w:rsidRDefault="00326EF9" w:rsidP="00567FDE">
                      <w:pPr>
                        <w:pStyle w:val="NoSpacing"/>
                        <w:jc w:val="center"/>
                        <w:rPr>
                          <w:rFonts w:cs="Arial"/>
                        </w:rPr>
                      </w:pPr>
                    </w:p>
                  </w:txbxContent>
                </v:textbox>
              </v:roundrect>
            </w:pict>
          </mc:Fallback>
        </mc:AlternateContent>
      </w:r>
    </w:p>
    <w:p w14:paraId="79D7DEB9" w14:textId="77777777" w:rsidR="00567FDE" w:rsidRPr="00326EF9" w:rsidRDefault="00567FDE" w:rsidP="00567FDE">
      <w:pPr>
        <w:rPr>
          <w:rFonts w:ascii="Arial" w:hAnsi="Arial" w:cs="Arial"/>
        </w:rPr>
      </w:pPr>
    </w:p>
    <w:p w14:paraId="69885092" w14:textId="77777777" w:rsidR="00567FDE" w:rsidRPr="00326EF9" w:rsidRDefault="00567FDE" w:rsidP="00567FDE">
      <w:pPr>
        <w:rPr>
          <w:rFonts w:ascii="Arial" w:hAnsi="Arial" w:cs="Arial"/>
        </w:rPr>
      </w:pPr>
    </w:p>
    <w:p w14:paraId="2D87EA80" w14:textId="77777777" w:rsidR="00567FDE" w:rsidRPr="00326EF9" w:rsidRDefault="00567FDE" w:rsidP="00567FDE">
      <w:pPr>
        <w:rPr>
          <w:rFonts w:ascii="Arial" w:hAnsi="Arial" w:cs="Arial"/>
        </w:rPr>
      </w:pPr>
    </w:p>
    <w:p w14:paraId="523BF4D5" w14:textId="77777777" w:rsidR="00567FDE" w:rsidRPr="00326EF9" w:rsidRDefault="00567FDE" w:rsidP="00567FDE">
      <w:pPr>
        <w:rPr>
          <w:rFonts w:ascii="Arial" w:hAnsi="Arial" w:cs="Arial"/>
        </w:rPr>
      </w:pPr>
    </w:p>
    <w:p w14:paraId="612C8264"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38176" behindDoc="0" locked="0" layoutInCell="1" allowOverlap="1" wp14:anchorId="5B0BD0BE" wp14:editId="6F53FA3D">
                <wp:simplePos x="0" y="0"/>
                <wp:positionH relativeFrom="column">
                  <wp:posOffset>2527300</wp:posOffset>
                </wp:positionH>
                <wp:positionV relativeFrom="paragraph">
                  <wp:posOffset>41275</wp:posOffset>
                </wp:positionV>
                <wp:extent cx="376767" cy="495300"/>
                <wp:effectExtent l="19050" t="0" r="42545" b="38100"/>
                <wp:wrapNone/>
                <wp:docPr id="127" name="Down Arrow 127"/>
                <wp:cNvGraphicFramePr/>
                <a:graphic xmlns:a="http://schemas.openxmlformats.org/drawingml/2006/main">
                  <a:graphicData uri="http://schemas.microsoft.com/office/word/2010/wordprocessingShape">
                    <wps:wsp>
                      <wps:cNvSpPr/>
                      <wps:spPr>
                        <a:xfrm>
                          <a:off x="0" y="0"/>
                          <a:ext cx="376767" cy="4953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F4CE" id="Down Arrow 127" o:spid="_x0000_s1026" type="#_x0000_t67" style="position:absolute;margin-left:199pt;margin-top:3.25pt;width:29.65pt;height:3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" adj="13385" fillcolor="windowText" strokeweight="2pt"/>
            </w:pict>
          </mc:Fallback>
        </mc:AlternateContent>
      </w:r>
      <w:r w:rsidRPr="00326EF9">
        <w:rPr>
          <w:rFonts w:ascii="Arial" w:hAnsi="Arial" w:cs="Arial"/>
          <w:noProof/>
          <w:lang w:eastAsia="en-GB"/>
        </w:rPr>
        <mc:AlternateContent>
          <mc:Choice Requires="wps">
            <w:drawing>
              <wp:anchor distT="0" distB="0" distL="114300" distR="114300" simplePos="0" relativeHeight="252339200" behindDoc="0" locked="0" layoutInCell="1" allowOverlap="1" wp14:anchorId="03B3E19D" wp14:editId="26E2E36F">
                <wp:simplePos x="0" y="0"/>
                <wp:positionH relativeFrom="column">
                  <wp:posOffset>1058332</wp:posOffset>
                </wp:positionH>
                <wp:positionV relativeFrom="paragraph">
                  <wp:posOffset>37042</wp:posOffset>
                </wp:positionV>
                <wp:extent cx="351367" cy="486621"/>
                <wp:effectExtent l="19050" t="0" r="10795" b="46990"/>
                <wp:wrapNone/>
                <wp:docPr id="192" name="Down Arrow 192"/>
                <wp:cNvGraphicFramePr/>
                <a:graphic xmlns:a="http://schemas.openxmlformats.org/drawingml/2006/main">
                  <a:graphicData uri="http://schemas.microsoft.com/office/word/2010/wordprocessingShape">
                    <wps:wsp>
                      <wps:cNvSpPr/>
                      <wps:spPr>
                        <a:xfrm>
                          <a:off x="0" y="0"/>
                          <a:ext cx="351367" cy="486621"/>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1E39" id="Down Arrow 192" o:spid="_x0000_s1026" type="#_x0000_t67" style="position:absolute;margin-left:83.35pt;margin-top:2.9pt;width:27.65pt;height:38.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" adj="13802" fillcolor="windowText" strokeweight="2pt"/>
            </w:pict>
          </mc:Fallback>
        </mc:AlternateContent>
      </w:r>
    </w:p>
    <w:p w14:paraId="03932F91" w14:textId="68001E15" w:rsidR="00567FDE" w:rsidRPr="00326EF9" w:rsidRDefault="003C7176"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0528" behindDoc="0" locked="0" layoutInCell="1" allowOverlap="1" wp14:anchorId="1B0F72D2" wp14:editId="26AA2E95">
                <wp:simplePos x="0" y="0"/>
                <wp:positionH relativeFrom="margin">
                  <wp:posOffset>2540000</wp:posOffset>
                </wp:positionH>
                <wp:positionV relativeFrom="paragraph">
                  <wp:posOffset>276860</wp:posOffset>
                </wp:positionV>
                <wp:extent cx="2946400" cy="723900"/>
                <wp:effectExtent l="0" t="0" r="25400" b="19050"/>
                <wp:wrapNone/>
                <wp:docPr id="194" name="Rounded Rectangle 194"/>
                <wp:cNvGraphicFramePr/>
                <a:graphic xmlns:a="http://schemas.openxmlformats.org/drawingml/2006/main">
                  <a:graphicData uri="http://schemas.microsoft.com/office/word/2010/wordprocessingShape">
                    <wps:wsp>
                      <wps:cNvSpPr/>
                      <wps:spPr>
                        <a:xfrm>
                          <a:off x="0" y="0"/>
                          <a:ext cx="2946400" cy="7239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4D671FA" w14:textId="77777777" w:rsidR="00326EF9" w:rsidRPr="004D055E" w:rsidRDefault="00326EF9" w:rsidP="00567FDE">
                            <w:pPr>
                              <w:pStyle w:val="NoSpacing"/>
                              <w:jc w:val="center"/>
                              <w:rPr>
                                <w:rFonts w:cs="Arial"/>
                              </w:rPr>
                            </w:pPr>
                            <w:r>
                              <w:rPr>
                                <w:rFonts w:cs="Arial"/>
                              </w:rPr>
                              <w:t>Positive PCR</w:t>
                            </w:r>
                            <w:r w:rsidRPr="004D055E">
                              <w:rPr>
                                <w:rFonts w:cs="Arial"/>
                              </w:rPr>
                              <w:t xml:space="preserve"> </w:t>
                            </w:r>
                            <w:r>
                              <w:rPr>
                                <w:rFonts w:cs="Arial"/>
                              </w:rPr>
                              <w:t>result – Staff member to continue and complete self-isolation as below.</w:t>
                            </w:r>
                          </w:p>
                          <w:p w14:paraId="11DF7B56"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458B3AD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095DA846"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90D283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38CBEACB"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F72D2" id="Rounded Rectangle 194" o:spid="_x0000_s1099" style="position:absolute;margin-left:200pt;margin-top:21.8pt;width:232pt;height:57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" fillcolor="#c3d69b" strokecolor="#00b050" strokeweight="2pt">
                <v:textbox>
                  <w:txbxContent>
                    <w:p w14:paraId="64D671FA" w14:textId="77777777" w:rsidR="00326EF9" w:rsidRPr="004D055E" w:rsidRDefault="00326EF9" w:rsidP="00567FDE">
                      <w:pPr>
                        <w:pStyle w:val="NoSpacing"/>
                        <w:jc w:val="center"/>
                        <w:rPr>
                          <w:rFonts w:cs="Arial"/>
                        </w:rPr>
                      </w:pPr>
                      <w:r>
                        <w:rPr>
                          <w:rFonts w:cs="Arial"/>
                        </w:rPr>
                        <w:t>Positive PCR</w:t>
                      </w:r>
                      <w:r w:rsidRPr="004D055E">
                        <w:rPr>
                          <w:rFonts w:cs="Arial"/>
                        </w:rPr>
                        <w:t xml:space="preserve"> </w:t>
                      </w:r>
                      <w:r>
                        <w:rPr>
                          <w:rFonts w:cs="Arial"/>
                        </w:rPr>
                        <w:t>result – Staff member to continue and complete self-isolation as below.</w:t>
                      </w:r>
                    </w:p>
                    <w:p w14:paraId="11DF7B56"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458B3AD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095DA846"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90D283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38CBEACB" w14:textId="77777777" w:rsidR="00326EF9" w:rsidRPr="000A752F" w:rsidRDefault="00326EF9" w:rsidP="00567FDE">
                      <w:pPr>
                        <w:pStyle w:val="NoSpacing"/>
                        <w:jc w:val="center"/>
                        <w:rPr>
                          <w:rFonts w:cs="Arial"/>
                        </w:rPr>
                      </w:pP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09504" behindDoc="0" locked="0" layoutInCell="1" allowOverlap="1" wp14:anchorId="693BD0EB" wp14:editId="0E711471">
                <wp:simplePos x="0" y="0"/>
                <wp:positionH relativeFrom="margin">
                  <wp:posOffset>-266700</wp:posOffset>
                </wp:positionH>
                <wp:positionV relativeFrom="paragraph">
                  <wp:posOffset>264160</wp:posOffset>
                </wp:positionV>
                <wp:extent cx="2654300" cy="698500"/>
                <wp:effectExtent l="0" t="0" r="12700" b="25400"/>
                <wp:wrapNone/>
                <wp:docPr id="193" name="Rounded Rectangle 193"/>
                <wp:cNvGraphicFramePr/>
                <a:graphic xmlns:a="http://schemas.openxmlformats.org/drawingml/2006/main">
                  <a:graphicData uri="http://schemas.microsoft.com/office/word/2010/wordprocessingShape">
                    <wps:wsp>
                      <wps:cNvSpPr/>
                      <wps:spPr>
                        <a:xfrm>
                          <a:off x="0" y="0"/>
                          <a:ext cx="2654300" cy="6985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148DB54" w14:textId="77777777" w:rsidR="00326EF9" w:rsidRPr="004D055E" w:rsidRDefault="00326EF9" w:rsidP="00567FDE">
                            <w:pPr>
                              <w:pStyle w:val="NoSpacing"/>
                              <w:jc w:val="center"/>
                              <w:rPr>
                                <w:rFonts w:cs="Arial"/>
                              </w:rPr>
                            </w:pPr>
                            <w:r w:rsidRPr="004D055E">
                              <w:rPr>
                                <w:rFonts w:cs="Arial"/>
                              </w:rPr>
                              <w:t xml:space="preserve">Negative </w:t>
                            </w:r>
                            <w:r>
                              <w:rPr>
                                <w:rFonts w:cs="Arial"/>
                              </w:rPr>
                              <w:t>PCR</w:t>
                            </w:r>
                            <w:r w:rsidRPr="004D055E">
                              <w:rPr>
                                <w:rFonts w:cs="Arial"/>
                              </w:rPr>
                              <w:t xml:space="preserve"> </w:t>
                            </w:r>
                            <w:r>
                              <w:rPr>
                                <w:rFonts w:cs="Arial"/>
                              </w:rPr>
                              <w:t xml:space="preserve">result – Staff member to return </w:t>
                            </w:r>
                            <w:r w:rsidRPr="004D055E">
                              <w:rPr>
                                <w:rFonts w:cs="Arial"/>
                              </w:rPr>
                              <w:t>to work</w:t>
                            </w:r>
                            <w:r>
                              <w:rPr>
                                <w:rFonts w:cs="Arial"/>
                              </w:rPr>
                              <w:t xml:space="preserve"> if well enough.</w:t>
                            </w:r>
                          </w:p>
                          <w:p w14:paraId="7312FD54"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8D7B39"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0BD0F59"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002BAC6"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13C417EC"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BD0EB" id="Rounded Rectangle 193" o:spid="_x0000_s1100" style="position:absolute;margin-left:-21pt;margin-top:20.8pt;width:209pt;height:5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" fillcolor="#c3d69b" strokecolor="#00b050" strokeweight="2pt">
                <v:textbox>
                  <w:txbxContent>
                    <w:p w14:paraId="5148DB54" w14:textId="77777777" w:rsidR="00326EF9" w:rsidRPr="004D055E" w:rsidRDefault="00326EF9" w:rsidP="00567FDE">
                      <w:pPr>
                        <w:pStyle w:val="NoSpacing"/>
                        <w:jc w:val="center"/>
                        <w:rPr>
                          <w:rFonts w:cs="Arial"/>
                        </w:rPr>
                      </w:pPr>
                      <w:r w:rsidRPr="004D055E">
                        <w:rPr>
                          <w:rFonts w:cs="Arial"/>
                        </w:rPr>
                        <w:t xml:space="preserve">Negative </w:t>
                      </w:r>
                      <w:r>
                        <w:rPr>
                          <w:rFonts w:cs="Arial"/>
                        </w:rPr>
                        <w:t>PCR</w:t>
                      </w:r>
                      <w:r w:rsidRPr="004D055E">
                        <w:rPr>
                          <w:rFonts w:cs="Arial"/>
                        </w:rPr>
                        <w:t xml:space="preserve"> </w:t>
                      </w:r>
                      <w:r>
                        <w:rPr>
                          <w:rFonts w:cs="Arial"/>
                        </w:rPr>
                        <w:t xml:space="preserve">result – Staff member to return </w:t>
                      </w:r>
                      <w:r w:rsidRPr="004D055E">
                        <w:rPr>
                          <w:rFonts w:cs="Arial"/>
                        </w:rPr>
                        <w:t>to work</w:t>
                      </w:r>
                      <w:r>
                        <w:rPr>
                          <w:rFonts w:cs="Arial"/>
                        </w:rPr>
                        <w:t xml:space="preserve"> if well enough.</w:t>
                      </w:r>
                    </w:p>
                    <w:p w14:paraId="7312FD54"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8D7B39"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0BD0F59"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002BAC6"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13C417EC" w14:textId="77777777" w:rsidR="00326EF9" w:rsidRPr="000A752F" w:rsidRDefault="00326EF9" w:rsidP="00567FDE">
                      <w:pPr>
                        <w:pStyle w:val="NoSpacing"/>
                        <w:jc w:val="center"/>
                        <w:rPr>
                          <w:rFonts w:cs="Arial"/>
                        </w:rPr>
                      </w:pPr>
                    </w:p>
                  </w:txbxContent>
                </v:textbox>
                <w10:wrap anchorx="margin"/>
              </v:roundrect>
            </w:pict>
          </mc:Fallback>
        </mc:AlternateContent>
      </w:r>
    </w:p>
    <w:p w14:paraId="40947D1B" w14:textId="5412958D" w:rsidR="00567FDE" w:rsidRPr="00326EF9" w:rsidRDefault="00567FDE" w:rsidP="00567FDE">
      <w:pPr>
        <w:rPr>
          <w:rFonts w:ascii="Arial" w:hAnsi="Arial" w:cs="Arial"/>
        </w:rPr>
      </w:pPr>
    </w:p>
    <w:p w14:paraId="1B904DD3" w14:textId="77777777" w:rsidR="00567FDE" w:rsidRPr="00326EF9" w:rsidRDefault="00567FDE" w:rsidP="00567FDE">
      <w:pPr>
        <w:rPr>
          <w:rFonts w:ascii="Arial" w:hAnsi="Arial" w:cs="Arial"/>
        </w:rPr>
      </w:pPr>
    </w:p>
    <w:p w14:paraId="0A066967"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37152" behindDoc="0" locked="0" layoutInCell="1" allowOverlap="1" wp14:anchorId="3E3B425B" wp14:editId="026D7AA6">
                <wp:simplePos x="0" y="0"/>
                <wp:positionH relativeFrom="column">
                  <wp:posOffset>-321733</wp:posOffset>
                </wp:positionH>
                <wp:positionV relativeFrom="paragraph">
                  <wp:posOffset>279189</wp:posOffset>
                </wp:positionV>
                <wp:extent cx="6621145" cy="2569634"/>
                <wp:effectExtent l="0" t="0" r="27305" b="21590"/>
                <wp:wrapNone/>
                <wp:docPr id="195" name="Rounded Rectangle 195"/>
                <wp:cNvGraphicFramePr/>
                <a:graphic xmlns:a="http://schemas.openxmlformats.org/drawingml/2006/main">
                  <a:graphicData uri="http://schemas.microsoft.com/office/word/2010/wordprocessingShape">
                    <wps:wsp>
                      <wps:cNvSpPr/>
                      <wps:spPr>
                        <a:xfrm>
                          <a:off x="0" y="0"/>
                          <a:ext cx="6621145" cy="2569634"/>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1FB456B" w14:textId="77777777" w:rsidR="00326EF9" w:rsidRPr="004D055E" w:rsidRDefault="00326EF9" w:rsidP="00567FDE">
                            <w:pPr>
                              <w:autoSpaceDE w:val="0"/>
                              <w:autoSpaceDN w:val="0"/>
                              <w:adjustRightInd w:val="0"/>
                              <w:spacing w:after="0" w:line="240" w:lineRule="auto"/>
                              <w:jc w:val="center"/>
                              <w:rPr>
                                <w:rFonts w:ascii="Arial" w:hAnsi="Arial" w:cs="Arial"/>
                                <w:bCs/>
                                <w:color w:val="000000"/>
                              </w:rPr>
                            </w:pPr>
                            <w:r w:rsidRPr="004D055E">
                              <w:rPr>
                                <w:rFonts w:ascii="Arial" w:hAnsi="Arial" w:cs="Arial"/>
                                <w:b/>
                                <w:bCs/>
                                <w:color w:val="000000"/>
                              </w:rPr>
                              <w:t>Isolation Procedure</w:t>
                            </w:r>
                          </w:p>
                          <w:p w14:paraId="1FA2BAEB" w14:textId="77777777" w:rsidR="00326EF9" w:rsidRDefault="00326EF9" w:rsidP="00567FDE">
                            <w:pPr>
                              <w:autoSpaceDE w:val="0"/>
                              <w:autoSpaceDN w:val="0"/>
                              <w:adjustRightInd w:val="0"/>
                              <w:spacing w:after="0" w:line="240" w:lineRule="auto"/>
                              <w:rPr>
                                <w:rFonts w:ascii="Arial" w:hAnsi="Arial" w:cs="Arial"/>
                                <w:bCs/>
                                <w:color w:val="000000"/>
                              </w:rPr>
                            </w:pPr>
                          </w:p>
                          <w:p w14:paraId="40E980D2" w14:textId="77777777" w:rsidR="00326EF9" w:rsidRDefault="00326EF9" w:rsidP="00567FDE">
                            <w:pPr>
                              <w:autoSpaceDE w:val="0"/>
                              <w:autoSpaceDN w:val="0"/>
                              <w:adjustRightInd w:val="0"/>
                              <w:spacing w:after="0" w:line="240" w:lineRule="auto"/>
                              <w:jc w:val="center"/>
                              <w:rPr>
                                <w:rFonts w:ascii="GDS Transport" w:hAnsi="GDS Transport"/>
                                <w:lang w:val="en"/>
                              </w:rPr>
                            </w:pPr>
                            <w:r w:rsidRPr="005D1665">
                              <w:rPr>
                                <w:rFonts w:ascii="Arial" w:hAnsi="Arial" w:cs="Arial"/>
                                <w:lang w:val="en"/>
                              </w:rPr>
                              <w:t>The advice on ending isolation for staff who develop COVID-19 symptoms or who have tested positive on a lateral flow device (LFD) test or polymerase chain reaction (PCR) test has changed. They can now end their isolation on the sixth day, provided they have 2 consecutive negative LFD tests</w:t>
                            </w:r>
                            <w:r>
                              <w:rPr>
                                <w:rFonts w:ascii="GDS Transport" w:hAnsi="GDS Transport"/>
                                <w:lang w:val="en"/>
                              </w:rPr>
                              <w:t xml:space="preserve">. </w:t>
                            </w:r>
                          </w:p>
                          <w:p w14:paraId="58FFD2A7" w14:textId="77777777" w:rsidR="00326EF9" w:rsidRDefault="00326EF9" w:rsidP="00567FDE">
                            <w:pPr>
                              <w:autoSpaceDE w:val="0"/>
                              <w:autoSpaceDN w:val="0"/>
                              <w:adjustRightInd w:val="0"/>
                              <w:spacing w:after="0" w:line="240" w:lineRule="auto"/>
                              <w:jc w:val="center"/>
                              <w:rPr>
                                <w:rFonts w:ascii="GDS Transport" w:hAnsi="GDS Transport"/>
                                <w:lang w:val="en"/>
                              </w:rPr>
                            </w:pPr>
                          </w:p>
                          <w:p w14:paraId="69412CC1"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r w:rsidRPr="00D82EB3">
                              <w:rPr>
                                <w:rFonts w:ascii="Arial" w:hAnsi="Arial" w:cs="Arial"/>
                                <w:bCs/>
                                <w:color w:val="000000"/>
                                <w:sz w:val="20"/>
                                <w:szCs w:val="20"/>
                              </w:rPr>
                              <w:t>All staff, regardless of vaccination status who receive a positive LFD / PCR test must adhere to self-isolation procedures as per Government guidance updated on the 17/01/22.</w:t>
                            </w:r>
                          </w:p>
                          <w:p w14:paraId="045ECB06"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p>
                          <w:p w14:paraId="439F4FAA" w14:textId="77777777" w:rsidR="00326EF9" w:rsidRPr="00C434F1" w:rsidRDefault="004B2AAD" w:rsidP="00567FDE">
                            <w:pPr>
                              <w:autoSpaceDE w:val="0"/>
                              <w:autoSpaceDN w:val="0"/>
                              <w:adjustRightInd w:val="0"/>
                              <w:spacing w:after="0" w:line="240" w:lineRule="auto"/>
                              <w:rPr>
                                <w:rFonts w:ascii="Arial" w:hAnsi="Arial" w:cs="Arial"/>
                                <w:bCs/>
                                <w:color w:val="000000"/>
                              </w:rPr>
                            </w:pPr>
                            <w:hyperlink r:id="rId124" w:history="1">
                              <w:r w:rsidR="00326EF9" w:rsidRPr="00C434F1">
                                <w:rPr>
                                  <w:rStyle w:val="Hyperlink"/>
                                  <w:rFonts w:ascii="Calibri" w:hAnsi="Calibri" w:cs="Calibri"/>
                                </w:rPr>
                                <w:t>https://www.gov.uk/government/publications/covid-19-management-of-exposed-healthcare-workers-and-patients-in-hospital-settings/covid-19-management-of-exposed-healthcare-workers-and-patients-in-hospital-settings</w:t>
                              </w:r>
                            </w:hyperlink>
                          </w:p>
                          <w:p w14:paraId="51C00639" w14:textId="77777777" w:rsidR="00326EF9" w:rsidRPr="00C434F1" w:rsidRDefault="00326EF9" w:rsidP="00567FDE">
                            <w:pPr>
                              <w:autoSpaceDE w:val="0"/>
                              <w:autoSpaceDN w:val="0"/>
                              <w:adjustRightInd w:val="0"/>
                              <w:spacing w:after="0" w:line="240" w:lineRule="auto"/>
                              <w:jc w:val="center"/>
                              <w:rPr>
                                <w:rFonts w:ascii="Arial" w:hAnsi="Arial" w:cs="Arial"/>
                                <w:b/>
                                <w:bCs/>
                                <w:color w:val="000000"/>
                              </w:rPr>
                            </w:pPr>
                          </w:p>
                          <w:p w14:paraId="4EBB8DE6" w14:textId="77777777" w:rsidR="00326EF9" w:rsidRPr="00C434F1" w:rsidRDefault="00326EF9" w:rsidP="00567FDE">
                            <w:pPr>
                              <w:autoSpaceDE w:val="0"/>
                              <w:autoSpaceDN w:val="0"/>
                              <w:adjustRightInd w:val="0"/>
                              <w:spacing w:after="0" w:line="240" w:lineRule="auto"/>
                              <w:jc w:val="center"/>
                              <w:rPr>
                                <w:rFonts w:ascii="Arial" w:hAnsi="Arial" w:cs="Arial"/>
                                <w:color w:val="000000"/>
                              </w:rPr>
                            </w:pPr>
                          </w:p>
                          <w:p w14:paraId="0C3F9E8E" w14:textId="77777777" w:rsidR="00326EF9" w:rsidRPr="00C434F1"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B425B" id="Rounded Rectangle 195" o:spid="_x0000_s1101" style="position:absolute;margin-left:-25.35pt;margin-top:22pt;width:521.35pt;height:202.3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" fillcolor="#c3d69b" strokecolor="#00b050" strokeweight="2pt">
                <v:textbox>
                  <w:txbxContent>
                    <w:p w14:paraId="01FB456B" w14:textId="77777777" w:rsidR="00326EF9" w:rsidRPr="004D055E" w:rsidRDefault="00326EF9" w:rsidP="00567FDE">
                      <w:pPr>
                        <w:autoSpaceDE w:val="0"/>
                        <w:autoSpaceDN w:val="0"/>
                        <w:adjustRightInd w:val="0"/>
                        <w:spacing w:after="0" w:line="240" w:lineRule="auto"/>
                        <w:jc w:val="center"/>
                        <w:rPr>
                          <w:rFonts w:ascii="Arial" w:hAnsi="Arial" w:cs="Arial"/>
                          <w:bCs/>
                          <w:color w:val="000000"/>
                        </w:rPr>
                      </w:pPr>
                      <w:r w:rsidRPr="004D055E">
                        <w:rPr>
                          <w:rFonts w:ascii="Arial" w:hAnsi="Arial" w:cs="Arial"/>
                          <w:b/>
                          <w:bCs/>
                          <w:color w:val="000000"/>
                        </w:rPr>
                        <w:t>Isolation Procedure</w:t>
                      </w:r>
                    </w:p>
                    <w:p w14:paraId="1FA2BAEB" w14:textId="77777777" w:rsidR="00326EF9" w:rsidRDefault="00326EF9" w:rsidP="00567FDE">
                      <w:pPr>
                        <w:autoSpaceDE w:val="0"/>
                        <w:autoSpaceDN w:val="0"/>
                        <w:adjustRightInd w:val="0"/>
                        <w:spacing w:after="0" w:line="240" w:lineRule="auto"/>
                        <w:rPr>
                          <w:rFonts w:ascii="Arial" w:hAnsi="Arial" w:cs="Arial"/>
                          <w:bCs/>
                          <w:color w:val="000000"/>
                        </w:rPr>
                      </w:pPr>
                    </w:p>
                    <w:p w14:paraId="40E980D2" w14:textId="77777777" w:rsidR="00326EF9" w:rsidRDefault="00326EF9" w:rsidP="00567FDE">
                      <w:pPr>
                        <w:autoSpaceDE w:val="0"/>
                        <w:autoSpaceDN w:val="0"/>
                        <w:adjustRightInd w:val="0"/>
                        <w:spacing w:after="0" w:line="240" w:lineRule="auto"/>
                        <w:jc w:val="center"/>
                        <w:rPr>
                          <w:rFonts w:ascii="GDS Transport" w:hAnsi="GDS Transport"/>
                          <w:lang w:val="en"/>
                        </w:rPr>
                      </w:pPr>
                      <w:r w:rsidRPr="005D1665">
                        <w:rPr>
                          <w:rFonts w:ascii="Arial" w:hAnsi="Arial" w:cs="Arial"/>
                          <w:lang w:val="en"/>
                        </w:rPr>
                        <w:t>The advice on ending isolation for staff who develop COVID-19 symptoms or who have tested positive on a lateral flow device (LFD) test or polymerase chain reaction (PCR) test has changed. They can now end their isolation on the sixth day, provided they have 2 consecutive negative LFD tests</w:t>
                      </w:r>
                      <w:r>
                        <w:rPr>
                          <w:rFonts w:ascii="GDS Transport" w:hAnsi="GDS Transport"/>
                          <w:lang w:val="en"/>
                        </w:rPr>
                        <w:t xml:space="preserve">. </w:t>
                      </w:r>
                    </w:p>
                    <w:p w14:paraId="58FFD2A7" w14:textId="77777777" w:rsidR="00326EF9" w:rsidRDefault="00326EF9" w:rsidP="00567FDE">
                      <w:pPr>
                        <w:autoSpaceDE w:val="0"/>
                        <w:autoSpaceDN w:val="0"/>
                        <w:adjustRightInd w:val="0"/>
                        <w:spacing w:after="0" w:line="240" w:lineRule="auto"/>
                        <w:jc w:val="center"/>
                        <w:rPr>
                          <w:rFonts w:ascii="GDS Transport" w:hAnsi="GDS Transport"/>
                          <w:lang w:val="en"/>
                        </w:rPr>
                      </w:pPr>
                    </w:p>
                    <w:p w14:paraId="69412CC1"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r w:rsidRPr="00D82EB3">
                        <w:rPr>
                          <w:rFonts w:ascii="Arial" w:hAnsi="Arial" w:cs="Arial"/>
                          <w:bCs/>
                          <w:color w:val="000000"/>
                          <w:sz w:val="20"/>
                          <w:szCs w:val="20"/>
                        </w:rPr>
                        <w:t>All staff, regardless of vaccination status who receive a positive LFD / PCR test must adhere to self-isolation procedures as per Government guidance updated on the 17/01/22.</w:t>
                      </w:r>
                    </w:p>
                    <w:p w14:paraId="045ECB06"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p>
                    <w:p w14:paraId="439F4FAA" w14:textId="77777777" w:rsidR="00326EF9" w:rsidRPr="00C434F1" w:rsidRDefault="00326EF9" w:rsidP="00567FDE">
                      <w:pPr>
                        <w:autoSpaceDE w:val="0"/>
                        <w:autoSpaceDN w:val="0"/>
                        <w:adjustRightInd w:val="0"/>
                        <w:spacing w:after="0" w:line="240" w:lineRule="auto"/>
                        <w:rPr>
                          <w:rFonts w:ascii="Arial" w:hAnsi="Arial" w:cs="Arial"/>
                          <w:bCs/>
                          <w:color w:val="000000"/>
                        </w:rPr>
                      </w:pPr>
                      <w:hyperlink r:id="rId125" w:history="1">
                        <w:r w:rsidRPr="00C434F1">
                          <w:rPr>
                            <w:rStyle w:val="Hyperlink"/>
                            <w:rFonts w:ascii="Calibri" w:hAnsi="Calibri" w:cs="Calibri"/>
                          </w:rPr>
                          <w:t>https://www.gov.uk/government/publications/covid-19-management-of-exposed-healthcare-workers-and-patients-in-hospital-settings/covid-19-management-of-exposed-healthcare-workers-and-patients-in-hospital-settings</w:t>
                        </w:r>
                      </w:hyperlink>
                    </w:p>
                    <w:p w14:paraId="51C00639" w14:textId="77777777" w:rsidR="00326EF9" w:rsidRPr="00C434F1" w:rsidRDefault="00326EF9" w:rsidP="00567FDE">
                      <w:pPr>
                        <w:autoSpaceDE w:val="0"/>
                        <w:autoSpaceDN w:val="0"/>
                        <w:adjustRightInd w:val="0"/>
                        <w:spacing w:after="0" w:line="240" w:lineRule="auto"/>
                        <w:jc w:val="center"/>
                        <w:rPr>
                          <w:rFonts w:ascii="Arial" w:hAnsi="Arial" w:cs="Arial"/>
                          <w:b/>
                          <w:bCs/>
                          <w:color w:val="000000"/>
                        </w:rPr>
                      </w:pPr>
                    </w:p>
                    <w:p w14:paraId="4EBB8DE6" w14:textId="77777777" w:rsidR="00326EF9" w:rsidRPr="00C434F1" w:rsidRDefault="00326EF9" w:rsidP="00567FDE">
                      <w:pPr>
                        <w:autoSpaceDE w:val="0"/>
                        <w:autoSpaceDN w:val="0"/>
                        <w:adjustRightInd w:val="0"/>
                        <w:spacing w:after="0" w:line="240" w:lineRule="auto"/>
                        <w:jc w:val="center"/>
                        <w:rPr>
                          <w:rFonts w:ascii="Arial" w:hAnsi="Arial" w:cs="Arial"/>
                          <w:color w:val="000000"/>
                        </w:rPr>
                      </w:pPr>
                    </w:p>
                    <w:p w14:paraId="0C3F9E8E" w14:textId="77777777" w:rsidR="00326EF9" w:rsidRPr="00C434F1" w:rsidRDefault="00326EF9" w:rsidP="00567FDE">
                      <w:pPr>
                        <w:pStyle w:val="NoSpacing"/>
                        <w:jc w:val="center"/>
                        <w:rPr>
                          <w:rFonts w:cs="Arial"/>
                        </w:rPr>
                      </w:pPr>
                    </w:p>
                  </w:txbxContent>
                </v:textbox>
              </v:roundrect>
            </w:pict>
          </mc:Fallback>
        </mc:AlternateContent>
      </w:r>
    </w:p>
    <w:p w14:paraId="33064E6A" w14:textId="77777777" w:rsidR="00567FDE" w:rsidRPr="00326EF9" w:rsidRDefault="00567FDE" w:rsidP="00567FDE">
      <w:pPr>
        <w:rPr>
          <w:rFonts w:ascii="Arial" w:hAnsi="Arial" w:cs="Arial"/>
        </w:rPr>
      </w:pPr>
    </w:p>
    <w:p w14:paraId="13FB029D" w14:textId="77777777" w:rsidR="00567FDE" w:rsidRPr="00326EF9" w:rsidRDefault="00567FDE" w:rsidP="00567FDE">
      <w:pPr>
        <w:rPr>
          <w:rFonts w:ascii="Arial" w:hAnsi="Arial" w:cs="Arial"/>
        </w:rPr>
      </w:pPr>
    </w:p>
    <w:p w14:paraId="1FA00D2A" w14:textId="77777777" w:rsidR="00567FDE" w:rsidRPr="00326EF9" w:rsidRDefault="00567FDE" w:rsidP="00567FDE">
      <w:pPr>
        <w:rPr>
          <w:rFonts w:ascii="Arial" w:hAnsi="Arial" w:cs="Arial"/>
        </w:rPr>
      </w:pPr>
    </w:p>
    <w:p w14:paraId="5A25CCB6" w14:textId="77777777" w:rsidR="00567FDE" w:rsidRPr="00326EF9" w:rsidRDefault="00567FDE" w:rsidP="00567FDE">
      <w:pPr>
        <w:rPr>
          <w:rFonts w:ascii="Arial" w:hAnsi="Arial" w:cs="Arial"/>
        </w:rPr>
      </w:pPr>
    </w:p>
    <w:p w14:paraId="772B54C1" w14:textId="77777777" w:rsidR="00567FDE" w:rsidRPr="00326EF9" w:rsidRDefault="00567FDE" w:rsidP="00567FDE">
      <w:pPr>
        <w:rPr>
          <w:rFonts w:ascii="Arial" w:hAnsi="Arial" w:cs="Arial"/>
        </w:rPr>
      </w:pPr>
    </w:p>
    <w:p w14:paraId="545F6CDE" w14:textId="77777777" w:rsidR="00567FDE" w:rsidRPr="00326EF9" w:rsidRDefault="00567FDE" w:rsidP="00567FDE">
      <w:pPr>
        <w:rPr>
          <w:rFonts w:ascii="Arial" w:hAnsi="Arial" w:cs="Arial"/>
        </w:rPr>
      </w:pPr>
    </w:p>
    <w:p w14:paraId="6BE06B1F"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7456" behindDoc="0" locked="0" layoutInCell="1" allowOverlap="1" wp14:anchorId="3D06E0C3" wp14:editId="4BE963FF">
                <wp:simplePos x="0" y="0"/>
                <wp:positionH relativeFrom="column">
                  <wp:posOffset>-295764</wp:posOffset>
                </wp:positionH>
                <wp:positionV relativeFrom="paragraph">
                  <wp:posOffset>20858</wp:posOffset>
                </wp:positionV>
                <wp:extent cx="6400800" cy="427355"/>
                <wp:effectExtent l="19050" t="19050" r="19050" b="10795"/>
                <wp:wrapNone/>
                <wp:docPr id="196" name="Rectangle 196"/>
                <wp:cNvGraphicFramePr/>
                <a:graphic xmlns:a="http://schemas.openxmlformats.org/drawingml/2006/main">
                  <a:graphicData uri="http://schemas.microsoft.com/office/word/2010/wordprocessingShape">
                    <wps:wsp>
                      <wps:cNvSpPr/>
                      <wps:spPr>
                        <a:xfrm>
                          <a:off x="0" y="0"/>
                          <a:ext cx="6400800" cy="427355"/>
                        </a:xfrm>
                        <a:prstGeom prst="rect">
                          <a:avLst/>
                        </a:prstGeom>
                        <a:solidFill>
                          <a:srgbClr val="00B050"/>
                        </a:solidFill>
                        <a:ln w="28575" cap="flat" cmpd="sng" algn="ctr">
                          <a:solidFill>
                            <a:srgbClr val="00B050"/>
                          </a:solidFill>
                          <a:prstDash val="solid"/>
                        </a:ln>
                        <a:effectLst/>
                      </wps:spPr>
                      <wps:txbx>
                        <w:txbxContent>
                          <w:p w14:paraId="7FB25392" w14:textId="77777777" w:rsidR="00326EF9" w:rsidRDefault="00326EF9" w:rsidP="00567FDE">
                            <w:pPr>
                              <w:jc w:val="center"/>
                            </w:pPr>
                            <w:r>
                              <w:rPr>
                                <w:rFonts w:ascii="Arial" w:eastAsia="Arial" w:hAnsi="Arial" w:cs="Arial"/>
                                <w:b/>
                                <w:color w:val="FFFFFF"/>
                                <w:sz w:val="36"/>
                                <w:szCs w:val="20"/>
                                <w:lang w:eastAsia="en-GB"/>
                              </w:rPr>
                              <w:t>Self-Isolation for Positive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6E0C3" id="Rectangle 196" o:spid="_x0000_s1102" style="position:absolute;margin-left:-23.3pt;margin-top:1.65pt;width:7in;height:33.6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" fillcolor="#00b050" strokecolor="#00b050" strokeweight="2.25pt">
                <v:textbox>
                  <w:txbxContent>
                    <w:p w14:paraId="7FB25392" w14:textId="77777777" w:rsidR="00326EF9" w:rsidRDefault="00326EF9" w:rsidP="00567FDE">
                      <w:pPr>
                        <w:jc w:val="center"/>
                      </w:pPr>
                      <w:r>
                        <w:rPr>
                          <w:rFonts w:ascii="Arial" w:eastAsia="Arial" w:hAnsi="Arial" w:cs="Arial"/>
                          <w:b/>
                          <w:color w:val="FFFFFF"/>
                          <w:sz w:val="36"/>
                          <w:szCs w:val="20"/>
                          <w:lang w:eastAsia="en-GB"/>
                        </w:rPr>
                        <w:t>Self-Isolation for Positive staff</w:t>
                      </w:r>
                    </w:p>
                  </w:txbxContent>
                </v:textbox>
              </v:rect>
            </w:pict>
          </mc:Fallback>
        </mc:AlternateContent>
      </w:r>
    </w:p>
    <w:p w14:paraId="1B7A6260" w14:textId="77777777" w:rsidR="00567FDE" w:rsidRPr="00326EF9" w:rsidRDefault="00567FDE" w:rsidP="00567FDE">
      <w:pPr>
        <w:rPr>
          <w:rFonts w:ascii="Arial" w:hAnsi="Arial" w:cs="Arial"/>
        </w:rPr>
      </w:pPr>
    </w:p>
    <w:p w14:paraId="411CB5BF" w14:textId="77777777" w:rsidR="00567FDE" w:rsidRPr="00326EF9" w:rsidRDefault="00567FDE" w:rsidP="00567FDE">
      <w:pPr>
        <w:rPr>
          <w:rFonts w:ascii="Arial" w:hAnsi="Arial" w:cs="Arial"/>
        </w:rPr>
      </w:pPr>
    </w:p>
    <w:p w14:paraId="0575350F" w14:textId="77777777" w:rsidR="00567FDE" w:rsidRPr="00326EF9" w:rsidRDefault="00567FDE" w:rsidP="00567FDE">
      <w:pPr>
        <w:rPr>
          <w:rFonts w:ascii="Arial" w:hAnsi="Arial" w:cs="Arial"/>
        </w:rPr>
      </w:pPr>
    </w:p>
    <w:p w14:paraId="05278BF6" w14:textId="45F52295" w:rsidR="00567FDE" w:rsidRPr="00326EF9" w:rsidRDefault="00525F78" w:rsidP="00567FDE">
      <w:pPr>
        <w:pStyle w:val="NoSpacing"/>
        <w:rPr>
          <w:rFonts w:cs="Arial"/>
          <w:sz w:val="22"/>
          <w:szCs w:val="22"/>
        </w:rPr>
      </w:pPr>
      <w:r w:rsidRPr="00326EF9">
        <w:rPr>
          <w:rFonts w:cs="Arial"/>
          <w:noProof/>
          <w:sz w:val="22"/>
          <w:szCs w:val="22"/>
          <w:lang w:eastAsia="en-GB"/>
        </w:rPr>
        <mc:AlternateContent>
          <mc:Choice Requires="wps">
            <w:drawing>
              <wp:anchor distT="0" distB="0" distL="114300" distR="114300" simplePos="0" relativeHeight="252328960" behindDoc="0" locked="0" layoutInCell="1" allowOverlap="1" wp14:anchorId="4C4BAA8A" wp14:editId="7D8F68A2">
                <wp:simplePos x="0" y="0"/>
                <wp:positionH relativeFrom="page">
                  <wp:posOffset>3619500</wp:posOffset>
                </wp:positionH>
                <wp:positionV relativeFrom="paragraph">
                  <wp:posOffset>25400</wp:posOffset>
                </wp:positionV>
                <wp:extent cx="3517900" cy="457200"/>
                <wp:effectExtent l="0" t="0" r="25400" b="19050"/>
                <wp:wrapNone/>
                <wp:docPr id="206" name="Rounded Rectangle 206"/>
                <wp:cNvGraphicFramePr/>
                <a:graphic xmlns:a="http://schemas.openxmlformats.org/drawingml/2006/main">
                  <a:graphicData uri="http://schemas.microsoft.com/office/word/2010/wordprocessingShape">
                    <wps:wsp>
                      <wps:cNvSpPr/>
                      <wps:spPr>
                        <a:xfrm>
                          <a:off x="0" y="0"/>
                          <a:ext cx="3517900" cy="45720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AA26FD4" w14:textId="77777777" w:rsidR="00326EF9" w:rsidRPr="00BE6786" w:rsidRDefault="00326EF9" w:rsidP="00567FDE">
                            <w:pPr>
                              <w:pStyle w:val="NoSpacing"/>
                              <w:jc w:val="center"/>
                              <w:rPr>
                                <w:rFonts w:cs="Arial"/>
                                <w:b/>
                              </w:rPr>
                            </w:pPr>
                            <w:r>
                              <w:rPr>
                                <w:rFonts w:cs="Arial"/>
                                <w:b/>
                              </w:rPr>
                              <w:t xml:space="preserve">Ending Self-isolation early using LFD Tests </w:t>
                            </w:r>
                          </w:p>
                          <w:p w14:paraId="34A8CFD7"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BAA8A" id="Rounded Rectangle 206" o:spid="_x0000_s1103" style="position:absolute;margin-left:285pt;margin-top:2pt;width:277pt;height:36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" fillcolor="#c5e0b3 [1305]" strokecolor="#5b9bd5 [3204]" strokeweight=".5pt">
                <v:stroke joinstyle="miter"/>
                <v:textbox>
                  <w:txbxContent>
                    <w:p w14:paraId="2AA26FD4" w14:textId="77777777" w:rsidR="00326EF9" w:rsidRPr="00BE6786" w:rsidRDefault="00326EF9" w:rsidP="00567FDE">
                      <w:pPr>
                        <w:pStyle w:val="NoSpacing"/>
                        <w:jc w:val="center"/>
                        <w:rPr>
                          <w:rFonts w:cs="Arial"/>
                          <w:b/>
                        </w:rPr>
                      </w:pPr>
                      <w:r>
                        <w:rPr>
                          <w:rFonts w:cs="Arial"/>
                          <w:b/>
                        </w:rPr>
                        <w:t xml:space="preserve">Ending Self-isolation early using LFD Tests </w:t>
                      </w:r>
                    </w:p>
                    <w:p w14:paraId="34A8CFD7" w14:textId="77777777" w:rsidR="00326EF9" w:rsidRPr="00BE6786" w:rsidRDefault="00326EF9" w:rsidP="00567FDE">
                      <w:pPr>
                        <w:pStyle w:val="NoSpacing"/>
                        <w:jc w:val="center"/>
                        <w:rPr>
                          <w:rFonts w:cs="Arial"/>
                          <w:b/>
                        </w:rPr>
                      </w:pPr>
                    </w:p>
                  </w:txbxContent>
                </v:textbox>
                <w10:wrap anchorx="page"/>
              </v:roundrect>
            </w:pict>
          </mc:Fallback>
        </mc:AlternateContent>
      </w:r>
      <w:r w:rsidR="00567FDE" w:rsidRPr="00326EF9">
        <w:rPr>
          <w:rFonts w:cs="Arial"/>
          <w:noProof/>
          <w:sz w:val="22"/>
          <w:szCs w:val="22"/>
          <w:lang w:eastAsia="en-GB"/>
        </w:rPr>
        <mc:AlternateContent>
          <mc:Choice Requires="wps">
            <w:drawing>
              <wp:anchor distT="0" distB="0" distL="114300" distR="114300" simplePos="0" relativeHeight="252313600" behindDoc="0" locked="0" layoutInCell="1" allowOverlap="1" wp14:anchorId="53ADFF3C" wp14:editId="55257338">
                <wp:simplePos x="0" y="0"/>
                <wp:positionH relativeFrom="margin">
                  <wp:posOffset>-152400</wp:posOffset>
                </wp:positionH>
                <wp:positionV relativeFrom="paragraph">
                  <wp:posOffset>42333</wp:posOffset>
                </wp:positionV>
                <wp:extent cx="1605280" cy="482177"/>
                <wp:effectExtent l="57150" t="38100" r="71120" b="89535"/>
                <wp:wrapNone/>
                <wp:docPr id="200" name="Rounded Rectangle 200"/>
                <wp:cNvGraphicFramePr/>
                <a:graphic xmlns:a="http://schemas.openxmlformats.org/drawingml/2006/main">
                  <a:graphicData uri="http://schemas.microsoft.com/office/word/2010/wordprocessingShape">
                    <wps:wsp>
                      <wps:cNvSpPr/>
                      <wps:spPr>
                        <a:xfrm>
                          <a:off x="0" y="0"/>
                          <a:ext cx="1605280" cy="4821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73D0BC3" w14:textId="77777777" w:rsidR="00326EF9" w:rsidRPr="00BE6786" w:rsidRDefault="00326EF9" w:rsidP="00567FDE">
                            <w:pPr>
                              <w:pStyle w:val="NoSpacing"/>
                              <w:jc w:val="center"/>
                              <w:rPr>
                                <w:rFonts w:cs="Arial"/>
                                <w:b/>
                              </w:rPr>
                            </w:pPr>
                            <w:r>
                              <w:rPr>
                                <w:rFonts w:cs="Arial"/>
                                <w:b/>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DFF3C" id="Rounded Rectangle 200" o:spid="_x0000_s1104" style="position:absolute;margin-left:-12pt;margin-top:3.35pt;width:126.4pt;height:37.9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" fillcolor="#91bce3 [2164]" strokecolor="#5b9bd5 [3204]" strokeweight=".5pt">
                <v:fill color2="#7aaddd [2612]" rotate="t" colors="0 #b1cbe9;.5 #a3c1e5;1 #92b9e4" focus="100%" type="gradient">
                  <o:fill v:ext="view" type="gradientUnscaled"/>
                </v:fill>
                <v:stroke joinstyle="miter"/>
                <v:textbox>
                  <w:txbxContent>
                    <w:p w14:paraId="773D0BC3" w14:textId="77777777" w:rsidR="00326EF9" w:rsidRPr="00BE6786" w:rsidRDefault="00326EF9" w:rsidP="00567FDE">
                      <w:pPr>
                        <w:pStyle w:val="NoSpacing"/>
                        <w:jc w:val="center"/>
                        <w:rPr>
                          <w:rFonts w:cs="Arial"/>
                          <w:b/>
                        </w:rPr>
                      </w:pPr>
                      <w:r>
                        <w:rPr>
                          <w:rFonts w:cs="Arial"/>
                          <w:b/>
                        </w:rPr>
                        <w:t>Action</w:t>
                      </w:r>
                    </w:p>
                  </w:txbxContent>
                </v:textbox>
                <w10:wrap anchorx="margin"/>
              </v:roundrect>
            </w:pict>
          </mc:Fallback>
        </mc:AlternateContent>
      </w:r>
      <w:r w:rsidR="00567FDE" w:rsidRPr="00326EF9">
        <w:rPr>
          <w:rFonts w:cs="Arial"/>
          <w:noProof/>
          <w:sz w:val="22"/>
          <w:szCs w:val="22"/>
          <w:lang w:eastAsia="en-GB"/>
        </w:rPr>
        <mc:AlternateContent>
          <mc:Choice Requires="wps">
            <w:drawing>
              <wp:anchor distT="0" distB="0" distL="114300" distR="114300" simplePos="0" relativeHeight="252317696" behindDoc="0" locked="0" layoutInCell="1" allowOverlap="1" wp14:anchorId="18C1FDB1" wp14:editId="652E3AAD">
                <wp:simplePos x="0" y="0"/>
                <wp:positionH relativeFrom="margin">
                  <wp:posOffset>1632585</wp:posOffset>
                </wp:positionH>
                <wp:positionV relativeFrom="paragraph">
                  <wp:posOffset>46144</wp:posOffset>
                </wp:positionV>
                <wp:extent cx="892810" cy="464535"/>
                <wp:effectExtent l="0" t="0" r="21590" b="12065"/>
                <wp:wrapNone/>
                <wp:docPr id="202" name="Rounded Rectangle 202"/>
                <wp:cNvGraphicFramePr/>
                <a:graphic xmlns:a="http://schemas.openxmlformats.org/drawingml/2006/main">
                  <a:graphicData uri="http://schemas.microsoft.com/office/word/2010/wordprocessingShape">
                    <wps:wsp>
                      <wps:cNvSpPr/>
                      <wps:spPr>
                        <a:xfrm>
                          <a:off x="0" y="0"/>
                          <a:ext cx="892810" cy="464535"/>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BF91E43" w14:textId="77777777" w:rsidR="00326EF9" w:rsidRPr="00BE6786" w:rsidRDefault="00326EF9" w:rsidP="00567FDE">
                            <w:pPr>
                              <w:pStyle w:val="NoSpacing"/>
                              <w:jc w:val="center"/>
                              <w:rPr>
                                <w:rFonts w:cs="Arial"/>
                                <w:b/>
                              </w:rPr>
                            </w:pPr>
                            <w:r w:rsidRPr="00BE6786">
                              <w:rPr>
                                <w:rFonts w:cs="Arial"/>
                                <w:b/>
                              </w:rPr>
                              <w:t xml:space="preserve">Day </w:t>
                            </w:r>
                            <w:r>
                              <w:rPr>
                                <w:rFonts w:cs="Arial"/>
                                <w:b/>
                              </w:rPr>
                              <w:t xml:space="preserve">of </w:t>
                            </w:r>
                            <w:r w:rsidRPr="00BE6786">
                              <w:rPr>
                                <w:rFonts w:cs="Arial"/>
                                <w:b/>
                              </w:rPr>
                              <w:t>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1FDB1" id="Rounded Rectangle 202" o:spid="_x0000_s1105" style="position:absolute;margin-left:128.55pt;margin-top:3.65pt;width:70.3pt;height:36.6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" fillcolor="#deeaf6 [660]" strokecolor="#5b9bd5 [3204]" strokeweight=".5pt">
                <v:stroke joinstyle="miter"/>
                <v:textbox>
                  <w:txbxContent>
                    <w:p w14:paraId="7BF91E43" w14:textId="77777777" w:rsidR="00326EF9" w:rsidRPr="00BE6786" w:rsidRDefault="00326EF9" w:rsidP="00567FDE">
                      <w:pPr>
                        <w:pStyle w:val="NoSpacing"/>
                        <w:jc w:val="center"/>
                        <w:rPr>
                          <w:rFonts w:cs="Arial"/>
                          <w:b/>
                        </w:rPr>
                      </w:pPr>
                      <w:r w:rsidRPr="00BE6786">
                        <w:rPr>
                          <w:rFonts w:cs="Arial"/>
                          <w:b/>
                        </w:rPr>
                        <w:t xml:space="preserve">Day </w:t>
                      </w:r>
                      <w:r>
                        <w:rPr>
                          <w:rFonts w:cs="Arial"/>
                          <w:b/>
                        </w:rPr>
                        <w:t xml:space="preserve">of </w:t>
                      </w:r>
                      <w:r w:rsidRPr="00BE6786">
                        <w:rPr>
                          <w:rFonts w:cs="Arial"/>
                          <w:b/>
                        </w:rPr>
                        <w:t>Isolation</w:t>
                      </w:r>
                    </w:p>
                  </w:txbxContent>
                </v:textbox>
                <w10:wrap anchorx="margin"/>
              </v:roundrect>
            </w:pict>
          </mc:Fallback>
        </mc:AlternateContent>
      </w:r>
    </w:p>
    <w:p w14:paraId="593110BE" w14:textId="77777777" w:rsidR="00567FDE" w:rsidRPr="00326EF9" w:rsidRDefault="00567FDE" w:rsidP="00567FDE">
      <w:pPr>
        <w:rPr>
          <w:rFonts w:ascii="Arial" w:hAnsi="Arial" w:cs="Arial"/>
          <w:b/>
          <w:bCs/>
        </w:rPr>
      </w:pPr>
    </w:p>
    <w:p w14:paraId="4A5C2197" w14:textId="57BC7EA3" w:rsidR="00567FDE" w:rsidRPr="00326EF9" w:rsidRDefault="00525F78"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8720" behindDoc="0" locked="0" layoutInCell="1" allowOverlap="1" wp14:anchorId="1C8A4271" wp14:editId="3BA08D5F">
                <wp:simplePos x="0" y="0"/>
                <wp:positionH relativeFrom="margin">
                  <wp:posOffset>1661160</wp:posOffset>
                </wp:positionH>
                <wp:positionV relativeFrom="paragraph">
                  <wp:posOffset>241935</wp:posOffset>
                </wp:positionV>
                <wp:extent cx="775970" cy="377380"/>
                <wp:effectExtent l="0" t="0" r="24130" b="22860"/>
                <wp:wrapNone/>
                <wp:docPr id="209" name="Rounded Rectangle 209"/>
                <wp:cNvGraphicFramePr/>
                <a:graphic xmlns:a="http://schemas.openxmlformats.org/drawingml/2006/main">
                  <a:graphicData uri="http://schemas.microsoft.com/office/word/2010/wordprocessingShape">
                    <wps:wsp>
                      <wps:cNvSpPr/>
                      <wps:spPr>
                        <a:xfrm>
                          <a:off x="0" y="0"/>
                          <a:ext cx="775970" cy="37738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18E5677" w14:textId="77777777" w:rsidR="00326EF9" w:rsidRPr="00BE6786" w:rsidRDefault="00326EF9" w:rsidP="00567FDE">
                            <w:pPr>
                              <w:pStyle w:val="NoSpacing"/>
                              <w:jc w:val="center"/>
                              <w:rPr>
                                <w:rFonts w:cs="Arial"/>
                                <w:b/>
                              </w:rPr>
                            </w:pPr>
                            <w:r>
                              <w:rPr>
                                <w:rFonts w:cs="Arial"/>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A4271" id="Rounded Rectangle 209" o:spid="_x0000_s1106" style="position:absolute;margin-left:130.8pt;margin-top:19.05pt;width:61.1pt;height:29.7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" fillcolor="#deeaf6 [660]" strokecolor="#5b9bd5 [3204]" strokeweight=".5pt">
                <v:stroke joinstyle="miter"/>
                <v:textbox>
                  <w:txbxContent>
                    <w:p w14:paraId="118E5677" w14:textId="77777777" w:rsidR="00326EF9" w:rsidRPr="00BE6786" w:rsidRDefault="00326EF9" w:rsidP="00567FDE">
                      <w:pPr>
                        <w:pStyle w:val="NoSpacing"/>
                        <w:jc w:val="center"/>
                        <w:rPr>
                          <w:rFonts w:cs="Arial"/>
                          <w:b/>
                        </w:rPr>
                      </w:pPr>
                      <w:r>
                        <w:rPr>
                          <w:rFonts w:cs="Arial"/>
                          <w:b/>
                        </w:rPr>
                        <w:t>0</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22816" behindDoc="0" locked="0" layoutInCell="1" allowOverlap="1" wp14:anchorId="0B0C9EDB" wp14:editId="5EE8E6E2">
                <wp:simplePos x="0" y="0"/>
                <wp:positionH relativeFrom="margin">
                  <wp:posOffset>2705100</wp:posOffset>
                </wp:positionH>
                <wp:positionV relativeFrom="paragraph">
                  <wp:posOffset>174625</wp:posOffset>
                </wp:positionV>
                <wp:extent cx="3340100" cy="673100"/>
                <wp:effectExtent l="0" t="0" r="12700" b="12700"/>
                <wp:wrapNone/>
                <wp:docPr id="208" name="Rounded Rectangle 208"/>
                <wp:cNvGraphicFramePr/>
                <a:graphic xmlns:a="http://schemas.openxmlformats.org/drawingml/2006/main">
                  <a:graphicData uri="http://schemas.microsoft.com/office/word/2010/wordprocessingShape">
                    <wps:wsp>
                      <wps:cNvSpPr/>
                      <wps:spPr>
                        <a:xfrm>
                          <a:off x="0" y="0"/>
                          <a:ext cx="3340100" cy="6731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4B3A2AF2" w14:textId="77777777" w:rsidR="00326EF9" w:rsidRPr="00BE6786" w:rsidRDefault="00326EF9" w:rsidP="00567FDE">
                            <w:pPr>
                              <w:pStyle w:val="NoSpacing"/>
                              <w:jc w:val="center"/>
                              <w:rPr>
                                <w:rFonts w:cs="Arial"/>
                                <w:b/>
                              </w:rPr>
                            </w:pPr>
                            <w:r>
                              <w:rPr>
                                <w:rFonts w:cs="Arial"/>
                                <w:b/>
                              </w:rPr>
                              <w:t>Self-Isolation begins from the day of the positive result, swabbing or initial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C9EDB" id="Rounded Rectangle 208" o:spid="_x0000_s1107" style="position:absolute;margin-left:213pt;margin-top:13.75pt;width:263pt;height:53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" fillcolor="#ffe599 [1303]" strokecolor="#5b9bd5 [3204]" strokeweight=".5pt">
                <v:stroke joinstyle="miter"/>
                <v:textbox>
                  <w:txbxContent>
                    <w:p w14:paraId="4B3A2AF2" w14:textId="77777777" w:rsidR="00326EF9" w:rsidRPr="00BE6786" w:rsidRDefault="00326EF9" w:rsidP="00567FDE">
                      <w:pPr>
                        <w:pStyle w:val="NoSpacing"/>
                        <w:jc w:val="center"/>
                        <w:rPr>
                          <w:rFonts w:cs="Arial"/>
                          <w:b/>
                        </w:rPr>
                      </w:pPr>
                      <w:r>
                        <w:rPr>
                          <w:rFonts w:cs="Arial"/>
                          <w:b/>
                        </w:rPr>
                        <w:t>Self-Isolation begins from the day of the positive result, swabbing or initial symptoms</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16672" behindDoc="0" locked="0" layoutInCell="1" allowOverlap="1" wp14:anchorId="1894068A" wp14:editId="01CB9B9A">
                <wp:simplePos x="0" y="0"/>
                <wp:positionH relativeFrom="margin">
                  <wp:posOffset>-154745</wp:posOffset>
                </wp:positionH>
                <wp:positionV relativeFrom="paragraph">
                  <wp:posOffset>196362</wp:posOffset>
                </wp:positionV>
                <wp:extent cx="1605280" cy="435195"/>
                <wp:effectExtent l="0" t="0" r="13970" b="22225"/>
                <wp:wrapNone/>
                <wp:docPr id="210" name="Rounded Rectangle 210"/>
                <wp:cNvGraphicFramePr/>
                <a:graphic xmlns:a="http://schemas.openxmlformats.org/drawingml/2006/main">
                  <a:graphicData uri="http://schemas.microsoft.com/office/word/2010/wordprocessingShape">
                    <wps:wsp>
                      <wps:cNvSpPr/>
                      <wps:spPr>
                        <a:xfrm>
                          <a:off x="0" y="0"/>
                          <a:ext cx="1605280" cy="4351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C97D0D3"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4068A" id="Rounded Rectangle 210" o:spid="_x0000_s1108" style="position:absolute;margin-left:-12.2pt;margin-top:15.45pt;width:126.4pt;height:34.25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14:paraId="1C97D0D3"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p>
    <w:p w14:paraId="4B816C28" w14:textId="77777777" w:rsidR="00567FDE" w:rsidRPr="00326EF9" w:rsidRDefault="00567FDE" w:rsidP="00567FDE">
      <w:pPr>
        <w:rPr>
          <w:rFonts w:ascii="Arial" w:hAnsi="Arial" w:cs="Arial"/>
        </w:rPr>
      </w:pPr>
    </w:p>
    <w:p w14:paraId="3F1F0D41" w14:textId="411F38BC" w:rsidR="00567FDE" w:rsidRPr="00326EF9" w:rsidRDefault="00525F78"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4624" behindDoc="0" locked="0" layoutInCell="1" allowOverlap="1" wp14:anchorId="398DF4B6" wp14:editId="5D356A55">
                <wp:simplePos x="0" y="0"/>
                <wp:positionH relativeFrom="margin">
                  <wp:align>left</wp:align>
                </wp:positionH>
                <wp:positionV relativeFrom="paragraph">
                  <wp:posOffset>5284470</wp:posOffset>
                </wp:positionV>
                <wp:extent cx="1605516" cy="414670"/>
                <wp:effectExtent l="0" t="0" r="13970" b="23495"/>
                <wp:wrapNone/>
                <wp:docPr id="203" name="Rounded Rectangle 203"/>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F0AFC3C"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DF4B6" id="Rounded Rectangle 203" o:spid="_x0000_s1109" style="position:absolute;margin-left:0;margin-top:416.1pt;width:126.4pt;height:32.65pt;z-index:25231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CH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" fillcolor="#91bce3 [2164]" strokecolor="#5b9bd5 [3204]" strokeweight=".5pt">
                <v:fill color2="#7aaddd [2612]" rotate="t" colors="0 #b1cbe9;.5 #a3c1e5;1 #92b9e4" focus="100%" type="gradient">
                  <o:fill v:ext="view" type="gradientUnscaled"/>
                </v:fill>
                <v:stroke joinstyle="miter"/>
                <v:textbox>
                  <w:txbxContent>
                    <w:p w14:paraId="1F0AFC3C"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9984" behindDoc="0" locked="0" layoutInCell="1" allowOverlap="1" wp14:anchorId="63F48C0D" wp14:editId="47EDE697">
                <wp:simplePos x="0" y="0"/>
                <wp:positionH relativeFrom="margin">
                  <wp:posOffset>-44450</wp:posOffset>
                </wp:positionH>
                <wp:positionV relativeFrom="paragraph">
                  <wp:posOffset>6666865</wp:posOffset>
                </wp:positionV>
                <wp:extent cx="1605516" cy="513470"/>
                <wp:effectExtent l="57150" t="38100" r="71120" b="96520"/>
                <wp:wrapNone/>
                <wp:docPr id="216" name="Rounded Rectangle 216"/>
                <wp:cNvGraphicFramePr/>
                <a:graphic xmlns:a="http://schemas.openxmlformats.org/drawingml/2006/main">
                  <a:graphicData uri="http://schemas.microsoft.com/office/word/2010/wordprocessingShape">
                    <wps:wsp>
                      <wps:cNvSpPr/>
                      <wps:spPr>
                        <a:xfrm>
                          <a:off x="0" y="0"/>
                          <a:ext cx="1605516" cy="5134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DBF1F16" w14:textId="77777777" w:rsidR="00326EF9" w:rsidRPr="00BE6786" w:rsidRDefault="00326EF9" w:rsidP="00567FDE">
                            <w:pPr>
                              <w:pStyle w:val="NoSpacing"/>
                              <w:jc w:val="center"/>
                              <w:rPr>
                                <w:rFonts w:cs="Arial"/>
                              </w:rPr>
                            </w:pPr>
                            <w:r>
                              <w:rPr>
                                <w:rFonts w:cs="Arial"/>
                              </w:rPr>
                              <w:t>If staff continue to have positive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48C0D" id="Rounded Rectangle 216" o:spid="_x0000_s1110" style="position:absolute;margin-left:-3.5pt;margin-top:524.95pt;width:126.4pt;height:40.4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14:paraId="7DBF1F16" w14:textId="77777777" w:rsidR="00326EF9" w:rsidRPr="00BE6786" w:rsidRDefault="00326EF9" w:rsidP="00567FDE">
                      <w:pPr>
                        <w:pStyle w:val="NoSpacing"/>
                        <w:jc w:val="center"/>
                        <w:rPr>
                          <w:rFonts w:cs="Arial"/>
                        </w:rPr>
                      </w:pPr>
                      <w:r>
                        <w:rPr>
                          <w:rFonts w:cs="Arial"/>
                        </w:rPr>
                        <w:t>If staff continue to have positive results</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1008" behindDoc="0" locked="0" layoutInCell="1" allowOverlap="1" wp14:anchorId="1A4D5E2D" wp14:editId="32414966">
                <wp:simplePos x="0" y="0"/>
                <wp:positionH relativeFrom="margin">
                  <wp:posOffset>1689735</wp:posOffset>
                </wp:positionH>
                <wp:positionV relativeFrom="paragraph">
                  <wp:posOffset>6643369</wp:posOffset>
                </wp:positionV>
                <wp:extent cx="808892" cy="457200"/>
                <wp:effectExtent l="0" t="0" r="10795" b="19050"/>
                <wp:wrapNone/>
                <wp:docPr id="253" name="Rounded Rectangle 253"/>
                <wp:cNvGraphicFramePr/>
                <a:graphic xmlns:a="http://schemas.openxmlformats.org/drawingml/2006/main">
                  <a:graphicData uri="http://schemas.microsoft.com/office/word/2010/wordprocessingShape">
                    <wps:wsp>
                      <wps:cNvSpPr/>
                      <wps:spPr>
                        <a:xfrm>
                          <a:off x="0" y="0"/>
                          <a:ext cx="808892" cy="45720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ADEAB01" w14:textId="77777777" w:rsidR="00326EF9" w:rsidRPr="00BE6786" w:rsidRDefault="00326EF9" w:rsidP="00567FDE">
                            <w:pPr>
                              <w:pStyle w:val="NoSpacing"/>
                              <w:jc w:val="center"/>
                              <w:rPr>
                                <w:rFonts w:cs="Arial"/>
                                <w:b/>
                              </w:rPr>
                            </w:pPr>
                            <w:r>
                              <w:rPr>
                                <w:rFonts w:cs="Arial"/>
                                <w: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D5E2D" id="Rounded Rectangle 253" o:spid="_x0000_s1111" style="position:absolute;margin-left:133.05pt;margin-top:523.1pt;width:63.7pt;height:36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" fillcolor="#deeaf6 [660]" strokecolor="#5b9bd5 [3204]" strokeweight=".5pt">
                <v:stroke joinstyle="miter"/>
                <v:textbox>
                  <w:txbxContent>
                    <w:p w14:paraId="3ADEAB01" w14:textId="77777777" w:rsidR="00326EF9" w:rsidRPr="00BE6786" w:rsidRDefault="00326EF9" w:rsidP="00567FDE">
                      <w:pPr>
                        <w:pStyle w:val="NoSpacing"/>
                        <w:jc w:val="center"/>
                        <w:rPr>
                          <w:rFonts w:cs="Arial"/>
                          <w:b/>
                        </w:rPr>
                      </w:pPr>
                      <w:r>
                        <w:rPr>
                          <w:rFonts w:cs="Arial"/>
                          <w:b/>
                        </w:rPr>
                        <w:t>14+</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1792" behindDoc="0" locked="0" layoutInCell="1" allowOverlap="1" wp14:anchorId="2F7B6167" wp14:editId="52FE033B">
                <wp:simplePos x="0" y="0"/>
                <wp:positionH relativeFrom="margin">
                  <wp:posOffset>1726565</wp:posOffset>
                </wp:positionH>
                <wp:positionV relativeFrom="paragraph">
                  <wp:posOffset>5296535</wp:posOffset>
                </wp:positionV>
                <wp:extent cx="776177" cy="382773"/>
                <wp:effectExtent l="0" t="0" r="24130" b="17780"/>
                <wp:wrapNone/>
                <wp:docPr id="215" name="Rounded Rectangle 215"/>
                <wp:cNvGraphicFramePr/>
                <a:graphic xmlns:a="http://schemas.openxmlformats.org/drawingml/2006/main">
                  <a:graphicData uri="http://schemas.microsoft.com/office/word/2010/wordprocessingShape">
                    <wps:wsp>
                      <wps:cNvSpPr/>
                      <wps:spPr>
                        <a:xfrm>
                          <a:off x="0" y="0"/>
                          <a:ext cx="776177" cy="382773"/>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121EE48" w14:textId="77777777" w:rsidR="00326EF9" w:rsidRPr="00BE6786" w:rsidRDefault="00326EF9" w:rsidP="00567FDE">
                            <w:pPr>
                              <w:pStyle w:val="NoSpacing"/>
                              <w:jc w:val="center"/>
                              <w:rPr>
                                <w:rFonts w:cs="Arial"/>
                                <w:b/>
                              </w:rPr>
                            </w:pPr>
                            <w:r>
                              <w:rPr>
                                <w:rFonts w:cs="Arial"/>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6167" id="Rounded Rectangle 215" o:spid="_x0000_s1112" style="position:absolute;margin-left:135.95pt;margin-top:417.05pt;width:61.1pt;height:30.1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" fillcolor="#deeaf6 [660]" strokecolor="#5b9bd5 [3204]" strokeweight=".5pt">
                <v:stroke joinstyle="miter"/>
                <v:textbox>
                  <w:txbxContent>
                    <w:p w14:paraId="3121EE48" w14:textId="77777777" w:rsidR="00326EF9" w:rsidRPr="00BE6786" w:rsidRDefault="00326EF9" w:rsidP="00567FDE">
                      <w:pPr>
                        <w:pStyle w:val="NoSpacing"/>
                        <w:jc w:val="center"/>
                        <w:rPr>
                          <w:rFonts w:cs="Arial"/>
                          <w:b/>
                        </w:rPr>
                      </w:pPr>
                      <w:r>
                        <w:rPr>
                          <w:rFonts w:cs="Arial"/>
                          <w:b/>
                        </w:rPr>
                        <w:t>10+</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0768" behindDoc="0" locked="0" layoutInCell="1" allowOverlap="1" wp14:anchorId="421C7C32" wp14:editId="3812A5FB">
                <wp:simplePos x="0" y="0"/>
                <wp:positionH relativeFrom="margin">
                  <wp:posOffset>1661795</wp:posOffset>
                </wp:positionH>
                <wp:positionV relativeFrom="paragraph">
                  <wp:posOffset>961390</wp:posOffset>
                </wp:positionV>
                <wp:extent cx="776177" cy="382773"/>
                <wp:effectExtent l="0" t="0" r="24130" b="17780"/>
                <wp:wrapNone/>
                <wp:docPr id="389" name="Rounded Rectangle 389"/>
                <wp:cNvGraphicFramePr/>
                <a:graphic xmlns:a="http://schemas.openxmlformats.org/drawingml/2006/main">
                  <a:graphicData uri="http://schemas.microsoft.com/office/word/2010/wordprocessingShape">
                    <wps:wsp>
                      <wps:cNvSpPr/>
                      <wps:spPr>
                        <a:xfrm>
                          <a:off x="0" y="0"/>
                          <a:ext cx="776177" cy="382773"/>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B5308A7" w14:textId="77777777" w:rsidR="00326EF9" w:rsidRPr="00BE6786" w:rsidRDefault="00326EF9" w:rsidP="00567FDE">
                            <w:pPr>
                              <w:pStyle w:val="NoSpacing"/>
                              <w:jc w:val="center"/>
                              <w:rPr>
                                <w:rFonts w:cs="Arial"/>
                                <w:b/>
                              </w:rPr>
                            </w:pPr>
                            <w:r>
                              <w:rPr>
                                <w:rFonts w:cs="Arial"/>
                                <w:b/>
                              </w:rPr>
                              <w:t>5-10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C7C32" id="Rounded Rectangle 389" o:spid="_x0000_s1113" style="position:absolute;margin-left:130.85pt;margin-top:75.7pt;width:61.1pt;height:30.1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" fillcolor="#deeaf6 [660]" strokecolor="#5b9bd5 [3204]" strokeweight=".5pt">
                <v:stroke joinstyle="miter"/>
                <v:textbox>
                  <w:txbxContent>
                    <w:p w14:paraId="0B5308A7" w14:textId="77777777" w:rsidR="00326EF9" w:rsidRPr="00BE6786" w:rsidRDefault="00326EF9" w:rsidP="00567FDE">
                      <w:pPr>
                        <w:pStyle w:val="NoSpacing"/>
                        <w:jc w:val="center"/>
                        <w:rPr>
                          <w:rFonts w:cs="Arial"/>
                          <w:b/>
                        </w:rPr>
                      </w:pPr>
                      <w:r>
                        <w:rPr>
                          <w:rFonts w:cs="Arial"/>
                          <w:b/>
                        </w:rPr>
                        <w:t>5-10</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19744" behindDoc="0" locked="0" layoutInCell="1" allowOverlap="1" wp14:anchorId="2E19BB30" wp14:editId="13E5FB67">
                <wp:simplePos x="0" y="0"/>
                <wp:positionH relativeFrom="margin">
                  <wp:posOffset>1658620</wp:posOffset>
                </wp:positionH>
                <wp:positionV relativeFrom="paragraph">
                  <wp:posOffset>379095</wp:posOffset>
                </wp:positionV>
                <wp:extent cx="775970" cy="396940"/>
                <wp:effectExtent l="0" t="0" r="24130" b="22225"/>
                <wp:wrapNone/>
                <wp:docPr id="222" name="Rounded Rectangle 222"/>
                <wp:cNvGraphicFramePr/>
                <a:graphic xmlns:a="http://schemas.openxmlformats.org/drawingml/2006/main">
                  <a:graphicData uri="http://schemas.microsoft.com/office/word/2010/wordprocessingShape">
                    <wps:wsp>
                      <wps:cNvSpPr/>
                      <wps:spPr>
                        <a:xfrm>
                          <a:off x="0" y="0"/>
                          <a:ext cx="775970" cy="39694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2CDB7B64" w14:textId="77777777" w:rsidR="00326EF9" w:rsidRPr="00BE6786" w:rsidRDefault="00326EF9" w:rsidP="00567FDE">
                            <w:pPr>
                              <w:pStyle w:val="NoSpacing"/>
                              <w:jc w:val="center"/>
                              <w:rPr>
                                <w:rFonts w:cs="Arial"/>
                                <w:b/>
                              </w:rPr>
                            </w:pPr>
                            <w:r>
                              <w:rPr>
                                <w:rFonts w:cs="Arial"/>
                                <w: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9BB30" id="Rounded Rectangle 222" o:spid="_x0000_s1114" style="position:absolute;margin-left:130.6pt;margin-top:29.85pt;width:61.1pt;height:31.2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" fillcolor="#deeaf6 [660]" strokecolor="#5b9bd5 [3204]" strokeweight=".5pt">
                <v:stroke joinstyle="miter"/>
                <v:textbox>
                  <w:txbxContent>
                    <w:p w14:paraId="2CDB7B64" w14:textId="77777777" w:rsidR="00326EF9" w:rsidRPr="00BE6786" w:rsidRDefault="00326EF9" w:rsidP="00567FDE">
                      <w:pPr>
                        <w:pStyle w:val="NoSpacing"/>
                        <w:jc w:val="center"/>
                        <w:rPr>
                          <w:rFonts w:cs="Arial"/>
                          <w:b/>
                        </w:rPr>
                      </w:pPr>
                      <w:r>
                        <w:rPr>
                          <w:rFonts w:cs="Arial"/>
                          <w:b/>
                        </w:rPr>
                        <w:t>1-4</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7936" behindDoc="0" locked="0" layoutInCell="1" allowOverlap="1" wp14:anchorId="755C522B" wp14:editId="517C94CA">
                <wp:simplePos x="0" y="0"/>
                <wp:positionH relativeFrom="margin">
                  <wp:posOffset>3136900</wp:posOffset>
                </wp:positionH>
                <wp:positionV relativeFrom="paragraph">
                  <wp:posOffset>415925</wp:posOffset>
                </wp:positionV>
                <wp:extent cx="2527300" cy="355600"/>
                <wp:effectExtent l="0" t="0" r="25400" b="25400"/>
                <wp:wrapNone/>
                <wp:docPr id="205" name="Rounded Rectangle 205"/>
                <wp:cNvGraphicFramePr/>
                <a:graphic xmlns:a="http://schemas.openxmlformats.org/drawingml/2006/main">
                  <a:graphicData uri="http://schemas.microsoft.com/office/word/2010/wordprocessingShape">
                    <wps:wsp>
                      <wps:cNvSpPr/>
                      <wps:spPr>
                        <a:xfrm>
                          <a:off x="0" y="0"/>
                          <a:ext cx="2527300" cy="3556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37B4212" w14:textId="77777777" w:rsidR="00326EF9" w:rsidRPr="00BE6786" w:rsidRDefault="00326EF9" w:rsidP="00567FDE">
                            <w:pPr>
                              <w:pStyle w:val="NoSpacing"/>
                              <w:jc w:val="center"/>
                              <w:rPr>
                                <w:rFonts w:cs="Arial"/>
                                <w:b/>
                              </w:rPr>
                            </w:pPr>
                            <w:r>
                              <w:rPr>
                                <w:rFonts w:cs="Arial"/>
                                <w:b/>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C522B" id="Rounded Rectangle 205" o:spid="_x0000_s1115" style="position:absolute;margin-left:247pt;margin-top:32.75pt;width:199pt;height:28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" fillcolor="#ffe599 [1303]" strokecolor="#5b9bd5 [3204]" strokeweight=".5pt">
                <v:stroke joinstyle="miter"/>
                <v:textbox>
                  <w:txbxContent>
                    <w:p w14:paraId="037B4212" w14:textId="77777777" w:rsidR="00326EF9" w:rsidRPr="00BE6786" w:rsidRDefault="00326EF9" w:rsidP="00567FDE">
                      <w:pPr>
                        <w:pStyle w:val="NoSpacing"/>
                        <w:jc w:val="center"/>
                        <w:rPr>
                          <w:rFonts w:cs="Arial"/>
                          <w:b/>
                        </w:rPr>
                      </w:pPr>
                      <w:r>
                        <w:rPr>
                          <w:rFonts w:cs="Arial"/>
                          <w:b/>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3056" behindDoc="0" locked="0" layoutInCell="1" allowOverlap="1" wp14:anchorId="77A2732E" wp14:editId="217ECF47">
                <wp:simplePos x="0" y="0"/>
                <wp:positionH relativeFrom="margin">
                  <wp:posOffset>2895600</wp:posOffset>
                </wp:positionH>
                <wp:positionV relativeFrom="paragraph">
                  <wp:posOffset>6650989</wp:posOffset>
                </wp:positionV>
                <wp:extent cx="3073400" cy="1047750"/>
                <wp:effectExtent l="0" t="0" r="12700" b="19050"/>
                <wp:wrapNone/>
                <wp:docPr id="220" name="Rounded Rectangle 220"/>
                <wp:cNvGraphicFramePr/>
                <a:graphic xmlns:a="http://schemas.openxmlformats.org/drawingml/2006/main">
                  <a:graphicData uri="http://schemas.microsoft.com/office/word/2010/wordprocessingShape">
                    <wps:wsp>
                      <wps:cNvSpPr/>
                      <wps:spPr>
                        <a:xfrm rot="10800000" flipV="1">
                          <a:off x="0" y="0"/>
                          <a:ext cx="3073400" cy="104775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732EDF8" w14:textId="77777777" w:rsidR="00326EF9" w:rsidRDefault="00326EF9" w:rsidP="00567FDE">
                            <w:pPr>
                              <w:pStyle w:val="NoSpacing"/>
                              <w:jc w:val="center"/>
                              <w:rPr>
                                <w:rFonts w:cs="Arial"/>
                                <w:b/>
                              </w:rPr>
                            </w:pPr>
                            <w:r>
                              <w:rPr>
                                <w:rFonts w:cs="Arial"/>
                                <w:b/>
                              </w:rPr>
                              <w:t>Day 14+</w:t>
                            </w:r>
                          </w:p>
                          <w:p w14:paraId="47E0093A" w14:textId="77777777" w:rsidR="00326EF9" w:rsidRPr="00BE6786" w:rsidRDefault="00326EF9" w:rsidP="00567FDE">
                            <w:pPr>
                              <w:pStyle w:val="NoSpacing"/>
                              <w:jc w:val="center"/>
                              <w:rPr>
                                <w:rFonts w:cs="Arial"/>
                                <w:b/>
                              </w:rPr>
                            </w:pPr>
                            <w:r>
                              <w:rPr>
                                <w:rFonts w:cs="Arial"/>
                                <w:b/>
                              </w:rPr>
                              <w:t>If staff are positive on day 14 they should stop testing &amp; management are to carry out a risk assessment and/or refer staff to Team Prevent</w:t>
                            </w:r>
                          </w:p>
                          <w:p w14:paraId="78CED081"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2732E" id="Rounded Rectangle 220" o:spid="_x0000_s1116" style="position:absolute;margin-left:228pt;margin-top:523.7pt;width:242pt;height:82.5pt;rotation:180;flip:y;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" fillcolor="#ffe599 [1303]" strokecolor="#5b9bd5 [3204]" strokeweight=".5pt">
                <v:stroke joinstyle="miter"/>
                <v:textbox>
                  <w:txbxContent>
                    <w:p w14:paraId="0732EDF8" w14:textId="77777777" w:rsidR="00326EF9" w:rsidRDefault="00326EF9" w:rsidP="00567FDE">
                      <w:pPr>
                        <w:pStyle w:val="NoSpacing"/>
                        <w:jc w:val="center"/>
                        <w:rPr>
                          <w:rFonts w:cs="Arial"/>
                          <w:b/>
                        </w:rPr>
                      </w:pPr>
                      <w:r>
                        <w:rPr>
                          <w:rFonts w:cs="Arial"/>
                          <w:b/>
                        </w:rPr>
                        <w:t>Day 14+</w:t>
                      </w:r>
                    </w:p>
                    <w:p w14:paraId="47E0093A" w14:textId="77777777" w:rsidR="00326EF9" w:rsidRPr="00BE6786" w:rsidRDefault="00326EF9" w:rsidP="00567FDE">
                      <w:pPr>
                        <w:pStyle w:val="NoSpacing"/>
                        <w:jc w:val="center"/>
                        <w:rPr>
                          <w:rFonts w:cs="Arial"/>
                          <w:b/>
                        </w:rPr>
                      </w:pPr>
                      <w:r>
                        <w:rPr>
                          <w:rFonts w:cs="Arial"/>
                          <w:b/>
                        </w:rPr>
                        <w:t>If staff are positive on day 14 they should stop testing &amp; management are to carry out a risk assessment and/or refer staff to Team Prevent</w:t>
                      </w:r>
                    </w:p>
                    <w:p w14:paraId="78CED081" w14:textId="77777777" w:rsidR="00326EF9" w:rsidRPr="00BE6786" w:rsidRDefault="00326EF9" w:rsidP="00567FDE">
                      <w:pPr>
                        <w:pStyle w:val="NoSpacing"/>
                        <w:jc w:val="center"/>
                        <w:rPr>
                          <w:rFonts w:cs="Arial"/>
                          <w:b/>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2032" behindDoc="0" locked="0" layoutInCell="1" allowOverlap="1" wp14:anchorId="21BD0DB6" wp14:editId="7300A1A5">
                <wp:simplePos x="0" y="0"/>
                <wp:positionH relativeFrom="margin">
                  <wp:posOffset>2730500</wp:posOffset>
                </wp:positionH>
                <wp:positionV relativeFrom="paragraph">
                  <wp:posOffset>5187950</wp:posOffset>
                </wp:positionV>
                <wp:extent cx="3505200" cy="1308100"/>
                <wp:effectExtent l="0" t="0" r="19050" b="25400"/>
                <wp:wrapNone/>
                <wp:docPr id="221" name="Rounded Rectangle 221"/>
                <wp:cNvGraphicFramePr/>
                <a:graphic xmlns:a="http://schemas.openxmlformats.org/drawingml/2006/main">
                  <a:graphicData uri="http://schemas.microsoft.com/office/word/2010/wordprocessingShape">
                    <wps:wsp>
                      <wps:cNvSpPr/>
                      <wps:spPr>
                        <a:xfrm rot="10800000" flipV="1">
                          <a:off x="0" y="0"/>
                          <a:ext cx="3505200" cy="13081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8189484" w14:textId="77777777" w:rsidR="00326EF9" w:rsidRDefault="00326EF9" w:rsidP="00567FDE">
                            <w:pPr>
                              <w:pStyle w:val="NoSpacing"/>
                              <w:jc w:val="center"/>
                              <w:rPr>
                                <w:rFonts w:cs="Arial"/>
                                <w:b/>
                              </w:rPr>
                            </w:pPr>
                            <w:r>
                              <w:rPr>
                                <w:rFonts w:cs="Arial"/>
                                <w:b/>
                              </w:rPr>
                              <w:t xml:space="preserve">If staff continue to test positive on Day 10, they should:  </w:t>
                            </w:r>
                          </w:p>
                          <w:p w14:paraId="520659CE" w14:textId="77777777" w:rsidR="00326EF9" w:rsidRDefault="00326EF9" w:rsidP="00567FDE">
                            <w:pPr>
                              <w:pStyle w:val="NoSpacing"/>
                              <w:numPr>
                                <w:ilvl w:val="0"/>
                                <w:numId w:val="94"/>
                              </w:numPr>
                              <w:rPr>
                                <w:rFonts w:cs="Arial"/>
                                <w:b/>
                              </w:rPr>
                            </w:pPr>
                            <w:r>
                              <w:rPr>
                                <w:rFonts w:cs="Arial"/>
                                <w:b/>
                              </w:rPr>
                              <w:t>Continue to isolate</w:t>
                            </w:r>
                          </w:p>
                          <w:p w14:paraId="58B0031C" w14:textId="77777777" w:rsidR="00326EF9" w:rsidRDefault="00326EF9" w:rsidP="00567FDE">
                            <w:pPr>
                              <w:pStyle w:val="NoSpacing"/>
                              <w:numPr>
                                <w:ilvl w:val="0"/>
                                <w:numId w:val="94"/>
                              </w:numPr>
                              <w:rPr>
                                <w:rFonts w:cs="Arial"/>
                                <w:b/>
                              </w:rPr>
                            </w:pPr>
                            <w:r>
                              <w:rPr>
                                <w:rFonts w:cs="Arial"/>
                                <w:b/>
                              </w:rPr>
                              <w:t>Undertake daily LFD Testing until a single negative result.</w:t>
                            </w:r>
                          </w:p>
                          <w:p w14:paraId="737429C0" w14:textId="77777777" w:rsidR="00326EF9" w:rsidRPr="00BE6786" w:rsidRDefault="00326EF9" w:rsidP="00567FDE">
                            <w:pPr>
                              <w:pStyle w:val="NoSpacing"/>
                              <w:numPr>
                                <w:ilvl w:val="0"/>
                                <w:numId w:val="94"/>
                              </w:numPr>
                              <w:rPr>
                                <w:rFonts w:cs="Arial"/>
                                <w:b/>
                              </w:rPr>
                            </w:pPr>
                            <w:r>
                              <w:rPr>
                                <w:rFonts w:cs="Arial"/>
                                <w:b/>
                              </w:rPr>
                              <w:t xml:space="preserve">Then to return to work </w:t>
                            </w:r>
                          </w:p>
                          <w:p w14:paraId="4A72B01F"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0DB6" id="Rounded Rectangle 221" o:spid="_x0000_s1117" style="position:absolute;margin-left:215pt;margin-top:408.5pt;width:276pt;height:103pt;rotation:180;flip:y;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" fillcolor="#ffe599 [1303]" strokecolor="#5b9bd5 [3204]" strokeweight=".5pt">
                <v:stroke joinstyle="miter"/>
                <v:textbox>
                  <w:txbxContent>
                    <w:p w14:paraId="28189484" w14:textId="77777777" w:rsidR="00326EF9" w:rsidRDefault="00326EF9" w:rsidP="00567FDE">
                      <w:pPr>
                        <w:pStyle w:val="NoSpacing"/>
                        <w:jc w:val="center"/>
                        <w:rPr>
                          <w:rFonts w:cs="Arial"/>
                          <w:b/>
                        </w:rPr>
                      </w:pPr>
                      <w:r>
                        <w:rPr>
                          <w:rFonts w:cs="Arial"/>
                          <w:b/>
                        </w:rPr>
                        <w:t xml:space="preserve">If staff continue to test positive on Day 10, they should:  </w:t>
                      </w:r>
                    </w:p>
                    <w:p w14:paraId="520659CE" w14:textId="77777777" w:rsidR="00326EF9" w:rsidRDefault="00326EF9" w:rsidP="00567FDE">
                      <w:pPr>
                        <w:pStyle w:val="NoSpacing"/>
                        <w:numPr>
                          <w:ilvl w:val="0"/>
                          <w:numId w:val="94"/>
                        </w:numPr>
                        <w:rPr>
                          <w:rFonts w:cs="Arial"/>
                          <w:b/>
                        </w:rPr>
                      </w:pPr>
                      <w:r>
                        <w:rPr>
                          <w:rFonts w:cs="Arial"/>
                          <w:b/>
                        </w:rPr>
                        <w:t>Continue to isolate</w:t>
                      </w:r>
                    </w:p>
                    <w:p w14:paraId="58B0031C" w14:textId="77777777" w:rsidR="00326EF9" w:rsidRDefault="00326EF9" w:rsidP="00567FDE">
                      <w:pPr>
                        <w:pStyle w:val="NoSpacing"/>
                        <w:numPr>
                          <w:ilvl w:val="0"/>
                          <w:numId w:val="94"/>
                        </w:numPr>
                        <w:rPr>
                          <w:rFonts w:cs="Arial"/>
                          <w:b/>
                        </w:rPr>
                      </w:pPr>
                      <w:r>
                        <w:rPr>
                          <w:rFonts w:cs="Arial"/>
                          <w:b/>
                        </w:rPr>
                        <w:t>Undertake daily LFD Testing until a single negative result.</w:t>
                      </w:r>
                    </w:p>
                    <w:p w14:paraId="737429C0" w14:textId="77777777" w:rsidR="00326EF9" w:rsidRPr="00BE6786" w:rsidRDefault="00326EF9" w:rsidP="00567FDE">
                      <w:pPr>
                        <w:pStyle w:val="NoSpacing"/>
                        <w:numPr>
                          <w:ilvl w:val="0"/>
                          <w:numId w:val="94"/>
                        </w:numPr>
                        <w:rPr>
                          <w:rFonts w:cs="Arial"/>
                          <w:b/>
                        </w:rPr>
                      </w:pPr>
                      <w:r>
                        <w:rPr>
                          <w:rFonts w:cs="Arial"/>
                          <w:b/>
                        </w:rPr>
                        <w:t xml:space="preserve">Then to return to work </w:t>
                      </w:r>
                    </w:p>
                    <w:p w14:paraId="4A72B01F" w14:textId="77777777" w:rsidR="00326EF9" w:rsidRPr="00BE6786" w:rsidRDefault="00326EF9" w:rsidP="00567FDE">
                      <w:pPr>
                        <w:pStyle w:val="NoSpacing"/>
                        <w:jc w:val="center"/>
                        <w:rPr>
                          <w:rFonts w:cs="Arial"/>
                          <w:b/>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4080" behindDoc="0" locked="0" layoutInCell="1" allowOverlap="1" wp14:anchorId="249F2118" wp14:editId="26A8B811">
                <wp:simplePos x="0" y="0"/>
                <wp:positionH relativeFrom="column">
                  <wp:posOffset>5295900</wp:posOffset>
                </wp:positionH>
                <wp:positionV relativeFrom="paragraph">
                  <wp:posOffset>2058035</wp:posOffset>
                </wp:positionV>
                <wp:extent cx="238076" cy="259714"/>
                <wp:effectExtent l="8255" t="0" r="18415" b="37465"/>
                <wp:wrapNone/>
                <wp:docPr id="255" name="Pentagon 255"/>
                <wp:cNvGraphicFramePr/>
                <a:graphic xmlns:a="http://schemas.openxmlformats.org/drawingml/2006/main">
                  <a:graphicData uri="http://schemas.microsoft.com/office/word/2010/wordprocessingShape">
                    <wps:wsp>
                      <wps:cNvSpPr/>
                      <wps:spPr>
                        <a:xfrm rot="5400000">
                          <a:off x="0" y="0"/>
                          <a:ext cx="238076" cy="259714"/>
                        </a:xfrm>
                        <a:prstGeom prst="homePlat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02C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5" o:spid="_x0000_s1026" type="#_x0000_t15" style="position:absolute;margin-left:417pt;margin-top:162.05pt;width:18.75pt;height:20.45pt;rotation:9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" adj="10800" fillcolor="#ed7d31 [3205]" strokecolor="#ed7d31 [3205]"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36128" behindDoc="0" locked="0" layoutInCell="1" allowOverlap="1" wp14:anchorId="0BBE4F7C" wp14:editId="6B1C6D28">
                <wp:simplePos x="0" y="0"/>
                <wp:positionH relativeFrom="column">
                  <wp:posOffset>3262312</wp:posOffset>
                </wp:positionH>
                <wp:positionV relativeFrom="paragraph">
                  <wp:posOffset>3622359</wp:posOffset>
                </wp:positionV>
                <wp:extent cx="221761" cy="276886"/>
                <wp:effectExtent l="0" t="8572" r="17462" b="17463"/>
                <wp:wrapNone/>
                <wp:docPr id="211" name="Pentagon 211"/>
                <wp:cNvGraphicFramePr/>
                <a:graphic xmlns:a="http://schemas.openxmlformats.org/drawingml/2006/main">
                  <a:graphicData uri="http://schemas.microsoft.com/office/word/2010/wordprocessingShape">
                    <wps:wsp>
                      <wps:cNvSpPr/>
                      <wps:spPr>
                        <a:xfrm rot="5400000">
                          <a:off x="0" y="0"/>
                          <a:ext cx="221761" cy="276886"/>
                        </a:xfrm>
                        <a:prstGeom prst="homePlate">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A50" id="Pentagon 211" o:spid="_x0000_s1026" type="#_x0000_t15" style="position:absolute;margin-left:256.85pt;margin-top:285.25pt;width:17.45pt;height:21.8pt;rotation:9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" adj="10800" fillcolor="#70ad47 [3209]" strokecolor="#70ad47 [3209]"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35104" behindDoc="0" locked="0" layoutInCell="1" allowOverlap="1" wp14:anchorId="7B1D10A6" wp14:editId="76490CB3">
                <wp:simplePos x="0" y="0"/>
                <wp:positionH relativeFrom="column">
                  <wp:posOffset>3244532</wp:posOffset>
                </wp:positionH>
                <wp:positionV relativeFrom="paragraph">
                  <wp:posOffset>2916239</wp:posOffset>
                </wp:positionV>
                <wp:extent cx="221956" cy="275615"/>
                <wp:effectExtent l="0" t="7937" r="18097" b="18098"/>
                <wp:wrapNone/>
                <wp:docPr id="212" name="Pentagon 212"/>
                <wp:cNvGraphicFramePr/>
                <a:graphic xmlns:a="http://schemas.openxmlformats.org/drawingml/2006/main">
                  <a:graphicData uri="http://schemas.microsoft.com/office/word/2010/wordprocessingShape">
                    <wps:wsp>
                      <wps:cNvSpPr/>
                      <wps:spPr>
                        <a:xfrm rot="5400000">
                          <a:off x="0" y="0"/>
                          <a:ext cx="221956" cy="275615"/>
                        </a:xfrm>
                        <a:prstGeom prst="homePlat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22C6" id="Pentagon 212" o:spid="_x0000_s1026" type="#_x0000_t15" style="position:absolute;margin-left:255.45pt;margin-top:229.65pt;width:17.5pt;height:21.7pt;rotation:9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" adj="10800" fillcolor="#70ad47 [3209]" strokecolor="#70ad47 [3209]"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25888" behindDoc="0" locked="0" layoutInCell="1" allowOverlap="1" wp14:anchorId="3AA945E4" wp14:editId="71FA1CFC">
                <wp:simplePos x="0" y="0"/>
                <wp:positionH relativeFrom="column">
                  <wp:posOffset>3237547</wp:posOffset>
                </wp:positionH>
                <wp:positionV relativeFrom="paragraph">
                  <wp:posOffset>2059623</wp:posOffset>
                </wp:positionV>
                <wp:extent cx="227742" cy="272415"/>
                <wp:effectExtent l="72707" t="60643" r="73978" b="93027"/>
                <wp:wrapNone/>
                <wp:docPr id="213" name="Pentagon 213"/>
                <wp:cNvGraphicFramePr/>
                <a:graphic xmlns:a="http://schemas.openxmlformats.org/drawingml/2006/main">
                  <a:graphicData uri="http://schemas.microsoft.com/office/word/2010/wordprocessingShape">
                    <wps:wsp>
                      <wps:cNvSpPr/>
                      <wps:spPr>
                        <a:xfrm rot="5400000">
                          <a:off x="0" y="0"/>
                          <a:ext cx="227742" cy="272415"/>
                        </a:xfrm>
                        <a:prstGeom prst="homePlate">
                          <a:avLst/>
                        </a:prstGeom>
                        <a:solidFill>
                          <a:schemeClr val="accent6"/>
                        </a:solidFill>
                        <a:ln>
                          <a:solidFill>
                            <a:schemeClr val="accent6"/>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8ADE" id="Pentagon 213" o:spid="_x0000_s1026" type="#_x0000_t15" style="position:absolute;margin-left:254.9pt;margin-top:162.2pt;width:17.95pt;height:21.45pt;rotation:90;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" adj="10800" fillcolor="#70ad47 [3209]" strokecolor="#70ad47 [3209]" strokeweight="1.5pt"/>
            </w:pict>
          </mc:Fallback>
        </mc:AlternateContent>
      </w:r>
      <w:r w:rsidRPr="00326EF9">
        <w:rPr>
          <w:rFonts w:ascii="Arial" w:hAnsi="Arial" w:cs="Arial"/>
          <w:noProof/>
          <w:lang w:eastAsia="en-GB"/>
        </w:rPr>
        <mc:AlternateContent>
          <mc:Choice Requires="wps">
            <w:drawing>
              <wp:anchor distT="0" distB="0" distL="114300" distR="114300" simplePos="0" relativeHeight="252323840" behindDoc="0" locked="0" layoutInCell="1" allowOverlap="1" wp14:anchorId="16EE7835" wp14:editId="5AA2700B">
                <wp:simplePos x="0" y="0"/>
                <wp:positionH relativeFrom="margin">
                  <wp:posOffset>2501900</wp:posOffset>
                </wp:positionH>
                <wp:positionV relativeFrom="paragraph">
                  <wp:posOffset>857250</wp:posOffset>
                </wp:positionV>
                <wp:extent cx="3886200" cy="4216400"/>
                <wp:effectExtent l="0" t="0" r="19050" b="12700"/>
                <wp:wrapNone/>
                <wp:docPr id="252" name="Rounded Rectangle 252"/>
                <wp:cNvGraphicFramePr/>
                <a:graphic xmlns:a="http://schemas.openxmlformats.org/drawingml/2006/main">
                  <a:graphicData uri="http://schemas.microsoft.com/office/word/2010/wordprocessingShape">
                    <wps:wsp>
                      <wps:cNvSpPr/>
                      <wps:spPr>
                        <a:xfrm>
                          <a:off x="0" y="0"/>
                          <a:ext cx="3886200" cy="42164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AA6D05C" w14:textId="77777777" w:rsidR="00326EF9" w:rsidRDefault="00326EF9" w:rsidP="00567FDE">
                            <w:pPr>
                              <w:pStyle w:val="NoSpacing"/>
                              <w:jc w:val="center"/>
                              <w:rPr>
                                <w:rFonts w:cs="Arial"/>
                                <w:b/>
                              </w:rPr>
                            </w:pPr>
                            <w:r>
                              <w:rPr>
                                <w:rFonts w:cs="Arial"/>
                                <w:b/>
                              </w:rPr>
                              <w:t>Self-Isolate &amp;</w:t>
                            </w:r>
                          </w:p>
                          <w:p w14:paraId="0C941871" w14:textId="77777777" w:rsidR="00326EF9" w:rsidRDefault="00326EF9" w:rsidP="00567FDE">
                            <w:pPr>
                              <w:pStyle w:val="NoSpacing"/>
                              <w:jc w:val="center"/>
                              <w:rPr>
                                <w:rFonts w:cs="Arial"/>
                                <w:b/>
                              </w:rPr>
                            </w:pPr>
                            <w:r>
                              <w:rPr>
                                <w:rFonts w:cs="Arial"/>
                                <w:b/>
                              </w:rPr>
                              <w:t>Undertake LFD Testing</w:t>
                            </w:r>
                          </w:p>
                          <w:p w14:paraId="287A5150" w14:textId="77777777" w:rsidR="00326EF9" w:rsidRDefault="00326EF9" w:rsidP="00567FDE">
                            <w:pPr>
                              <w:pStyle w:val="NoSpacing"/>
                              <w:jc w:val="center"/>
                              <w:rPr>
                                <w:rFonts w:cs="Arial"/>
                                <w:b/>
                              </w:rPr>
                            </w:pPr>
                          </w:p>
                          <w:p w14:paraId="432BC20D" w14:textId="77777777" w:rsidR="00326EF9" w:rsidRDefault="00326EF9" w:rsidP="00567FDE">
                            <w:pPr>
                              <w:pStyle w:val="NoSpacing"/>
                              <w:rPr>
                                <w:rFonts w:cs="Arial"/>
                                <w:b/>
                              </w:rPr>
                            </w:pPr>
                            <w:r>
                              <w:rPr>
                                <w:rFonts w:cs="Arial"/>
                                <w:b/>
                              </w:rPr>
                              <w:t xml:space="preserve">Day 5 LFD Test is                  Day 5 LFD Test is     </w:t>
                            </w:r>
                          </w:p>
                          <w:p w14:paraId="778E2E9E" w14:textId="74FF3862" w:rsidR="00326EF9" w:rsidRDefault="00326EF9" w:rsidP="00567FDE">
                            <w:pPr>
                              <w:pStyle w:val="NoSpacing"/>
                              <w:rPr>
                                <w:rFonts w:cs="Arial"/>
                                <w:b/>
                              </w:rPr>
                            </w:pPr>
                            <w:r>
                              <w:rPr>
                                <w:rFonts w:cs="Arial"/>
                                <w:b/>
                              </w:rPr>
                              <w:t xml:space="preserve">      Negative                                  Positive</w:t>
                            </w:r>
                          </w:p>
                          <w:p w14:paraId="249F6B52" w14:textId="77480197" w:rsidR="00326EF9" w:rsidRDefault="00326EF9" w:rsidP="00567FDE">
                            <w:pPr>
                              <w:pStyle w:val="NoSpacing"/>
                              <w:rPr>
                                <w:rFonts w:cs="Arial"/>
                                <w:b/>
                              </w:rPr>
                            </w:pPr>
                            <w:r>
                              <w:rPr>
                                <w:rFonts w:cs="Arial"/>
                                <w:b/>
                              </w:rPr>
                              <w:t xml:space="preserve">                                                 </w:t>
                            </w:r>
                          </w:p>
                          <w:p w14:paraId="12E4EF73" w14:textId="77777777" w:rsidR="00326EF9" w:rsidRDefault="00326EF9" w:rsidP="00567FDE">
                            <w:pPr>
                              <w:pStyle w:val="NoSpacing"/>
                              <w:rPr>
                                <w:rFonts w:cs="Arial"/>
                                <w:b/>
                              </w:rPr>
                            </w:pPr>
                          </w:p>
                          <w:p w14:paraId="13499647" w14:textId="164F5092" w:rsidR="00326EF9" w:rsidRDefault="00326EF9" w:rsidP="00567FDE">
                            <w:pPr>
                              <w:pStyle w:val="NoSpacing"/>
                              <w:rPr>
                                <w:rFonts w:cs="Arial"/>
                                <w:b/>
                              </w:rPr>
                            </w:pPr>
                            <w:r>
                              <w:rPr>
                                <w:rFonts w:cs="Arial"/>
                                <w:b/>
                              </w:rPr>
                              <w:t xml:space="preserve">Continue to isolate             Continue to isolate </w:t>
                            </w:r>
                          </w:p>
                          <w:p w14:paraId="0916DCEA" w14:textId="5E2031BB" w:rsidR="00326EF9" w:rsidRDefault="00326EF9" w:rsidP="00567FDE">
                            <w:pPr>
                              <w:pStyle w:val="NoSpacing"/>
                              <w:rPr>
                                <w:rFonts w:cs="Arial"/>
                                <w:b/>
                              </w:rPr>
                            </w:pPr>
                            <w:r>
                              <w:rPr>
                                <w:rFonts w:cs="Arial"/>
                                <w:b/>
                              </w:rPr>
                              <w:t xml:space="preserve">&amp; take another LFD              &amp; undertake daily                     </w:t>
                            </w:r>
                          </w:p>
                          <w:p w14:paraId="3539C6AE" w14:textId="77777777" w:rsidR="00326EF9" w:rsidRDefault="00326EF9" w:rsidP="00567FDE">
                            <w:pPr>
                              <w:pStyle w:val="NoSpacing"/>
                              <w:rPr>
                                <w:rFonts w:cs="Arial"/>
                                <w:b/>
                              </w:rPr>
                            </w:pPr>
                            <w:r>
                              <w:rPr>
                                <w:rFonts w:cs="Arial"/>
                                <w:b/>
                              </w:rPr>
                              <w:t xml:space="preserve">  Test on Day 6                        LFD Tests, 24 </w:t>
                            </w:r>
                          </w:p>
                          <w:p w14:paraId="4D25BC8C" w14:textId="3842B0ED" w:rsidR="00326EF9" w:rsidRDefault="00326EF9" w:rsidP="00525F78">
                            <w:pPr>
                              <w:pStyle w:val="NoSpacing"/>
                              <w:rPr>
                                <w:rFonts w:cs="Arial"/>
                                <w:b/>
                              </w:rPr>
                            </w:pPr>
                            <w:r>
                              <w:rPr>
                                <w:rFonts w:cs="Arial"/>
                                <w:b/>
                              </w:rPr>
                              <w:t xml:space="preserve">                                               hours apart until         </w:t>
                            </w:r>
                          </w:p>
                          <w:p w14:paraId="2E8442A2" w14:textId="3A4ED427" w:rsidR="00326EF9" w:rsidRDefault="00326EF9" w:rsidP="00567FDE">
                            <w:pPr>
                              <w:pStyle w:val="NoSpacing"/>
                              <w:rPr>
                                <w:rFonts w:cs="Arial"/>
                                <w:b/>
                              </w:rPr>
                            </w:pPr>
                            <w:r>
                              <w:rPr>
                                <w:rFonts w:cs="Arial"/>
                                <w:b/>
                              </w:rPr>
                              <w:t xml:space="preserve">                                                 2 Consecutive            </w:t>
                            </w:r>
                          </w:p>
                          <w:p w14:paraId="22FCFEAB" w14:textId="4F895975" w:rsidR="00326EF9" w:rsidRDefault="00326EF9" w:rsidP="00567FDE">
                            <w:pPr>
                              <w:pStyle w:val="NoSpacing"/>
                              <w:rPr>
                                <w:rFonts w:cs="Arial"/>
                                <w:b/>
                              </w:rPr>
                            </w:pPr>
                            <w:r>
                              <w:rPr>
                                <w:rFonts w:cs="Arial"/>
                                <w:b/>
                              </w:rPr>
                              <w:t>Day 6 LFD Test is                      results are received.                                      Negative</w:t>
                            </w:r>
                          </w:p>
                          <w:p w14:paraId="5EC2BA57" w14:textId="7DE8B71A" w:rsidR="00326EF9" w:rsidRDefault="00326EF9" w:rsidP="00567FDE">
                            <w:pPr>
                              <w:pStyle w:val="NoSpacing"/>
                              <w:rPr>
                                <w:rFonts w:cs="Arial"/>
                                <w:b/>
                              </w:rPr>
                            </w:pPr>
                            <w:r>
                              <w:rPr>
                                <w:rFonts w:cs="Arial"/>
                                <w:b/>
                              </w:rPr>
                              <w:t xml:space="preserve">                                                                           </w:t>
                            </w:r>
                          </w:p>
                          <w:p w14:paraId="6F737BBC" w14:textId="77777777" w:rsidR="00326EF9" w:rsidRDefault="00326EF9" w:rsidP="00567FDE">
                            <w:pPr>
                              <w:pStyle w:val="NoSpacing"/>
                              <w:rPr>
                                <w:rFonts w:cs="Arial"/>
                                <w:b/>
                              </w:rPr>
                            </w:pPr>
                            <w:r>
                              <w:rPr>
                                <w:rFonts w:cs="Arial"/>
                                <w:b/>
                              </w:rPr>
                              <w:t xml:space="preserve">                              </w:t>
                            </w:r>
                          </w:p>
                          <w:p w14:paraId="1E59AC59" w14:textId="46585A2B" w:rsidR="00326EF9" w:rsidRDefault="00326EF9" w:rsidP="00567FDE">
                            <w:pPr>
                              <w:pStyle w:val="NoSpacing"/>
                              <w:rPr>
                                <w:rFonts w:cs="Arial"/>
                                <w:b/>
                              </w:rPr>
                            </w:pPr>
                            <w:r>
                              <w:rPr>
                                <w:rFonts w:cs="Arial"/>
                                <w:b/>
                              </w:rPr>
                              <w:t>Self-isolation ends</w:t>
                            </w:r>
                          </w:p>
                          <w:p w14:paraId="7135A799" w14:textId="77777777" w:rsidR="00326EF9" w:rsidRDefault="00326EF9" w:rsidP="00567FDE">
                            <w:pPr>
                              <w:pStyle w:val="NoSpacing"/>
                              <w:rPr>
                                <w:rFonts w:cs="Arial"/>
                                <w:b/>
                              </w:rPr>
                            </w:pPr>
                            <w:r>
                              <w:rPr>
                                <w:rFonts w:cs="Arial"/>
                                <w:b/>
                              </w:rPr>
                              <w:t>&amp; staff should return</w:t>
                            </w:r>
                          </w:p>
                          <w:p w14:paraId="326B8D8C" w14:textId="77777777" w:rsidR="00326EF9" w:rsidRDefault="00326EF9" w:rsidP="00567FDE">
                            <w:pPr>
                              <w:pStyle w:val="NoSpacing"/>
                              <w:rPr>
                                <w:rFonts w:cs="Arial"/>
                                <w:b/>
                              </w:rPr>
                            </w:pPr>
                            <w:r>
                              <w:rPr>
                                <w:rFonts w:cs="Arial"/>
                                <w:b/>
                              </w:rPr>
                              <w:t xml:space="preserve">To work. Once at work, </w:t>
                            </w:r>
                          </w:p>
                          <w:p w14:paraId="6321FC2A" w14:textId="77777777" w:rsidR="00326EF9" w:rsidRDefault="00326EF9" w:rsidP="00567FDE">
                            <w:pPr>
                              <w:pStyle w:val="NoSpacing"/>
                              <w:rPr>
                                <w:rFonts w:cs="Arial"/>
                                <w:b/>
                              </w:rPr>
                            </w:pPr>
                            <w:r>
                              <w:rPr>
                                <w:rFonts w:cs="Arial"/>
                                <w:b/>
                              </w:rPr>
                              <w:t>Staff must continue LFD</w:t>
                            </w:r>
                          </w:p>
                          <w:p w14:paraId="29D3BBF7" w14:textId="77777777" w:rsidR="00326EF9" w:rsidRPr="00BE6786" w:rsidRDefault="00326EF9" w:rsidP="00567FDE">
                            <w:pPr>
                              <w:pStyle w:val="NoSpacing"/>
                              <w:rPr>
                                <w:rFonts w:cs="Arial"/>
                                <w:b/>
                              </w:rPr>
                            </w:pPr>
                            <w:r>
                              <w:rPr>
                                <w:rFonts w:cs="Arial"/>
                                <w:b/>
                              </w:rPr>
                              <w:t xml:space="preserve">Testing until 10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E7835" id="Rounded Rectangle 252" o:spid="_x0000_s1118" style="position:absolute;margin-left:197pt;margin-top:67.5pt;width:306pt;height:332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" fillcolor="#ffe599 [1303]" strokecolor="#5b9bd5 [3204]" strokeweight=".5pt">
                <v:stroke joinstyle="miter"/>
                <v:textbox>
                  <w:txbxContent>
                    <w:p w14:paraId="1AA6D05C" w14:textId="77777777" w:rsidR="00326EF9" w:rsidRDefault="00326EF9" w:rsidP="00567FDE">
                      <w:pPr>
                        <w:pStyle w:val="NoSpacing"/>
                        <w:jc w:val="center"/>
                        <w:rPr>
                          <w:rFonts w:cs="Arial"/>
                          <w:b/>
                        </w:rPr>
                      </w:pPr>
                      <w:r>
                        <w:rPr>
                          <w:rFonts w:cs="Arial"/>
                          <w:b/>
                        </w:rPr>
                        <w:t>Self-Isolate &amp;</w:t>
                      </w:r>
                    </w:p>
                    <w:p w14:paraId="0C941871" w14:textId="77777777" w:rsidR="00326EF9" w:rsidRDefault="00326EF9" w:rsidP="00567FDE">
                      <w:pPr>
                        <w:pStyle w:val="NoSpacing"/>
                        <w:jc w:val="center"/>
                        <w:rPr>
                          <w:rFonts w:cs="Arial"/>
                          <w:b/>
                        </w:rPr>
                      </w:pPr>
                      <w:r>
                        <w:rPr>
                          <w:rFonts w:cs="Arial"/>
                          <w:b/>
                        </w:rPr>
                        <w:t>Undertake LFD Testing</w:t>
                      </w:r>
                    </w:p>
                    <w:p w14:paraId="287A5150" w14:textId="77777777" w:rsidR="00326EF9" w:rsidRDefault="00326EF9" w:rsidP="00567FDE">
                      <w:pPr>
                        <w:pStyle w:val="NoSpacing"/>
                        <w:jc w:val="center"/>
                        <w:rPr>
                          <w:rFonts w:cs="Arial"/>
                          <w:b/>
                        </w:rPr>
                      </w:pPr>
                    </w:p>
                    <w:p w14:paraId="432BC20D" w14:textId="77777777" w:rsidR="00326EF9" w:rsidRDefault="00326EF9" w:rsidP="00567FDE">
                      <w:pPr>
                        <w:pStyle w:val="NoSpacing"/>
                        <w:rPr>
                          <w:rFonts w:cs="Arial"/>
                          <w:b/>
                        </w:rPr>
                      </w:pPr>
                      <w:r>
                        <w:rPr>
                          <w:rFonts w:cs="Arial"/>
                          <w:b/>
                        </w:rPr>
                        <w:t xml:space="preserve">Day 5 LFD Test is                  Day 5 LFD Test is     </w:t>
                      </w:r>
                    </w:p>
                    <w:p w14:paraId="778E2E9E" w14:textId="74FF3862" w:rsidR="00326EF9" w:rsidRDefault="00326EF9" w:rsidP="00567FDE">
                      <w:pPr>
                        <w:pStyle w:val="NoSpacing"/>
                        <w:rPr>
                          <w:rFonts w:cs="Arial"/>
                          <w:b/>
                        </w:rPr>
                      </w:pPr>
                      <w:r>
                        <w:rPr>
                          <w:rFonts w:cs="Arial"/>
                          <w:b/>
                        </w:rPr>
                        <w:t xml:space="preserve">      Negative                                  Positive</w:t>
                      </w:r>
                    </w:p>
                    <w:p w14:paraId="249F6B52" w14:textId="77480197" w:rsidR="00326EF9" w:rsidRDefault="00326EF9" w:rsidP="00567FDE">
                      <w:pPr>
                        <w:pStyle w:val="NoSpacing"/>
                        <w:rPr>
                          <w:rFonts w:cs="Arial"/>
                          <w:b/>
                        </w:rPr>
                      </w:pPr>
                      <w:r>
                        <w:rPr>
                          <w:rFonts w:cs="Arial"/>
                          <w:b/>
                        </w:rPr>
                        <w:t xml:space="preserve">                                                 </w:t>
                      </w:r>
                    </w:p>
                    <w:p w14:paraId="12E4EF73" w14:textId="77777777" w:rsidR="00326EF9" w:rsidRDefault="00326EF9" w:rsidP="00567FDE">
                      <w:pPr>
                        <w:pStyle w:val="NoSpacing"/>
                        <w:rPr>
                          <w:rFonts w:cs="Arial"/>
                          <w:b/>
                        </w:rPr>
                      </w:pPr>
                    </w:p>
                    <w:p w14:paraId="13499647" w14:textId="164F5092" w:rsidR="00326EF9" w:rsidRDefault="00326EF9" w:rsidP="00567FDE">
                      <w:pPr>
                        <w:pStyle w:val="NoSpacing"/>
                        <w:rPr>
                          <w:rFonts w:cs="Arial"/>
                          <w:b/>
                        </w:rPr>
                      </w:pPr>
                      <w:r>
                        <w:rPr>
                          <w:rFonts w:cs="Arial"/>
                          <w:b/>
                        </w:rPr>
                        <w:t xml:space="preserve">Continue to isolate             Continue to isolate </w:t>
                      </w:r>
                    </w:p>
                    <w:p w14:paraId="0916DCEA" w14:textId="5E2031BB" w:rsidR="00326EF9" w:rsidRDefault="00326EF9" w:rsidP="00567FDE">
                      <w:pPr>
                        <w:pStyle w:val="NoSpacing"/>
                        <w:rPr>
                          <w:rFonts w:cs="Arial"/>
                          <w:b/>
                        </w:rPr>
                      </w:pPr>
                      <w:r>
                        <w:rPr>
                          <w:rFonts w:cs="Arial"/>
                          <w:b/>
                        </w:rPr>
                        <w:t xml:space="preserve">&amp; take another LFD              &amp; undertake daily                     </w:t>
                      </w:r>
                    </w:p>
                    <w:p w14:paraId="3539C6AE" w14:textId="77777777" w:rsidR="00326EF9" w:rsidRDefault="00326EF9" w:rsidP="00567FDE">
                      <w:pPr>
                        <w:pStyle w:val="NoSpacing"/>
                        <w:rPr>
                          <w:rFonts w:cs="Arial"/>
                          <w:b/>
                        </w:rPr>
                      </w:pPr>
                      <w:r>
                        <w:rPr>
                          <w:rFonts w:cs="Arial"/>
                          <w:b/>
                        </w:rPr>
                        <w:t xml:space="preserve">  Test on Day 6                        LFD Tests, 24 </w:t>
                      </w:r>
                    </w:p>
                    <w:p w14:paraId="4D25BC8C" w14:textId="3842B0ED" w:rsidR="00326EF9" w:rsidRDefault="00326EF9" w:rsidP="00525F78">
                      <w:pPr>
                        <w:pStyle w:val="NoSpacing"/>
                        <w:rPr>
                          <w:rFonts w:cs="Arial"/>
                          <w:b/>
                        </w:rPr>
                      </w:pPr>
                      <w:r>
                        <w:rPr>
                          <w:rFonts w:cs="Arial"/>
                          <w:b/>
                        </w:rPr>
                        <w:t xml:space="preserve">                                               hours apart until         </w:t>
                      </w:r>
                    </w:p>
                    <w:p w14:paraId="2E8442A2" w14:textId="3A4ED427" w:rsidR="00326EF9" w:rsidRDefault="00326EF9" w:rsidP="00567FDE">
                      <w:pPr>
                        <w:pStyle w:val="NoSpacing"/>
                        <w:rPr>
                          <w:rFonts w:cs="Arial"/>
                          <w:b/>
                        </w:rPr>
                      </w:pPr>
                      <w:r>
                        <w:rPr>
                          <w:rFonts w:cs="Arial"/>
                          <w:b/>
                        </w:rPr>
                        <w:t xml:space="preserve">                                                 2 Consecutive            </w:t>
                      </w:r>
                    </w:p>
                    <w:p w14:paraId="22FCFEAB" w14:textId="4F895975" w:rsidR="00326EF9" w:rsidRDefault="00326EF9" w:rsidP="00567FDE">
                      <w:pPr>
                        <w:pStyle w:val="NoSpacing"/>
                        <w:rPr>
                          <w:rFonts w:cs="Arial"/>
                          <w:b/>
                        </w:rPr>
                      </w:pPr>
                      <w:r>
                        <w:rPr>
                          <w:rFonts w:cs="Arial"/>
                          <w:b/>
                        </w:rPr>
                        <w:t>Day 6 LFD Test is                      results are received.                                      Negative</w:t>
                      </w:r>
                    </w:p>
                    <w:p w14:paraId="5EC2BA57" w14:textId="7DE8B71A" w:rsidR="00326EF9" w:rsidRDefault="00326EF9" w:rsidP="00567FDE">
                      <w:pPr>
                        <w:pStyle w:val="NoSpacing"/>
                        <w:rPr>
                          <w:rFonts w:cs="Arial"/>
                          <w:b/>
                        </w:rPr>
                      </w:pPr>
                      <w:r>
                        <w:rPr>
                          <w:rFonts w:cs="Arial"/>
                          <w:b/>
                        </w:rPr>
                        <w:t xml:space="preserve">                                                                           </w:t>
                      </w:r>
                    </w:p>
                    <w:p w14:paraId="6F737BBC" w14:textId="77777777" w:rsidR="00326EF9" w:rsidRDefault="00326EF9" w:rsidP="00567FDE">
                      <w:pPr>
                        <w:pStyle w:val="NoSpacing"/>
                        <w:rPr>
                          <w:rFonts w:cs="Arial"/>
                          <w:b/>
                        </w:rPr>
                      </w:pPr>
                      <w:r>
                        <w:rPr>
                          <w:rFonts w:cs="Arial"/>
                          <w:b/>
                        </w:rPr>
                        <w:t xml:space="preserve">                              </w:t>
                      </w:r>
                    </w:p>
                    <w:p w14:paraId="1E59AC59" w14:textId="46585A2B" w:rsidR="00326EF9" w:rsidRDefault="00326EF9" w:rsidP="00567FDE">
                      <w:pPr>
                        <w:pStyle w:val="NoSpacing"/>
                        <w:rPr>
                          <w:rFonts w:cs="Arial"/>
                          <w:b/>
                        </w:rPr>
                      </w:pPr>
                      <w:r>
                        <w:rPr>
                          <w:rFonts w:cs="Arial"/>
                          <w:b/>
                        </w:rPr>
                        <w:t>Self-isolation ends</w:t>
                      </w:r>
                    </w:p>
                    <w:p w14:paraId="7135A799" w14:textId="77777777" w:rsidR="00326EF9" w:rsidRDefault="00326EF9" w:rsidP="00567FDE">
                      <w:pPr>
                        <w:pStyle w:val="NoSpacing"/>
                        <w:rPr>
                          <w:rFonts w:cs="Arial"/>
                          <w:b/>
                        </w:rPr>
                      </w:pPr>
                      <w:r>
                        <w:rPr>
                          <w:rFonts w:cs="Arial"/>
                          <w:b/>
                        </w:rPr>
                        <w:t>&amp; staff should return</w:t>
                      </w:r>
                    </w:p>
                    <w:p w14:paraId="326B8D8C" w14:textId="77777777" w:rsidR="00326EF9" w:rsidRDefault="00326EF9" w:rsidP="00567FDE">
                      <w:pPr>
                        <w:pStyle w:val="NoSpacing"/>
                        <w:rPr>
                          <w:rFonts w:cs="Arial"/>
                          <w:b/>
                        </w:rPr>
                      </w:pPr>
                      <w:r>
                        <w:rPr>
                          <w:rFonts w:cs="Arial"/>
                          <w:b/>
                        </w:rPr>
                        <w:t xml:space="preserve">To work. Once at work, </w:t>
                      </w:r>
                    </w:p>
                    <w:p w14:paraId="6321FC2A" w14:textId="77777777" w:rsidR="00326EF9" w:rsidRDefault="00326EF9" w:rsidP="00567FDE">
                      <w:pPr>
                        <w:pStyle w:val="NoSpacing"/>
                        <w:rPr>
                          <w:rFonts w:cs="Arial"/>
                          <w:b/>
                        </w:rPr>
                      </w:pPr>
                      <w:r>
                        <w:rPr>
                          <w:rFonts w:cs="Arial"/>
                          <w:b/>
                        </w:rPr>
                        <w:t>Staff must continue LFD</w:t>
                      </w:r>
                    </w:p>
                    <w:p w14:paraId="29D3BBF7" w14:textId="77777777" w:rsidR="00326EF9" w:rsidRPr="00BE6786" w:rsidRDefault="00326EF9" w:rsidP="00567FDE">
                      <w:pPr>
                        <w:pStyle w:val="NoSpacing"/>
                        <w:rPr>
                          <w:rFonts w:cs="Arial"/>
                          <w:b/>
                        </w:rPr>
                      </w:pPr>
                      <w:r>
                        <w:rPr>
                          <w:rFonts w:cs="Arial"/>
                          <w:b/>
                        </w:rPr>
                        <w:t xml:space="preserve">Testing until 10 days. </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6912" behindDoc="0" locked="0" layoutInCell="1" allowOverlap="1" wp14:anchorId="457CA360" wp14:editId="22EBBE99">
                <wp:simplePos x="0" y="0"/>
                <wp:positionH relativeFrom="column">
                  <wp:posOffset>5207635</wp:posOffset>
                </wp:positionH>
                <wp:positionV relativeFrom="paragraph">
                  <wp:posOffset>1447165</wp:posOffset>
                </wp:positionV>
                <wp:extent cx="161779" cy="161779"/>
                <wp:effectExtent l="57150" t="38100" r="48260" b="86360"/>
                <wp:wrapNone/>
                <wp:docPr id="214" name="Straight Arrow Connector 214"/>
                <wp:cNvGraphicFramePr/>
                <a:graphic xmlns:a="http://schemas.openxmlformats.org/drawingml/2006/main">
                  <a:graphicData uri="http://schemas.microsoft.com/office/word/2010/wordprocessingShape">
                    <wps:wsp>
                      <wps:cNvCnPr/>
                      <wps:spPr>
                        <a:xfrm>
                          <a:off x="0" y="0"/>
                          <a:ext cx="161779" cy="161779"/>
                        </a:xfrm>
                        <a:prstGeom prst="straightConnector1">
                          <a:avLst/>
                        </a:prstGeom>
                        <a:ln>
                          <a:solidFill>
                            <a:schemeClr val="accent2"/>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209F5" id="_x0000_t32" coordsize="21600,21600" o:spt="32" o:oned="t" path="m,l21600,21600e" filled="f">
                <v:path arrowok="t" fillok="f" o:connecttype="none"/>
                <o:lock v:ext="edit" shapetype="t"/>
              </v:shapetype>
              <v:shape id="Straight Arrow Connector 214" o:spid="_x0000_s1026" type="#_x0000_t32" style="position:absolute;margin-left:410.05pt;margin-top:113.95pt;width:12.75pt;height:12.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" strokecolor="#ed7d31 [3205]" strokeweight="1.5pt">
                <v:stroke endarrow="block" joinstyle="miter"/>
              </v:shape>
            </w:pict>
          </mc:Fallback>
        </mc:AlternateContent>
      </w:r>
      <w:r w:rsidRPr="00326EF9">
        <w:rPr>
          <w:rFonts w:ascii="Arial" w:hAnsi="Arial" w:cs="Arial"/>
          <w:noProof/>
          <w:lang w:eastAsia="en-GB"/>
        </w:rPr>
        <mc:AlternateContent>
          <mc:Choice Requires="wps">
            <w:drawing>
              <wp:anchor distT="0" distB="0" distL="114300" distR="114300" simplePos="0" relativeHeight="252312576" behindDoc="0" locked="0" layoutInCell="1" allowOverlap="1" wp14:anchorId="6BC33C83" wp14:editId="18802321">
                <wp:simplePos x="0" y="0"/>
                <wp:positionH relativeFrom="margin">
                  <wp:posOffset>-141605</wp:posOffset>
                </wp:positionH>
                <wp:positionV relativeFrom="paragraph">
                  <wp:posOffset>359410</wp:posOffset>
                </wp:positionV>
                <wp:extent cx="1605516" cy="414670"/>
                <wp:effectExtent l="0" t="0" r="13970" b="23495"/>
                <wp:wrapNone/>
                <wp:docPr id="390" name="Rounded Rectangle 390"/>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7FA67E"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33C83" id="Rounded Rectangle 390" o:spid="_x0000_s1119" style="position:absolute;margin-left:-11.15pt;margin-top:28.3pt;width:126.4pt;height:32.65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Yw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0B7FA67E"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15648" behindDoc="0" locked="0" layoutInCell="1" allowOverlap="1" wp14:anchorId="215586B1" wp14:editId="15F63504">
                <wp:simplePos x="0" y="0"/>
                <wp:positionH relativeFrom="margin">
                  <wp:posOffset>-108585</wp:posOffset>
                </wp:positionH>
                <wp:positionV relativeFrom="paragraph">
                  <wp:posOffset>931545</wp:posOffset>
                </wp:positionV>
                <wp:extent cx="1605516" cy="414670"/>
                <wp:effectExtent l="0" t="0" r="13970" b="23495"/>
                <wp:wrapNone/>
                <wp:docPr id="223" name="Rounded Rectangle 223"/>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1974E8"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586B1" id="Rounded Rectangle 223" o:spid="_x0000_s1120" style="position:absolute;margin-left:-8.55pt;margin-top:73.35pt;width:126.4pt;height:32.6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qE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7B1974E8"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24864" behindDoc="0" locked="0" layoutInCell="1" allowOverlap="1" wp14:anchorId="3DE4ABC5" wp14:editId="14DB2891">
                <wp:simplePos x="0" y="0"/>
                <wp:positionH relativeFrom="column">
                  <wp:posOffset>3388677</wp:posOffset>
                </wp:positionH>
                <wp:positionV relativeFrom="paragraph">
                  <wp:posOffset>1417320</wp:posOffset>
                </wp:positionV>
                <wp:extent cx="219455" cy="146695"/>
                <wp:effectExtent l="38100" t="0" r="28575" b="62865"/>
                <wp:wrapNone/>
                <wp:docPr id="386" name="Straight Arrow Connector 386"/>
                <wp:cNvGraphicFramePr/>
                <a:graphic xmlns:a="http://schemas.openxmlformats.org/drawingml/2006/main">
                  <a:graphicData uri="http://schemas.microsoft.com/office/word/2010/wordprocessingShape">
                    <wps:wsp>
                      <wps:cNvCnPr/>
                      <wps:spPr>
                        <a:xfrm flipH="1">
                          <a:off x="0" y="0"/>
                          <a:ext cx="219455" cy="1466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A2EAE" id="Straight Arrow Connector 386" o:spid="_x0000_s1026" type="#_x0000_t32" style="position:absolute;margin-left:266.8pt;margin-top:111.6pt;width:17.3pt;height:11.5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" strokecolor="#70ad47 [3209]" strokeweight="1pt">
                <v:stroke endarrow="block" joinstyle="miter"/>
              </v:shape>
            </w:pict>
          </mc:Fallback>
        </mc:AlternateContent>
      </w:r>
      <w:r w:rsidR="00567FDE" w:rsidRPr="00326EF9">
        <w:rPr>
          <w:rFonts w:ascii="Arial" w:hAnsi="Arial" w:cs="Arial"/>
        </w:rPr>
        <w:br w:type="page"/>
      </w:r>
    </w:p>
    <w:p w14:paraId="254C3E79"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2336" behindDoc="0" locked="0" layoutInCell="1" allowOverlap="1" wp14:anchorId="52119007" wp14:editId="06CF2EAB">
                <wp:simplePos x="0" y="0"/>
                <wp:positionH relativeFrom="column">
                  <wp:posOffset>-189186</wp:posOffset>
                </wp:positionH>
                <wp:positionV relativeFrom="paragraph">
                  <wp:posOffset>19050</wp:posOffset>
                </wp:positionV>
                <wp:extent cx="6400800" cy="427512"/>
                <wp:effectExtent l="19050" t="19050" r="19050" b="10795"/>
                <wp:wrapNone/>
                <wp:docPr id="391" name="Rectangle 391"/>
                <wp:cNvGraphicFramePr/>
                <a:graphic xmlns:a="http://schemas.openxmlformats.org/drawingml/2006/main">
                  <a:graphicData uri="http://schemas.microsoft.com/office/word/2010/wordprocessingShape">
                    <wps:wsp>
                      <wps:cNvSpPr/>
                      <wps:spPr>
                        <a:xfrm>
                          <a:off x="0" y="0"/>
                          <a:ext cx="6400800" cy="427512"/>
                        </a:xfrm>
                        <a:prstGeom prst="rect">
                          <a:avLst/>
                        </a:prstGeom>
                        <a:solidFill>
                          <a:srgbClr val="00B050"/>
                        </a:solidFill>
                        <a:ln w="28575" cap="flat" cmpd="sng" algn="ctr">
                          <a:solidFill>
                            <a:srgbClr val="00B050"/>
                          </a:solidFill>
                          <a:prstDash val="solid"/>
                        </a:ln>
                        <a:effectLst/>
                      </wps:spPr>
                      <wps:txbx>
                        <w:txbxContent>
                          <w:p w14:paraId="3B22EF9D" w14:textId="77777777" w:rsidR="00326EF9" w:rsidRDefault="00326EF9" w:rsidP="00567FDE">
                            <w:pPr>
                              <w:jc w:val="center"/>
                            </w:pPr>
                            <w:r>
                              <w:rPr>
                                <w:rFonts w:ascii="Arial" w:eastAsia="Arial" w:hAnsi="Arial" w:cs="Arial"/>
                                <w:b/>
                                <w:color w:val="FFFFFF"/>
                                <w:sz w:val="36"/>
                                <w:szCs w:val="20"/>
                                <w:lang w:eastAsia="en-GB"/>
                              </w:rPr>
                              <w:t>Risk assessment for early return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19007" id="Rectangle 391" o:spid="_x0000_s1121" style="position:absolute;margin-left:-14.9pt;margin-top:1.5pt;width:7in;height:33.6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" fillcolor="#00b050" strokecolor="#00b050" strokeweight="2.25pt">
                <v:textbox>
                  <w:txbxContent>
                    <w:p w14:paraId="3B22EF9D" w14:textId="77777777" w:rsidR="00326EF9" w:rsidRDefault="00326EF9" w:rsidP="00567FDE">
                      <w:pPr>
                        <w:jc w:val="center"/>
                      </w:pPr>
                      <w:r>
                        <w:rPr>
                          <w:rFonts w:ascii="Arial" w:eastAsia="Arial" w:hAnsi="Arial" w:cs="Arial"/>
                          <w:b/>
                          <w:color w:val="FFFFFF"/>
                          <w:sz w:val="36"/>
                          <w:szCs w:val="20"/>
                          <w:lang w:eastAsia="en-GB"/>
                        </w:rPr>
                        <w:t>Risk assessment for early return to work</w:t>
                      </w:r>
                    </w:p>
                  </w:txbxContent>
                </v:textbox>
              </v:rect>
            </w:pict>
          </mc:Fallback>
        </mc:AlternateContent>
      </w:r>
    </w:p>
    <w:p w14:paraId="790562D9" w14:textId="77777777" w:rsidR="00567FDE" w:rsidRPr="00326EF9" w:rsidRDefault="00567FDE" w:rsidP="00567FDE">
      <w:pPr>
        <w:rPr>
          <w:rFonts w:ascii="Arial" w:hAnsi="Arial" w:cs="Arial"/>
        </w:rPr>
      </w:pPr>
    </w:p>
    <w:p w14:paraId="5EAE1631" w14:textId="77777777" w:rsidR="00567FDE" w:rsidRPr="00326EF9" w:rsidRDefault="00567FDE" w:rsidP="00567FDE">
      <w:pPr>
        <w:tabs>
          <w:tab w:val="left" w:pos="6679"/>
        </w:tabs>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3360" behindDoc="0" locked="0" layoutInCell="1" allowOverlap="1" wp14:anchorId="553E0C98" wp14:editId="4875FF15">
                <wp:simplePos x="0" y="0"/>
                <wp:positionH relativeFrom="margin">
                  <wp:posOffset>68712</wp:posOffset>
                </wp:positionH>
                <wp:positionV relativeFrom="paragraph">
                  <wp:posOffset>174210</wp:posOffset>
                </wp:positionV>
                <wp:extent cx="6086475" cy="4514850"/>
                <wp:effectExtent l="0" t="0" r="28575" b="19050"/>
                <wp:wrapNone/>
                <wp:docPr id="392" name="Rounded Rectangle 392"/>
                <wp:cNvGraphicFramePr/>
                <a:graphic xmlns:a="http://schemas.openxmlformats.org/drawingml/2006/main">
                  <a:graphicData uri="http://schemas.microsoft.com/office/word/2010/wordprocessingShape">
                    <wps:wsp>
                      <wps:cNvSpPr/>
                      <wps:spPr>
                        <a:xfrm>
                          <a:off x="0" y="0"/>
                          <a:ext cx="6086475" cy="45148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64F2A95"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4D055E">
                              <w:rPr>
                                <w:rFonts w:ascii="Arial" w:hAnsi="Arial" w:cs="Arial"/>
                                <w:b/>
                                <w:bCs/>
                                <w:color w:val="000000"/>
                              </w:rPr>
                              <w:t xml:space="preserve">Risk Assessment for early return: </w:t>
                            </w:r>
                          </w:p>
                          <w:p w14:paraId="66217A15" w14:textId="77777777" w:rsidR="00326EF9" w:rsidRPr="00DF314B" w:rsidRDefault="00326EF9" w:rsidP="00567FDE">
                            <w:pPr>
                              <w:autoSpaceDE w:val="0"/>
                              <w:autoSpaceDN w:val="0"/>
                              <w:adjustRightInd w:val="0"/>
                              <w:spacing w:after="0" w:line="240" w:lineRule="auto"/>
                              <w:jc w:val="center"/>
                              <w:rPr>
                                <w:rFonts w:ascii="Arial" w:hAnsi="Arial" w:cs="Arial"/>
                                <w:b/>
                                <w:bCs/>
                                <w:color w:val="000000"/>
                              </w:rPr>
                            </w:pPr>
                          </w:p>
                          <w:p w14:paraId="2D555D4F" w14:textId="77777777" w:rsidR="00326EF9" w:rsidRPr="00DF314B"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5D1665">
                              <w:rPr>
                                <w:rFonts w:ascii="Arial" w:hAnsi="Arial" w:cs="Arial"/>
                                <w:lang w:val="en"/>
                              </w:rPr>
                              <w:t>If the first LFD test result was negative on the fifth day, and the second LFD test result is negative on the sixth day, the staff member can return to work but should continue to take LFD tests on days 7, 8, 9 and 10.</w:t>
                            </w:r>
                            <w:r w:rsidRPr="00DF314B">
                              <w:rPr>
                                <w:rFonts w:ascii="Arial" w:hAnsi="Arial" w:cs="Arial"/>
                                <w:lang w:val="en"/>
                              </w:rPr>
                              <w:t xml:space="preserve"> </w:t>
                            </w:r>
                          </w:p>
                          <w:p w14:paraId="3EE965D5"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1AF476D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Staff </w:t>
                            </w:r>
                            <w:r w:rsidRPr="00E34B79">
                              <w:rPr>
                                <w:rFonts w:ascii="Arial" w:hAnsi="Arial" w:cs="Arial"/>
                                <w:bCs/>
                                <w:color w:val="000000"/>
                              </w:rPr>
                              <w:t>who were asymptomatic at the time of the test can return to work after the</w:t>
                            </w:r>
                            <w:r>
                              <w:rPr>
                                <w:rFonts w:ascii="Arial" w:hAnsi="Arial" w:cs="Arial"/>
                                <w:bCs/>
                                <w:color w:val="000000"/>
                              </w:rPr>
                              <w:t>ir isolation period has ended</w:t>
                            </w:r>
                            <w:r w:rsidRPr="00E34B79">
                              <w:rPr>
                                <w:rFonts w:ascii="Arial" w:hAnsi="Arial" w:cs="Arial"/>
                                <w:bCs/>
                                <w:color w:val="000000"/>
                              </w:rPr>
                              <w:t xml:space="preserve"> if they do not develop symptoms</w:t>
                            </w:r>
                            <w:r>
                              <w:rPr>
                                <w:rFonts w:ascii="Arial" w:hAnsi="Arial" w:cs="Arial"/>
                                <w:bCs/>
                                <w:color w:val="000000"/>
                              </w:rPr>
                              <w:t>.</w:t>
                            </w:r>
                          </w:p>
                          <w:p w14:paraId="2F7F12FB"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390805F8" w14:textId="77777777" w:rsidR="00326EF9" w:rsidRPr="003A2BC6"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3A2BC6">
                              <w:rPr>
                                <w:rFonts w:ascii="Arial" w:hAnsi="Arial" w:cs="Arial"/>
                                <w:bCs/>
                                <w:color w:val="000000"/>
                              </w:rPr>
                              <w:t>Please note that if asymptomatic staff do develop symptoms during their self-isolation period, they are no longer required to restart a new isolation period.</w:t>
                            </w:r>
                            <w:r>
                              <w:rPr>
                                <w:rFonts w:ascii="Arial" w:hAnsi="Arial" w:cs="Arial"/>
                                <w:bCs/>
                                <w:color w:val="000000"/>
                              </w:rPr>
                              <w:t xml:space="preserve"> They can return to work if well enough. </w:t>
                            </w:r>
                          </w:p>
                          <w:p w14:paraId="03D9CC5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580155E"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Symptomatic staff </w:t>
                            </w:r>
                            <w:r w:rsidRPr="00E34B79">
                              <w:rPr>
                                <w:rFonts w:ascii="Arial" w:hAnsi="Arial" w:cs="Arial"/>
                                <w:bCs/>
                                <w:color w:val="000000"/>
                              </w:rPr>
                              <w:t>can return to work after thei</w:t>
                            </w:r>
                            <w:r>
                              <w:rPr>
                                <w:rFonts w:ascii="Arial" w:hAnsi="Arial" w:cs="Arial"/>
                                <w:bCs/>
                                <w:color w:val="000000"/>
                              </w:rPr>
                              <w:t>r isolation period has ended</w:t>
                            </w:r>
                            <w:r w:rsidRPr="00E34B79">
                              <w:rPr>
                                <w:rFonts w:ascii="Arial" w:hAnsi="Arial" w:cs="Arial"/>
                                <w:bCs/>
                                <w:color w:val="000000"/>
                              </w:rPr>
                              <w:t xml:space="preserve"> provide</w:t>
                            </w:r>
                            <w:r>
                              <w:rPr>
                                <w:rFonts w:ascii="Arial" w:hAnsi="Arial" w:cs="Arial"/>
                                <w:bCs/>
                                <w:color w:val="000000"/>
                              </w:rPr>
                              <w:t xml:space="preserve">d their symptoms have improved i.e. </w:t>
                            </w:r>
                            <w:r w:rsidRPr="00E34B79">
                              <w:rPr>
                                <w:rFonts w:ascii="Arial" w:hAnsi="Arial" w:cs="Arial"/>
                                <w:bCs/>
                                <w:color w:val="000000"/>
                              </w:rPr>
                              <w:t xml:space="preserve">they have been afebrile (not feverish) for 48 hours without the use of medication to control fever, and are medically fit to return. </w:t>
                            </w:r>
                          </w:p>
                          <w:p w14:paraId="2DC09E1A"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17E14F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E34B79">
                              <w:rPr>
                                <w:rFonts w:ascii="Arial" w:hAnsi="Arial" w:cs="Arial"/>
                                <w:bCs/>
                                <w:color w:val="000000"/>
                              </w:rPr>
                              <w:t>Staff may still return to work if they still have any of the other symptoms and are fit enough to do so, as these may persist for some time after the infection has resolved.</w:t>
                            </w:r>
                            <w:r w:rsidRPr="00E34B79" w:rsidDel="00E34B79">
                              <w:rPr>
                                <w:rFonts w:ascii="Arial" w:hAnsi="Arial" w:cs="Arial"/>
                                <w:bCs/>
                                <w:color w:val="000000"/>
                              </w:rPr>
                              <w:t xml:space="preserve"> </w:t>
                            </w:r>
                            <w:r w:rsidRPr="004D055E">
                              <w:rPr>
                                <w:rFonts w:ascii="Arial" w:hAnsi="Arial" w:cs="Arial"/>
                                <w:bCs/>
                                <w:color w:val="000000"/>
                              </w:rPr>
                              <w:t xml:space="preserve">Adhere to IPC precautions on shift including appropriate use of PPE &amp; </w:t>
                            </w:r>
                            <w:r>
                              <w:rPr>
                                <w:rFonts w:ascii="Arial" w:hAnsi="Arial" w:cs="Arial"/>
                                <w:bCs/>
                                <w:color w:val="000000"/>
                              </w:rPr>
                              <w:t>and hand Hygiene at all times</w:t>
                            </w:r>
                            <w:r w:rsidRPr="004D055E">
                              <w:rPr>
                                <w:rFonts w:ascii="Arial" w:hAnsi="Arial" w:cs="Arial"/>
                                <w:bCs/>
                                <w:color w:val="000000"/>
                              </w:rPr>
                              <w:t>.</w:t>
                            </w:r>
                          </w:p>
                          <w:p w14:paraId="6CF68F6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49E78C07"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If working with clinically vulnerable service users, a local risk assessment must be carried out with line manager.</w:t>
                            </w:r>
                          </w:p>
                          <w:p w14:paraId="52F3B1E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69FC97B9"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1A5585E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5DFDAAE7"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E0C98" id="Rounded Rectangle 392" o:spid="_x0000_s1122" style="position:absolute;margin-left:5.4pt;margin-top:13.7pt;width:479.25pt;height:355.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" fillcolor="#c3d69b" strokecolor="#00b050" strokeweight="2pt">
                <v:textbox>
                  <w:txbxContent>
                    <w:p w14:paraId="464F2A95"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4D055E">
                        <w:rPr>
                          <w:rFonts w:ascii="Arial" w:hAnsi="Arial" w:cs="Arial"/>
                          <w:b/>
                          <w:bCs/>
                          <w:color w:val="000000"/>
                        </w:rPr>
                        <w:t xml:space="preserve">Risk Assessment for early return: </w:t>
                      </w:r>
                    </w:p>
                    <w:p w14:paraId="66217A15" w14:textId="77777777" w:rsidR="00326EF9" w:rsidRPr="00DF314B" w:rsidRDefault="00326EF9" w:rsidP="00567FDE">
                      <w:pPr>
                        <w:autoSpaceDE w:val="0"/>
                        <w:autoSpaceDN w:val="0"/>
                        <w:adjustRightInd w:val="0"/>
                        <w:spacing w:after="0" w:line="240" w:lineRule="auto"/>
                        <w:jc w:val="center"/>
                        <w:rPr>
                          <w:rFonts w:ascii="Arial" w:hAnsi="Arial" w:cs="Arial"/>
                          <w:b/>
                          <w:bCs/>
                          <w:color w:val="000000"/>
                        </w:rPr>
                      </w:pPr>
                    </w:p>
                    <w:p w14:paraId="2D555D4F" w14:textId="77777777" w:rsidR="00326EF9" w:rsidRPr="00DF314B"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5D1665">
                        <w:rPr>
                          <w:rFonts w:ascii="Arial" w:hAnsi="Arial" w:cs="Arial"/>
                          <w:lang w:val="en"/>
                        </w:rPr>
                        <w:t>If the first LFD test result was negative on the fifth day, and the second LFD test result is negative on the sixth day, the staff member can return to work but should continue to take LFD tests on days 7, 8, 9 and 10.</w:t>
                      </w:r>
                      <w:r w:rsidRPr="00DF314B">
                        <w:rPr>
                          <w:rFonts w:ascii="Arial" w:hAnsi="Arial" w:cs="Arial"/>
                          <w:lang w:val="en"/>
                        </w:rPr>
                        <w:t xml:space="preserve"> </w:t>
                      </w:r>
                    </w:p>
                    <w:p w14:paraId="3EE965D5"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1AF476D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Staff </w:t>
                      </w:r>
                      <w:r w:rsidRPr="00E34B79">
                        <w:rPr>
                          <w:rFonts w:ascii="Arial" w:hAnsi="Arial" w:cs="Arial"/>
                          <w:bCs/>
                          <w:color w:val="000000"/>
                        </w:rPr>
                        <w:t>who were asymptomatic at the time of the test can return to work after the</w:t>
                      </w:r>
                      <w:r>
                        <w:rPr>
                          <w:rFonts w:ascii="Arial" w:hAnsi="Arial" w:cs="Arial"/>
                          <w:bCs/>
                          <w:color w:val="000000"/>
                        </w:rPr>
                        <w:t>ir isolation period has ended</w:t>
                      </w:r>
                      <w:r w:rsidRPr="00E34B79">
                        <w:rPr>
                          <w:rFonts w:ascii="Arial" w:hAnsi="Arial" w:cs="Arial"/>
                          <w:bCs/>
                          <w:color w:val="000000"/>
                        </w:rPr>
                        <w:t xml:space="preserve"> if they do not develop symptoms</w:t>
                      </w:r>
                      <w:r>
                        <w:rPr>
                          <w:rFonts w:ascii="Arial" w:hAnsi="Arial" w:cs="Arial"/>
                          <w:bCs/>
                          <w:color w:val="000000"/>
                        </w:rPr>
                        <w:t>.</w:t>
                      </w:r>
                    </w:p>
                    <w:p w14:paraId="2F7F12FB"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390805F8" w14:textId="77777777" w:rsidR="00326EF9" w:rsidRPr="003A2BC6"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3A2BC6">
                        <w:rPr>
                          <w:rFonts w:ascii="Arial" w:hAnsi="Arial" w:cs="Arial"/>
                          <w:bCs/>
                          <w:color w:val="000000"/>
                        </w:rPr>
                        <w:t>Please note that if asymptomatic staff do develop symptoms during their self-isolation period, they are no longer required to restart a new isolation period.</w:t>
                      </w:r>
                      <w:r>
                        <w:rPr>
                          <w:rFonts w:ascii="Arial" w:hAnsi="Arial" w:cs="Arial"/>
                          <w:bCs/>
                          <w:color w:val="000000"/>
                        </w:rPr>
                        <w:t xml:space="preserve"> They can return to work if well enough. </w:t>
                      </w:r>
                    </w:p>
                    <w:p w14:paraId="03D9CC5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580155E"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Symptomatic staff </w:t>
                      </w:r>
                      <w:r w:rsidRPr="00E34B79">
                        <w:rPr>
                          <w:rFonts w:ascii="Arial" w:hAnsi="Arial" w:cs="Arial"/>
                          <w:bCs/>
                          <w:color w:val="000000"/>
                        </w:rPr>
                        <w:t>can return to work after thei</w:t>
                      </w:r>
                      <w:r>
                        <w:rPr>
                          <w:rFonts w:ascii="Arial" w:hAnsi="Arial" w:cs="Arial"/>
                          <w:bCs/>
                          <w:color w:val="000000"/>
                        </w:rPr>
                        <w:t>r isolation period has ended</w:t>
                      </w:r>
                      <w:r w:rsidRPr="00E34B79">
                        <w:rPr>
                          <w:rFonts w:ascii="Arial" w:hAnsi="Arial" w:cs="Arial"/>
                          <w:bCs/>
                          <w:color w:val="000000"/>
                        </w:rPr>
                        <w:t xml:space="preserve"> provide</w:t>
                      </w:r>
                      <w:r>
                        <w:rPr>
                          <w:rFonts w:ascii="Arial" w:hAnsi="Arial" w:cs="Arial"/>
                          <w:bCs/>
                          <w:color w:val="000000"/>
                        </w:rPr>
                        <w:t xml:space="preserve">d their symptoms have improved i.e. </w:t>
                      </w:r>
                      <w:r w:rsidRPr="00E34B79">
                        <w:rPr>
                          <w:rFonts w:ascii="Arial" w:hAnsi="Arial" w:cs="Arial"/>
                          <w:bCs/>
                          <w:color w:val="000000"/>
                        </w:rPr>
                        <w:t xml:space="preserve">they have been afebrile (not feverish) for 48 hours without the use of medication to control fever, and are medically fit to return. </w:t>
                      </w:r>
                    </w:p>
                    <w:p w14:paraId="2DC09E1A"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17E14F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E34B79">
                        <w:rPr>
                          <w:rFonts w:ascii="Arial" w:hAnsi="Arial" w:cs="Arial"/>
                          <w:bCs/>
                          <w:color w:val="000000"/>
                        </w:rPr>
                        <w:t>Staff may still return to work if they still have any of the other symptoms and are fit enough to do so, as these may persist for some time after the infection has resolved.</w:t>
                      </w:r>
                      <w:r w:rsidRPr="00E34B79" w:rsidDel="00E34B79">
                        <w:rPr>
                          <w:rFonts w:ascii="Arial" w:hAnsi="Arial" w:cs="Arial"/>
                          <w:bCs/>
                          <w:color w:val="000000"/>
                        </w:rPr>
                        <w:t xml:space="preserve"> </w:t>
                      </w:r>
                      <w:r w:rsidRPr="004D055E">
                        <w:rPr>
                          <w:rFonts w:ascii="Arial" w:hAnsi="Arial" w:cs="Arial"/>
                          <w:bCs/>
                          <w:color w:val="000000"/>
                        </w:rPr>
                        <w:t xml:space="preserve">Adhere to IPC precautions on shift including appropriate use of PPE &amp; </w:t>
                      </w:r>
                      <w:r>
                        <w:rPr>
                          <w:rFonts w:ascii="Arial" w:hAnsi="Arial" w:cs="Arial"/>
                          <w:bCs/>
                          <w:color w:val="000000"/>
                        </w:rPr>
                        <w:t>and hand Hygiene at all times</w:t>
                      </w:r>
                      <w:r w:rsidRPr="004D055E">
                        <w:rPr>
                          <w:rFonts w:ascii="Arial" w:hAnsi="Arial" w:cs="Arial"/>
                          <w:bCs/>
                          <w:color w:val="000000"/>
                        </w:rPr>
                        <w:t>.</w:t>
                      </w:r>
                    </w:p>
                    <w:p w14:paraId="6CF68F6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49E78C07"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If working with clinically vulnerable service users, a local risk assessment must be carried out with line manager.</w:t>
                      </w:r>
                    </w:p>
                    <w:p w14:paraId="52F3B1E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69FC97B9"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1A5585E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5DFDAAE7" w14:textId="77777777" w:rsidR="00326EF9" w:rsidRPr="000A752F" w:rsidRDefault="00326EF9" w:rsidP="00567FDE">
                      <w:pPr>
                        <w:pStyle w:val="NoSpacing"/>
                        <w:jc w:val="center"/>
                        <w:rPr>
                          <w:rFonts w:cs="Arial"/>
                        </w:rPr>
                      </w:pPr>
                    </w:p>
                  </w:txbxContent>
                </v:textbox>
                <w10:wrap anchorx="margin"/>
              </v:roundrect>
            </w:pict>
          </mc:Fallback>
        </mc:AlternateContent>
      </w:r>
      <w:r w:rsidRPr="00326EF9">
        <w:rPr>
          <w:rFonts w:ascii="Arial" w:hAnsi="Arial" w:cs="Arial"/>
        </w:rPr>
        <w:tab/>
      </w:r>
    </w:p>
    <w:p w14:paraId="57963D47" w14:textId="77777777" w:rsidR="00567FDE" w:rsidRPr="00326EF9" w:rsidRDefault="00567FDE" w:rsidP="00567FDE">
      <w:pPr>
        <w:rPr>
          <w:rFonts w:ascii="Arial" w:hAnsi="Arial" w:cs="Arial"/>
        </w:rPr>
      </w:pPr>
    </w:p>
    <w:p w14:paraId="39B9A0B7" w14:textId="77777777" w:rsidR="00567FDE" w:rsidRPr="00326EF9" w:rsidRDefault="00567FDE" w:rsidP="00567FDE">
      <w:pPr>
        <w:rPr>
          <w:rFonts w:ascii="Arial" w:hAnsi="Arial" w:cs="Arial"/>
        </w:rPr>
      </w:pPr>
    </w:p>
    <w:p w14:paraId="215750BE" w14:textId="77777777" w:rsidR="00567FDE" w:rsidRPr="00326EF9" w:rsidRDefault="00567FDE" w:rsidP="00567FDE">
      <w:pPr>
        <w:rPr>
          <w:rFonts w:ascii="Arial" w:hAnsi="Arial" w:cs="Arial"/>
        </w:rPr>
      </w:pPr>
    </w:p>
    <w:p w14:paraId="2DC14EB5" w14:textId="77777777" w:rsidR="00567FDE" w:rsidRPr="00326EF9" w:rsidRDefault="00567FDE" w:rsidP="00567FDE">
      <w:pPr>
        <w:rPr>
          <w:rFonts w:ascii="Arial" w:hAnsi="Arial" w:cs="Arial"/>
        </w:rPr>
      </w:pPr>
    </w:p>
    <w:p w14:paraId="6BF54CBE" w14:textId="77777777" w:rsidR="00567FDE" w:rsidRPr="00326EF9" w:rsidRDefault="00567FDE" w:rsidP="00567FDE">
      <w:pPr>
        <w:rPr>
          <w:rFonts w:ascii="Arial" w:hAnsi="Arial" w:cs="Arial"/>
        </w:rPr>
      </w:pPr>
    </w:p>
    <w:p w14:paraId="3C8E10CE" w14:textId="77777777" w:rsidR="00567FDE" w:rsidRPr="00326EF9" w:rsidRDefault="00567FDE" w:rsidP="00567FDE">
      <w:pPr>
        <w:rPr>
          <w:rFonts w:ascii="Arial" w:hAnsi="Arial" w:cs="Arial"/>
        </w:rPr>
      </w:pPr>
    </w:p>
    <w:p w14:paraId="31278B60" w14:textId="77777777" w:rsidR="00567FDE" w:rsidRPr="00326EF9" w:rsidRDefault="00567FDE" w:rsidP="00567FDE">
      <w:pPr>
        <w:rPr>
          <w:rFonts w:ascii="Arial" w:hAnsi="Arial" w:cs="Arial"/>
        </w:rPr>
      </w:pPr>
    </w:p>
    <w:p w14:paraId="551AA1DD" w14:textId="77777777" w:rsidR="00567FDE" w:rsidRPr="00326EF9" w:rsidRDefault="00567FDE" w:rsidP="00567FDE">
      <w:pPr>
        <w:rPr>
          <w:rFonts w:ascii="Arial" w:hAnsi="Arial" w:cs="Arial"/>
        </w:rPr>
      </w:pPr>
    </w:p>
    <w:p w14:paraId="79C079C4" w14:textId="77777777" w:rsidR="00567FDE" w:rsidRPr="00326EF9" w:rsidRDefault="00567FDE" w:rsidP="00567FDE">
      <w:pPr>
        <w:rPr>
          <w:rFonts w:ascii="Arial" w:hAnsi="Arial" w:cs="Arial"/>
        </w:rPr>
      </w:pPr>
    </w:p>
    <w:p w14:paraId="680C5647" w14:textId="77777777" w:rsidR="00567FDE" w:rsidRPr="00326EF9" w:rsidRDefault="00567FDE" w:rsidP="00567FDE">
      <w:pPr>
        <w:rPr>
          <w:rFonts w:ascii="Arial" w:hAnsi="Arial" w:cs="Arial"/>
        </w:rPr>
      </w:pPr>
    </w:p>
    <w:p w14:paraId="3C56C838" w14:textId="77777777" w:rsidR="00567FDE" w:rsidRPr="00326EF9" w:rsidRDefault="00567FDE" w:rsidP="00567FDE">
      <w:pPr>
        <w:rPr>
          <w:rFonts w:ascii="Arial" w:hAnsi="Arial" w:cs="Arial"/>
        </w:rPr>
      </w:pPr>
    </w:p>
    <w:p w14:paraId="684BF1CB" w14:textId="77777777" w:rsidR="00567FDE" w:rsidRPr="00326EF9" w:rsidRDefault="00567FDE" w:rsidP="00567FDE">
      <w:pPr>
        <w:rPr>
          <w:rFonts w:ascii="Arial" w:hAnsi="Arial" w:cs="Arial"/>
        </w:rPr>
      </w:pPr>
    </w:p>
    <w:p w14:paraId="4487F6B3" w14:textId="77777777" w:rsidR="00567FDE" w:rsidRPr="00326EF9" w:rsidRDefault="00567FDE" w:rsidP="00567FDE">
      <w:pPr>
        <w:rPr>
          <w:rFonts w:ascii="Arial" w:hAnsi="Arial" w:cs="Arial"/>
        </w:rPr>
      </w:pPr>
    </w:p>
    <w:p w14:paraId="2F1017D5" w14:textId="77777777" w:rsidR="00567FDE" w:rsidRPr="00326EF9" w:rsidRDefault="00567FDE" w:rsidP="00567FDE">
      <w:pPr>
        <w:rPr>
          <w:rFonts w:ascii="Arial" w:hAnsi="Arial" w:cs="Arial"/>
        </w:rPr>
      </w:pPr>
    </w:p>
    <w:p w14:paraId="176F01F3" w14:textId="77777777" w:rsidR="00567FDE" w:rsidRPr="00326EF9" w:rsidRDefault="00567FDE" w:rsidP="00567FDE">
      <w:pPr>
        <w:rPr>
          <w:rFonts w:ascii="Arial" w:hAnsi="Arial" w:cs="Arial"/>
        </w:rPr>
      </w:pPr>
    </w:p>
    <w:p w14:paraId="18AA8A44" w14:textId="77777777" w:rsidR="00567FDE" w:rsidRPr="00326EF9" w:rsidRDefault="00567FDE" w:rsidP="00567FDE">
      <w:pPr>
        <w:rPr>
          <w:rFonts w:ascii="Arial" w:hAnsi="Arial" w:cs="Arial"/>
        </w:rPr>
      </w:pPr>
    </w:p>
    <w:p w14:paraId="61871503" w14:textId="77777777" w:rsidR="00567FDE" w:rsidRPr="00326EF9" w:rsidRDefault="00567FDE" w:rsidP="00567FDE">
      <w:pPr>
        <w:rPr>
          <w:rFonts w:ascii="Arial" w:hAnsi="Arial" w:cs="Arial"/>
        </w:rPr>
      </w:pPr>
    </w:p>
    <w:p w14:paraId="163E0AC7" w14:textId="77777777" w:rsidR="00567FDE" w:rsidRPr="00326EF9" w:rsidRDefault="00567FDE" w:rsidP="00567FDE">
      <w:pPr>
        <w:rPr>
          <w:rFonts w:ascii="Arial" w:hAnsi="Arial" w:cs="Arial"/>
        </w:rPr>
      </w:pPr>
    </w:p>
    <w:p w14:paraId="65304357" w14:textId="77777777" w:rsidR="00567FDE" w:rsidRPr="00326EF9" w:rsidRDefault="004B2AAD" w:rsidP="00567FDE">
      <w:pPr>
        <w:rPr>
          <w:rFonts w:ascii="Arial" w:hAnsi="Arial" w:cs="Arial"/>
        </w:rPr>
      </w:pPr>
      <w:hyperlink r:id="rId126" w:history="1">
        <w:r w:rsidR="00567FDE" w:rsidRPr="00326EF9">
          <w:rPr>
            <w:rStyle w:val="Hyperlink"/>
            <w:rFonts w:ascii="Arial" w:hAnsi="Arial" w:cs="Arial"/>
          </w:rPr>
          <w:t>https://www.gov.uk/government/publications/covid-19-management-of-exposed-healthcare-workers-and-patients-in-hospital-settings/covid-19-management-of-exposed-healthcare-workers-and-patients-in-hospital-settings</w:t>
        </w:r>
      </w:hyperlink>
    </w:p>
    <w:p w14:paraId="079452A6" w14:textId="77777777" w:rsidR="00567FDE" w:rsidRPr="00326EF9" w:rsidRDefault="00567FDE" w:rsidP="00567FDE">
      <w:pPr>
        <w:rPr>
          <w:rFonts w:ascii="Arial" w:hAnsi="Arial" w:cs="Arial"/>
        </w:rPr>
      </w:pPr>
    </w:p>
    <w:p w14:paraId="60336F50" w14:textId="77777777" w:rsidR="00567FDE" w:rsidRPr="00326EF9" w:rsidRDefault="00567FDE" w:rsidP="00567FDE">
      <w:pPr>
        <w:rPr>
          <w:rFonts w:ascii="Arial" w:hAnsi="Arial" w:cs="Arial"/>
          <w:b/>
        </w:rPr>
      </w:pPr>
      <w:r w:rsidRPr="00326EF9">
        <w:rPr>
          <w:rFonts w:ascii="Arial" w:hAnsi="Arial" w:cs="Arial"/>
          <w:b/>
        </w:rPr>
        <w:br w:type="page"/>
      </w:r>
    </w:p>
    <w:p w14:paraId="76FAA151" w14:textId="77777777" w:rsidR="00567FDE" w:rsidRPr="00326EF9" w:rsidRDefault="00567FDE" w:rsidP="00567FDE">
      <w:pPr>
        <w:spacing w:after="0" w:line="235" w:lineRule="auto"/>
        <w:jc w:val="center"/>
        <w:rPr>
          <w:rFonts w:ascii="Arial" w:hAnsi="Arial" w:cs="Arial"/>
          <w:b/>
        </w:rPr>
      </w:pPr>
      <w:r w:rsidRPr="00326EF9">
        <w:rPr>
          <w:rFonts w:ascii="Arial" w:hAnsi="Arial" w:cs="Arial"/>
          <w:b/>
        </w:rPr>
        <w:t>Criteria for exemption from self-isolation for fully vaccinated staff</w:t>
      </w:r>
      <w:r w:rsidRPr="00326EF9">
        <w:rPr>
          <w:rFonts w:ascii="Arial" w:hAnsi="Arial" w:cs="Arial"/>
          <w:noProof/>
          <w:lang w:eastAsia="en-GB"/>
        </w:rPr>
        <mc:AlternateContent>
          <mc:Choice Requires="wps">
            <w:drawing>
              <wp:anchor distT="0" distB="0" distL="114300" distR="114300" simplePos="0" relativeHeight="252340224" behindDoc="0" locked="0" layoutInCell="1" allowOverlap="1" wp14:anchorId="71C796A0" wp14:editId="10EA7BB4">
                <wp:simplePos x="0" y="0"/>
                <wp:positionH relativeFrom="margin">
                  <wp:posOffset>66675</wp:posOffset>
                </wp:positionH>
                <wp:positionV relativeFrom="paragraph">
                  <wp:posOffset>514349</wp:posOffset>
                </wp:positionV>
                <wp:extent cx="6086475" cy="5591175"/>
                <wp:effectExtent l="0" t="0" r="28575" b="28575"/>
                <wp:wrapNone/>
                <wp:docPr id="446" name="Rounded Rectangle 446"/>
                <wp:cNvGraphicFramePr/>
                <a:graphic xmlns:a="http://schemas.openxmlformats.org/drawingml/2006/main">
                  <a:graphicData uri="http://schemas.microsoft.com/office/word/2010/wordprocessingShape">
                    <wps:wsp>
                      <wps:cNvSpPr/>
                      <wps:spPr>
                        <a:xfrm>
                          <a:off x="0" y="0"/>
                          <a:ext cx="6086475" cy="55911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7925986"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CA429A">
                              <w:rPr>
                                <w:rFonts w:ascii="Arial" w:hAnsi="Arial" w:cs="Arial"/>
                                <w:b/>
                                <w:bCs/>
                                <w:color w:val="000000"/>
                              </w:rPr>
                              <w:t>The majority of fully vaccinated health and social care staff will be able to continue in their usual role</w:t>
                            </w:r>
                            <w:r>
                              <w:rPr>
                                <w:rFonts w:ascii="Arial" w:hAnsi="Arial" w:cs="Arial"/>
                                <w:b/>
                                <w:bCs/>
                                <w:color w:val="000000"/>
                              </w:rPr>
                              <w:t>:</w:t>
                            </w:r>
                          </w:p>
                          <w:p w14:paraId="74816250" w14:textId="77777777" w:rsidR="00326EF9" w:rsidRDefault="00326EF9" w:rsidP="00567FDE">
                            <w:p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 The following </w:t>
                            </w:r>
                            <w:r>
                              <w:rPr>
                                <w:rFonts w:ascii="Arial" w:hAnsi="Arial" w:cs="Arial"/>
                                <w:bCs/>
                                <w:color w:val="000000"/>
                              </w:rPr>
                              <w:t xml:space="preserve">must </w:t>
                            </w:r>
                            <w:r w:rsidRPr="00CA429A">
                              <w:rPr>
                                <w:rFonts w:ascii="Arial" w:hAnsi="Arial" w:cs="Arial"/>
                                <w:bCs/>
                                <w:color w:val="000000"/>
                              </w:rPr>
                              <w:t>apply</w:t>
                            </w:r>
                            <w:r>
                              <w:rPr>
                                <w:rFonts w:ascii="Arial" w:hAnsi="Arial" w:cs="Arial"/>
                                <w:bCs/>
                                <w:color w:val="000000"/>
                              </w:rPr>
                              <w:t>:</w:t>
                            </w:r>
                            <w:r w:rsidRPr="00CA429A">
                              <w:rPr>
                                <w:rFonts w:ascii="Arial" w:hAnsi="Arial" w:cs="Arial"/>
                                <w:bCs/>
                                <w:color w:val="000000"/>
                              </w:rPr>
                              <w:t xml:space="preserve"> </w:t>
                            </w:r>
                          </w:p>
                          <w:p w14:paraId="22A581D6" w14:textId="77777777" w:rsidR="00326EF9" w:rsidRPr="00CA429A" w:rsidRDefault="00326EF9" w:rsidP="00567FDE">
                            <w:pPr>
                              <w:autoSpaceDE w:val="0"/>
                              <w:autoSpaceDN w:val="0"/>
                              <w:adjustRightInd w:val="0"/>
                              <w:spacing w:after="0" w:line="240" w:lineRule="auto"/>
                              <w:rPr>
                                <w:rFonts w:ascii="Arial" w:hAnsi="Arial" w:cs="Arial"/>
                                <w:bCs/>
                                <w:color w:val="000000"/>
                              </w:rPr>
                            </w:pPr>
                          </w:p>
                          <w:p w14:paraId="4272C270"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COVID-19 symptoms</w:t>
                            </w:r>
                            <w:r>
                              <w:rPr>
                                <w:rFonts w:ascii="Arial" w:hAnsi="Arial" w:cs="Arial"/>
                                <w:bCs/>
                                <w:color w:val="000000"/>
                              </w:rPr>
                              <w:t>.</w:t>
                            </w:r>
                          </w:p>
                          <w:p w14:paraId="479A186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7DA71FD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travel related isolation requirements</w:t>
                            </w:r>
                            <w:r>
                              <w:rPr>
                                <w:rFonts w:ascii="Arial" w:hAnsi="Arial" w:cs="Arial"/>
                                <w:bCs/>
                                <w:color w:val="000000"/>
                              </w:rPr>
                              <w:t>.</w:t>
                            </w:r>
                          </w:p>
                          <w:p w14:paraId="0F7CDDE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459073C"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immediately arrange for a PCR test, either through their workplace arrangements or via the NHS Test and Trace service, and the result of this PCR test should be negative prior to returning to work</w:t>
                            </w:r>
                            <w:r>
                              <w:rPr>
                                <w:rFonts w:ascii="Arial" w:hAnsi="Arial" w:cs="Arial"/>
                                <w:bCs/>
                                <w:color w:val="000000"/>
                              </w:rPr>
                              <w:t>.</w:t>
                            </w:r>
                          </w:p>
                          <w:p w14:paraId="2677645C"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D51F5E9"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Following the negative PCR result, the staff member should undertake an LFD antigen test every day for the 10 days following their last contact with the case (even on days they are not at work)</w:t>
                            </w:r>
                            <w:r>
                              <w:rPr>
                                <w:rFonts w:ascii="Arial" w:hAnsi="Arial" w:cs="Arial"/>
                                <w:bCs/>
                                <w:color w:val="000000"/>
                              </w:rPr>
                              <w:t>.</w:t>
                            </w:r>
                          </w:p>
                          <w:p w14:paraId="5C53D957"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7C5B57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If a staff member has had a </w:t>
                            </w:r>
                            <w:r>
                              <w:rPr>
                                <w:rFonts w:ascii="Arial" w:hAnsi="Arial" w:cs="Arial"/>
                                <w:bCs/>
                                <w:color w:val="000000"/>
                              </w:rPr>
                              <w:t>positive PCR</w:t>
                            </w:r>
                            <w:r w:rsidRPr="00CA429A">
                              <w:rPr>
                                <w:rFonts w:ascii="Arial" w:hAnsi="Arial" w:cs="Arial"/>
                                <w:bCs/>
                                <w:color w:val="000000"/>
                              </w:rPr>
                              <w:t xml:space="preserve"> in the past 90 days, they should not have a PCR test and should only undertake daily LFD antigen tests for this purpose</w:t>
                            </w:r>
                            <w:r>
                              <w:rPr>
                                <w:rFonts w:ascii="Arial" w:hAnsi="Arial" w:cs="Arial"/>
                                <w:bCs/>
                                <w:color w:val="000000"/>
                              </w:rPr>
                              <w:t>.</w:t>
                            </w:r>
                          </w:p>
                          <w:p w14:paraId="16CEC44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54BFCC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On days the staff member is working, the LFD antigen test should be taken before starting their shift, and the result should be negative</w:t>
                            </w:r>
                            <w:r>
                              <w:rPr>
                                <w:rFonts w:ascii="Arial" w:hAnsi="Arial" w:cs="Arial"/>
                                <w:bCs/>
                                <w:color w:val="000000"/>
                              </w:rPr>
                              <w:t>.</w:t>
                            </w:r>
                          </w:p>
                          <w:p w14:paraId="1F2C5DB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04141B0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comply with all relevant infection control precautions and PPE should be worn properly throughout the day</w:t>
                            </w:r>
                            <w:r>
                              <w:rPr>
                                <w:rFonts w:ascii="Arial" w:hAnsi="Arial" w:cs="Arial"/>
                                <w:bCs/>
                                <w:color w:val="000000"/>
                              </w:rPr>
                              <w:t>.</w:t>
                            </w:r>
                          </w:p>
                          <w:p w14:paraId="125CFA4A"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3FAA534" w14:textId="77777777" w:rsidR="00326EF9" w:rsidRPr="00CA429A"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If the staff member works with patients or residents who are especially vulnerable to COVID-19 (as determined by the organisation), a risk assessment should be undertaken, and consideration given to redeployment during the 10 days following their last contact with the case</w:t>
                            </w:r>
                            <w:r>
                              <w:rPr>
                                <w:rFonts w:ascii="Arial" w:hAnsi="Arial" w:cs="Arial"/>
                                <w:bCs/>
                                <w:color w:val="000000"/>
                              </w:rPr>
                              <w:t>.</w:t>
                            </w:r>
                          </w:p>
                          <w:p w14:paraId="11A077D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54220C35"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93B215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2C7A3F5A"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796A0" id="Rounded Rectangle 446" o:spid="_x0000_s1123" style="position:absolute;left:0;text-align:left;margin-left:5.25pt;margin-top:40.5pt;width:479.25pt;height:440.2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" fillcolor="#c3d69b" strokecolor="#00b050" strokeweight="2pt">
                <v:textbox>
                  <w:txbxContent>
                    <w:p w14:paraId="67925986"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CA429A">
                        <w:rPr>
                          <w:rFonts w:ascii="Arial" w:hAnsi="Arial" w:cs="Arial"/>
                          <w:b/>
                          <w:bCs/>
                          <w:color w:val="000000"/>
                        </w:rPr>
                        <w:t>The majority of fully vaccinated health and social care staff will be able to continue in their usual role</w:t>
                      </w:r>
                      <w:r>
                        <w:rPr>
                          <w:rFonts w:ascii="Arial" w:hAnsi="Arial" w:cs="Arial"/>
                          <w:b/>
                          <w:bCs/>
                          <w:color w:val="000000"/>
                        </w:rPr>
                        <w:t>:</w:t>
                      </w:r>
                    </w:p>
                    <w:p w14:paraId="74816250" w14:textId="77777777" w:rsidR="00326EF9" w:rsidRDefault="00326EF9" w:rsidP="00567FDE">
                      <w:p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 The following </w:t>
                      </w:r>
                      <w:r>
                        <w:rPr>
                          <w:rFonts w:ascii="Arial" w:hAnsi="Arial" w:cs="Arial"/>
                          <w:bCs/>
                          <w:color w:val="000000"/>
                        </w:rPr>
                        <w:t xml:space="preserve">must </w:t>
                      </w:r>
                      <w:r w:rsidRPr="00CA429A">
                        <w:rPr>
                          <w:rFonts w:ascii="Arial" w:hAnsi="Arial" w:cs="Arial"/>
                          <w:bCs/>
                          <w:color w:val="000000"/>
                        </w:rPr>
                        <w:t>apply</w:t>
                      </w:r>
                      <w:r>
                        <w:rPr>
                          <w:rFonts w:ascii="Arial" w:hAnsi="Arial" w:cs="Arial"/>
                          <w:bCs/>
                          <w:color w:val="000000"/>
                        </w:rPr>
                        <w:t>:</w:t>
                      </w:r>
                      <w:r w:rsidRPr="00CA429A">
                        <w:rPr>
                          <w:rFonts w:ascii="Arial" w:hAnsi="Arial" w:cs="Arial"/>
                          <w:bCs/>
                          <w:color w:val="000000"/>
                        </w:rPr>
                        <w:t xml:space="preserve"> </w:t>
                      </w:r>
                    </w:p>
                    <w:p w14:paraId="22A581D6" w14:textId="77777777" w:rsidR="00326EF9" w:rsidRPr="00CA429A" w:rsidRDefault="00326EF9" w:rsidP="00567FDE">
                      <w:pPr>
                        <w:autoSpaceDE w:val="0"/>
                        <w:autoSpaceDN w:val="0"/>
                        <w:adjustRightInd w:val="0"/>
                        <w:spacing w:after="0" w:line="240" w:lineRule="auto"/>
                        <w:rPr>
                          <w:rFonts w:ascii="Arial" w:hAnsi="Arial" w:cs="Arial"/>
                          <w:bCs/>
                          <w:color w:val="000000"/>
                        </w:rPr>
                      </w:pPr>
                    </w:p>
                    <w:p w14:paraId="4272C270"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COVID-19 symptoms</w:t>
                      </w:r>
                      <w:r>
                        <w:rPr>
                          <w:rFonts w:ascii="Arial" w:hAnsi="Arial" w:cs="Arial"/>
                          <w:bCs/>
                          <w:color w:val="000000"/>
                        </w:rPr>
                        <w:t>.</w:t>
                      </w:r>
                    </w:p>
                    <w:p w14:paraId="479A186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7DA71FD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travel related isolation requirements</w:t>
                      </w:r>
                      <w:r>
                        <w:rPr>
                          <w:rFonts w:ascii="Arial" w:hAnsi="Arial" w:cs="Arial"/>
                          <w:bCs/>
                          <w:color w:val="000000"/>
                        </w:rPr>
                        <w:t>.</w:t>
                      </w:r>
                    </w:p>
                    <w:p w14:paraId="0F7CDDE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459073C"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immediately arrange for a PCR test, either through their workplace arrangements or via the NHS Test and Trace service, and the result of this PCR test should be negative prior to returning to work</w:t>
                      </w:r>
                      <w:r>
                        <w:rPr>
                          <w:rFonts w:ascii="Arial" w:hAnsi="Arial" w:cs="Arial"/>
                          <w:bCs/>
                          <w:color w:val="000000"/>
                        </w:rPr>
                        <w:t>.</w:t>
                      </w:r>
                    </w:p>
                    <w:p w14:paraId="2677645C"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D51F5E9"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Following the negative PCR result, the staff member should undertake an LFD antigen test every day for the 10 days following their last contact with the case (even on days they are not at work)</w:t>
                      </w:r>
                      <w:r>
                        <w:rPr>
                          <w:rFonts w:ascii="Arial" w:hAnsi="Arial" w:cs="Arial"/>
                          <w:bCs/>
                          <w:color w:val="000000"/>
                        </w:rPr>
                        <w:t>.</w:t>
                      </w:r>
                    </w:p>
                    <w:p w14:paraId="5C53D957"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7C5B57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If a staff member has had a </w:t>
                      </w:r>
                      <w:r>
                        <w:rPr>
                          <w:rFonts w:ascii="Arial" w:hAnsi="Arial" w:cs="Arial"/>
                          <w:bCs/>
                          <w:color w:val="000000"/>
                        </w:rPr>
                        <w:t>positive PCR</w:t>
                      </w:r>
                      <w:r w:rsidRPr="00CA429A">
                        <w:rPr>
                          <w:rFonts w:ascii="Arial" w:hAnsi="Arial" w:cs="Arial"/>
                          <w:bCs/>
                          <w:color w:val="000000"/>
                        </w:rPr>
                        <w:t xml:space="preserve"> in the past 90 days, they should not have a PCR test and should only undertake daily LFD antigen tests for this purpose</w:t>
                      </w:r>
                      <w:r>
                        <w:rPr>
                          <w:rFonts w:ascii="Arial" w:hAnsi="Arial" w:cs="Arial"/>
                          <w:bCs/>
                          <w:color w:val="000000"/>
                        </w:rPr>
                        <w:t>.</w:t>
                      </w:r>
                    </w:p>
                    <w:p w14:paraId="16CEC44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54BFCC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On days the staff member is working, the LFD antigen test should be taken before starting their shift, and the result should be negative</w:t>
                      </w:r>
                      <w:r>
                        <w:rPr>
                          <w:rFonts w:ascii="Arial" w:hAnsi="Arial" w:cs="Arial"/>
                          <w:bCs/>
                          <w:color w:val="000000"/>
                        </w:rPr>
                        <w:t>.</w:t>
                      </w:r>
                    </w:p>
                    <w:p w14:paraId="1F2C5DB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04141B0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comply with all relevant infection control precautions and PPE should be worn properly throughout the day</w:t>
                      </w:r>
                      <w:r>
                        <w:rPr>
                          <w:rFonts w:ascii="Arial" w:hAnsi="Arial" w:cs="Arial"/>
                          <w:bCs/>
                          <w:color w:val="000000"/>
                        </w:rPr>
                        <w:t>.</w:t>
                      </w:r>
                    </w:p>
                    <w:p w14:paraId="125CFA4A"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3FAA534" w14:textId="77777777" w:rsidR="00326EF9" w:rsidRPr="00CA429A"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If the staff member works with patients or residents who are especially vulnerable to COVID-19 (as determined by the organisation), a risk assessment should be undertaken, and consideration given to redeployment during the 10 days following their last contact with the case</w:t>
                      </w:r>
                      <w:r>
                        <w:rPr>
                          <w:rFonts w:ascii="Arial" w:hAnsi="Arial" w:cs="Arial"/>
                          <w:bCs/>
                          <w:color w:val="000000"/>
                        </w:rPr>
                        <w:t>.</w:t>
                      </w:r>
                    </w:p>
                    <w:p w14:paraId="11A077D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54220C35"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93B215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2C7A3F5A" w14:textId="77777777" w:rsidR="00326EF9" w:rsidRPr="000A752F" w:rsidRDefault="00326EF9" w:rsidP="00567FDE">
                      <w:pPr>
                        <w:pStyle w:val="NoSpacing"/>
                        <w:jc w:val="center"/>
                        <w:rPr>
                          <w:rFonts w:cs="Arial"/>
                        </w:rPr>
                      </w:pPr>
                    </w:p>
                  </w:txbxContent>
                </v:textbox>
                <w10:wrap anchorx="margin"/>
              </v:roundrect>
            </w:pict>
          </mc:Fallback>
        </mc:AlternateContent>
      </w:r>
    </w:p>
    <w:p w14:paraId="59378F02" w14:textId="77777777" w:rsidR="00567FDE" w:rsidRPr="00326EF9" w:rsidRDefault="00567FDE" w:rsidP="00567FDE">
      <w:pPr>
        <w:rPr>
          <w:rFonts w:ascii="Arial" w:hAnsi="Arial" w:cs="Arial"/>
        </w:rPr>
      </w:pPr>
    </w:p>
    <w:p w14:paraId="437628B4" w14:textId="77777777" w:rsidR="00567FDE" w:rsidRPr="00326EF9" w:rsidRDefault="00567FDE" w:rsidP="00567FDE">
      <w:pPr>
        <w:rPr>
          <w:rFonts w:ascii="Arial" w:hAnsi="Arial" w:cs="Arial"/>
        </w:rPr>
      </w:pPr>
    </w:p>
    <w:p w14:paraId="2704473A" w14:textId="77777777" w:rsidR="00567FDE" w:rsidRPr="00326EF9" w:rsidRDefault="00567FDE" w:rsidP="00567FDE">
      <w:pPr>
        <w:rPr>
          <w:rFonts w:ascii="Arial" w:hAnsi="Arial" w:cs="Arial"/>
        </w:rPr>
      </w:pPr>
    </w:p>
    <w:p w14:paraId="6A2D3AA2" w14:textId="77777777" w:rsidR="00567FDE" w:rsidRPr="00326EF9" w:rsidRDefault="00567FDE" w:rsidP="00567FDE">
      <w:pPr>
        <w:rPr>
          <w:rFonts w:ascii="Arial" w:hAnsi="Arial" w:cs="Arial"/>
        </w:rPr>
      </w:pPr>
    </w:p>
    <w:p w14:paraId="642F4C64" w14:textId="77777777" w:rsidR="00567FDE" w:rsidRPr="00326EF9" w:rsidRDefault="00567FDE" w:rsidP="00567FDE">
      <w:pPr>
        <w:rPr>
          <w:rFonts w:ascii="Arial" w:hAnsi="Arial" w:cs="Arial"/>
        </w:rPr>
      </w:pPr>
    </w:p>
    <w:p w14:paraId="0592759E" w14:textId="77777777" w:rsidR="00567FDE" w:rsidRPr="00326EF9" w:rsidRDefault="00567FDE" w:rsidP="00567FDE">
      <w:pPr>
        <w:rPr>
          <w:rFonts w:ascii="Arial" w:hAnsi="Arial" w:cs="Arial"/>
        </w:rPr>
      </w:pPr>
    </w:p>
    <w:p w14:paraId="5EB6E758" w14:textId="77777777" w:rsidR="00567FDE" w:rsidRPr="00326EF9" w:rsidRDefault="00567FDE" w:rsidP="00567FDE">
      <w:pPr>
        <w:rPr>
          <w:rFonts w:ascii="Arial" w:hAnsi="Arial" w:cs="Arial"/>
        </w:rPr>
      </w:pPr>
    </w:p>
    <w:p w14:paraId="29D5F69C" w14:textId="77777777" w:rsidR="00567FDE" w:rsidRPr="00326EF9" w:rsidRDefault="00567FDE" w:rsidP="00567FDE">
      <w:pPr>
        <w:rPr>
          <w:rFonts w:ascii="Arial" w:hAnsi="Arial" w:cs="Arial"/>
        </w:rPr>
      </w:pPr>
    </w:p>
    <w:p w14:paraId="106277C5" w14:textId="77777777" w:rsidR="00567FDE" w:rsidRPr="00326EF9" w:rsidRDefault="00567FDE" w:rsidP="00567FDE">
      <w:pPr>
        <w:rPr>
          <w:rFonts w:ascii="Arial" w:hAnsi="Arial" w:cs="Arial"/>
        </w:rPr>
      </w:pPr>
    </w:p>
    <w:p w14:paraId="2C9983C7" w14:textId="77777777" w:rsidR="00567FDE" w:rsidRPr="00326EF9" w:rsidRDefault="00567FDE" w:rsidP="00567FDE">
      <w:pPr>
        <w:rPr>
          <w:rFonts w:ascii="Arial" w:hAnsi="Arial" w:cs="Arial"/>
        </w:rPr>
      </w:pPr>
    </w:p>
    <w:p w14:paraId="18614083" w14:textId="77777777" w:rsidR="00567FDE" w:rsidRPr="00326EF9" w:rsidRDefault="00567FDE" w:rsidP="00567FDE">
      <w:pPr>
        <w:rPr>
          <w:rFonts w:ascii="Arial" w:hAnsi="Arial" w:cs="Arial"/>
        </w:rPr>
      </w:pPr>
    </w:p>
    <w:p w14:paraId="65F4A58C" w14:textId="77777777" w:rsidR="00567FDE" w:rsidRPr="00326EF9" w:rsidRDefault="00567FDE" w:rsidP="00567FDE">
      <w:pPr>
        <w:rPr>
          <w:rFonts w:ascii="Arial" w:hAnsi="Arial" w:cs="Arial"/>
        </w:rPr>
      </w:pPr>
    </w:p>
    <w:p w14:paraId="757FE265" w14:textId="77777777" w:rsidR="00567FDE" w:rsidRPr="00326EF9" w:rsidRDefault="00567FDE" w:rsidP="00567FDE">
      <w:pPr>
        <w:rPr>
          <w:rFonts w:ascii="Arial" w:hAnsi="Arial" w:cs="Arial"/>
        </w:rPr>
      </w:pPr>
    </w:p>
    <w:p w14:paraId="14C9EA7F" w14:textId="77777777" w:rsidR="00567FDE" w:rsidRPr="00326EF9" w:rsidRDefault="00567FDE" w:rsidP="00567FDE">
      <w:pPr>
        <w:rPr>
          <w:rFonts w:ascii="Arial" w:hAnsi="Arial" w:cs="Arial"/>
          <w:b/>
          <w:i/>
        </w:rPr>
      </w:pPr>
    </w:p>
    <w:p w14:paraId="6179F11C" w14:textId="77777777" w:rsidR="00567FDE" w:rsidRPr="00326EF9" w:rsidRDefault="00567FDE">
      <w:pPr>
        <w:rPr>
          <w:rFonts w:ascii="Arial" w:hAnsi="Arial" w:cs="Arial"/>
          <w:b/>
          <w:i/>
        </w:rPr>
      </w:pPr>
      <w:r w:rsidRPr="00326EF9">
        <w:rPr>
          <w:rFonts w:ascii="Arial" w:hAnsi="Arial" w:cs="Arial"/>
          <w:b/>
          <w:i/>
        </w:rPr>
        <w:br w:type="page"/>
      </w:r>
    </w:p>
    <w:p w14:paraId="194393BB" w14:textId="3A622032" w:rsidR="002C1936" w:rsidRPr="00326EF9" w:rsidRDefault="002C1936" w:rsidP="002C1936">
      <w:pPr>
        <w:rPr>
          <w:rFonts w:ascii="Arial" w:hAnsi="Arial" w:cs="Arial"/>
          <w:b/>
          <w:i/>
        </w:rPr>
      </w:pPr>
      <w:r w:rsidRPr="00326EF9">
        <w:rPr>
          <w:rFonts w:ascii="Arial" w:hAnsi="Arial" w:cs="Arial"/>
          <w:b/>
          <w:i/>
        </w:rPr>
        <w:t>A</w:t>
      </w:r>
      <w:r w:rsidR="00C31F00" w:rsidRPr="00326EF9">
        <w:rPr>
          <w:rFonts w:ascii="Arial" w:hAnsi="Arial" w:cs="Arial"/>
          <w:b/>
          <w:i/>
        </w:rPr>
        <w:t>ppendix 2</w:t>
      </w:r>
      <w:r w:rsidR="00012964" w:rsidRPr="00326EF9">
        <w:rPr>
          <w:rFonts w:ascii="Arial" w:hAnsi="Arial" w:cs="Arial"/>
          <w:b/>
          <w:i/>
        </w:rPr>
        <w:t>8</w:t>
      </w:r>
      <w:r w:rsidRPr="00326EF9">
        <w:rPr>
          <w:rFonts w:ascii="Arial" w:hAnsi="Arial" w:cs="Arial"/>
          <w:b/>
          <w:i/>
        </w:rPr>
        <w:t xml:space="preserve"> – Self Isolation Risk Assessment Form</w:t>
      </w:r>
    </w:p>
    <w:p w14:paraId="0AFEC0EC" w14:textId="352FDFC2" w:rsidR="00EF50F3" w:rsidRPr="00326EF9" w:rsidRDefault="00EF50F3">
      <w:pPr>
        <w:spacing w:after="0"/>
        <w:jc w:val="both"/>
        <w:rPr>
          <w:rFonts w:ascii="Arial" w:hAnsi="Arial" w:cs="Arial"/>
        </w:rPr>
      </w:pPr>
      <w:r w:rsidRPr="00326EF9">
        <w:rPr>
          <w:rFonts w:ascii="Arial" w:hAnsi="Arial" w:cs="Arial"/>
        </w:rPr>
        <w:t xml:space="preserve">  </w:t>
      </w:r>
    </w:p>
    <w:tbl>
      <w:tblPr>
        <w:tblStyle w:val="TableGrid"/>
        <w:tblW w:w="10632" w:type="dxa"/>
        <w:tblInd w:w="-743"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4A0" w:firstRow="1" w:lastRow="0" w:firstColumn="1" w:lastColumn="0" w:noHBand="0" w:noVBand="1"/>
      </w:tblPr>
      <w:tblGrid>
        <w:gridCol w:w="1558"/>
        <w:gridCol w:w="849"/>
        <w:gridCol w:w="424"/>
        <w:gridCol w:w="1420"/>
        <w:gridCol w:w="24"/>
        <w:gridCol w:w="15"/>
        <w:gridCol w:w="99"/>
        <w:gridCol w:w="786"/>
        <w:gridCol w:w="1055"/>
        <w:gridCol w:w="287"/>
        <w:gridCol w:w="1418"/>
        <w:gridCol w:w="420"/>
        <w:gridCol w:w="30"/>
        <w:gridCol w:w="2247"/>
      </w:tblGrid>
      <w:tr w:rsidR="00C515EF" w:rsidRPr="00326EF9" w14:paraId="2457A6E4" w14:textId="77777777" w:rsidTr="00AF66C7">
        <w:tc>
          <w:tcPr>
            <w:tcW w:w="10632" w:type="dxa"/>
            <w:gridSpan w:val="14"/>
            <w:shd w:val="clear" w:color="auto" w:fill="D9D9D9" w:themeFill="background1" w:themeFillShade="D9"/>
          </w:tcPr>
          <w:p w14:paraId="418F1E91" w14:textId="77777777" w:rsidR="00C515EF" w:rsidRPr="00326EF9" w:rsidRDefault="00C515EF" w:rsidP="00AF66C7">
            <w:pPr>
              <w:jc w:val="center"/>
              <w:rPr>
                <w:rFonts w:ascii="Arial" w:hAnsi="Arial" w:cs="Arial"/>
                <w:b/>
                <w:color w:val="FF0000"/>
              </w:rPr>
            </w:pPr>
            <w:r w:rsidRPr="00326EF9">
              <w:rPr>
                <w:rFonts w:ascii="Arial" w:hAnsi="Arial" w:cs="Arial"/>
                <w:b/>
                <w:color w:val="FF0000"/>
              </w:rPr>
              <w:t>COVID-19 SELF- ISOLATION RISK ASSESSMENT FORM-</w:t>
            </w:r>
          </w:p>
          <w:p w14:paraId="2A947785" w14:textId="77777777" w:rsidR="00C515EF" w:rsidRPr="00326EF9" w:rsidRDefault="00C515EF" w:rsidP="00AF66C7">
            <w:pPr>
              <w:jc w:val="center"/>
              <w:rPr>
                <w:rFonts w:ascii="Arial" w:hAnsi="Arial" w:cs="Arial"/>
                <w:b/>
                <w:color w:val="FF0000"/>
              </w:rPr>
            </w:pPr>
            <w:r w:rsidRPr="00326EF9">
              <w:rPr>
                <w:rFonts w:ascii="Arial" w:hAnsi="Arial" w:cs="Arial"/>
                <w:b/>
                <w:color w:val="FF0000"/>
              </w:rPr>
              <w:t xml:space="preserve">STAFF MEMBERS WHO ARE DOUBLE VACCINATED RETUNING TO WORK </w:t>
            </w:r>
          </w:p>
          <w:p w14:paraId="1CB9F0CD" w14:textId="77777777" w:rsidR="00C515EF" w:rsidRPr="00326EF9" w:rsidRDefault="00C515EF" w:rsidP="00AF66C7">
            <w:pPr>
              <w:jc w:val="center"/>
              <w:rPr>
                <w:rFonts w:ascii="Arial" w:hAnsi="Arial" w:cs="Arial"/>
                <w:b/>
                <w:color w:val="FF0000"/>
              </w:rPr>
            </w:pPr>
          </w:p>
        </w:tc>
      </w:tr>
      <w:tr w:rsidR="00C515EF" w:rsidRPr="00326EF9" w14:paraId="0A35C9B5" w14:textId="77777777" w:rsidTr="00AF66C7">
        <w:tc>
          <w:tcPr>
            <w:tcW w:w="10632" w:type="dxa"/>
            <w:gridSpan w:val="14"/>
            <w:shd w:val="clear" w:color="auto" w:fill="D9D9D9" w:themeFill="background1" w:themeFillShade="D9"/>
          </w:tcPr>
          <w:p w14:paraId="51AA3811" w14:textId="77777777" w:rsidR="00C515EF" w:rsidRPr="00326EF9" w:rsidRDefault="00C515EF" w:rsidP="00AF66C7">
            <w:pPr>
              <w:rPr>
                <w:rFonts w:ascii="Arial" w:hAnsi="Arial" w:cs="Arial"/>
                <w:b/>
                <w:color w:val="FF0000"/>
              </w:rPr>
            </w:pPr>
            <w:r w:rsidRPr="00326EF9">
              <w:rPr>
                <w:rFonts w:ascii="Arial" w:hAnsi="Arial" w:cs="Arial"/>
                <w:b/>
                <w:color w:val="FF0000"/>
              </w:rPr>
              <w:t>Section 1-Staff members details</w:t>
            </w:r>
          </w:p>
        </w:tc>
      </w:tr>
      <w:tr w:rsidR="00C515EF" w:rsidRPr="00326EF9" w14:paraId="29895FBD" w14:textId="77777777" w:rsidTr="00AF66C7">
        <w:tc>
          <w:tcPr>
            <w:tcW w:w="2407" w:type="dxa"/>
            <w:gridSpan w:val="2"/>
            <w:shd w:val="clear" w:color="auto" w:fill="D9D9D9" w:themeFill="background1" w:themeFillShade="D9"/>
          </w:tcPr>
          <w:p w14:paraId="4C87DCF3" w14:textId="77777777" w:rsidR="00C515EF" w:rsidRPr="00326EF9" w:rsidRDefault="00C515EF" w:rsidP="00AF66C7">
            <w:pPr>
              <w:rPr>
                <w:rFonts w:ascii="Arial" w:hAnsi="Arial" w:cs="Arial"/>
                <w:b/>
              </w:rPr>
            </w:pPr>
            <w:r w:rsidRPr="00326EF9">
              <w:rPr>
                <w:rFonts w:ascii="Arial" w:hAnsi="Arial" w:cs="Arial"/>
                <w:b/>
              </w:rPr>
              <w:t>Staff name:</w:t>
            </w:r>
          </w:p>
          <w:p w14:paraId="133438F6" w14:textId="77777777" w:rsidR="00C515EF" w:rsidRPr="00326EF9" w:rsidRDefault="00C515EF" w:rsidP="00AF66C7">
            <w:pPr>
              <w:rPr>
                <w:rFonts w:ascii="Arial" w:hAnsi="Arial" w:cs="Arial"/>
                <w:b/>
              </w:rPr>
            </w:pPr>
          </w:p>
        </w:tc>
        <w:tc>
          <w:tcPr>
            <w:tcW w:w="1844" w:type="dxa"/>
            <w:gridSpan w:val="2"/>
            <w:shd w:val="clear" w:color="auto" w:fill="D9D9D9" w:themeFill="background1" w:themeFillShade="D9"/>
          </w:tcPr>
          <w:p w14:paraId="5579F14F" w14:textId="77777777" w:rsidR="00C515EF" w:rsidRPr="00326EF9" w:rsidRDefault="00C515EF" w:rsidP="00AF66C7">
            <w:pPr>
              <w:rPr>
                <w:rFonts w:ascii="Arial" w:hAnsi="Arial" w:cs="Arial"/>
                <w:b/>
              </w:rPr>
            </w:pPr>
            <w:r w:rsidRPr="00326EF9">
              <w:rPr>
                <w:rFonts w:ascii="Arial" w:hAnsi="Arial" w:cs="Arial"/>
                <w:b/>
              </w:rPr>
              <w:t>Directorate:</w:t>
            </w:r>
          </w:p>
        </w:tc>
        <w:tc>
          <w:tcPr>
            <w:tcW w:w="2266" w:type="dxa"/>
            <w:gridSpan w:val="6"/>
            <w:shd w:val="clear" w:color="auto" w:fill="D9D9D9" w:themeFill="background1" w:themeFillShade="D9"/>
          </w:tcPr>
          <w:p w14:paraId="422B4987" w14:textId="77777777" w:rsidR="00C515EF" w:rsidRPr="00326EF9" w:rsidRDefault="00C515EF" w:rsidP="00AF66C7">
            <w:pPr>
              <w:rPr>
                <w:rFonts w:ascii="Arial" w:hAnsi="Arial" w:cs="Arial"/>
                <w:b/>
              </w:rPr>
            </w:pPr>
            <w:r w:rsidRPr="00326EF9">
              <w:rPr>
                <w:rFonts w:ascii="Arial" w:hAnsi="Arial" w:cs="Arial"/>
                <w:b/>
              </w:rPr>
              <w:t>Team/Ward:</w:t>
            </w:r>
          </w:p>
        </w:tc>
        <w:tc>
          <w:tcPr>
            <w:tcW w:w="1838" w:type="dxa"/>
            <w:gridSpan w:val="2"/>
            <w:shd w:val="clear" w:color="auto" w:fill="D9D9D9" w:themeFill="background1" w:themeFillShade="D9"/>
          </w:tcPr>
          <w:p w14:paraId="11B0941E" w14:textId="77777777" w:rsidR="00C515EF" w:rsidRPr="00326EF9" w:rsidRDefault="00C515EF" w:rsidP="00AF66C7">
            <w:pPr>
              <w:rPr>
                <w:rFonts w:ascii="Arial" w:hAnsi="Arial" w:cs="Arial"/>
                <w:b/>
              </w:rPr>
            </w:pPr>
            <w:r w:rsidRPr="00326EF9">
              <w:rPr>
                <w:rFonts w:ascii="Arial" w:hAnsi="Arial" w:cs="Arial"/>
                <w:b/>
              </w:rPr>
              <w:t>NHS  Track &amp; Trace call or text</w:t>
            </w:r>
          </w:p>
        </w:tc>
        <w:tc>
          <w:tcPr>
            <w:tcW w:w="2277" w:type="dxa"/>
            <w:gridSpan w:val="2"/>
            <w:shd w:val="clear" w:color="auto" w:fill="D9D9D9" w:themeFill="background1" w:themeFillShade="D9"/>
          </w:tcPr>
          <w:p w14:paraId="3E2EEEBB" w14:textId="77777777" w:rsidR="00C515EF" w:rsidRPr="00326EF9" w:rsidRDefault="00C515EF" w:rsidP="00AF66C7">
            <w:pPr>
              <w:rPr>
                <w:rFonts w:ascii="Arial" w:hAnsi="Arial" w:cs="Arial"/>
                <w:b/>
              </w:rPr>
            </w:pPr>
            <w:r w:rsidRPr="00326EF9">
              <w:rPr>
                <w:rFonts w:ascii="Arial" w:hAnsi="Arial" w:cs="Arial"/>
                <w:b/>
              </w:rPr>
              <w:t>NHS Covid-19 App notification</w:t>
            </w:r>
          </w:p>
        </w:tc>
      </w:tr>
      <w:tr w:rsidR="00C515EF" w:rsidRPr="00326EF9" w14:paraId="3F1D77A0" w14:textId="77777777" w:rsidTr="00AF66C7">
        <w:tc>
          <w:tcPr>
            <w:tcW w:w="2407" w:type="dxa"/>
            <w:gridSpan w:val="2"/>
          </w:tcPr>
          <w:p w14:paraId="162AAD67" w14:textId="77777777" w:rsidR="00C515EF" w:rsidRPr="00326EF9" w:rsidRDefault="00C515EF" w:rsidP="00AF66C7">
            <w:pPr>
              <w:rPr>
                <w:rFonts w:ascii="Arial" w:hAnsi="Arial" w:cs="Arial"/>
              </w:rPr>
            </w:pPr>
          </w:p>
          <w:p w14:paraId="7E4B16CA" w14:textId="77777777" w:rsidR="00C515EF" w:rsidRPr="00326EF9" w:rsidRDefault="00C515EF" w:rsidP="00AF66C7">
            <w:pPr>
              <w:rPr>
                <w:rFonts w:ascii="Arial" w:hAnsi="Arial" w:cs="Arial"/>
              </w:rPr>
            </w:pPr>
          </w:p>
        </w:tc>
        <w:tc>
          <w:tcPr>
            <w:tcW w:w="1844" w:type="dxa"/>
            <w:gridSpan w:val="2"/>
          </w:tcPr>
          <w:p w14:paraId="21B64370" w14:textId="77777777" w:rsidR="00C515EF" w:rsidRPr="00326EF9" w:rsidRDefault="00C515EF" w:rsidP="00AF66C7">
            <w:pPr>
              <w:rPr>
                <w:rFonts w:ascii="Arial" w:hAnsi="Arial" w:cs="Arial"/>
              </w:rPr>
            </w:pPr>
          </w:p>
        </w:tc>
        <w:tc>
          <w:tcPr>
            <w:tcW w:w="2266" w:type="dxa"/>
            <w:gridSpan w:val="6"/>
          </w:tcPr>
          <w:p w14:paraId="6845E37F" w14:textId="77777777" w:rsidR="00C515EF" w:rsidRPr="00326EF9" w:rsidRDefault="00C515EF" w:rsidP="00AF66C7">
            <w:pPr>
              <w:rPr>
                <w:rFonts w:ascii="Arial" w:hAnsi="Arial" w:cs="Arial"/>
              </w:rPr>
            </w:pPr>
          </w:p>
        </w:tc>
        <w:tc>
          <w:tcPr>
            <w:tcW w:w="1838" w:type="dxa"/>
            <w:gridSpan w:val="2"/>
          </w:tcPr>
          <w:p w14:paraId="5C3567BC" w14:textId="77777777" w:rsidR="00C515EF" w:rsidRPr="00326EF9" w:rsidRDefault="00C515EF" w:rsidP="00AF66C7">
            <w:pPr>
              <w:rPr>
                <w:rFonts w:ascii="Arial" w:hAnsi="Arial" w:cs="Arial"/>
              </w:rPr>
            </w:pPr>
          </w:p>
        </w:tc>
        <w:tc>
          <w:tcPr>
            <w:tcW w:w="2277" w:type="dxa"/>
            <w:gridSpan w:val="2"/>
          </w:tcPr>
          <w:p w14:paraId="07D98705" w14:textId="77777777" w:rsidR="00C515EF" w:rsidRPr="00326EF9" w:rsidRDefault="00C515EF" w:rsidP="00AF66C7">
            <w:pPr>
              <w:rPr>
                <w:rFonts w:ascii="Arial" w:hAnsi="Arial" w:cs="Arial"/>
              </w:rPr>
            </w:pPr>
          </w:p>
        </w:tc>
      </w:tr>
      <w:tr w:rsidR="00C515EF" w:rsidRPr="00326EF9" w14:paraId="2E2DB717" w14:textId="77777777" w:rsidTr="00AF66C7">
        <w:tc>
          <w:tcPr>
            <w:tcW w:w="2407" w:type="dxa"/>
            <w:gridSpan w:val="2"/>
            <w:shd w:val="clear" w:color="auto" w:fill="D9D9D9" w:themeFill="background1" w:themeFillShade="D9"/>
          </w:tcPr>
          <w:p w14:paraId="6883006D" w14:textId="77777777" w:rsidR="00C515EF" w:rsidRPr="00326EF9" w:rsidRDefault="00C515EF" w:rsidP="00AF66C7">
            <w:pPr>
              <w:rPr>
                <w:rFonts w:ascii="Arial" w:hAnsi="Arial" w:cs="Arial"/>
                <w:b/>
              </w:rPr>
            </w:pPr>
            <w:r w:rsidRPr="00326EF9">
              <w:rPr>
                <w:rFonts w:ascii="Arial" w:hAnsi="Arial" w:cs="Arial"/>
                <w:b/>
              </w:rPr>
              <w:t>Date of call/text or notification:</w:t>
            </w:r>
          </w:p>
        </w:tc>
        <w:tc>
          <w:tcPr>
            <w:tcW w:w="1844" w:type="dxa"/>
            <w:gridSpan w:val="2"/>
            <w:shd w:val="clear" w:color="auto" w:fill="D9D9D9" w:themeFill="background1" w:themeFillShade="D9"/>
          </w:tcPr>
          <w:p w14:paraId="04B4447F" w14:textId="77777777" w:rsidR="00C515EF" w:rsidRPr="00326EF9" w:rsidRDefault="00C515EF" w:rsidP="00AF66C7">
            <w:pPr>
              <w:rPr>
                <w:rFonts w:ascii="Arial" w:hAnsi="Arial" w:cs="Arial"/>
                <w:b/>
              </w:rPr>
            </w:pPr>
            <w:r w:rsidRPr="00326EF9">
              <w:rPr>
                <w:rFonts w:ascii="Arial" w:hAnsi="Arial" w:cs="Arial"/>
                <w:b/>
              </w:rPr>
              <w:t>Date of Exposure:</w:t>
            </w:r>
          </w:p>
        </w:tc>
        <w:tc>
          <w:tcPr>
            <w:tcW w:w="6381" w:type="dxa"/>
            <w:gridSpan w:val="10"/>
            <w:shd w:val="clear" w:color="auto" w:fill="D9D9D9" w:themeFill="background1" w:themeFillShade="D9"/>
          </w:tcPr>
          <w:p w14:paraId="12B46906" w14:textId="77777777" w:rsidR="00C515EF" w:rsidRPr="00326EF9" w:rsidRDefault="00C515EF" w:rsidP="00AF66C7">
            <w:pPr>
              <w:rPr>
                <w:rFonts w:ascii="Arial" w:hAnsi="Arial" w:cs="Arial"/>
                <w:b/>
              </w:rPr>
            </w:pPr>
            <w:r w:rsidRPr="00326EF9">
              <w:rPr>
                <w:rFonts w:ascii="Arial" w:hAnsi="Arial" w:cs="Arial"/>
                <w:b/>
              </w:rPr>
              <w:t>Date of end of isolation:</w:t>
            </w:r>
          </w:p>
        </w:tc>
      </w:tr>
      <w:tr w:rsidR="00C515EF" w:rsidRPr="00326EF9" w14:paraId="639070FC" w14:textId="77777777" w:rsidTr="00AF66C7">
        <w:tc>
          <w:tcPr>
            <w:tcW w:w="2407" w:type="dxa"/>
            <w:gridSpan w:val="2"/>
            <w:shd w:val="clear" w:color="auto" w:fill="auto"/>
          </w:tcPr>
          <w:p w14:paraId="2AD5B1C4" w14:textId="77777777" w:rsidR="00C515EF" w:rsidRPr="00326EF9" w:rsidRDefault="00C515EF" w:rsidP="00AF66C7">
            <w:pPr>
              <w:rPr>
                <w:rFonts w:ascii="Arial" w:hAnsi="Arial" w:cs="Arial"/>
              </w:rPr>
            </w:pPr>
          </w:p>
          <w:p w14:paraId="63117FD2" w14:textId="77777777" w:rsidR="00C515EF" w:rsidRPr="00326EF9" w:rsidRDefault="00C515EF" w:rsidP="00AF66C7">
            <w:pPr>
              <w:rPr>
                <w:rFonts w:ascii="Arial" w:hAnsi="Arial" w:cs="Arial"/>
              </w:rPr>
            </w:pPr>
          </w:p>
        </w:tc>
        <w:tc>
          <w:tcPr>
            <w:tcW w:w="1844" w:type="dxa"/>
            <w:gridSpan w:val="2"/>
            <w:shd w:val="clear" w:color="auto" w:fill="auto"/>
          </w:tcPr>
          <w:p w14:paraId="31619067" w14:textId="77777777" w:rsidR="00C515EF" w:rsidRPr="00326EF9" w:rsidRDefault="00C515EF" w:rsidP="00AF66C7">
            <w:pPr>
              <w:rPr>
                <w:rFonts w:ascii="Arial" w:hAnsi="Arial" w:cs="Arial"/>
              </w:rPr>
            </w:pPr>
          </w:p>
        </w:tc>
        <w:tc>
          <w:tcPr>
            <w:tcW w:w="6381" w:type="dxa"/>
            <w:gridSpan w:val="10"/>
            <w:shd w:val="clear" w:color="auto" w:fill="auto"/>
          </w:tcPr>
          <w:p w14:paraId="06ED9597" w14:textId="77777777" w:rsidR="00C515EF" w:rsidRPr="00326EF9" w:rsidRDefault="00C515EF" w:rsidP="00AF66C7">
            <w:pPr>
              <w:rPr>
                <w:rFonts w:ascii="Arial" w:hAnsi="Arial" w:cs="Arial"/>
              </w:rPr>
            </w:pPr>
          </w:p>
        </w:tc>
      </w:tr>
      <w:tr w:rsidR="00C515EF" w:rsidRPr="00326EF9" w14:paraId="5EF1DAD6" w14:textId="77777777" w:rsidTr="00AF66C7">
        <w:tc>
          <w:tcPr>
            <w:tcW w:w="2407" w:type="dxa"/>
            <w:gridSpan w:val="2"/>
            <w:shd w:val="clear" w:color="auto" w:fill="D9D9D9" w:themeFill="background1" w:themeFillShade="D9"/>
          </w:tcPr>
          <w:p w14:paraId="374B570D" w14:textId="77777777" w:rsidR="00C515EF" w:rsidRPr="00326EF9" w:rsidRDefault="00C515EF" w:rsidP="00AF66C7">
            <w:pPr>
              <w:rPr>
                <w:rFonts w:ascii="Arial" w:hAnsi="Arial" w:cs="Arial"/>
                <w:b/>
              </w:rPr>
            </w:pPr>
            <w:r w:rsidRPr="00326EF9">
              <w:rPr>
                <w:rFonts w:ascii="Arial" w:hAnsi="Arial" w:cs="Arial"/>
                <w:b/>
              </w:rPr>
              <w:t xml:space="preserve">Vaccination Status: </w:t>
            </w:r>
          </w:p>
          <w:p w14:paraId="60576FF4" w14:textId="77777777" w:rsidR="00C515EF" w:rsidRPr="00326EF9" w:rsidRDefault="00C515EF" w:rsidP="00AF66C7">
            <w:pPr>
              <w:rPr>
                <w:rFonts w:ascii="Arial" w:hAnsi="Arial" w:cs="Arial"/>
                <w:b/>
              </w:rPr>
            </w:pPr>
          </w:p>
        </w:tc>
        <w:tc>
          <w:tcPr>
            <w:tcW w:w="1844" w:type="dxa"/>
            <w:gridSpan w:val="2"/>
            <w:shd w:val="clear" w:color="auto" w:fill="D9D9D9" w:themeFill="background1" w:themeFillShade="D9"/>
          </w:tcPr>
          <w:p w14:paraId="156EC281" w14:textId="77777777" w:rsidR="00C515EF" w:rsidRPr="00326EF9" w:rsidRDefault="00C515EF" w:rsidP="00AF66C7">
            <w:pPr>
              <w:jc w:val="center"/>
              <w:rPr>
                <w:rFonts w:ascii="Arial" w:hAnsi="Arial" w:cs="Arial"/>
                <w:b/>
              </w:rPr>
            </w:pPr>
            <w:r w:rsidRPr="00326EF9">
              <w:rPr>
                <w:rFonts w:ascii="Arial" w:hAnsi="Arial" w:cs="Arial"/>
                <w:b/>
              </w:rPr>
              <w:t>Pfizer/Astra Zeneca/Other</w:t>
            </w:r>
          </w:p>
        </w:tc>
        <w:tc>
          <w:tcPr>
            <w:tcW w:w="2266" w:type="dxa"/>
            <w:gridSpan w:val="6"/>
            <w:shd w:val="clear" w:color="auto" w:fill="D9D9D9" w:themeFill="background1" w:themeFillShade="D9"/>
          </w:tcPr>
          <w:p w14:paraId="552880B1" w14:textId="77777777" w:rsidR="00C515EF" w:rsidRPr="00326EF9" w:rsidRDefault="00C515EF" w:rsidP="00AF66C7">
            <w:pPr>
              <w:jc w:val="center"/>
              <w:rPr>
                <w:rFonts w:ascii="Arial" w:hAnsi="Arial" w:cs="Arial"/>
                <w:b/>
              </w:rPr>
            </w:pPr>
            <w:r w:rsidRPr="00326EF9">
              <w:rPr>
                <w:rFonts w:ascii="Arial" w:hAnsi="Arial" w:cs="Arial"/>
                <w:b/>
              </w:rPr>
              <w:t>1</w:t>
            </w:r>
            <w:r w:rsidRPr="00326EF9">
              <w:rPr>
                <w:rFonts w:ascii="Arial" w:hAnsi="Arial" w:cs="Arial"/>
                <w:b/>
                <w:vertAlign w:val="superscript"/>
              </w:rPr>
              <w:t>st</w:t>
            </w:r>
            <w:r w:rsidRPr="00326EF9">
              <w:rPr>
                <w:rFonts w:ascii="Arial" w:hAnsi="Arial" w:cs="Arial"/>
                <w:b/>
              </w:rPr>
              <w:t xml:space="preserve"> dose - Date</w:t>
            </w:r>
          </w:p>
        </w:tc>
        <w:tc>
          <w:tcPr>
            <w:tcW w:w="1838" w:type="dxa"/>
            <w:gridSpan w:val="2"/>
            <w:shd w:val="clear" w:color="auto" w:fill="D9D9D9" w:themeFill="background1" w:themeFillShade="D9"/>
          </w:tcPr>
          <w:p w14:paraId="0DDDD820" w14:textId="77777777" w:rsidR="00C515EF" w:rsidRPr="00326EF9" w:rsidRDefault="00C515EF" w:rsidP="00AF66C7">
            <w:pPr>
              <w:jc w:val="center"/>
              <w:rPr>
                <w:rFonts w:ascii="Arial" w:hAnsi="Arial" w:cs="Arial"/>
                <w:b/>
              </w:rPr>
            </w:pPr>
            <w:r w:rsidRPr="00326EF9">
              <w:rPr>
                <w:rFonts w:ascii="Arial" w:hAnsi="Arial" w:cs="Arial"/>
                <w:b/>
              </w:rPr>
              <w:t>2</w:t>
            </w:r>
            <w:r w:rsidRPr="00326EF9">
              <w:rPr>
                <w:rFonts w:ascii="Arial" w:hAnsi="Arial" w:cs="Arial"/>
                <w:b/>
                <w:vertAlign w:val="superscript"/>
              </w:rPr>
              <w:t>nd</w:t>
            </w:r>
            <w:r w:rsidRPr="00326EF9">
              <w:rPr>
                <w:rFonts w:ascii="Arial" w:hAnsi="Arial" w:cs="Arial"/>
                <w:b/>
              </w:rPr>
              <w:t xml:space="preserve"> dose - Date</w:t>
            </w:r>
          </w:p>
        </w:tc>
        <w:tc>
          <w:tcPr>
            <w:tcW w:w="2277" w:type="dxa"/>
            <w:gridSpan w:val="2"/>
            <w:shd w:val="clear" w:color="auto" w:fill="D9D9D9" w:themeFill="background1" w:themeFillShade="D9"/>
          </w:tcPr>
          <w:p w14:paraId="12B90497" w14:textId="77777777" w:rsidR="00C515EF" w:rsidRPr="00326EF9" w:rsidRDefault="00C515EF" w:rsidP="00AF66C7">
            <w:pPr>
              <w:rPr>
                <w:rFonts w:ascii="Arial" w:hAnsi="Arial" w:cs="Arial"/>
                <w:b/>
              </w:rPr>
            </w:pPr>
            <w:r w:rsidRPr="00326EF9">
              <w:rPr>
                <w:rFonts w:ascii="Arial" w:hAnsi="Arial" w:cs="Arial"/>
                <w:b/>
              </w:rPr>
              <w:t>Not vaccinated</w:t>
            </w:r>
          </w:p>
        </w:tc>
      </w:tr>
      <w:tr w:rsidR="00C515EF" w:rsidRPr="00326EF9" w14:paraId="743A8F54" w14:textId="77777777" w:rsidTr="00AF66C7">
        <w:tc>
          <w:tcPr>
            <w:tcW w:w="2407" w:type="dxa"/>
            <w:gridSpan w:val="2"/>
          </w:tcPr>
          <w:p w14:paraId="7F65369B" w14:textId="77777777" w:rsidR="00C515EF" w:rsidRPr="00326EF9" w:rsidRDefault="00C515EF" w:rsidP="00AF66C7">
            <w:pPr>
              <w:rPr>
                <w:rFonts w:ascii="Arial" w:hAnsi="Arial" w:cs="Arial"/>
                <w:b/>
              </w:rPr>
            </w:pPr>
          </w:p>
          <w:p w14:paraId="68ECC39B" w14:textId="77777777" w:rsidR="00C515EF" w:rsidRPr="00326EF9" w:rsidRDefault="00C515EF" w:rsidP="00AF66C7">
            <w:pPr>
              <w:rPr>
                <w:rFonts w:ascii="Arial" w:hAnsi="Arial" w:cs="Arial"/>
                <w:b/>
              </w:rPr>
            </w:pPr>
          </w:p>
        </w:tc>
        <w:tc>
          <w:tcPr>
            <w:tcW w:w="1844" w:type="dxa"/>
            <w:gridSpan w:val="2"/>
          </w:tcPr>
          <w:p w14:paraId="5E18EF58" w14:textId="77777777" w:rsidR="00C515EF" w:rsidRPr="00326EF9" w:rsidRDefault="00C515EF" w:rsidP="00AF66C7">
            <w:pPr>
              <w:jc w:val="center"/>
              <w:rPr>
                <w:rFonts w:ascii="Arial" w:hAnsi="Arial" w:cs="Arial"/>
                <w:b/>
              </w:rPr>
            </w:pPr>
          </w:p>
        </w:tc>
        <w:tc>
          <w:tcPr>
            <w:tcW w:w="2266" w:type="dxa"/>
            <w:gridSpan w:val="6"/>
          </w:tcPr>
          <w:p w14:paraId="7DA2DB3B" w14:textId="77777777" w:rsidR="00C515EF" w:rsidRPr="00326EF9" w:rsidRDefault="00C515EF" w:rsidP="00AF66C7">
            <w:pPr>
              <w:jc w:val="center"/>
              <w:rPr>
                <w:rFonts w:ascii="Arial" w:hAnsi="Arial" w:cs="Arial"/>
                <w:b/>
              </w:rPr>
            </w:pPr>
          </w:p>
        </w:tc>
        <w:tc>
          <w:tcPr>
            <w:tcW w:w="1838" w:type="dxa"/>
            <w:gridSpan w:val="2"/>
          </w:tcPr>
          <w:p w14:paraId="6BC16596" w14:textId="77777777" w:rsidR="00C515EF" w:rsidRPr="00326EF9" w:rsidRDefault="00C515EF" w:rsidP="00AF66C7">
            <w:pPr>
              <w:jc w:val="center"/>
              <w:rPr>
                <w:rFonts w:ascii="Arial" w:hAnsi="Arial" w:cs="Arial"/>
                <w:b/>
              </w:rPr>
            </w:pPr>
          </w:p>
        </w:tc>
        <w:tc>
          <w:tcPr>
            <w:tcW w:w="2277" w:type="dxa"/>
            <w:gridSpan w:val="2"/>
          </w:tcPr>
          <w:p w14:paraId="75630EC5" w14:textId="77777777" w:rsidR="00C515EF" w:rsidRPr="00326EF9" w:rsidRDefault="00C515EF" w:rsidP="00AF66C7">
            <w:pPr>
              <w:rPr>
                <w:rFonts w:ascii="Arial" w:hAnsi="Arial" w:cs="Arial"/>
                <w:b/>
              </w:rPr>
            </w:pPr>
          </w:p>
        </w:tc>
      </w:tr>
      <w:tr w:rsidR="00C515EF" w:rsidRPr="00326EF9" w14:paraId="4F30768D" w14:textId="77777777" w:rsidTr="00AF66C7">
        <w:tc>
          <w:tcPr>
            <w:tcW w:w="10632" w:type="dxa"/>
            <w:gridSpan w:val="14"/>
            <w:shd w:val="clear" w:color="auto" w:fill="D9D9D9" w:themeFill="background1" w:themeFillShade="D9"/>
          </w:tcPr>
          <w:p w14:paraId="05997BC9" w14:textId="35CA2ABF" w:rsidR="00C515EF" w:rsidRPr="00326EF9" w:rsidRDefault="00C515EF" w:rsidP="00AF66C7">
            <w:pPr>
              <w:rPr>
                <w:rFonts w:ascii="Arial" w:hAnsi="Arial" w:cs="Arial"/>
                <w:b/>
                <w:color w:val="FF0000"/>
              </w:rPr>
            </w:pPr>
            <w:r w:rsidRPr="00326EF9">
              <w:rPr>
                <w:rFonts w:ascii="Arial" w:hAnsi="Arial" w:cs="Arial"/>
                <w:b/>
                <w:color w:val="FF0000"/>
              </w:rPr>
              <w:t xml:space="preserve">If staff member has not had both vaccinations with a </w:t>
            </w:r>
            <w:r w:rsidR="00C31F00" w:rsidRPr="00326EF9">
              <w:rPr>
                <w:rFonts w:ascii="Arial" w:hAnsi="Arial" w:cs="Arial"/>
                <w:b/>
                <w:color w:val="FF0000"/>
              </w:rPr>
              <w:t>14-day</w:t>
            </w:r>
            <w:r w:rsidRPr="00326EF9">
              <w:rPr>
                <w:rFonts w:ascii="Arial" w:hAnsi="Arial" w:cs="Arial"/>
                <w:b/>
                <w:color w:val="FF0000"/>
              </w:rPr>
              <w:t xml:space="preserve"> gap from 2</w:t>
            </w:r>
            <w:r w:rsidRPr="00326EF9">
              <w:rPr>
                <w:rFonts w:ascii="Arial" w:hAnsi="Arial" w:cs="Arial"/>
                <w:b/>
                <w:color w:val="FF0000"/>
                <w:vertAlign w:val="superscript"/>
              </w:rPr>
              <w:t>nd</w:t>
            </w:r>
            <w:r w:rsidRPr="00326EF9">
              <w:rPr>
                <w:rFonts w:ascii="Arial" w:hAnsi="Arial" w:cs="Arial"/>
                <w:b/>
                <w:color w:val="FF0000"/>
              </w:rPr>
              <w:t xml:space="preserve"> dose of </w:t>
            </w:r>
            <w:r w:rsidR="00C31F00" w:rsidRPr="00326EF9">
              <w:rPr>
                <w:rFonts w:ascii="Arial" w:hAnsi="Arial" w:cs="Arial"/>
                <w:b/>
                <w:color w:val="FF0000"/>
              </w:rPr>
              <w:t>vaccine,</w:t>
            </w:r>
            <w:r w:rsidRPr="00326EF9">
              <w:rPr>
                <w:rFonts w:ascii="Arial" w:hAnsi="Arial" w:cs="Arial"/>
                <w:b/>
                <w:color w:val="FF0000"/>
              </w:rPr>
              <w:t xml:space="preserve"> then staff member is required to isolate for 10 days in line with national guidance.</w:t>
            </w:r>
          </w:p>
          <w:p w14:paraId="6C2E81A5" w14:textId="77777777" w:rsidR="00C515EF" w:rsidRPr="00326EF9" w:rsidRDefault="00C515EF" w:rsidP="00AF66C7">
            <w:pPr>
              <w:rPr>
                <w:rFonts w:ascii="Arial" w:hAnsi="Arial" w:cs="Arial"/>
                <w:b/>
                <w:color w:val="FF0000"/>
              </w:rPr>
            </w:pPr>
          </w:p>
        </w:tc>
      </w:tr>
      <w:tr w:rsidR="00C515EF" w:rsidRPr="00326EF9" w14:paraId="7E869B7C" w14:textId="77777777" w:rsidTr="00AF66C7">
        <w:tc>
          <w:tcPr>
            <w:tcW w:w="10632" w:type="dxa"/>
            <w:gridSpan w:val="14"/>
            <w:shd w:val="clear" w:color="auto" w:fill="D9D9D9" w:themeFill="background1" w:themeFillShade="D9"/>
          </w:tcPr>
          <w:p w14:paraId="1140D060" w14:textId="77777777" w:rsidR="00C515EF" w:rsidRPr="00326EF9" w:rsidRDefault="00C515EF" w:rsidP="00AF66C7">
            <w:pPr>
              <w:rPr>
                <w:rFonts w:ascii="Arial" w:hAnsi="Arial" w:cs="Arial"/>
                <w:b/>
                <w:color w:val="FF0000"/>
              </w:rPr>
            </w:pPr>
            <w:r w:rsidRPr="00326EF9">
              <w:rPr>
                <w:rFonts w:ascii="Arial" w:hAnsi="Arial" w:cs="Arial"/>
                <w:b/>
                <w:color w:val="FF0000"/>
              </w:rPr>
              <w:t>Section 2-Risk assessment</w:t>
            </w:r>
          </w:p>
        </w:tc>
      </w:tr>
      <w:tr w:rsidR="00C515EF" w:rsidRPr="00326EF9" w14:paraId="5E32B1FA" w14:textId="77777777" w:rsidTr="00AF66C7">
        <w:tc>
          <w:tcPr>
            <w:tcW w:w="4290" w:type="dxa"/>
            <w:gridSpan w:val="6"/>
            <w:vMerge w:val="restart"/>
            <w:shd w:val="clear" w:color="auto" w:fill="FFFFFF" w:themeFill="background1"/>
          </w:tcPr>
          <w:p w14:paraId="0D07CF1F" w14:textId="5CC2267F" w:rsidR="00C515EF" w:rsidRPr="00326EF9" w:rsidRDefault="00C515EF" w:rsidP="00AF66C7">
            <w:pPr>
              <w:rPr>
                <w:rFonts w:ascii="Arial" w:hAnsi="Arial" w:cs="Arial"/>
                <w:b/>
                <w:bCs/>
              </w:rPr>
            </w:pPr>
            <w:r w:rsidRPr="00326EF9">
              <w:rPr>
                <w:rFonts w:ascii="Arial" w:hAnsi="Arial" w:cs="Arial"/>
                <w:b/>
                <w:bCs/>
              </w:rPr>
              <w:t xml:space="preserve">Is a member of the household the index case? </w:t>
            </w:r>
            <w:r w:rsidR="00C31F00" w:rsidRPr="00326EF9">
              <w:rPr>
                <w:rFonts w:ascii="Arial" w:hAnsi="Arial" w:cs="Arial"/>
                <w:b/>
                <w:bCs/>
              </w:rPr>
              <w:t>(circle</w:t>
            </w:r>
            <w:r w:rsidRPr="00326EF9">
              <w:rPr>
                <w:rFonts w:ascii="Arial" w:hAnsi="Arial" w:cs="Arial"/>
                <w:b/>
                <w:bCs/>
              </w:rPr>
              <w:t xml:space="preserve"> yes or no)</w:t>
            </w:r>
          </w:p>
          <w:p w14:paraId="7FA1A177" w14:textId="77777777" w:rsidR="00C515EF" w:rsidRPr="00326EF9" w:rsidRDefault="00C515EF" w:rsidP="00AF66C7">
            <w:pPr>
              <w:rPr>
                <w:rFonts w:ascii="Arial" w:hAnsi="Arial" w:cs="Arial"/>
              </w:rPr>
            </w:pPr>
          </w:p>
          <w:p w14:paraId="76BC3DD3" w14:textId="77777777" w:rsidR="00C515EF" w:rsidRPr="00326EF9" w:rsidRDefault="00C515EF" w:rsidP="00AF66C7">
            <w:pPr>
              <w:rPr>
                <w:rFonts w:ascii="Arial" w:hAnsi="Arial" w:cs="Arial"/>
              </w:rPr>
            </w:pPr>
          </w:p>
          <w:p w14:paraId="2E9CC190" w14:textId="77777777" w:rsidR="00C515EF" w:rsidRPr="00326EF9" w:rsidRDefault="00C515EF" w:rsidP="00AF66C7">
            <w:pPr>
              <w:rPr>
                <w:rFonts w:ascii="Arial" w:hAnsi="Arial" w:cs="Arial"/>
                <w:b/>
                <w:bCs/>
              </w:rPr>
            </w:pPr>
          </w:p>
        </w:tc>
        <w:tc>
          <w:tcPr>
            <w:tcW w:w="4095" w:type="dxa"/>
            <w:gridSpan w:val="7"/>
            <w:shd w:val="clear" w:color="auto" w:fill="D9D9D9" w:themeFill="background1" w:themeFillShade="D9"/>
          </w:tcPr>
          <w:p w14:paraId="4EBA792B" w14:textId="77777777" w:rsidR="00C515EF" w:rsidRPr="00326EF9" w:rsidRDefault="00C515EF" w:rsidP="00AF66C7">
            <w:pPr>
              <w:jc w:val="center"/>
              <w:rPr>
                <w:rFonts w:ascii="Arial" w:hAnsi="Arial" w:cs="Arial"/>
                <w:b/>
                <w:bCs/>
              </w:rPr>
            </w:pPr>
            <w:r w:rsidRPr="00326EF9">
              <w:rPr>
                <w:rFonts w:ascii="Arial" w:hAnsi="Arial" w:cs="Arial"/>
                <w:b/>
                <w:bCs/>
              </w:rPr>
              <w:t>YES</w:t>
            </w:r>
          </w:p>
          <w:p w14:paraId="62C747E0" w14:textId="77777777" w:rsidR="00C515EF" w:rsidRPr="00326EF9" w:rsidRDefault="00C515EF" w:rsidP="00AF66C7">
            <w:pPr>
              <w:jc w:val="center"/>
              <w:rPr>
                <w:rFonts w:ascii="Arial" w:hAnsi="Arial" w:cs="Arial"/>
                <w:b/>
                <w:bCs/>
              </w:rPr>
            </w:pPr>
          </w:p>
        </w:tc>
        <w:tc>
          <w:tcPr>
            <w:tcW w:w="2247" w:type="dxa"/>
            <w:shd w:val="clear" w:color="auto" w:fill="D9D9D9" w:themeFill="background1" w:themeFillShade="D9"/>
          </w:tcPr>
          <w:p w14:paraId="121D53BD" w14:textId="77777777" w:rsidR="00C515EF" w:rsidRPr="00326EF9" w:rsidRDefault="00C515EF" w:rsidP="00AF66C7">
            <w:pPr>
              <w:jc w:val="center"/>
              <w:rPr>
                <w:rFonts w:ascii="Arial" w:hAnsi="Arial" w:cs="Arial"/>
                <w:b/>
                <w:bCs/>
              </w:rPr>
            </w:pPr>
            <w:r w:rsidRPr="00326EF9">
              <w:rPr>
                <w:rFonts w:ascii="Arial" w:hAnsi="Arial" w:cs="Arial"/>
                <w:b/>
                <w:bCs/>
              </w:rPr>
              <w:t>NO</w:t>
            </w:r>
          </w:p>
          <w:p w14:paraId="0A223AB4" w14:textId="77777777" w:rsidR="00C515EF" w:rsidRPr="00326EF9" w:rsidRDefault="00C515EF" w:rsidP="00AF66C7">
            <w:pPr>
              <w:jc w:val="center"/>
              <w:rPr>
                <w:rFonts w:ascii="Arial" w:hAnsi="Arial" w:cs="Arial"/>
                <w:b/>
                <w:bCs/>
              </w:rPr>
            </w:pPr>
          </w:p>
        </w:tc>
      </w:tr>
      <w:tr w:rsidR="00C515EF" w:rsidRPr="00326EF9" w14:paraId="7940F15B" w14:textId="77777777" w:rsidTr="00AF66C7">
        <w:tc>
          <w:tcPr>
            <w:tcW w:w="4290" w:type="dxa"/>
            <w:gridSpan w:val="6"/>
            <w:vMerge/>
            <w:shd w:val="clear" w:color="auto" w:fill="FFFFFF" w:themeFill="background1"/>
          </w:tcPr>
          <w:p w14:paraId="59E2B290" w14:textId="77777777" w:rsidR="00C515EF" w:rsidRPr="00326EF9" w:rsidRDefault="00C515EF" w:rsidP="00AF66C7">
            <w:pPr>
              <w:rPr>
                <w:rFonts w:ascii="Arial" w:hAnsi="Arial" w:cs="Arial"/>
              </w:rPr>
            </w:pPr>
          </w:p>
        </w:tc>
        <w:tc>
          <w:tcPr>
            <w:tcW w:w="4095" w:type="dxa"/>
            <w:gridSpan w:val="7"/>
            <w:shd w:val="clear" w:color="auto" w:fill="FFFFFF" w:themeFill="background1"/>
          </w:tcPr>
          <w:p w14:paraId="68E929FB" w14:textId="77777777" w:rsidR="00C515EF" w:rsidRPr="00326EF9" w:rsidRDefault="00C515EF" w:rsidP="00AF66C7">
            <w:pPr>
              <w:rPr>
                <w:rFonts w:ascii="Arial" w:hAnsi="Arial" w:cs="Arial"/>
              </w:rPr>
            </w:pPr>
          </w:p>
          <w:p w14:paraId="53FC830F" w14:textId="77777777" w:rsidR="00C515EF" w:rsidRPr="00326EF9" w:rsidRDefault="00C515EF" w:rsidP="00AF66C7">
            <w:pPr>
              <w:rPr>
                <w:rFonts w:ascii="Arial" w:hAnsi="Arial" w:cs="Arial"/>
              </w:rPr>
            </w:pPr>
          </w:p>
        </w:tc>
        <w:tc>
          <w:tcPr>
            <w:tcW w:w="2247" w:type="dxa"/>
            <w:shd w:val="clear" w:color="auto" w:fill="FFFFFF" w:themeFill="background1"/>
          </w:tcPr>
          <w:p w14:paraId="193CC07A" w14:textId="77777777" w:rsidR="00C515EF" w:rsidRPr="00326EF9" w:rsidRDefault="00C515EF" w:rsidP="00AF66C7">
            <w:pPr>
              <w:rPr>
                <w:rFonts w:ascii="Arial" w:hAnsi="Arial" w:cs="Arial"/>
              </w:rPr>
            </w:pPr>
          </w:p>
          <w:p w14:paraId="4AB0BC9F" w14:textId="77777777" w:rsidR="00C515EF" w:rsidRPr="00326EF9" w:rsidRDefault="00C515EF" w:rsidP="00AF66C7">
            <w:pPr>
              <w:rPr>
                <w:rFonts w:ascii="Arial" w:hAnsi="Arial" w:cs="Arial"/>
              </w:rPr>
            </w:pPr>
          </w:p>
        </w:tc>
      </w:tr>
      <w:tr w:rsidR="00C515EF" w:rsidRPr="00326EF9" w14:paraId="59F080D5" w14:textId="77777777" w:rsidTr="00AF66C7">
        <w:tc>
          <w:tcPr>
            <w:tcW w:w="4290" w:type="dxa"/>
            <w:gridSpan w:val="6"/>
            <w:vMerge/>
            <w:shd w:val="clear" w:color="auto" w:fill="FFFFFF" w:themeFill="background1"/>
          </w:tcPr>
          <w:p w14:paraId="4B7828D8" w14:textId="77777777" w:rsidR="00C515EF" w:rsidRPr="00326EF9" w:rsidRDefault="00C515EF" w:rsidP="00AF66C7">
            <w:pPr>
              <w:rPr>
                <w:rFonts w:ascii="Arial" w:hAnsi="Arial" w:cs="Arial"/>
              </w:rPr>
            </w:pPr>
          </w:p>
        </w:tc>
        <w:tc>
          <w:tcPr>
            <w:tcW w:w="4095" w:type="dxa"/>
            <w:gridSpan w:val="7"/>
            <w:shd w:val="clear" w:color="auto" w:fill="D9D9D9" w:themeFill="background1" w:themeFillShade="D9"/>
          </w:tcPr>
          <w:p w14:paraId="5BC3B8D0" w14:textId="77777777" w:rsidR="00C515EF" w:rsidRPr="00326EF9" w:rsidRDefault="00C515EF" w:rsidP="00AF66C7">
            <w:pPr>
              <w:rPr>
                <w:rFonts w:ascii="Arial" w:hAnsi="Arial" w:cs="Arial"/>
                <w:b/>
                <w:color w:val="FF0000"/>
              </w:rPr>
            </w:pPr>
            <w:r w:rsidRPr="00326EF9">
              <w:rPr>
                <w:rFonts w:ascii="Arial" w:hAnsi="Arial" w:cs="Arial"/>
                <w:b/>
                <w:color w:val="FF0000"/>
              </w:rPr>
              <w:t>Staff member must not come to work. May work from home if appropriate</w:t>
            </w:r>
          </w:p>
        </w:tc>
        <w:tc>
          <w:tcPr>
            <w:tcW w:w="2247" w:type="dxa"/>
            <w:shd w:val="clear" w:color="auto" w:fill="D9D9D9" w:themeFill="background1" w:themeFillShade="D9"/>
          </w:tcPr>
          <w:p w14:paraId="7E95F54D" w14:textId="77777777" w:rsidR="00C515EF" w:rsidRPr="00326EF9" w:rsidRDefault="00C515EF" w:rsidP="00AF66C7">
            <w:pPr>
              <w:rPr>
                <w:rFonts w:ascii="Arial" w:hAnsi="Arial" w:cs="Arial"/>
                <w:b/>
                <w:color w:val="FF0000"/>
              </w:rPr>
            </w:pPr>
            <w:r w:rsidRPr="00326EF9">
              <w:rPr>
                <w:rFonts w:ascii="Arial" w:hAnsi="Arial" w:cs="Arial"/>
                <w:b/>
                <w:color w:val="FF0000"/>
              </w:rPr>
              <w:t>Risk assessment for exposure can continue.</w:t>
            </w:r>
          </w:p>
        </w:tc>
      </w:tr>
      <w:tr w:rsidR="00C515EF" w:rsidRPr="00326EF9" w14:paraId="7DD54962" w14:textId="77777777" w:rsidTr="00AF66C7">
        <w:tc>
          <w:tcPr>
            <w:tcW w:w="4275" w:type="dxa"/>
            <w:gridSpan w:val="5"/>
            <w:shd w:val="clear" w:color="auto" w:fill="D9D9D9" w:themeFill="background1" w:themeFillShade="D9"/>
          </w:tcPr>
          <w:p w14:paraId="7A8B60F0" w14:textId="77777777" w:rsidR="00C515EF" w:rsidRPr="00326EF9" w:rsidRDefault="00C515EF" w:rsidP="00AF66C7">
            <w:pPr>
              <w:rPr>
                <w:rFonts w:ascii="Arial" w:hAnsi="Arial" w:cs="Arial"/>
                <w:b/>
                <w:bCs/>
              </w:rPr>
            </w:pPr>
            <w:r w:rsidRPr="00326EF9">
              <w:rPr>
                <w:rFonts w:ascii="Arial" w:hAnsi="Arial" w:cs="Arial"/>
                <w:b/>
                <w:bCs/>
              </w:rPr>
              <w:t>Questions</w:t>
            </w:r>
          </w:p>
        </w:tc>
        <w:tc>
          <w:tcPr>
            <w:tcW w:w="6357" w:type="dxa"/>
            <w:gridSpan w:val="9"/>
            <w:shd w:val="clear" w:color="auto" w:fill="D9D9D9" w:themeFill="background1" w:themeFillShade="D9"/>
          </w:tcPr>
          <w:p w14:paraId="5012D72A" w14:textId="77777777" w:rsidR="00C515EF" w:rsidRPr="00326EF9" w:rsidRDefault="00C515EF" w:rsidP="00AF66C7">
            <w:pPr>
              <w:rPr>
                <w:rFonts w:ascii="Arial" w:hAnsi="Arial" w:cs="Arial"/>
                <w:b/>
                <w:bCs/>
              </w:rPr>
            </w:pPr>
            <w:r w:rsidRPr="00326EF9">
              <w:rPr>
                <w:rFonts w:ascii="Arial" w:hAnsi="Arial" w:cs="Arial"/>
                <w:b/>
                <w:bCs/>
              </w:rPr>
              <w:t>Comments</w:t>
            </w:r>
          </w:p>
        </w:tc>
      </w:tr>
      <w:tr w:rsidR="00C515EF" w:rsidRPr="00326EF9" w14:paraId="224FB785" w14:textId="77777777" w:rsidTr="00AF66C7">
        <w:tc>
          <w:tcPr>
            <w:tcW w:w="4275" w:type="dxa"/>
            <w:gridSpan w:val="5"/>
            <w:shd w:val="clear" w:color="auto" w:fill="FFFFFF" w:themeFill="background1"/>
          </w:tcPr>
          <w:p w14:paraId="7A6D40B7" w14:textId="77777777" w:rsidR="00C515EF" w:rsidRPr="00326EF9" w:rsidRDefault="00C515EF" w:rsidP="00AF66C7">
            <w:pPr>
              <w:rPr>
                <w:rFonts w:ascii="Arial" w:hAnsi="Arial" w:cs="Arial"/>
              </w:rPr>
            </w:pPr>
            <w:r w:rsidRPr="00326EF9">
              <w:rPr>
                <w:rFonts w:ascii="Arial" w:hAnsi="Arial" w:cs="Arial"/>
              </w:rPr>
              <w:t>Was appropriate PPE worn at identified venues and on public transport where face masks are usually required e.g., shops, work?</w:t>
            </w:r>
          </w:p>
        </w:tc>
        <w:tc>
          <w:tcPr>
            <w:tcW w:w="6357" w:type="dxa"/>
            <w:gridSpan w:val="9"/>
            <w:shd w:val="clear" w:color="auto" w:fill="FFFFFF" w:themeFill="background1"/>
          </w:tcPr>
          <w:p w14:paraId="4C58A018" w14:textId="77777777" w:rsidR="00C515EF" w:rsidRPr="00326EF9" w:rsidRDefault="00C515EF" w:rsidP="00AF66C7">
            <w:pPr>
              <w:rPr>
                <w:rFonts w:ascii="Arial" w:hAnsi="Arial" w:cs="Arial"/>
              </w:rPr>
            </w:pPr>
          </w:p>
          <w:p w14:paraId="7F029D0B" w14:textId="77777777" w:rsidR="00C515EF" w:rsidRPr="00326EF9" w:rsidRDefault="00C515EF" w:rsidP="00AF66C7">
            <w:pPr>
              <w:rPr>
                <w:rFonts w:ascii="Arial" w:hAnsi="Arial" w:cs="Arial"/>
              </w:rPr>
            </w:pPr>
          </w:p>
        </w:tc>
      </w:tr>
      <w:tr w:rsidR="00C515EF" w:rsidRPr="00326EF9" w14:paraId="584819E2" w14:textId="77777777" w:rsidTr="00AF66C7">
        <w:tc>
          <w:tcPr>
            <w:tcW w:w="4275" w:type="dxa"/>
            <w:gridSpan w:val="5"/>
            <w:shd w:val="clear" w:color="auto" w:fill="FFFFFF" w:themeFill="background1"/>
          </w:tcPr>
          <w:p w14:paraId="67401AFE" w14:textId="77777777" w:rsidR="00C515EF" w:rsidRPr="00326EF9" w:rsidRDefault="00C515EF" w:rsidP="00AF66C7">
            <w:pPr>
              <w:rPr>
                <w:rFonts w:ascii="Arial" w:hAnsi="Arial" w:cs="Arial"/>
              </w:rPr>
            </w:pPr>
            <w:r w:rsidRPr="00326EF9">
              <w:rPr>
                <w:rFonts w:ascii="Arial" w:hAnsi="Arial" w:cs="Arial"/>
              </w:rPr>
              <w:t>Was there any breach in PPE at identified venues and on public transport where face masks are usually required?</w:t>
            </w:r>
          </w:p>
        </w:tc>
        <w:tc>
          <w:tcPr>
            <w:tcW w:w="6357" w:type="dxa"/>
            <w:gridSpan w:val="9"/>
            <w:shd w:val="clear" w:color="auto" w:fill="FFFFFF" w:themeFill="background1"/>
          </w:tcPr>
          <w:p w14:paraId="21586C86" w14:textId="77777777" w:rsidR="00C515EF" w:rsidRPr="00326EF9" w:rsidRDefault="00C515EF" w:rsidP="00AF66C7">
            <w:pPr>
              <w:rPr>
                <w:rFonts w:ascii="Arial" w:hAnsi="Arial" w:cs="Arial"/>
              </w:rPr>
            </w:pPr>
          </w:p>
        </w:tc>
      </w:tr>
      <w:tr w:rsidR="00C515EF" w:rsidRPr="00326EF9" w14:paraId="5C3F6B2F" w14:textId="77777777" w:rsidTr="00AF66C7">
        <w:tc>
          <w:tcPr>
            <w:tcW w:w="4275" w:type="dxa"/>
            <w:gridSpan w:val="5"/>
            <w:shd w:val="clear" w:color="auto" w:fill="FFFFFF" w:themeFill="background1"/>
          </w:tcPr>
          <w:p w14:paraId="6115DEB2" w14:textId="77777777" w:rsidR="00C515EF" w:rsidRPr="00326EF9" w:rsidRDefault="00C515EF" w:rsidP="00AF66C7">
            <w:pPr>
              <w:rPr>
                <w:rFonts w:ascii="Arial" w:hAnsi="Arial" w:cs="Arial"/>
              </w:rPr>
            </w:pPr>
            <w:r w:rsidRPr="00326EF9">
              <w:rPr>
                <w:rFonts w:ascii="Arial" w:hAnsi="Arial" w:cs="Arial"/>
              </w:rPr>
              <w:t xml:space="preserve">Was appropriate PPE (face mask) worn at identified venues where face masks are </w:t>
            </w:r>
            <w:r w:rsidRPr="00326EF9">
              <w:rPr>
                <w:rFonts w:ascii="Arial" w:hAnsi="Arial" w:cs="Arial"/>
                <w:b/>
                <w:bCs/>
              </w:rPr>
              <w:t>NOT</w:t>
            </w:r>
            <w:r w:rsidRPr="00326EF9">
              <w:rPr>
                <w:rFonts w:ascii="Arial" w:hAnsi="Arial" w:cs="Arial"/>
              </w:rPr>
              <w:t xml:space="preserve"> usually required e.g., pubs, restaurants, gyms</w:t>
            </w:r>
          </w:p>
        </w:tc>
        <w:tc>
          <w:tcPr>
            <w:tcW w:w="6357" w:type="dxa"/>
            <w:gridSpan w:val="9"/>
            <w:shd w:val="clear" w:color="auto" w:fill="FFFFFF" w:themeFill="background1"/>
          </w:tcPr>
          <w:p w14:paraId="1F0D4C93" w14:textId="77777777" w:rsidR="00C515EF" w:rsidRPr="00326EF9" w:rsidRDefault="00C515EF" w:rsidP="00AF66C7">
            <w:pPr>
              <w:rPr>
                <w:rFonts w:ascii="Arial" w:hAnsi="Arial" w:cs="Arial"/>
              </w:rPr>
            </w:pPr>
          </w:p>
        </w:tc>
      </w:tr>
      <w:tr w:rsidR="00C515EF" w:rsidRPr="00326EF9" w14:paraId="7A1CF8E7" w14:textId="77777777" w:rsidTr="00AF66C7">
        <w:tc>
          <w:tcPr>
            <w:tcW w:w="10632" w:type="dxa"/>
            <w:gridSpan w:val="14"/>
            <w:shd w:val="clear" w:color="auto" w:fill="D9D9D9" w:themeFill="background1" w:themeFillShade="D9"/>
          </w:tcPr>
          <w:p w14:paraId="07FFC45E" w14:textId="77777777" w:rsidR="00C515EF" w:rsidRPr="00326EF9" w:rsidRDefault="00C515EF" w:rsidP="00AF66C7">
            <w:pPr>
              <w:rPr>
                <w:rFonts w:ascii="Arial" w:hAnsi="Arial" w:cs="Arial"/>
                <w:b/>
                <w:bCs/>
                <w:color w:val="FF0000"/>
              </w:rPr>
            </w:pPr>
            <w:r w:rsidRPr="00326EF9">
              <w:rPr>
                <w:rFonts w:ascii="Arial" w:hAnsi="Arial" w:cs="Arial"/>
                <w:b/>
                <w:bCs/>
                <w:color w:val="FF0000"/>
              </w:rPr>
              <w:t>Section 3- Outcome of Risk Assessment</w:t>
            </w:r>
          </w:p>
        </w:tc>
      </w:tr>
      <w:tr w:rsidR="00C515EF" w:rsidRPr="00326EF9" w14:paraId="19FE52D3" w14:textId="77777777" w:rsidTr="00AF66C7">
        <w:tc>
          <w:tcPr>
            <w:tcW w:w="5175" w:type="dxa"/>
            <w:gridSpan w:val="8"/>
            <w:shd w:val="clear" w:color="auto" w:fill="D9D9D9" w:themeFill="background1" w:themeFillShade="D9"/>
          </w:tcPr>
          <w:p w14:paraId="44859CF2" w14:textId="77777777" w:rsidR="00C515EF" w:rsidRPr="00326EF9" w:rsidRDefault="00C515EF" w:rsidP="00AF66C7">
            <w:pPr>
              <w:rPr>
                <w:rFonts w:ascii="Arial" w:hAnsi="Arial" w:cs="Arial"/>
                <w:b/>
                <w:bCs/>
              </w:rPr>
            </w:pPr>
            <w:r w:rsidRPr="00326EF9">
              <w:rPr>
                <w:rFonts w:ascii="Arial" w:hAnsi="Arial" w:cs="Arial"/>
                <w:b/>
                <w:bCs/>
              </w:rPr>
              <w:t>Staff member can return to work with mitigations described below in place</w:t>
            </w:r>
          </w:p>
        </w:tc>
        <w:tc>
          <w:tcPr>
            <w:tcW w:w="5457" w:type="dxa"/>
            <w:gridSpan w:val="6"/>
            <w:shd w:val="clear" w:color="auto" w:fill="D9D9D9" w:themeFill="background1" w:themeFillShade="D9"/>
          </w:tcPr>
          <w:p w14:paraId="54E2C076" w14:textId="072860F1" w:rsidR="00C515EF" w:rsidRPr="00326EF9" w:rsidRDefault="00C515EF" w:rsidP="00AF66C7">
            <w:pPr>
              <w:rPr>
                <w:rFonts w:ascii="Arial" w:hAnsi="Arial" w:cs="Arial"/>
                <w:b/>
                <w:bCs/>
              </w:rPr>
            </w:pPr>
            <w:r w:rsidRPr="00326EF9">
              <w:rPr>
                <w:rFonts w:ascii="Arial" w:hAnsi="Arial" w:cs="Arial"/>
                <w:b/>
                <w:bCs/>
              </w:rPr>
              <w:t xml:space="preserve">Staff member CANNOT return to </w:t>
            </w:r>
            <w:r w:rsidR="00C31F00" w:rsidRPr="00326EF9">
              <w:rPr>
                <w:rFonts w:ascii="Arial" w:hAnsi="Arial" w:cs="Arial"/>
                <w:b/>
                <w:bCs/>
              </w:rPr>
              <w:t>work.</w:t>
            </w:r>
            <w:r w:rsidRPr="00326EF9">
              <w:rPr>
                <w:rFonts w:ascii="Arial" w:hAnsi="Arial" w:cs="Arial"/>
                <w:b/>
                <w:bCs/>
              </w:rPr>
              <w:t xml:space="preserve"> May work from home if appropriate</w:t>
            </w:r>
          </w:p>
        </w:tc>
      </w:tr>
      <w:tr w:rsidR="00C515EF" w:rsidRPr="00326EF9" w14:paraId="391D78F1" w14:textId="77777777" w:rsidTr="00AF66C7">
        <w:tc>
          <w:tcPr>
            <w:tcW w:w="5175" w:type="dxa"/>
            <w:gridSpan w:val="8"/>
            <w:shd w:val="clear" w:color="auto" w:fill="FFFFFF" w:themeFill="background1"/>
          </w:tcPr>
          <w:p w14:paraId="4CBC27F7" w14:textId="77777777" w:rsidR="00C515EF" w:rsidRPr="00326EF9" w:rsidRDefault="00C515EF" w:rsidP="00AF66C7">
            <w:pPr>
              <w:rPr>
                <w:rFonts w:ascii="Arial" w:hAnsi="Arial" w:cs="Arial"/>
              </w:rPr>
            </w:pPr>
          </w:p>
          <w:p w14:paraId="69561B39" w14:textId="77777777" w:rsidR="00C515EF" w:rsidRPr="00326EF9" w:rsidRDefault="00C515EF" w:rsidP="00AF66C7">
            <w:pPr>
              <w:rPr>
                <w:rFonts w:ascii="Arial" w:hAnsi="Arial" w:cs="Arial"/>
              </w:rPr>
            </w:pPr>
          </w:p>
        </w:tc>
        <w:tc>
          <w:tcPr>
            <w:tcW w:w="5457" w:type="dxa"/>
            <w:gridSpan w:val="6"/>
            <w:shd w:val="clear" w:color="auto" w:fill="FFFFFF" w:themeFill="background1"/>
          </w:tcPr>
          <w:p w14:paraId="275F5A83" w14:textId="77777777" w:rsidR="00C515EF" w:rsidRPr="00326EF9" w:rsidRDefault="00C515EF" w:rsidP="00AF66C7">
            <w:pPr>
              <w:rPr>
                <w:rFonts w:ascii="Arial" w:hAnsi="Arial" w:cs="Arial"/>
              </w:rPr>
            </w:pPr>
          </w:p>
          <w:p w14:paraId="10201049" w14:textId="77777777" w:rsidR="00C515EF" w:rsidRPr="00326EF9" w:rsidRDefault="00C515EF" w:rsidP="00AF66C7">
            <w:pPr>
              <w:rPr>
                <w:rFonts w:ascii="Arial" w:hAnsi="Arial" w:cs="Arial"/>
              </w:rPr>
            </w:pPr>
          </w:p>
        </w:tc>
      </w:tr>
      <w:tr w:rsidR="00C515EF" w:rsidRPr="00326EF9" w14:paraId="5F3964F6" w14:textId="77777777" w:rsidTr="00AF66C7">
        <w:tc>
          <w:tcPr>
            <w:tcW w:w="10632" w:type="dxa"/>
            <w:gridSpan w:val="14"/>
            <w:shd w:val="clear" w:color="auto" w:fill="D9D9D9" w:themeFill="background1" w:themeFillShade="D9"/>
          </w:tcPr>
          <w:p w14:paraId="3AB586C6" w14:textId="77777777" w:rsidR="00C515EF" w:rsidRPr="00326EF9" w:rsidRDefault="00C515EF" w:rsidP="00AF66C7">
            <w:pPr>
              <w:rPr>
                <w:rFonts w:ascii="Arial" w:hAnsi="Arial" w:cs="Arial"/>
                <w:b/>
                <w:color w:val="FF0000"/>
              </w:rPr>
            </w:pPr>
            <w:r w:rsidRPr="00326EF9">
              <w:rPr>
                <w:rFonts w:ascii="Arial" w:hAnsi="Arial" w:cs="Arial"/>
                <w:b/>
                <w:color w:val="FF0000"/>
              </w:rPr>
              <w:t>Section 4</w:t>
            </w:r>
          </w:p>
          <w:p w14:paraId="61002FDF" w14:textId="77777777" w:rsidR="00C515EF" w:rsidRPr="00326EF9" w:rsidRDefault="00C515EF" w:rsidP="00AF66C7">
            <w:pPr>
              <w:rPr>
                <w:rFonts w:ascii="Arial" w:hAnsi="Arial" w:cs="Arial"/>
                <w:b/>
                <w:bCs/>
              </w:rPr>
            </w:pPr>
            <w:r w:rsidRPr="00326EF9">
              <w:rPr>
                <w:rFonts w:ascii="Arial" w:hAnsi="Arial" w:cs="Arial"/>
                <w:b/>
                <w:bCs/>
                <w:color w:val="FF0000"/>
              </w:rPr>
              <w:t xml:space="preserve">Mitigations (staff member to be informed of the below mitigations during telephone call) </w:t>
            </w:r>
          </w:p>
        </w:tc>
      </w:tr>
      <w:tr w:rsidR="00C515EF" w:rsidRPr="00326EF9" w14:paraId="363F39CE" w14:textId="77777777" w:rsidTr="00AF66C7">
        <w:tc>
          <w:tcPr>
            <w:tcW w:w="10632" w:type="dxa"/>
            <w:gridSpan w:val="14"/>
          </w:tcPr>
          <w:p w14:paraId="37E3213C" w14:textId="77777777" w:rsidR="00C515EF" w:rsidRPr="00326EF9" w:rsidRDefault="00C515EF" w:rsidP="00AF66C7">
            <w:pPr>
              <w:rPr>
                <w:rFonts w:ascii="Arial" w:hAnsi="Arial" w:cs="Arial"/>
              </w:rPr>
            </w:pPr>
            <w:r w:rsidRPr="00326EF9">
              <w:rPr>
                <w:rFonts w:ascii="Arial" w:hAnsi="Arial" w:cs="Arial"/>
              </w:rPr>
              <w:t>In order to mitigate the increased risk associated with attending work, the following precautions must be implemented:</w:t>
            </w:r>
          </w:p>
          <w:p w14:paraId="1F7EDBE8" w14:textId="77777777" w:rsidR="00C515EF" w:rsidRPr="00326EF9" w:rsidRDefault="00C515EF" w:rsidP="00C515EF">
            <w:pPr>
              <w:numPr>
                <w:ilvl w:val="0"/>
                <w:numId w:val="79"/>
              </w:numPr>
              <w:rPr>
                <w:rFonts w:ascii="Arial" w:hAnsi="Arial" w:cs="Arial"/>
              </w:rPr>
            </w:pPr>
            <w:r w:rsidRPr="00326EF9">
              <w:rPr>
                <w:rFonts w:ascii="Arial" w:hAnsi="Arial" w:cs="Arial"/>
              </w:rPr>
              <w:t>The staff member should be fully vaccinated, defined as having received both doses of an MHRA approved vaccination, with 14 days having elapsed since the final dose.</w:t>
            </w:r>
          </w:p>
          <w:p w14:paraId="60C71657" w14:textId="77777777" w:rsidR="00C515EF" w:rsidRPr="00326EF9" w:rsidRDefault="00C515EF" w:rsidP="00C515EF">
            <w:pPr>
              <w:numPr>
                <w:ilvl w:val="0"/>
                <w:numId w:val="79"/>
              </w:numPr>
              <w:rPr>
                <w:rFonts w:ascii="Arial" w:hAnsi="Arial" w:cs="Arial"/>
              </w:rPr>
            </w:pPr>
            <w:r w:rsidRPr="00326EF9">
              <w:rPr>
                <w:rFonts w:ascii="Arial" w:hAnsi="Arial" w:cs="Arial"/>
              </w:rPr>
              <w:t>The staff member should undertake a PCR test and should self-isolate until they receive the result. They should only attend work if this result is negative.</w:t>
            </w:r>
          </w:p>
          <w:p w14:paraId="50B0F73F" w14:textId="77777777" w:rsidR="00C515EF" w:rsidRPr="00326EF9" w:rsidRDefault="00C515EF" w:rsidP="00C515EF">
            <w:pPr>
              <w:numPr>
                <w:ilvl w:val="0"/>
                <w:numId w:val="80"/>
              </w:numPr>
              <w:rPr>
                <w:rFonts w:ascii="Arial" w:hAnsi="Arial" w:cs="Arial"/>
              </w:rPr>
            </w:pPr>
            <w:r w:rsidRPr="00326EF9">
              <w:rPr>
                <w:rFonts w:ascii="Arial" w:hAnsi="Arial" w:cs="Arial"/>
              </w:rPr>
              <w:t>If staff member has had a COVID-19 infection in the past 90 days and has had a positive contact, they should only undertake daily Lateral Flow testing for 10 consecutive days. A PCR test is not required.</w:t>
            </w:r>
          </w:p>
          <w:p w14:paraId="300A1E74" w14:textId="77777777" w:rsidR="00C515EF" w:rsidRPr="00326EF9" w:rsidRDefault="00C515EF" w:rsidP="00C515EF">
            <w:pPr>
              <w:numPr>
                <w:ilvl w:val="0"/>
                <w:numId w:val="80"/>
              </w:numPr>
              <w:rPr>
                <w:rFonts w:ascii="Arial" w:hAnsi="Arial" w:cs="Arial"/>
              </w:rPr>
            </w:pPr>
            <w:r w:rsidRPr="00326EF9">
              <w:rPr>
                <w:rFonts w:ascii="Arial" w:hAnsi="Arial" w:cs="Arial"/>
              </w:rPr>
              <w:t>Staff member should undertake daily Lateral flow testing for 10 days, prior to starting work each day. Test results should be reported to NHS Test and Trace via the web portal and to their duty manager. If you have a positive Lateral Flow Test during this period, you should not attend work and should arrange a PCR test as soon as possible.</w:t>
            </w:r>
          </w:p>
          <w:p w14:paraId="0F3F1791" w14:textId="77777777" w:rsidR="00C515EF" w:rsidRPr="00326EF9" w:rsidRDefault="00C515EF" w:rsidP="00C515EF">
            <w:pPr>
              <w:numPr>
                <w:ilvl w:val="0"/>
                <w:numId w:val="79"/>
              </w:numPr>
              <w:rPr>
                <w:rFonts w:ascii="Arial" w:hAnsi="Arial" w:cs="Arial"/>
              </w:rPr>
            </w:pPr>
            <w:r w:rsidRPr="00326EF9">
              <w:rPr>
                <w:rFonts w:ascii="Arial" w:hAnsi="Arial" w:cs="Arial"/>
              </w:rPr>
              <w:t>If the staff member develops any COVID symptoms, they should stay at home and immediately arrange a PCR test.</w:t>
            </w:r>
          </w:p>
          <w:p w14:paraId="0277DDD6" w14:textId="77777777" w:rsidR="00C515EF" w:rsidRPr="00326EF9" w:rsidRDefault="00C515EF" w:rsidP="00C515EF">
            <w:pPr>
              <w:numPr>
                <w:ilvl w:val="0"/>
                <w:numId w:val="79"/>
              </w:numPr>
              <w:rPr>
                <w:rFonts w:ascii="Arial" w:hAnsi="Arial" w:cs="Arial"/>
              </w:rPr>
            </w:pPr>
            <w:r w:rsidRPr="00326EF9">
              <w:rPr>
                <w:rFonts w:ascii="Arial" w:hAnsi="Arial" w:cs="Arial"/>
              </w:rPr>
              <w:t xml:space="preserve">Staff working during this 10-day period should comply with all relevant infection control measures (including hand hygiene, social distancing, &amp; adequate ventilation) and PPE should be properly worn throughout the day. Any breaches should be reported immediately to their line manager. </w:t>
            </w:r>
          </w:p>
          <w:p w14:paraId="4B860B25" w14:textId="77777777" w:rsidR="00C515EF" w:rsidRPr="00326EF9" w:rsidRDefault="00C515EF" w:rsidP="00C515EF">
            <w:pPr>
              <w:numPr>
                <w:ilvl w:val="0"/>
                <w:numId w:val="79"/>
              </w:numPr>
              <w:rPr>
                <w:rFonts w:ascii="Arial" w:hAnsi="Arial" w:cs="Arial"/>
              </w:rPr>
            </w:pPr>
            <w:r w:rsidRPr="00326EF9">
              <w:rPr>
                <w:rFonts w:ascii="Arial" w:hAnsi="Arial" w:cs="Arial"/>
              </w:rPr>
              <w:t>The staff member should not work with clinically extremely vulnerable patients.</w:t>
            </w:r>
          </w:p>
          <w:p w14:paraId="70667151" w14:textId="77777777" w:rsidR="00C515EF" w:rsidRPr="00326EF9" w:rsidRDefault="00C515EF" w:rsidP="00AF66C7">
            <w:pPr>
              <w:ind w:left="720"/>
              <w:rPr>
                <w:rFonts w:ascii="Arial" w:hAnsi="Arial" w:cs="Arial"/>
              </w:rPr>
            </w:pPr>
          </w:p>
          <w:tbl>
            <w:tblPr>
              <w:tblStyle w:val="TableGrid"/>
              <w:tblpPr w:leftFromText="180" w:rightFromText="180" w:vertAnchor="text" w:horzAnchor="page" w:tblpX="440" w:tblpY="-85"/>
              <w:tblOverlap w:val="never"/>
              <w:tblW w:w="0" w:type="auto"/>
              <w:tblLayout w:type="fixed"/>
              <w:tblLook w:val="04A0" w:firstRow="1" w:lastRow="0" w:firstColumn="1" w:lastColumn="0" w:noHBand="0" w:noVBand="1"/>
            </w:tblPr>
            <w:tblGrid>
              <w:gridCol w:w="4792"/>
              <w:gridCol w:w="879"/>
              <w:gridCol w:w="845"/>
              <w:gridCol w:w="3118"/>
            </w:tblGrid>
            <w:tr w:rsidR="00C515EF" w:rsidRPr="00326EF9" w14:paraId="3A6BBBDE" w14:textId="77777777" w:rsidTr="00AF66C7">
              <w:tc>
                <w:tcPr>
                  <w:tcW w:w="4792" w:type="dxa"/>
                  <w:shd w:val="clear" w:color="auto" w:fill="D9D9D9" w:themeFill="background1" w:themeFillShade="D9"/>
                </w:tcPr>
                <w:p w14:paraId="25163055" w14:textId="77777777" w:rsidR="00C515EF" w:rsidRPr="00326EF9" w:rsidRDefault="00C515EF" w:rsidP="00AF66C7">
                  <w:pPr>
                    <w:rPr>
                      <w:rFonts w:ascii="Arial" w:hAnsi="Arial" w:cs="Arial"/>
                      <w:b/>
                    </w:rPr>
                  </w:pPr>
                  <w:r w:rsidRPr="00326EF9">
                    <w:rPr>
                      <w:rFonts w:ascii="Arial" w:hAnsi="Arial" w:cs="Arial"/>
                      <w:b/>
                      <w:color w:val="FF0000"/>
                    </w:rPr>
                    <w:t xml:space="preserve">Working environment </w:t>
                  </w:r>
                </w:p>
              </w:tc>
              <w:tc>
                <w:tcPr>
                  <w:tcW w:w="879" w:type="dxa"/>
                  <w:shd w:val="clear" w:color="auto" w:fill="D9D9D9" w:themeFill="background1" w:themeFillShade="D9"/>
                </w:tcPr>
                <w:p w14:paraId="5F48E2C0" w14:textId="77777777" w:rsidR="00C515EF" w:rsidRPr="00326EF9" w:rsidRDefault="00C515EF" w:rsidP="00AF66C7">
                  <w:pPr>
                    <w:rPr>
                      <w:rFonts w:ascii="Arial" w:hAnsi="Arial" w:cs="Arial"/>
                      <w:b/>
                      <w:color w:val="FF0000"/>
                    </w:rPr>
                  </w:pPr>
                  <w:r w:rsidRPr="00326EF9">
                    <w:rPr>
                      <w:rFonts w:ascii="Arial" w:hAnsi="Arial" w:cs="Arial"/>
                      <w:b/>
                      <w:color w:val="FF0000"/>
                    </w:rPr>
                    <w:t>Yes</w:t>
                  </w:r>
                </w:p>
              </w:tc>
              <w:tc>
                <w:tcPr>
                  <w:tcW w:w="845" w:type="dxa"/>
                  <w:shd w:val="clear" w:color="auto" w:fill="D9D9D9" w:themeFill="background1" w:themeFillShade="D9"/>
                </w:tcPr>
                <w:p w14:paraId="0A2FD098" w14:textId="77777777" w:rsidR="00C515EF" w:rsidRPr="00326EF9" w:rsidRDefault="00C515EF" w:rsidP="00AF66C7">
                  <w:pPr>
                    <w:rPr>
                      <w:rFonts w:ascii="Arial" w:hAnsi="Arial" w:cs="Arial"/>
                      <w:b/>
                      <w:color w:val="FF0000"/>
                    </w:rPr>
                  </w:pPr>
                  <w:r w:rsidRPr="00326EF9">
                    <w:rPr>
                      <w:rFonts w:ascii="Arial" w:hAnsi="Arial" w:cs="Arial"/>
                      <w:b/>
                      <w:color w:val="FF0000"/>
                    </w:rPr>
                    <w:t>No</w:t>
                  </w:r>
                </w:p>
              </w:tc>
              <w:tc>
                <w:tcPr>
                  <w:tcW w:w="3118" w:type="dxa"/>
                  <w:shd w:val="clear" w:color="auto" w:fill="D9D9D9" w:themeFill="background1" w:themeFillShade="D9"/>
                </w:tcPr>
                <w:p w14:paraId="67621FD2" w14:textId="77777777" w:rsidR="00C515EF" w:rsidRPr="00326EF9" w:rsidRDefault="00C515EF" w:rsidP="00AF66C7">
                  <w:pPr>
                    <w:rPr>
                      <w:rFonts w:ascii="Arial" w:hAnsi="Arial" w:cs="Arial"/>
                      <w:b/>
                      <w:color w:val="FF0000"/>
                    </w:rPr>
                  </w:pPr>
                  <w:r w:rsidRPr="00326EF9">
                    <w:rPr>
                      <w:rFonts w:ascii="Arial" w:hAnsi="Arial" w:cs="Arial"/>
                      <w:b/>
                      <w:color w:val="FF0000"/>
                    </w:rPr>
                    <w:t>Comments</w:t>
                  </w:r>
                </w:p>
              </w:tc>
            </w:tr>
            <w:tr w:rsidR="00C515EF" w:rsidRPr="00326EF9" w14:paraId="686C5F2F" w14:textId="77777777" w:rsidTr="00AF66C7">
              <w:tc>
                <w:tcPr>
                  <w:tcW w:w="4792" w:type="dxa"/>
                  <w:shd w:val="clear" w:color="auto" w:fill="D9D9D9" w:themeFill="background1" w:themeFillShade="D9"/>
                </w:tcPr>
                <w:p w14:paraId="521301CC" w14:textId="77777777" w:rsidR="00C515EF" w:rsidRPr="00326EF9" w:rsidRDefault="00C515EF" w:rsidP="00AF66C7">
                  <w:pPr>
                    <w:rPr>
                      <w:rFonts w:ascii="Arial" w:hAnsi="Arial" w:cs="Arial"/>
                      <w:b/>
                    </w:rPr>
                  </w:pPr>
                  <w:r w:rsidRPr="00326EF9">
                    <w:rPr>
                      <w:rFonts w:ascii="Arial" w:hAnsi="Arial" w:cs="Arial"/>
                      <w:b/>
                    </w:rPr>
                    <w:t>Is staff member working in high risk environment (older adults/ Learning disabilities)</w:t>
                  </w:r>
                </w:p>
              </w:tc>
              <w:tc>
                <w:tcPr>
                  <w:tcW w:w="879" w:type="dxa"/>
                </w:tcPr>
                <w:p w14:paraId="3E38DA42" w14:textId="77777777" w:rsidR="00C515EF" w:rsidRPr="00326EF9" w:rsidRDefault="00C515EF" w:rsidP="00AF66C7">
                  <w:pPr>
                    <w:rPr>
                      <w:rFonts w:ascii="Arial" w:hAnsi="Arial" w:cs="Arial"/>
                      <w:b/>
                    </w:rPr>
                  </w:pPr>
                </w:p>
              </w:tc>
              <w:tc>
                <w:tcPr>
                  <w:tcW w:w="845" w:type="dxa"/>
                </w:tcPr>
                <w:p w14:paraId="2619E614" w14:textId="77777777" w:rsidR="00C515EF" w:rsidRPr="00326EF9" w:rsidRDefault="00C515EF" w:rsidP="00AF66C7">
                  <w:pPr>
                    <w:rPr>
                      <w:rFonts w:ascii="Arial" w:hAnsi="Arial" w:cs="Arial"/>
                      <w:b/>
                    </w:rPr>
                  </w:pPr>
                </w:p>
              </w:tc>
              <w:tc>
                <w:tcPr>
                  <w:tcW w:w="3118" w:type="dxa"/>
                </w:tcPr>
                <w:p w14:paraId="4A9C4769" w14:textId="77777777" w:rsidR="00C515EF" w:rsidRPr="00326EF9" w:rsidRDefault="00C515EF" w:rsidP="00AF66C7">
                  <w:pPr>
                    <w:rPr>
                      <w:rFonts w:ascii="Arial" w:hAnsi="Arial" w:cs="Arial"/>
                      <w:b/>
                    </w:rPr>
                  </w:pPr>
                </w:p>
              </w:tc>
            </w:tr>
            <w:tr w:rsidR="00C515EF" w:rsidRPr="00326EF9" w14:paraId="3E9C889F" w14:textId="77777777" w:rsidTr="00AF66C7">
              <w:tc>
                <w:tcPr>
                  <w:tcW w:w="4792" w:type="dxa"/>
                  <w:shd w:val="clear" w:color="auto" w:fill="D9D9D9" w:themeFill="background1" w:themeFillShade="D9"/>
                </w:tcPr>
                <w:p w14:paraId="208C7853" w14:textId="77777777" w:rsidR="00C515EF" w:rsidRPr="00326EF9" w:rsidRDefault="00C515EF" w:rsidP="00AF66C7">
                  <w:pPr>
                    <w:rPr>
                      <w:rFonts w:ascii="Arial" w:hAnsi="Arial" w:cs="Arial"/>
                      <w:b/>
                    </w:rPr>
                  </w:pPr>
                  <w:r w:rsidRPr="00326EF9">
                    <w:rPr>
                      <w:rFonts w:ascii="Arial" w:hAnsi="Arial" w:cs="Arial"/>
                      <w:b/>
                    </w:rPr>
                    <w:t xml:space="preserve">Does role involve working with extremely clinical vulnerable patients? </w:t>
                  </w:r>
                </w:p>
              </w:tc>
              <w:tc>
                <w:tcPr>
                  <w:tcW w:w="879" w:type="dxa"/>
                </w:tcPr>
                <w:p w14:paraId="47F0D15B" w14:textId="77777777" w:rsidR="00C515EF" w:rsidRPr="00326EF9" w:rsidRDefault="00C515EF" w:rsidP="00AF66C7">
                  <w:pPr>
                    <w:rPr>
                      <w:rFonts w:ascii="Arial" w:hAnsi="Arial" w:cs="Arial"/>
                    </w:rPr>
                  </w:pPr>
                </w:p>
              </w:tc>
              <w:tc>
                <w:tcPr>
                  <w:tcW w:w="845" w:type="dxa"/>
                </w:tcPr>
                <w:p w14:paraId="7C9C7BA7" w14:textId="77777777" w:rsidR="00C515EF" w:rsidRPr="00326EF9" w:rsidRDefault="00C515EF" w:rsidP="00AF66C7">
                  <w:pPr>
                    <w:rPr>
                      <w:rFonts w:ascii="Arial" w:hAnsi="Arial" w:cs="Arial"/>
                    </w:rPr>
                  </w:pPr>
                </w:p>
              </w:tc>
              <w:tc>
                <w:tcPr>
                  <w:tcW w:w="3118" w:type="dxa"/>
                </w:tcPr>
                <w:p w14:paraId="1A40AF94" w14:textId="77777777" w:rsidR="00C515EF" w:rsidRPr="00326EF9" w:rsidRDefault="00C515EF" w:rsidP="00AF66C7">
                  <w:pPr>
                    <w:rPr>
                      <w:rFonts w:ascii="Arial" w:hAnsi="Arial" w:cs="Arial"/>
                    </w:rPr>
                  </w:pPr>
                </w:p>
              </w:tc>
            </w:tr>
            <w:tr w:rsidR="00C515EF" w:rsidRPr="00326EF9" w14:paraId="665C30F5" w14:textId="77777777" w:rsidTr="00AF66C7">
              <w:tc>
                <w:tcPr>
                  <w:tcW w:w="4792" w:type="dxa"/>
                  <w:shd w:val="clear" w:color="auto" w:fill="D9D9D9" w:themeFill="background1" w:themeFillShade="D9"/>
                </w:tcPr>
                <w:p w14:paraId="16321D06" w14:textId="77777777" w:rsidR="00C515EF" w:rsidRPr="00326EF9" w:rsidRDefault="00C515EF" w:rsidP="00AF66C7">
                  <w:pPr>
                    <w:rPr>
                      <w:rFonts w:ascii="Arial" w:hAnsi="Arial" w:cs="Arial"/>
                      <w:b/>
                    </w:rPr>
                  </w:pPr>
                  <w:r w:rsidRPr="00326EF9">
                    <w:rPr>
                      <w:rFonts w:ascii="Arial" w:hAnsi="Arial" w:cs="Arial"/>
                      <w:b/>
                    </w:rPr>
                    <w:t>If yes, can working duties be restricted so not working directly with extremely clinical vulnerable patients?</w:t>
                  </w:r>
                </w:p>
              </w:tc>
              <w:tc>
                <w:tcPr>
                  <w:tcW w:w="879" w:type="dxa"/>
                </w:tcPr>
                <w:p w14:paraId="1B9019D1" w14:textId="77777777" w:rsidR="00C515EF" w:rsidRPr="00326EF9" w:rsidRDefault="00C515EF" w:rsidP="00AF66C7">
                  <w:pPr>
                    <w:rPr>
                      <w:rFonts w:ascii="Arial" w:hAnsi="Arial" w:cs="Arial"/>
                    </w:rPr>
                  </w:pPr>
                </w:p>
              </w:tc>
              <w:tc>
                <w:tcPr>
                  <w:tcW w:w="845" w:type="dxa"/>
                </w:tcPr>
                <w:p w14:paraId="023B27F8" w14:textId="77777777" w:rsidR="00C515EF" w:rsidRPr="00326EF9" w:rsidRDefault="00C515EF" w:rsidP="00AF66C7">
                  <w:pPr>
                    <w:rPr>
                      <w:rFonts w:ascii="Arial" w:hAnsi="Arial" w:cs="Arial"/>
                    </w:rPr>
                  </w:pPr>
                </w:p>
              </w:tc>
              <w:tc>
                <w:tcPr>
                  <w:tcW w:w="3118" w:type="dxa"/>
                </w:tcPr>
                <w:p w14:paraId="3278FBAF" w14:textId="77777777" w:rsidR="00C515EF" w:rsidRPr="00326EF9" w:rsidRDefault="00C515EF" w:rsidP="00AF66C7">
                  <w:pPr>
                    <w:rPr>
                      <w:rFonts w:ascii="Arial" w:hAnsi="Arial" w:cs="Arial"/>
                    </w:rPr>
                  </w:pPr>
                </w:p>
              </w:tc>
            </w:tr>
            <w:tr w:rsidR="00C515EF" w:rsidRPr="00326EF9" w14:paraId="6BAD141B" w14:textId="77777777" w:rsidTr="00AF66C7">
              <w:tc>
                <w:tcPr>
                  <w:tcW w:w="4792" w:type="dxa"/>
                  <w:shd w:val="clear" w:color="auto" w:fill="D9D9D9" w:themeFill="background1" w:themeFillShade="D9"/>
                </w:tcPr>
                <w:p w14:paraId="79CF0350" w14:textId="77777777" w:rsidR="00C515EF" w:rsidRPr="00326EF9" w:rsidRDefault="00C515EF" w:rsidP="00AF66C7">
                  <w:pPr>
                    <w:rPr>
                      <w:rFonts w:ascii="Arial" w:hAnsi="Arial" w:cs="Arial"/>
                      <w:b/>
                    </w:rPr>
                  </w:pPr>
                  <w:r w:rsidRPr="00326EF9">
                    <w:rPr>
                      <w:rFonts w:ascii="Arial" w:hAnsi="Arial" w:cs="Arial"/>
                      <w:b/>
                    </w:rPr>
                    <w:t>Has this been approved by the Clinical/Service director</w:t>
                  </w:r>
                </w:p>
              </w:tc>
              <w:tc>
                <w:tcPr>
                  <w:tcW w:w="879" w:type="dxa"/>
                </w:tcPr>
                <w:p w14:paraId="15BF0BE0" w14:textId="77777777" w:rsidR="00C515EF" w:rsidRPr="00326EF9" w:rsidRDefault="00C515EF" w:rsidP="00AF66C7">
                  <w:pPr>
                    <w:rPr>
                      <w:rFonts w:ascii="Arial" w:hAnsi="Arial" w:cs="Arial"/>
                    </w:rPr>
                  </w:pPr>
                </w:p>
              </w:tc>
              <w:tc>
                <w:tcPr>
                  <w:tcW w:w="845" w:type="dxa"/>
                </w:tcPr>
                <w:p w14:paraId="5D3754EF" w14:textId="77777777" w:rsidR="00C515EF" w:rsidRPr="00326EF9" w:rsidRDefault="00C515EF" w:rsidP="00AF66C7">
                  <w:pPr>
                    <w:rPr>
                      <w:rFonts w:ascii="Arial" w:hAnsi="Arial" w:cs="Arial"/>
                    </w:rPr>
                  </w:pPr>
                </w:p>
              </w:tc>
              <w:tc>
                <w:tcPr>
                  <w:tcW w:w="3118" w:type="dxa"/>
                </w:tcPr>
                <w:p w14:paraId="2EC23662" w14:textId="77777777" w:rsidR="00C515EF" w:rsidRPr="00326EF9" w:rsidRDefault="00C515EF" w:rsidP="00AF66C7">
                  <w:pPr>
                    <w:rPr>
                      <w:rFonts w:ascii="Arial" w:hAnsi="Arial" w:cs="Arial"/>
                    </w:rPr>
                  </w:pPr>
                </w:p>
              </w:tc>
            </w:tr>
          </w:tbl>
          <w:p w14:paraId="69E94D16" w14:textId="77777777" w:rsidR="00C515EF" w:rsidRPr="00326EF9" w:rsidRDefault="00C515EF" w:rsidP="00AF66C7">
            <w:pPr>
              <w:rPr>
                <w:rFonts w:ascii="Arial" w:hAnsi="Arial" w:cs="Arial"/>
              </w:rPr>
            </w:pPr>
          </w:p>
        </w:tc>
      </w:tr>
      <w:tr w:rsidR="00C515EF" w:rsidRPr="00326EF9" w14:paraId="4416EBC0" w14:textId="77777777" w:rsidTr="00AF66C7">
        <w:tc>
          <w:tcPr>
            <w:tcW w:w="10632" w:type="dxa"/>
            <w:gridSpan w:val="14"/>
            <w:shd w:val="clear" w:color="auto" w:fill="D9D9D9" w:themeFill="background1" w:themeFillShade="D9"/>
          </w:tcPr>
          <w:p w14:paraId="3299747F" w14:textId="77777777" w:rsidR="00C515EF" w:rsidRPr="00326EF9" w:rsidRDefault="00C515EF" w:rsidP="00AF66C7">
            <w:pPr>
              <w:rPr>
                <w:rFonts w:ascii="Arial" w:hAnsi="Arial" w:cs="Arial"/>
                <w:b/>
                <w:color w:val="FF0000"/>
              </w:rPr>
            </w:pPr>
            <w:r w:rsidRPr="00326EF9">
              <w:rPr>
                <w:rFonts w:ascii="Arial" w:hAnsi="Arial" w:cs="Arial"/>
                <w:b/>
                <w:color w:val="FF0000"/>
              </w:rPr>
              <w:t>Section 5-Form Completion details</w:t>
            </w:r>
          </w:p>
        </w:tc>
      </w:tr>
      <w:tr w:rsidR="00C515EF" w:rsidRPr="00326EF9" w14:paraId="5E930A6E" w14:textId="77777777" w:rsidTr="00AF66C7">
        <w:tc>
          <w:tcPr>
            <w:tcW w:w="10632" w:type="dxa"/>
            <w:gridSpan w:val="14"/>
            <w:shd w:val="clear" w:color="auto" w:fill="D9D9D9" w:themeFill="background1" w:themeFillShade="D9"/>
          </w:tcPr>
          <w:p w14:paraId="3E5F06C2" w14:textId="77777777" w:rsidR="00C515EF" w:rsidRPr="00326EF9" w:rsidRDefault="00C515EF" w:rsidP="00AF66C7">
            <w:pPr>
              <w:rPr>
                <w:rFonts w:ascii="Arial" w:hAnsi="Arial" w:cs="Arial"/>
                <w:b/>
                <w:color w:val="FF0000"/>
              </w:rPr>
            </w:pPr>
            <w:r w:rsidRPr="00326EF9">
              <w:rPr>
                <w:rFonts w:ascii="Arial" w:hAnsi="Arial" w:cs="Arial"/>
                <w:b/>
                <w:color w:val="FF0000"/>
              </w:rPr>
              <w:t>Additional notes/any other action required/taken:</w:t>
            </w:r>
          </w:p>
        </w:tc>
      </w:tr>
      <w:tr w:rsidR="00C515EF" w:rsidRPr="00326EF9" w14:paraId="1371079A" w14:textId="77777777" w:rsidTr="00AF66C7">
        <w:tc>
          <w:tcPr>
            <w:tcW w:w="10632" w:type="dxa"/>
            <w:gridSpan w:val="14"/>
            <w:shd w:val="clear" w:color="auto" w:fill="auto"/>
          </w:tcPr>
          <w:p w14:paraId="4A040284" w14:textId="77777777" w:rsidR="00C515EF" w:rsidRPr="00326EF9" w:rsidRDefault="00C515EF" w:rsidP="00AF66C7">
            <w:pPr>
              <w:rPr>
                <w:rFonts w:ascii="Arial" w:hAnsi="Arial" w:cs="Arial"/>
                <w:b/>
                <w:color w:val="FF0000"/>
              </w:rPr>
            </w:pPr>
          </w:p>
          <w:p w14:paraId="16E152A7" w14:textId="77777777" w:rsidR="00C515EF" w:rsidRPr="00326EF9" w:rsidRDefault="00C515EF" w:rsidP="00AF66C7">
            <w:pPr>
              <w:rPr>
                <w:rFonts w:ascii="Arial" w:hAnsi="Arial" w:cs="Arial"/>
                <w:b/>
                <w:color w:val="FF0000"/>
              </w:rPr>
            </w:pPr>
          </w:p>
          <w:p w14:paraId="5D2C9C32" w14:textId="77777777" w:rsidR="00C515EF" w:rsidRPr="00326EF9" w:rsidRDefault="00C515EF" w:rsidP="00AF66C7">
            <w:pPr>
              <w:rPr>
                <w:rFonts w:ascii="Arial" w:hAnsi="Arial" w:cs="Arial"/>
                <w:b/>
                <w:color w:val="FF0000"/>
              </w:rPr>
            </w:pPr>
          </w:p>
        </w:tc>
      </w:tr>
      <w:tr w:rsidR="00C515EF" w:rsidRPr="00326EF9" w14:paraId="38784969" w14:textId="77777777" w:rsidTr="00AF66C7">
        <w:tc>
          <w:tcPr>
            <w:tcW w:w="10632" w:type="dxa"/>
            <w:gridSpan w:val="14"/>
            <w:shd w:val="clear" w:color="auto" w:fill="auto"/>
          </w:tcPr>
          <w:p w14:paraId="723D65D3" w14:textId="77777777" w:rsidR="00C515EF" w:rsidRPr="00326EF9" w:rsidRDefault="00C515EF" w:rsidP="00AF66C7">
            <w:pPr>
              <w:rPr>
                <w:rFonts w:ascii="Arial" w:hAnsi="Arial" w:cs="Arial"/>
                <w:b/>
                <w:color w:val="FF0000"/>
              </w:rPr>
            </w:pPr>
            <w:r w:rsidRPr="00326EF9">
              <w:rPr>
                <w:rFonts w:ascii="Arial" w:hAnsi="Arial" w:cs="Arial"/>
                <w:b/>
                <w:color w:val="FF0000"/>
              </w:rPr>
              <w:t>If the result of the risk assessment is that the staff member can return to work, the staff member has been informed of all the required mitigations and has agreed to implement these.</w:t>
            </w:r>
          </w:p>
        </w:tc>
      </w:tr>
      <w:tr w:rsidR="00C515EF" w:rsidRPr="00326EF9" w14:paraId="59133F77" w14:textId="77777777" w:rsidTr="00AF66C7">
        <w:trPr>
          <w:trHeight w:val="243"/>
        </w:trPr>
        <w:tc>
          <w:tcPr>
            <w:tcW w:w="1558" w:type="dxa"/>
            <w:shd w:val="clear" w:color="auto" w:fill="D9D9D9" w:themeFill="background1" w:themeFillShade="D9"/>
          </w:tcPr>
          <w:p w14:paraId="79A5216D" w14:textId="77777777" w:rsidR="00C515EF" w:rsidRPr="00326EF9" w:rsidRDefault="00C515EF" w:rsidP="00AF66C7">
            <w:pPr>
              <w:rPr>
                <w:rFonts w:ascii="Arial" w:hAnsi="Arial" w:cs="Arial"/>
                <w:b/>
              </w:rPr>
            </w:pPr>
            <w:r w:rsidRPr="00326EF9">
              <w:rPr>
                <w:rFonts w:ascii="Arial" w:hAnsi="Arial" w:cs="Arial"/>
                <w:b/>
              </w:rPr>
              <w:t>Date of</w:t>
            </w:r>
          </w:p>
          <w:p w14:paraId="4F003C19" w14:textId="77777777" w:rsidR="00C515EF" w:rsidRPr="00326EF9" w:rsidRDefault="00C515EF" w:rsidP="00AF66C7">
            <w:pPr>
              <w:rPr>
                <w:rFonts w:ascii="Arial" w:hAnsi="Arial" w:cs="Arial"/>
              </w:rPr>
            </w:pPr>
            <w:r w:rsidRPr="00326EF9">
              <w:rPr>
                <w:rFonts w:ascii="Arial" w:hAnsi="Arial" w:cs="Arial"/>
                <w:b/>
              </w:rPr>
              <w:t>Completion:</w:t>
            </w:r>
          </w:p>
        </w:tc>
        <w:tc>
          <w:tcPr>
            <w:tcW w:w="1273" w:type="dxa"/>
            <w:gridSpan w:val="2"/>
          </w:tcPr>
          <w:p w14:paraId="570E5B54" w14:textId="77777777" w:rsidR="00C515EF" w:rsidRPr="00326EF9" w:rsidRDefault="00C515EF" w:rsidP="00AF66C7">
            <w:pPr>
              <w:rPr>
                <w:rFonts w:ascii="Arial" w:hAnsi="Arial" w:cs="Arial"/>
              </w:rPr>
            </w:pPr>
          </w:p>
        </w:tc>
        <w:tc>
          <w:tcPr>
            <w:tcW w:w="1558" w:type="dxa"/>
            <w:gridSpan w:val="4"/>
            <w:shd w:val="clear" w:color="auto" w:fill="D9D9D9" w:themeFill="background1" w:themeFillShade="D9"/>
          </w:tcPr>
          <w:p w14:paraId="5CD293F5" w14:textId="77777777" w:rsidR="00C515EF" w:rsidRPr="00326EF9" w:rsidRDefault="00C515EF" w:rsidP="00AF66C7">
            <w:pPr>
              <w:rPr>
                <w:rFonts w:ascii="Arial" w:hAnsi="Arial" w:cs="Arial"/>
                <w:b/>
              </w:rPr>
            </w:pPr>
            <w:r w:rsidRPr="00326EF9">
              <w:rPr>
                <w:rFonts w:ascii="Arial" w:hAnsi="Arial" w:cs="Arial"/>
                <w:b/>
              </w:rPr>
              <w:t xml:space="preserve">Line Manager signature </w:t>
            </w:r>
          </w:p>
        </w:tc>
        <w:tc>
          <w:tcPr>
            <w:tcW w:w="1841" w:type="dxa"/>
            <w:gridSpan w:val="2"/>
          </w:tcPr>
          <w:p w14:paraId="1583142B" w14:textId="77777777" w:rsidR="00C515EF" w:rsidRPr="00326EF9" w:rsidRDefault="00C515EF" w:rsidP="00AF66C7">
            <w:pPr>
              <w:rPr>
                <w:rFonts w:ascii="Arial" w:hAnsi="Arial" w:cs="Arial"/>
              </w:rPr>
            </w:pPr>
          </w:p>
        </w:tc>
        <w:tc>
          <w:tcPr>
            <w:tcW w:w="1705" w:type="dxa"/>
            <w:gridSpan w:val="2"/>
            <w:shd w:val="clear" w:color="auto" w:fill="D9D9D9" w:themeFill="background1" w:themeFillShade="D9"/>
          </w:tcPr>
          <w:p w14:paraId="60A97A41" w14:textId="77777777" w:rsidR="00C515EF" w:rsidRPr="00326EF9" w:rsidRDefault="00C515EF" w:rsidP="00AF66C7">
            <w:pPr>
              <w:rPr>
                <w:rFonts w:ascii="Arial" w:hAnsi="Arial" w:cs="Arial"/>
                <w:b/>
              </w:rPr>
            </w:pPr>
            <w:r w:rsidRPr="00326EF9">
              <w:rPr>
                <w:rFonts w:ascii="Arial" w:hAnsi="Arial" w:cs="Arial"/>
                <w:b/>
              </w:rPr>
              <w:t xml:space="preserve">Staff member signature </w:t>
            </w:r>
          </w:p>
        </w:tc>
        <w:tc>
          <w:tcPr>
            <w:tcW w:w="2697" w:type="dxa"/>
            <w:gridSpan w:val="3"/>
          </w:tcPr>
          <w:p w14:paraId="60C3F823" w14:textId="77777777" w:rsidR="00C515EF" w:rsidRPr="00326EF9" w:rsidRDefault="00C515EF" w:rsidP="00AF66C7">
            <w:pPr>
              <w:rPr>
                <w:rFonts w:ascii="Arial" w:hAnsi="Arial" w:cs="Arial"/>
              </w:rPr>
            </w:pPr>
          </w:p>
        </w:tc>
      </w:tr>
    </w:tbl>
    <w:p w14:paraId="573CCD5B" w14:textId="77777777" w:rsidR="00400017" w:rsidRPr="00326EF9" w:rsidRDefault="00400017" w:rsidP="006E3678">
      <w:pPr>
        <w:spacing w:after="0" w:line="235" w:lineRule="auto"/>
        <w:jc w:val="center"/>
        <w:rPr>
          <w:rFonts w:ascii="Arial" w:hAnsi="Arial" w:cs="Arial"/>
          <w:b/>
        </w:rPr>
      </w:pPr>
    </w:p>
    <w:p w14:paraId="3425AFEA" w14:textId="2BB2890A" w:rsidR="006E3678" w:rsidRPr="00326EF9" w:rsidRDefault="006E3678" w:rsidP="002B283A">
      <w:pPr>
        <w:spacing w:after="0" w:line="235" w:lineRule="auto"/>
        <w:jc w:val="center"/>
        <w:rPr>
          <w:rFonts w:ascii="Arial" w:hAnsi="Arial" w:cs="Arial"/>
          <w:b/>
        </w:rPr>
      </w:pPr>
      <w:r w:rsidRPr="00326EF9">
        <w:rPr>
          <w:rFonts w:ascii="Arial" w:hAnsi="Arial" w:cs="Arial"/>
          <w:b/>
        </w:rPr>
        <w:t>Criteria for exemption from self-isolation for fully vaccinated staff</w:t>
      </w:r>
    </w:p>
    <w:p w14:paraId="7B3FFC73" w14:textId="7ED4849C" w:rsidR="00500DC0" w:rsidRPr="00326EF9" w:rsidRDefault="00500DC0" w:rsidP="002B283A">
      <w:pPr>
        <w:spacing w:after="0" w:line="235" w:lineRule="auto"/>
        <w:jc w:val="center"/>
        <w:rPr>
          <w:rFonts w:ascii="Arial" w:hAnsi="Arial" w:cs="Arial"/>
          <w:b/>
        </w:rPr>
      </w:pPr>
    </w:p>
    <w:p w14:paraId="39F04597" w14:textId="31CB1A4C" w:rsidR="00500DC0" w:rsidRPr="00326EF9" w:rsidRDefault="004B2AAD" w:rsidP="002B283A">
      <w:pPr>
        <w:spacing w:after="0" w:line="235" w:lineRule="auto"/>
        <w:jc w:val="center"/>
        <w:rPr>
          <w:rFonts w:ascii="Arial" w:hAnsi="Arial" w:cs="Arial"/>
        </w:rPr>
      </w:pPr>
      <w:hyperlink r:id="rId127" w:history="1">
        <w:r w:rsidR="00500DC0" w:rsidRPr="00326EF9">
          <w:rPr>
            <w:rStyle w:val="Hyperlink"/>
            <w:rFonts w:ascii="Arial" w:hAnsi="Arial" w:cs="Arial"/>
          </w:rPr>
          <w:t>https://www.gov.uk/government/publications/covid-19-management-of-exposed-healthcare-workers-and-patients-in-hospital-settings/covid-19-management-of-exposed-healthcare-workers-and-patients-in-hospital-settings</w:t>
        </w:r>
      </w:hyperlink>
    </w:p>
    <w:p w14:paraId="3362B586" w14:textId="77777777" w:rsidR="00500DC0" w:rsidRPr="00326EF9" w:rsidRDefault="00500DC0">
      <w:pPr>
        <w:rPr>
          <w:rFonts w:ascii="Arial" w:hAnsi="Arial" w:cs="Arial"/>
        </w:rPr>
      </w:pPr>
      <w:r w:rsidRPr="00326EF9">
        <w:rPr>
          <w:rFonts w:ascii="Arial" w:hAnsi="Arial" w:cs="Arial"/>
        </w:rPr>
        <w:br w:type="page"/>
      </w:r>
    </w:p>
    <w:p w14:paraId="74C6B451" w14:textId="06006F6E" w:rsidR="001C6926" w:rsidRPr="00326EF9" w:rsidRDefault="00500DC0" w:rsidP="001C6926">
      <w:pPr>
        <w:rPr>
          <w:rFonts w:ascii="Arial" w:hAnsi="Arial" w:cs="Arial"/>
        </w:rPr>
      </w:pPr>
      <w:r w:rsidRPr="00326EF9">
        <w:rPr>
          <w:rFonts w:ascii="Arial" w:hAnsi="Arial" w:cs="Arial"/>
          <w:b/>
          <w:i/>
        </w:rPr>
        <w:t xml:space="preserve">Appendix 29 </w:t>
      </w:r>
      <w:r w:rsidRPr="00326EF9">
        <w:rPr>
          <w:rFonts w:ascii="Arial" w:hAnsi="Arial" w:cs="Arial"/>
          <w:b/>
        </w:rPr>
        <w:t>–</w:t>
      </w:r>
      <w:r w:rsidR="00F62ED3" w:rsidRPr="00326EF9">
        <w:rPr>
          <w:rFonts w:ascii="Arial" w:hAnsi="Arial" w:cs="Arial"/>
          <w:b/>
        </w:rPr>
        <w:t xml:space="preserve"> </w:t>
      </w:r>
      <w:r w:rsidR="001C6926" w:rsidRPr="00326EF9">
        <w:rPr>
          <w:rFonts w:ascii="Arial" w:hAnsi="Arial" w:cs="Arial"/>
          <w:b/>
        </w:rPr>
        <w:t>Health care Acquired infections and Root cause analysis flowchart</w:t>
      </w:r>
      <w:r w:rsidR="001C6926" w:rsidRPr="00326EF9">
        <w:rPr>
          <w:rFonts w:ascii="Arial" w:hAnsi="Arial" w:cs="Arial"/>
        </w:rPr>
        <w:t xml:space="preserve"> </w:t>
      </w:r>
    </w:p>
    <w:p w14:paraId="36A19485" w14:textId="77777777" w:rsidR="001C6926" w:rsidRPr="00326EF9" w:rsidRDefault="001C6926" w:rsidP="00500DC0">
      <w:pPr>
        <w:spacing w:after="0" w:line="235" w:lineRule="auto"/>
        <w:rPr>
          <w:rFonts w:ascii="Arial" w:hAnsi="Arial" w:cs="Arial"/>
          <w:i/>
        </w:rPr>
      </w:pPr>
    </w:p>
    <w:p w14:paraId="111BF3DA" w14:textId="439AF475" w:rsidR="00500DC0" w:rsidRPr="00326EF9" w:rsidRDefault="00500DC0" w:rsidP="00500DC0">
      <w:pPr>
        <w:spacing w:after="0" w:line="235" w:lineRule="auto"/>
        <w:rPr>
          <w:rFonts w:ascii="Arial" w:hAnsi="Arial" w:cs="Arial"/>
        </w:rPr>
      </w:pPr>
      <w:r w:rsidRPr="00326EF9">
        <w:rPr>
          <w:rFonts w:ascii="Arial" w:hAnsi="Arial" w:cs="Arial"/>
        </w:rPr>
        <w:t>HOSPITAL ONSET COVID-19 INFECTIONS (HOCI) DEFINITIONS</w:t>
      </w:r>
      <w:r w:rsidR="001C6926" w:rsidRPr="00326EF9">
        <w:rPr>
          <w:rFonts w:ascii="Arial" w:hAnsi="Arial" w:cs="Arial"/>
        </w:rPr>
        <w:t>:</w:t>
      </w:r>
    </w:p>
    <w:p w14:paraId="488B6DD8" w14:textId="77777777" w:rsidR="001C6926" w:rsidRPr="00326EF9" w:rsidRDefault="001C6926" w:rsidP="00500DC0">
      <w:pPr>
        <w:spacing w:after="0" w:line="235" w:lineRule="auto"/>
        <w:rPr>
          <w:rFonts w:ascii="Arial" w:hAnsi="Arial" w:cs="Arial"/>
        </w:rPr>
      </w:pPr>
    </w:p>
    <w:p w14:paraId="2BCBA24C" w14:textId="259E64BD" w:rsidR="00500DC0" w:rsidRPr="00326EF9" w:rsidRDefault="00500DC0" w:rsidP="00500DC0">
      <w:pPr>
        <w:spacing w:after="0" w:line="235" w:lineRule="auto"/>
        <w:rPr>
          <w:rFonts w:ascii="Arial" w:hAnsi="Arial" w:cs="Arial"/>
        </w:rPr>
      </w:pPr>
      <w:r w:rsidRPr="00326EF9">
        <w:rPr>
          <w:rFonts w:ascii="Arial" w:hAnsi="Arial" w:cs="Arial"/>
        </w:rPr>
        <w:t>All COVID-19 positive cases that are identified on or after day 8 post admission are classed as HOSPITAL ONSET COVID-19 INFECTIONS (HOCI). There are 2 cause groups:</w:t>
      </w:r>
    </w:p>
    <w:p w14:paraId="3E1E0BFC" w14:textId="77777777" w:rsidR="00500DC0" w:rsidRPr="00326EF9" w:rsidRDefault="00500DC0" w:rsidP="00500DC0">
      <w:pPr>
        <w:spacing w:after="0" w:line="235" w:lineRule="auto"/>
        <w:rPr>
          <w:rFonts w:ascii="Arial" w:hAnsi="Arial" w:cs="Arial"/>
        </w:rPr>
      </w:pPr>
    </w:p>
    <w:p w14:paraId="21BE9C3D" w14:textId="77777777" w:rsidR="00500DC0" w:rsidRPr="00326EF9" w:rsidRDefault="00500DC0" w:rsidP="00500DC0">
      <w:pPr>
        <w:spacing w:after="0" w:line="235" w:lineRule="auto"/>
        <w:rPr>
          <w:rFonts w:ascii="Arial" w:hAnsi="Arial" w:cs="Arial"/>
        </w:rPr>
      </w:pPr>
      <w:r w:rsidRPr="00326EF9">
        <w:rPr>
          <w:rFonts w:ascii="Arial" w:hAnsi="Arial" w:cs="Arial"/>
        </w:rPr>
        <w:t xml:space="preserve">Hospital onset probable healthcare associated (HOPA) - cases identified between days 8-14  </w:t>
      </w:r>
    </w:p>
    <w:p w14:paraId="287C93E6" w14:textId="77777777" w:rsidR="00500DC0" w:rsidRPr="00326EF9" w:rsidRDefault="00500DC0" w:rsidP="00500DC0">
      <w:pPr>
        <w:spacing w:after="0" w:line="235" w:lineRule="auto"/>
        <w:rPr>
          <w:rFonts w:ascii="Arial" w:hAnsi="Arial" w:cs="Arial"/>
        </w:rPr>
      </w:pPr>
    </w:p>
    <w:p w14:paraId="4E4299D3" w14:textId="77777777" w:rsidR="00500DC0" w:rsidRPr="00326EF9" w:rsidRDefault="00500DC0" w:rsidP="00500DC0">
      <w:pPr>
        <w:spacing w:after="0" w:line="235" w:lineRule="auto"/>
        <w:rPr>
          <w:rFonts w:ascii="Arial" w:hAnsi="Arial" w:cs="Arial"/>
        </w:rPr>
      </w:pPr>
      <w:r w:rsidRPr="00326EF9">
        <w:rPr>
          <w:rFonts w:ascii="Arial" w:hAnsi="Arial" w:cs="Arial"/>
        </w:rPr>
        <w:t>Hospital onset definite healthcare associated (HODA) - cases identified on day 15+</w:t>
      </w:r>
    </w:p>
    <w:p w14:paraId="6C140120" w14:textId="77777777" w:rsidR="00500DC0" w:rsidRPr="00326EF9" w:rsidRDefault="00500DC0" w:rsidP="00500DC0">
      <w:pPr>
        <w:spacing w:after="0" w:line="235" w:lineRule="auto"/>
        <w:rPr>
          <w:rFonts w:ascii="Arial" w:hAnsi="Arial" w:cs="Arial"/>
        </w:rPr>
      </w:pPr>
    </w:p>
    <w:p w14:paraId="567C21C8" w14:textId="77777777" w:rsidR="00500DC0" w:rsidRPr="00326EF9" w:rsidRDefault="00500DC0" w:rsidP="00500DC0">
      <w:pPr>
        <w:spacing w:after="0" w:line="235" w:lineRule="auto"/>
        <w:rPr>
          <w:rFonts w:ascii="Arial" w:hAnsi="Arial" w:cs="Arial"/>
        </w:rPr>
      </w:pPr>
      <w:r w:rsidRPr="00326EF9">
        <w:rPr>
          <w:rFonts w:ascii="Arial" w:hAnsi="Arial" w:cs="Arial"/>
        </w:rPr>
        <w:t>Any case identified before day 8 of admission is classed as community onset.</w:t>
      </w:r>
    </w:p>
    <w:p w14:paraId="7328EAEB" w14:textId="77777777" w:rsidR="00500DC0" w:rsidRPr="00326EF9" w:rsidRDefault="00500DC0" w:rsidP="00500DC0">
      <w:pPr>
        <w:spacing w:after="0" w:line="235" w:lineRule="auto"/>
        <w:rPr>
          <w:rFonts w:ascii="Arial" w:hAnsi="Arial" w:cs="Arial"/>
        </w:rPr>
      </w:pPr>
    </w:p>
    <w:p w14:paraId="03C91D7B" w14:textId="77777777" w:rsidR="00500DC0" w:rsidRPr="00326EF9" w:rsidRDefault="00500DC0" w:rsidP="00500DC0">
      <w:pPr>
        <w:spacing w:after="0" w:line="235" w:lineRule="auto"/>
        <w:rPr>
          <w:rFonts w:ascii="Arial" w:hAnsi="Arial" w:cs="Arial"/>
        </w:rPr>
      </w:pPr>
      <w:r w:rsidRPr="00326EF9">
        <w:rPr>
          <w:rFonts w:ascii="Arial" w:hAnsi="Arial" w:cs="Arial"/>
        </w:rPr>
        <w:t>NHSE/I requires that NHS providers review all HOCI cases and learn from how they occur and if they are preventable. Within ELFT, root course analysis (RCA) is the agreed review process.</w:t>
      </w:r>
    </w:p>
    <w:p w14:paraId="557C9E92" w14:textId="77777777" w:rsidR="00500DC0" w:rsidRPr="00326EF9" w:rsidRDefault="00500DC0" w:rsidP="00500DC0">
      <w:pPr>
        <w:spacing w:after="0" w:line="235" w:lineRule="auto"/>
        <w:rPr>
          <w:rFonts w:ascii="Arial" w:hAnsi="Arial" w:cs="Arial"/>
        </w:rPr>
      </w:pPr>
    </w:p>
    <w:p w14:paraId="28DC2B4B" w14:textId="77777777" w:rsidR="00500DC0" w:rsidRPr="00326EF9" w:rsidRDefault="00500DC0" w:rsidP="00500DC0">
      <w:pPr>
        <w:spacing w:after="0" w:line="235" w:lineRule="auto"/>
        <w:rPr>
          <w:rFonts w:ascii="Arial" w:hAnsi="Arial" w:cs="Arial"/>
        </w:rPr>
      </w:pPr>
      <w:r w:rsidRPr="00326EF9">
        <w:rPr>
          <w:rFonts w:ascii="Arial" w:hAnsi="Arial" w:cs="Arial"/>
        </w:rPr>
        <w:t>The infection Prevention and Control (IPC) Team is available to support the department leads to complete the RCA process. A template has been designed to help support this process.</w:t>
      </w:r>
    </w:p>
    <w:p w14:paraId="2175B770" w14:textId="77777777" w:rsidR="00500DC0" w:rsidRPr="00326EF9" w:rsidRDefault="00500DC0" w:rsidP="00500DC0">
      <w:pPr>
        <w:spacing w:after="0" w:line="235" w:lineRule="auto"/>
        <w:rPr>
          <w:rFonts w:ascii="Arial" w:hAnsi="Arial" w:cs="Arial"/>
        </w:rPr>
      </w:pPr>
    </w:p>
    <w:p w14:paraId="3C0AF956" w14:textId="13C401F7" w:rsidR="00500DC0" w:rsidRPr="00326EF9" w:rsidRDefault="00500DC0" w:rsidP="00500DC0">
      <w:pPr>
        <w:spacing w:after="0" w:line="235" w:lineRule="auto"/>
        <w:rPr>
          <w:rFonts w:ascii="Arial" w:hAnsi="Arial" w:cs="Arial"/>
        </w:rPr>
      </w:pPr>
      <w:r w:rsidRPr="00326EF9">
        <w:rPr>
          <w:rFonts w:ascii="Arial" w:hAnsi="Arial" w:cs="Arial"/>
        </w:rPr>
        <w:t>A completed RCA process is required for all HOCI individual cases. However, where a HOCI resulted in an outbreak or cluster of cases, one review can be conducted for the outbreak or cluster, starting from the index case and then reviewing other factors that may have contributed to further transmission.</w:t>
      </w:r>
    </w:p>
    <w:p w14:paraId="0C0C342F" w14:textId="77777777" w:rsidR="00500DC0" w:rsidRPr="00326EF9" w:rsidRDefault="00500DC0" w:rsidP="00500DC0">
      <w:pPr>
        <w:spacing w:after="0" w:line="235" w:lineRule="auto"/>
        <w:rPr>
          <w:rFonts w:ascii="Arial" w:hAnsi="Arial" w:cs="Arial"/>
        </w:rPr>
      </w:pPr>
    </w:p>
    <w:p w14:paraId="4B3A9DAE" w14:textId="77777777" w:rsidR="00500DC0" w:rsidRPr="00326EF9" w:rsidRDefault="00500DC0" w:rsidP="00500DC0">
      <w:pPr>
        <w:spacing w:after="0" w:line="235" w:lineRule="auto"/>
        <w:rPr>
          <w:rFonts w:ascii="Arial" w:hAnsi="Arial" w:cs="Arial"/>
        </w:rPr>
      </w:pPr>
      <w:r w:rsidRPr="00326EF9">
        <w:rPr>
          <w:rFonts w:ascii="Arial" w:hAnsi="Arial" w:cs="Arial"/>
        </w:rPr>
        <w:t>Where a community onset case also resulted in an outbreak, one review for the outbreak is required to understand what factors had contributed to further transmission from the index case to others.</w:t>
      </w:r>
    </w:p>
    <w:p w14:paraId="22BFF54E" w14:textId="77777777" w:rsidR="00500DC0" w:rsidRPr="00326EF9" w:rsidRDefault="00500DC0" w:rsidP="00500DC0">
      <w:pPr>
        <w:spacing w:after="0" w:line="235" w:lineRule="auto"/>
        <w:rPr>
          <w:rFonts w:ascii="Arial" w:hAnsi="Arial" w:cs="Arial"/>
        </w:rPr>
      </w:pPr>
    </w:p>
    <w:p w14:paraId="393263B0" w14:textId="77777777" w:rsidR="00500DC0" w:rsidRPr="00326EF9" w:rsidRDefault="00500DC0" w:rsidP="00500DC0">
      <w:pPr>
        <w:spacing w:after="0" w:line="235" w:lineRule="auto"/>
        <w:rPr>
          <w:rFonts w:ascii="Arial" w:hAnsi="Arial" w:cs="Arial"/>
        </w:rPr>
      </w:pPr>
      <w:r w:rsidRPr="00326EF9">
        <w:rPr>
          <w:rFonts w:ascii="Arial" w:hAnsi="Arial" w:cs="Arial"/>
        </w:rPr>
        <w:t xml:space="preserve">Learning from HOCI </w:t>
      </w:r>
    </w:p>
    <w:p w14:paraId="5D27332C" w14:textId="77777777" w:rsidR="00500DC0" w:rsidRPr="00326EF9" w:rsidRDefault="00500DC0" w:rsidP="00500DC0">
      <w:pPr>
        <w:spacing w:after="0" w:line="235" w:lineRule="auto"/>
        <w:rPr>
          <w:rFonts w:ascii="Arial" w:hAnsi="Arial" w:cs="Arial"/>
        </w:rPr>
      </w:pPr>
      <w:r w:rsidRPr="00326EF9">
        <w:rPr>
          <w:rFonts w:ascii="Arial" w:hAnsi="Arial" w:cs="Arial"/>
        </w:rPr>
        <w:t>This will be captured at the organisational level from the RCA process:</w:t>
      </w:r>
    </w:p>
    <w:p w14:paraId="43E30FD4" w14:textId="77777777" w:rsidR="00500DC0" w:rsidRPr="00326EF9" w:rsidRDefault="00500DC0" w:rsidP="00500DC0">
      <w:pPr>
        <w:spacing w:after="0" w:line="235" w:lineRule="auto"/>
        <w:rPr>
          <w:rFonts w:ascii="Arial" w:hAnsi="Arial" w:cs="Arial"/>
        </w:rPr>
      </w:pPr>
      <w:r w:rsidRPr="00326EF9">
        <w:rPr>
          <w:rFonts w:ascii="Arial" w:hAnsi="Arial" w:cs="Arial"/>
        </w:rPr>
        <w:t>• Standardise the learning and provide consistency by using the approved template</w:t>
      </w:r>
    </w:p>
    <w:p w14:paraId="78E3009E" w14:textId="77777777" w:rsidR="00500DC0" w:rsidRPr="00326EF9" w:rsidRDefault="00500DC0" w:rsidP="00500DC0">
      <w:pPr>
        <w:spacing w:after="0" w:line="235" w:lineRule="auto"/>
        <w:rPr>
          <w:rFonts w:ascii="Arial" w:hAnsi="Arial" w:cs="Arial"/>
        </w:rPr>
      </w:pPr>
      <w:r w:rsidRPr="00326EF9">
        <w:rPr>
          <w:rFonts w:ascii="Arial" w:hAnsi="Arial" w:cs="Arial"/>
        </w:rPr>
        <w:t>• Identify trends and establish a preventative approach to the root course and contributing factors</w:t>
      </w:r>
    </w:p>
    <w:p w14:paraId="379BADFA" w14:textId="77777777" w:rsidR="00500DC0" w:rsidRPr="00326EF9" w:rsidRDefault="00500DC0" w:rsidP="00500DC0">
      <w:pPr>
        <w:spacing w:after="0" w:line="235" w:lineRule="auto"/>
        <w:rPr>
          <w:rFonts w:ascii="Arial" w:hAnsi="Arial" w:cs="Arial"/>
        </w:rPr>
      </w:pPr>
      <w:r w:rsidRPr="00326EF9">
        <w:rPr>
          <w:rFonts w:ascii="Arial" w:hAnsi="Arial" w:cs="Arial"/>
        </w:rPr>
        <w:t>• Identify opportunities across the organisation to share the learning</w:t>
      </w:r>
    </w:p>
    <w:p w14:paraId="6A6E1DF8" w14:textId="77777777" w:rsidR="00500DC0" w:rsidRPr="00326EF9" w:rsidRDefault="00500DC0" w:rsidP="00500DC0">
      <w:pPr>
        <w:spacing w:after="0" w:line="235" w:lineRule="auto"/>
        <w:rPr>
          <w:rFonts w:ascii="Arial" w:hAnsi="Arial" w:cs="Arial"/>
        </w:rPr>
      </w:pPr>
      <w:r w:rsidRPr="00326EF9">
        <w:rPr>
          <w:rFonts w:ascii="Arial" w:hAnsi="Arial" w:cs="Arial"/>
        </w:rPr>
        <w:t>• Communicate learning with NEL ICS (and beyond) as appropriate</w:t>
      </w:r>
    </w:p>
    <w:p w14:paraId="09BED16C" w14:textId="482BD253" w:rsidR="00500DC0" w:rsidRPr="00326EF9" w:rsidRDefault="00500DC0" w:rsidP="00500DC0">
      <w:pPr>
        <w:spacing w:after="0" w:line="235" w:lineRule="auto"/>
        <w:rPr>
          <w:rFonts w:ascii="Arial" w:hAnsi="Arial" w:cs="Arial"/>
        </w:rPr>
      </w:pPr>
      <w:r w:rsidRPr="00326EF9">
        <w:rPr>
          <w:rFonts w:ascii="Arial" w:hAnsi="Arial" w:cs="Arial"/>
        </w:rPr>
        <w:t>• Approach the review as a multidisciplinary team (MDT)</w:t>
      </w:r>
    </w:p>
    <w:p w14:paraId="5430A766" w14:textId="5D768632" w:rsidR="00500DC0" w:rsidRPr="00326EF9" w:rsidRDefault="00500DC0" w:rsidP="00500DC0">
      <w:pPr>
        <w:spacing w:after="0" w:line="235" w:lineRule="auto"/>
        <w:rPr>
          <w:rFonts w:ascii="Arial" w:hAnsi="Arial" w:cs="Arial"/>
        </w:rPr>
      </w:pPr>
    </w:p>
    <w:p w14:paraId="720EA5D1" w14:textId="77777777" w:rsidR="00500DC0" w:rsidRPr="00326EF9" w:rsidRDefault="00500DC0" w:rsidP="00500DC0">
      <w:pPr>
        <w:spacing w:after="0" w:line="235" w:lineRule="auto"/>
        <w:rPr>
          <w:rFonts w:ascii="Arial" w:hAnsi="Arial" w:cs="Arial"/>
        </w:rPr>
      </w:pPr>
      <w:r w:rsidRPr="00326EF9">
        <w:rPr>
          <w:rFonts w:ascii="Arial" w:hAnsi="Arial" w:cs="Arial"/>
        </w:rPr>
        <w:t>Reviewing HOCI cases that resulted in death or severe harm</w:t>
      </w:r>
    </w:p>
    <w:p w14:paraId="639183A3" w14:textId="77777777" w:rsidR="00F62ED3" w:rsidRPr="00326EF9" w:rsidRDefault="00F62ED3" w:rsidP="00500DC0">
      <w:pPr>
        <w:spacing w:after="0" w:line="235" w:lineRule="auto"/>
        <w:rPr>
          <w:rFonts w:ascii="Arial" w:hAnsi="Arial" w:cs="Arial"/>
        </w:rPr>
      </w:pPr>
    </w:p>
    <w:p w14:paraId="36FC2F46" w14:textId="573D3E72" w:rsidR="00500DC0" w:rsidRPr="00326EF9" w:rsidRDefault="00500DC0" w:rsidP="00500DC0">
      <w:pPr>
        <w:spacing w:after="0" w:line="235" w:lineRule="auto"/>
        <w:rPr>
          <w:rFonts w:ascii="Arial" w:hAnsi="Arial" w:cs="Arial"/>
        </w:rPr>
      </w:pPr>
      <w:r w:rsidRPr="00326EF9">
        <w:rPr>
          <w:rFonts w:ascii="Arial" w:hAnsi="Arial" w:cs="Arial"/>
        </w:rPr>
        <w:t>In addition to the IPC RCA process above, a case record review (e.g. Structured Judgement Review or similar) is required for any case that resulted in death.  A sampling approach may be appropriate if impractical to review every case due to high numbers.</w:t>
      </w:r>
    </w:p>
    <w:p w14:paraId="5FA93D3E" w14:textId="77777777" w:rsidR="00F62ED3" w:rsidRPr="00326EF9" w:rsidRDefault="00F62ED3" w:rsidP="00500DC0">
      <w:pPr>
        <w:spacing w:after="0" w:line="235" w:lineRule="auto"/>
        <w:rPr>
          <w:rFonts w:ascii="Arial" w:hAnsi="Arial" w:cs="Arial"/>
        </w:rPr>
      </w:pPr>
    </w:p>
    <w:p w14:paraId="03AE5D16" w14:textId="3F73FC77" w:rsidR="00500DC0" w:rsidRPr="00326EF9" w:rsidRDefault="00500DC0" w:rsidP="00500DC0">
      <w:pPr>
        <w:spacing w:after="0" w:line="235" w:lineRule="auto"/>
        <w:rPr>
          <w:rFonts w:ascii="Arial" w:hAnsi="Arial" w:cs="Arial"/>
        </w:rPr>
      </w:pPr>
      <w:r w:rsidRPr="00326EF9">
        <w:rPr>
          <w:rFonts w:ascii="Arial" w:hAnsi="Arial" w:cs="Arial"/>
        </w:rPr>
        <w:t>For cases that results in severe harm, individual case review is required if it is a ‘definite’ nosocomial infection (day 15+). For local determination if it is a ‘probable’ nosocomial infection (day 8-14).</w:t>
      </w:r>
    </w:p>
    <w:p w14:paraId="6AEC4CCF" w14:textId="77777777" w:rsidR="00F62ED3" w:rsidRPr="00326EF9" w:rsidRDefault="00F62ED3" w:rsidP="00500DC0">
      <w:pPr>
        <w:spacing w:after="0" w:line="235" w:lineRule="auto"/>
        <w:rPr>
          <w:rFonts w:ascii="Arial" w:hAnsi="Arial" w:cs="Arial"/>
        </w:rPr>
      </w:pPr>
    </w:p>
    <w:p w14:paraId="5335C180" w14:textId="06FE7572" w:rsidR="00500DC0" w:rsidRPr="00326EF9" w:rsidRDefault="00500DC0" w:rsidP="00500DC0">
      <w:pPr>
        <w:spacing w:after="0" w:line="235" w:lineRule="auto"/>
        <w:rPr>
          <w:rFonts w:ascii="Arial" w:hAnsi="Arial" w:cs="Arial"/>
        </w:rPr>
      </w:pPr>
      <w:r w:rsidRPr="00326EF9">
        <w:rPr>
          <w:rFonts w:ascii="Arial" w:hAnsi="Arial" w:cs="Arial"/>
        </w:rPr>
        <w:t>Notes from IPC RCA can be incorporated into any case record review.</w:t>
      </w:r>
    </w:p>
    <w:p w14:paraId="67E3F68A" w14:textId="77777777" w:rsidR="00F62ED3" w:rsidRPr="00326EF9" w:rsidRDefault="00F62ED3" w:rsidP="00500DC0">
      <w:pPr>
        <w:spacing w:after="0" w:line="235" w:lineRule="auto"/>
        <w:rPr>
          <w:rFonts w:ascii="Arial" w:hAnsi="Arial" w:cs="Arial"/>
        </w:rPr>
      </w:pPr>
    </w:p>
    <w:p w14:paraId="504D214B" w14:textId="130953E3" w:rsidR="00500DC0" w:rsidRPr="00326EF9" w:rsidRDefault="00500DC0" w:rsidP="00500DC0">
      <w:pPr>
        <w:spacing w:after="0" w:line="235" w:lineRule="auto"/>
        <w:rPr>
          <w:rFonts w:ascii="Arial" w:hAnsi="Arial" w:cs="Arial"/>
        </w:rPr>
      </w:pPr>
      <w:r w:rsidRPr="00326EF9">
        <w:rPr>
          <w:rFonts w:ascii="Arial" w:hAnsi="Arial" w:cs="Arial"/>
        </w:rPr>
        <w:t xml:space="preserve">Reporting- All HOCI must be reported on local Risk management system i.e. Datix </w:t>
      </w:r>
    </w:p>
    <w:p w14:paraId="41873EB6" w14:textId="77777777" w:rsidR="00F62ED3" w:rsidRPr="00326EF9" w:rsidRDefault="00F62ED3" w:rsidP="00500DC0">
      <w:pPr>
        <w:spacing w:after="0" w:line="235" w:lineRule="auto"/>
        <w:rPr>
          <w:rFonts w:ascii="Arial" w:hAnsi="Arial" w:cs="Arial"/>
        </w:rPr>
      </w:pPr>
    </w:p>
    <w:p w14:paraId="3A031343" w14:textId="16FEA186" w:rsidR="00500DC0" w:rsidRPr="00326EF9" w:rsidRDefault="00500DC0" w:rsidP="00500DC0">
      <w:pPr>
        <w:spacing w:after="0" w:line="235" w:lineRule="auto"/>
        <w:rPr>
          <w:rFonts w:ascii="Arial" w:hAnsi="Arial" w:cs="Arial"/>
        </w:rPr>
      </w:pPr>
      <w:r w:rsidRPr="00326EF9">
        <w:rPr>
          <w:rFonts w:ascii="Arial" w:hAnsi="Arial" w:cs="Arial"/>
        </w:rPr>
        <w:t>Governance and Trust Board Oversight</w:t>
      </w:r>
    </w:p>
    <w:p w14:paraId="29E2F423" w14:textId="77777777" w:rsidR="00F62ED3" w:rsidRPr="00326EF9" w:rsidRDefault="00F62ED3" w:rsidP="00500DC0">
      <w:pPr>
        <w:spacing w:after="0" w:line="235" w:lineRule="auto"/>
        <w:rPr>
          <w:rFonts w:ascii="Arial" w:hAnsi="Arial" w:cs="Arial"/>
        </w:rPr>
      </w:pPr>
    </w:p>
    <w:p w14:paraId="2306C317" w14:textId="78212059" w:rsidR="00500DC0" w:rsidRPr="00326EF9" w:rsidRDefault="00500DC0" w:rsidP="00500DC0">
      <w:pPr>
        <w:spacing w:after="0" w:line="235" w:lineRule="auto"/>
        <w:rPr>
          <w:rFonts w:ascii="Arial" w:hAnsi="Arial" w:cs="Arial"/>
        </w:rPr>
      </w:pPr>
      <w:r w:rsidRPr="00326EF9">
        <w:rPr>
          <w:rFonts w:ascii="Arial" w:hAnsi="Arial" w:cs="Arial"/>
        </w:rPr>
        <w:t>Trusts should have clear governance processes for reporting of COVID-19 deaths including an executive lead. There should be a clear process for reporting to Trust Boards, escalation of risk and sharing the learning.</w:t>
      </w:r>
    </w:p>
    <w:p w14:paraId="3E624318" w14:textId="77777777" w:rsidR="00F62ED3" w:rsidRPr="00326EF9" w:rsidRDefault="00F62ED3" w:rsidP="00500DC0">
      <w:pPr>
        <w:spacing w:after="0" w:line="235" w:lineRule="auto"/>
        <w:rPr>
          <w:rFonts w:ascii="Arial" w:hAnsi="Arial" w:cs="Arial"/>
        </w:rPr>
      </w:pPr>
    </w:p>
    <w:p w14:paraId="27070EB2" w14:textId="59F59BAE" w:rsidR="00500DC0" w:rsidRPr="00326EF9" w:rsidRDefault="00500DC0" w:rsidP="00500DC0">
      <w:pPr>
        <w:spacing w:after="0" w:line="235" w:lineRule="auto"/>
        <w:rPr>
          <w:rFonts w:ascii="Arial" w:hAnsi="Arial" w:cs="Arial"/>
        </w:rPr>
      </w:pPr>
      <w:r w:rsidRPr="00326EF9">
        <w:rPr>
          <w:rFonts w:ascii="Arial" w:hAnsi="Arial" w:cs="Arial"/>
        </w:rPr>
        <w:t>This process sits within the existing Trust mortality governance processes chaired by the medical director. Recommendation from this meeting form part of the SI process and include IPC as required</w:t>
      </w:r>
    </w:p>
    <w:p w14:paraId="44859807" w14:textId="29AFA878" w:rsidR="00500DC0" w:rsidRPr="00326EF9" w:rsidRDefault="00500DC0" w:rsidP="00500DC0">
      <w:pPr>
        <w:spacing w:after="0" w:line="235" w:lineRule="auto"/>
        <w:rPr>
          <w:rFonts w:ascii="Arial" w:hAnsi="Arial" w:cs="Arial"/>
        </w:rPr>
      </w:pPr>
    </w:p>
    <w:p w14:paraId="52DEBD23" w14:textId="69DBE5F7" w:rsidR="001B0E04" w:rsidRPr="00326EF9" w:rsidRDefault="00500DC0" w:rsidP="00500DC0">
      <w:pPr>
        <w:spacing w:after="0" w:line="235" w:lineRule="auto"/>
        <w:rPr>
          <w:rFonts w:ascii="Arial" w:hAnsi="Arial" w:cs="Arial"/>
        </w:rPr>
      </w:pPr>
      <w:r w:rsidRPr="00326EF9">
        <w:rPr>
          <w:rFonts w:ascii="Arial" w:hAnsi="Arial" w:cs="Arial"/>
        </w:rPr>
        <w:t>Ref- Learning from hospital-onset COVID-19 -guidance note collated by the NHS England and NHS Improvement (NHSEI) national patient safety team in consultation with NHSEI nursing directorate and regional teams- July 2021</w:t>
      </w:r>
    </w:p>
    <w:p w14:paraId="0FA93827" w14:textId="4990B60B" w:rsidR="00500DC0" w:rsidRPr="00326EF9" w:rsidRDefault="001B0E04" w:rsidP="001B0E04">
      <w:pPr>
        <w:rPr>
          <w:rFonts w:ascii="Arial" w:hAnsi="Arial" w:cs="Arial"/>
        </w:rPr>
      </w:pPr>
      <w:r w:rsidRPr="00326EF9">
        <w:rPr>
          <w:rFonts w:ascii="Arial" w:hAnsi="Arial" w:cs="Arial"/>
        </w:rPr>
        <w:br w:type="page"/>
      </w:r>
      <w:r w:rsidR="00204BD6" w:rsidRPr="00326EF9">
        <w:rPr>
          <w:rFonts w:ascii="Arial" w:hAnsi="Arial" w:cs="Arial"/>
          <w:noProof/>
          <w:lang w:eastAsia="en-GB"/>
        </w:rPr>
        <mc:AlternateContent>
          <mc:Choice Requires="wps">
            <w:drawing>
              <wp:anchor distT="0" distB="0" distL="114300" distR="114300" simplePos="0" relativeHeight="252358656" behindDoc="0" locked="0" layoutInCell="1" allowOverlap="1" wp14:anchorId="002ACB0E" wp14:editId="34017BCD">
                <wp:simplePos x="0" y="0"/>
                <wp:positionH relativeFrom="margin">
                  <wp:posOffset>500380</wp:posOffset>
                </wp:positionH>
                <wp:positionV relativeFrom="paragraph">
                  <wp:posOffset>8094345</wp:posOffset>
                </wp:positionV>
                <wp:extent cx="4832350" cy="35560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4832350" cy="3556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B0B36D2" w14:textId="77777777" w:rsidR="00326EF9" w:rsidRPr="00D05CA4" w:rsidRDefault="00326EF9" w:rsidP="001B0E04">
                            <w:pPr>
                              <w:pStyle w:val="NoSpacing"/>
                              <w:jc w:val="center"/>
                              <w:rPr>
                                <w:rFonts w:cs="Arial"/>
                              </w:rPr>
                            </w:pPr>
                            <w:r>
                              <w:rPr>
                                <w:b/>
                                <w:sz w:val="28"/>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ACB0E" id="Rounded Rectangle 2" o:spid="_x0000_s1124" style="position:absolute;margin-left:39.4pt;margin-top:637.35pt;width:380.5pt;height:28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" fillcolor="#fff2cc [663]" strokecolor="#5b9bd5 [3204]" strokeweight=".5pt">
                <v:stroke joinstyle="miter"/>
                <v:textbox>
                  <w:txbxContent>
                    <w:p w14:paraId="3B0B36D2" w14:textId="77777777" w:rsidR="00326EF9" w:rsidRPr="00D05CA4" w:rsidRDefault="00326EF9" w:rsidP="001B0E04">
                      <w:pPr>
                        <w:pStyle w:val="NoSpacing"/>
                        <w:jc w:val="center"/>
                        <w:rPr>
                          <w:rFonts w:cs="Arial"/>
                        </w:rPr>
                      </w:pPr>
                      <w:r>
                        <w:rPr>
                          <w:b/>
                          <w:sz w:val="28"/>
                        </w:rPr>
                        <w:t>Agree on how and where the lessons will be shared</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83232" behindDoc="0" locked="0" layoutInCell="1" allowOverlap="1" wp14:anchorId="7EDCAF62" wp14:editId="539FAEC8">
                <wp:simplePos x="0" y="0"/>
                <wp:positionH relativeFrom="margin">
                  <wp:align>center</wp:align>
                </wp:positionH>
                <wp:positionV relativeFrom="paragraph">
                  <wp:posOffset>7708900</wp:posOffset>
                </wp:positionV>
                <wp:extent cx="266700" cy="34290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AC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0;margin-top:607pt;width:21pt;height:27pt;z-index:25238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6608" behindDoc="0" locked="0" layoutInCell="1" allowOverlap="1" wp14:anchorId="63F70CA1" wp14:editId="6C200115">
                <wp:simplePos x="0" y="0"/>
                <wp:positionH relativeFrom="margin">
                  <wp:align>right</wp:align>
                </wp:positionH>
                <wp:positionV relativeFrom="paragraph">
                  <wp:posOffset>7023100</wp:posOffset>
                </wp:positionV>
                <wp:extent cx="5721350" cy="685800"/>
                <wp:effectExtent l="0" t="0" r="12700" b="19050"/>
                <wp:wrapNone/>
                <wp:docPr id="5" name="Rounded Rectangle 5"/>
                <wp:cNvGraphicFramePr/>
                <a:graphic xmlns:a="http://schemas.openxmlformats.org/drawingml/2006/main">
                  <a:graphicData uri="http://schemas.microsoft.com/office/word/2010/wordprocessingShape">
                    <wps:wsp>
                      <wps:cNvSpPr/>
                      <wps:spPr>
                        <a:xfrm>
                          <a:off x="0" y="0"/>
                          <a:ext cx="5721350" cy="6858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A30EFA0" w14:textId="77777777" w:rsidR="00326EF9" w:rsidRPr="00D05CA4" w:rsidRDefault="00326EF9" w:rsidP="001B0E04">
                            <w:pPr>
                              <w:pStyle w:val="NoSpacing"/>
                              <w:jc w:val="center"/>
                              <w:rPr>
                                <w:rFonts w:cs="Arial"/>
                              </w:rPr>
                            </w:pPr>
                            <w:r w:rsidRPr="00EC4010">
                              <w:rPr>
                                <w:rFonts w:cs="Arial"/>
                                <w:b/>
                              </w:rPr>
                              <w:t>Base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70CA1" id="Rounded Rectangle 5" o:spid="_x0000_s1125" style="position:absolute;margin-left:399.3pt;margin-top:553pt;width:450.5pt;height:54pt;z-index:25235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" fillcolor="#fff2cc [663]" strokecolor="#5b9bd5 [3204]" strokeweight=".5pt">
                <v:stroke joinstyle="miter"/>
                <v:textbox>
                  <w:txbxContent>
                    <w:p w14:paraId="1A30EFA0" w14:textId="77777777" w:rsidR="00326EF9" w:rsidRPr="00D05CA4" w:rsidRDefault="00326EF9" w:rsidP="001B0E04">
                      <w:pPr>
                        <w:pStyle w:val="NoSpacing"/>
                        <w:jc w:val="center"/>
                        <w:rPr>
                          <w:rFonts w:cs="Arial"/>
                        </w:rPr>
                      </w:pPr>
                      <w:r w:rsidRPr="00EC4010">
                        <w:rPr>
                          <w:rFonts w:cs="Arial"/>
                          <w:b/>
                        </w:rPr>
                        <w:t>Base on the issues identified and lessons learned, formulate a SMART action plan</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81184" behindDoc="0" locked="0" layoutInCell="1" allowOverlap="1" wp14:anchorId="03C0E1AD" wp14:editId="73DBB88B">
                <wp:simplePos x="0" y="0"/>
                <wp:positionH relativeFrom="margin">
                  <wp:align>center</wp:align>
                </wp:positionH>
                <wp:positionV relativeFrom="paragraph">
                  <wp:posOffset>6667500</wp:posOffset>
                </wp:positionV>
                <wp:extent cx="266700" cy="34290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07B0" id="Down Arrow 16" o:spid="_x0000_s1026" type="#_x0000_t67" style="position:absolute;margin-left:0;margin-top:525pt;width:21pt;height:27pt;z-index:25238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4560" behindDoc="0" locked="0" layoutInCell="1" allowOverlap="1" wp14:anchorId="344545F4" wp14:editId="427B3A0D">
                <wp:simplePos x="0" y="0"/>
                <wp:positionH relativeFrom="margin">
                  <wp:align>left</wp:align>
                </wp:positionH>
                <wp:positionV relativeFrom="paragraph">
                  <wp:posOffset>6045200</wp:posOffset>
                </wp:positionV>
                <wp:extent cx="5715000" cy="622300"/>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5715000" cy="6223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2C48E0B" w14:textId="77777777" w:rsidR="00326EF9" w:rsidRPr="00D05CA4" w:rsidRDefault="00326EF9" w:rsidP="001B0E04">
                            <w:pPr>
                              <w:pStyle w:val="NoSpacing"/>
                              <w:jc w:val="center"/>
                              <w:rPr>
                                <w:rFonts w:cs="Arial"/>
                              </w:rPr>
                            </w:pPr>
                            <w:r>
                              <w:rPr>
                                <w:b/>
                              </w:rPr>
                              <w:t>All to r</w:t>
                            </w:r>
                            <w:r w:rsidRPr="00D374C3">
                              <w:rPr>
                                <w:b/>
                              </w:rPr>
                              <w:t>eview and update the draft RCA form during the meeting and identify root course and contributing factors</w:t>
                            </w:r>
                            <w:r>
                              <w:rPr>
                                <w:b/>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545F4" id="Rounded Rectangle 7" o:spid="_x0000_s1126" style="position:absolute;margin-left:0;margin-top:476pt;width:450pt;height:49pt;z-index:25235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" fillcolor="#fff2cc [663]" strokecolor="#5b9bd5 [3204]" strokeweight=".5pt">
                <v:stroke joinstyle="miter"/>
                <v:textbox>
                  <w:txbxContent>
                    <w:p w14:paraId="62C48E0B" w14:textId="77777777" w:rsidR="00326EF9" w:rsidRPr="00D05CA4" w:rsidRDefault="00326EF9" w:rsidP="001B0E04">
                      <w:pPr>
                        <w:pStyle w:val="NoSpacing"/>
                        <w:jc w:val="center"/>
                        <w:rPr>
                          <w:rFonts w:cs="Arial"/>
                        </w:rPr>
                      </w:pPr>
                      <w:r>
                        <w:rPr>
                          <w:b/>
                        </w:rPr>
                        <w:t>All to r</w:t>
                      </w:r>
                      <w:r w:rsidRPr="00D374C3">
                        <w:rPr>
                          <w:b/>
                        </w:rPr>
                        <w:t>eview and update the draft RCA form during the meeting and identify root course and contributing factors</w:t>
                      </w:r>
                      <w:r>
                        <w:rPr>
                          <w:b/>
                        </w:rPr>
                        <w:t xml:space="preserve"> etc.</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9136" behindDoc="0" locked="0" layoutInCell="1" allowOverlap="1" wp14:anchorId="4AD2C616" wp14:editId="63293975">
                <wp:simplePos x="0" y="0"/>
                <wp:positionH relativeFrom="margin">
                  <wp:align>center</wp:align>
                </wp:positionH>
                <wp:positionV relativeFrom="paragraph">
                  <wp:posOffset>5702300</wp:posOffset>
                </wp:positionV>
                <wp:extent cx="266700" cy="342900"/>
                <wp:effectExtent l="19050" t="0" r="19050" b="38100"/>
                <wp:wrapNone/>
                <wp:docPr id="15" name="Down Arrow 15"/>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B4DC" id="Down Arrow 15" o:spid="_x0000_s1026" type="#_x0000_t67" style="position:absolute;margin-left:0;margin-top:449pt;width:21pt;height:27pt;z-index:25237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2512" behindDoc="0" locked="0" layoutInCell="1" allowOverlap="1" wp14:anchorId="7A5FFFD8" wp14:editId="7AFAE569">
                <wp:simplePos x="0" y="0"/>
                <wp:positionH relativeFrom="margin">
                  <wp:align>left</wp:align>
                </wp:positionH>
                <wp:positionV relativeFrom="paragraph">
                  <wp:posOffset>5207000</wp:posOffset>
                </wp:positionV>
                <wp:extent cx="5715000" cy="508000"/>
                <wp:effectExtent l="0" t="0" r="19050" b="25400"/>
                <wp:wrapNone/>
                <wp:docPr id="481" name="Rounded Rectangle 481"/>
                <wp:cNvGraphicFramePr/>
                <a:graphic xmlns:a="http://schemas.openxmlformats.org/drawingml/2006/main">
                  <a:graphicData uri="http://schemas.microsoft.com/office/word/2010/wordprocessingShape">
                    <wps:wsp>
                      <wps:cNvSpPr/>
                      <wps:spPr>
                        <a:xfrm>
                          <a:off x="0" y="0"/>
                          <a:ext cx="5715000" cy="5080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2144B88" w14:textId="77777777" w:rsidR="00326EF9" w:rsidRPr="00D05CA4" w:rsidRDefault="00326EF9" w:rsidP="001B0E04">
                            <w:pPr>
                              <w:pStyle w:val="NoSpacing"/>
                              <w:jc w:val="center"/>
                              <w:rPr>
                                <w:rFonts w:cs="Arial"/>
                              </w:rPr>
                            </w:pPr>
                            <w:r w:rsidRPr="00E7431C">
                              <w:rPr>
                                <w:b/>
                              </w:rPr>
                              <w:t>Ward to send the completed RCA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FFFD8" id="Rounded Rectangle 481" o:spid="_x0000_s1127" style="position:absolute;margin-left:0;margin-top:410pt;width:450pt;height:40pt;z-index:25235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" fillcolor="#bdd6ee [1300]" strokecolor="#5b9bd5 [3204]" strokeweight=".5pt">
                <v:stroke joinstyle="miter"/>
                <v:textbox>
                  <w:txbxContent>
                    <w:p w14:paraId="12144B88" w14:textId="77777777" w:rsidR="00326EF9" w:rsidRPr="00D05CA4" w:rsidRDefault="00326EF9" w:rsidP="001B0E04">
                      <w:pPr>
                        <w:pStyle w:val="NoSpacing"/>
                        <w:jc w:val="center"/>
                        <w:rPr>
                          <w:rFonts w:cs="Arial"/>
                        </w:rPr>
                      </w:pPr>
                      <w:r w:rsidRPr="00E7431C">
                        <w:rPr>
                          <w:b/>
                        </w:rPr>
                        <w:t>Ward to send the completed RCA draft form to IPC at least 2 days prior to the meeting date</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7088" behindDoc="0" locked="0" layoutInCell="1" allowOverlap="1" wp14:anchorId="0BBD9BE9" wp14:editId="0ED59E0E">
                <wp:simplePos x="0" y="0"/>
                <wp:positionH relativeFrom="margin">
                  <wp:align>center</wp:align>
                </wp:positionH>
                <wp:positionV relativeFrom="paragraph">
                  <wp:posOffset>4851400</wp:posOffset>
                </wp:positionV>
                <wp:extent cx="266700" cy="342900"/>
                <wp:effectExtent l="19050" t="0" r="19050" b="38100"/>
                <wp:wrapNone/>
                <wp:docPr id="14" name="Down Arrow 14"/>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992D" id="Down Arrow 14" o:spid="_x0000_s1026" type="#_x0000_t67" style="position:absolute;margin-left:0;margin-top:382pt;width:21pt;height:27pt;z-index:25237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0464" behindDoc="0" locked="0" layoutInCell="1" allowOverlap="1" wp14:anchorId="51201C24" wp14:editId="450F5105">
                <wp:simplePos x="0" y="0"/>
                <wp:positionH relativeFrom="margin">
                  <wp:align>left</wp:align>
                </wp:positionH>
                <wp:positionV relativeFrom="paragraph">
                  <wp:posOffset>3937000</wp:posOffset>
                </wp:positionV>
                <wp:extent cx="5880100" cy="914400"/>
                <wp:effectExtent l="0" t="0" r="25400" b="19050"/>
                <wp:wrapNone/>
                <wp:docPr id="23" name="Rounded Rectangle 23"/>
                <wp:cNvGraphicFramePr/>
                <a:graphic xmlns:a="http://schemas.openxmlformats.org/drawingml/2006/main">
                  <a:graphicData uri="http://schemas.microsoft.com/office/word/2010/wordprocessingShape">
                    <wps:wsp>
                      <wps:cNvSpPr/>
                      <wps:spPr>
                        <a:xfrm>
                          <a:off x="0" y="0"/>
                          <a:ext cx="5880100" cy="9144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0186502" w14:textId="77777777" w:rsidR="00326EF9" w:rsidRPr="00204BD6" w:rsidRDefault="00326EF9" w:rsidP="001B0E04">
                            <w:pPr>
                              <w:jc w:val="center"/>
                              <w:rPr>
                                <w:rFonts w:ascii="Arial" w:hAnsi="Arial" w:cs="Arial"/>
                                <w:b/>
                                <w:sz w:val="24"/>
                              </w:rPr>
                            </w:pPr>
                            <w:r w:rsidRPr="00204BD6">
                              <w:rPr>
                                <w:rFonts w:ascii="Arial" w:hAnsi="Arial" w:cs="Arial"/>
                                <w:b/>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14:paraId="42E7BDCA" w14:textId="77777777" w:rsidR="00326EF9" w:rsidRPr="00D05CA4" w:rsidRDefault="00326EF9" w:rsidP="001B0E0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01C24" id="Rounded Rectangle 23" o:spid="_x0000_s1128" style="position:absolute;margin-left:0;margin-top:310pt;width:463pt;height:1in;z-index:25235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" fillcolor="#bdd6ee [1300]" strokecolor="#5b9bd5 [3204]" strokeweight=".5pt">
                <v:stroke joinstyle="miter"/>
                <v:textbox>
                  <w:txbxContent>
                    <w:p w14:paraId="00186502" w14:textId="77777777" w:rsidR="00326EF9" w:rsidRPr="00204BD6" w:rsidRDefault="00326EF9" w:rsidP="001B0E04">
                      <w:pPr>
                        <w:jc w:val="center"/>
                        <w:rPr>
                          <w:rFonts w:ascii="Arial" w:hAnsi="Arial" w:cs="Arial"/>
                          <w:b/>
                          <w:sz w:val="24"/>
                        </w:rPr>
                      </w:pPr>
                      <w:r w:rsidRPr="00204BD6">
                        <w:rPr>
                          <w:rFonts w:ascii="Arial" w:hAnsi="Arial" w:cs="Arial"/>
                          <w:b/>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14:paraId="42E7BDCA" w14:textId="77777777" w:rsidR="00326EF9" w:rsidRPr="00D05CA4" w:rsidRDefault="00326EF9" w:rsidP="001B0E04">
                      <w:pPr>
                        <w:pStyle w:val="NoSpacing"/>
                        <w:rPr>
                          <w:rFonts w:cs="Arial"/>
                        </w:rPr>
                      </w:pP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5040" behindDoc="0" locked="0" layoutInCell="1" allowOverlap="1" wp14:anchorId="1688D8BC" wp14:editId="4FDC0F18">
                <wp:simplePos x="0" y="0"/>
                <wp:positionH relativeFrom="margin">
                  <wp:align>center</wp:align>
                </wp:positionH>
                <wp:positionV relativeFrom="paragraph">
                  <wp:posOffset>3581400</wp:posOffset>
                </wp:positionV>
                <wp:extent cx="266700" cy="34290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B3CA" id="Down Arrow 13" o:spid="_x0000_s1026" type="#_x0000_t67" style="position:absolute;margin-left:0;margin-top:282pt;width:21pt;height:27pt;z-index:25237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48416" behindDoc="0" locked="0" layoutInCell="1" allowOverlap="1" wp14:anchorId="6D31A43D" wp14:editId="033684A6">
                <wp:simplePos x="0" y="0"/>
                <wp:positionH relativeFrom="margin">
                  <wp:align>left</wp:align>
                </wp:positionH>
                <wp:positionV relativeFrom="paragraph">
                  <wp:posOffset>2895600</wp:posOffset>
                </wp:positionV>
                <wp:extent cx="5708650" cy="673100"/>
                <wp:effectExtent l="0" t="0" r="25400" b="12700"/>
                <wp:wrapNone/>
                <wp:docPr id="25" name="Rounded Rectangle 25"/>
                <wp:cNvGraphicFramePr/>
                <a:graphic xmlns:a="http://schemas.openxmlformats.org/drawingml/2006/main">
                  <a:graphicData uri="http://schemas.microsoft.com/office/word/2010/wordprocessingShape">
                    <wps:wsp>
                      <wps:cNvSpPr/>
                      <wps:spPr>
                        <a:xfrm>
                          <a:off x="0" y="0"/>
                          <a:ext cx="5708650" cy="673100"/>
                        </a:xfrm>
                        <a:prstGeom prst="roundRect">
                          <a:avLst/>
                        </a:prstGeom>
                        <a:solidFill>
                          <a:schemeClr val="bg1">
                            <a:lumMod val="85000"/>
                          </a:schemeClr>
                        </a:solidFill>
                      </wps:spPr>
                      <wps:style>
                        <a:lnRef idx="1">
                          <a:schemeClr val="accent1"/>
                        </a:lnRef>
                        <a:fillRef idx="2">
                          <a:schemeClr val="accent1"/>
                        </a:fillRef>
                        <a:effectRef idx="1">
                          <a:schemeClr val="accent1"/>
                        </a:effectRef>
                        <a:fontRef idx="minor">
                          <a:schemeClr val="dk1"/>
                        </a:fontRef>
                      </wps:style>
                      <wps:txbx>
                        <w:txbxContent>
                          <w:p w14:paraId="0F0F36FD" w14:textId="77777777" w:rsidR="00326EF9" w:rsidRPr="00204BD6" w:rsidRDefault="00326EF9" w:rsidP="001B0E04">
                            <w:pPr>
                              <w:jc w:val="center"/>
                              <w:rPr>
                                <w:rFonts w:ascii="Arial" w:hAnsi="Arial" w:cs="Arial"/>
                                <w:b/>
                                <w:sz w:val="24"/>
                              </w:rPr>
                            </w:pPr>
                            <w:r w:rsidRPr="00204BD6">
                              <w:rPr>
                                <w:rFonts w:ascii="Arial" w:hAnsi="Arial" w:cs="Arial"/>
                                <w:b/>
                                <w:sz w:val="24"/>
                              </w:rPr>
                              <w:t>IPC Admin will support the wards by sending a diary invite for the RCA meeting, either as part of an outbreak meeting (if outbreak) or as a separate meeting, whichever works best</w:t>
                            </w:r>
                          </w:p>
                          <w:p w14:paraId="55BD3E3B" w14:textId="77777777" w:rsidR="00326EF9" w:rsidRPr="00D05CA4" w:rsidRDefault="00326EF9" w:rsidP="001B0E0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1A43D" id="Rounded Rectangle 25" o:spid="_x0000_s1129" style="position:absolute;margin-left:0;margin-top:228pt;width:449.5pt;height:53pt;z-index:25234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" fillcolor="#d8d8d8 [2732]" strokecolor="#5b9bd5 [3204]" strokeweight=".5pt">
                <v:stroke joinstyle="miter"/>
                <v:textbox>
                  <w:txbxContent>
                    <w:p w14:paraId="0F0F36FD" w14:textId="77777777" w:rsidR="00326EF9" w:rsidRPr="00204BD6" w:rsidRDefault="00326EF9" w:rsidP="001B0E04">
                      <w:pPr>
                        <w:jc w:val="center"/>
                        <w:rPr>
                          <w:rFonts w:ascii="Arial" w:hAnsi="Arial" w:cs="Arial"/>
                          <w:b/>
                          <w:sz w:val="24"/>
                        </w:rPr>
                      </w:pPr>
                      <w:r w:rsidRPr="00204BD6">
                        <w:rPr>
                          <w:rFonts w:ascii="Arial" w:hAnsi="Arial" w:cs="Arial"/>
                          <w:b/>
                          <w:sz w:val="24"/>
                        </w:rPr>
                        <w:t>IPC Admin will support the wards by sending a diary invite for the RCA meeting, either as part of an outbreak meeting (if outbreak) or as a separate meeting, whichever works best</w:t>
                      </w:r>
                    </w:p>
                    <w:p w14:paraId="55BD3E3B" w14:textId="77777777" w:rsidR="00326EF9" w:rsidRPr="00D05CA4" w:rsidRDefault="00326EF9" w:rsidP="001B0E04">
                      <w:pPr>
                        <w:pStyle w:val="NoSpacing"/>
                        <w:rPr>
                          <w:rFonts w:cs="Arial"/>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44320" behindDoc="0" locked="0" layoutInCell="1" allowOverlap="1" wp14:anchorId="51E02677" wp14:editId="462F74A0">
                <wp:simplePos x="0" y="0"/>
                <wp:positionH relativeFrom="margin">
                  <wp:align>left</wp:align>
                </wp:positionH>
                <wp:positionV relativeFrom="paragraph">
                  <wp:posOffset>762000</wp:posOffset>
                </wp:positionV>
                <wp:extent cx="5803900" cy="889000"/>
                <wp:effectExtent l="0" t="0" r="25400" b="25400"/>
                <wp:wrapNone/>
                <wp:docPr id="28" name="Rounded Rectangle 28"/>
                <wp:cNvGraphicFramePr/>
                <a:graphic xmlns:a="http://schemas.openxmlformats.org/drawingml/2006/main">
                  <a:graphicData uri="http://schemas.microsoft.com/office/word/2010/wordprocessingShape">
                    <wps:wsp>
                      <wps:cNvSpPr/>
                      <wps:spPr>
                        <a:xfrm>
                          <a:off x="0" y="0"/>
                          <a:ext cx="5803900" cy="889000"/>
                        </a:xfrm>
                        <a:prstGeom prst="roundRect">
                          <a:avLst/>
                        </a:prstGeom>
                        <a:solidFill>
                          <a:schemeClr val="bg1">
                            <a:lumMod val="85000"/>
                          </a:schemeClr>
                        </a:solidFill>
                      </wps:spPr>
                      <wps:style>
                        <a:lnRef idx="1">
                          <a:schemeClr val="accent1"/>
                        </a:lnRef>
                        <a:fillRef idx="2">
                          <a:schemeClr val="accent1"/>
                        </a:fillRef>
                        <a:effectRef idx="1">
                          <a:schemeClr val="accent1"/>
                        </a:effectRef>
                        <a:fontRef idx="minor">
                          <a:schemeClr val="dk1"/>
                        </a:fontRef>
                      </wps:style>
                      <wps:txbx>
                        <w:txbxContent>
                          <w:p w14:paraId="354822B2" w14:textId="77777777" w:rsidR="00326EF9" w:rsidRPr="00D05CA4" w:rsidRDefault="00326EF9" w:rsidP="001B0E04">
                            <w:pPr>
                              <w:pStyle w:val="NoSpacing"/>
                              <w:jc w:val="center"/>
                              <w:rPr>
                                <w:rFonts w:cs="Arial"/>
                              </w:rPr>
                            </w:pPr>
                            <w:r>
                              <w:rPr>
                                <w:b/>
                              </w:rPr>
                              <w:t xml:space="preserve">IPC nurse to send a </w:t>
                            </w:r>
                            <w:r w:rsidRPr="00E7431C">
                              <w:rPr>
                                <w:b/>
                              </w:rPr>
                              <w:t>notification email to department (ward manger, matron and borough lead nurse) and request a date for RCA meeting. Attached the RCA template to this ema</w:t>
                            </w:r>
                            <w:r>
                              <w:rPr>
                                <w:b/>
                              </w:rPr>
                              <w:t xml:space="preserve">il. RCA to be completed within </w:t>
                            </w:r>
                            <w:r w:rsidRPr="00E7431C">
                              <w:rPr>
                                <w:b/>
                              </w:rPr>
                              <w:t>2 weeks of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02677" id="Rounded Rectangle 28" o:spid="_x0000_s1130" style="position:absolute;margin-left:0;margin-top:60pt;width:457pt;height:70pt;z-index:25234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" fillcolor="#d8d8d8 [2732]" strokecolor="#5b9bd5 [3204]" strokeweight=".5pt">
                <v:stroke joinstyle="miter"/>
                <v:textbox>
                  <w:txbxContent>
                    <w:p w14:paraId="354822B2" w14:textId="77777777" w:rsidR="00326EF9" w:rsidRPr="00D05CA4" w:rsidRDefault="00326EF9" w:rsidP="001B0E04">
                      <w:pPr>
                        <w:pStyle w:val="NoSpacing"/>
                        <w:jc w:val="center"/>
                        <w:rPr>
                          <w:rFonts w:cs="Arial"/>
                        </w:rPr>
                      </w:pPr>
                      <w:r>
                        <w:rPr>
                          <w:b/>
                        </w:rPr>
                        <w:t xml:space="preserve">IPC nurse to send a </w:t>
                      </w:r>
                      <w:r w:rsidRPr="00E7431C">
                        <w:rPr>
                          <w:b/>
                        </w:rPr>
                        <w:t>notification email to department (ward manger, matron and borough lead nurse) and request a date for RCA meeting. Attached the RCA template to this ema</w:t>
                      </w:r>
                      <w:r>
                        <w:rPr>
                          <w:b/>
                        </w:rPr>
                        <w:t xml:space="preserve">il. RCA to be completed within </w:t>
                      </w:r>
                      <w:r w:rsidRPr="00E7431C">
                        <w:rPr>
                          <w:b/>
                        </w:rPr>
                        <w:t>2 weeks of notification</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72992" behindDoc="0" locked="0" layoutInCell="1" allowOverlap="1" wp14:anchorId="08738F6E" wp14:editId="0CFA9F37">
                <wp:simplePos x="0" y="0"/>
                <wp:positionH relativeFrom="margin">
                  <wp:align>center</wp:align>
                </wp:positionH>
                <wp:positionV relativeFrom="paragraph">
                  <wp:posOffset>2552700</wp:posOffset>
                </wp:positionV>
                <wp:extent cx="266700" cy="342900"/>
                <wp:effectExtent l="19050" t="0" r="19050" b="38100"/>
                <wp:wrapNone/>
                <wp:docPr id="12" name="Down Arrow 12"/>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E99B" id="Down Arrow 12" o:spid="_x0000_s1026" type="#_x0000_t67" style="position:absolute;margin-left:0;margin-top:201pt;width:21pt;height:27pt;z-index:25237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70944" behindDoc="0" locked="0" layoutInCell="1" allowOverlap="1" wp14:anchorId="52118239" wp14:editId="2083B7C8">
                <wp:simplePos x="0" y="0"/>
                <wp:positionH relativeFrom="margin">
                  <wp:align>center</wp:align>
                </wp:positionH>
                <wp:positionV relativeFrom="paragraph">
                  <wp:posOffset>1663700</wp:posOffset>
                </wp:positionV>
                <wp:extent cx="266700" cy="342900"/>
                <wp:effectExtent l="19050" t="0" r="19050" b="38100"/>
                <wp:wrapNone/>
                <wp:docPr id="11" name="Down Arrow 11"/>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DCC5" id="Down Arrow 11" o:spid="_x0000_s1026" type="#_x0000_t67" style="position:absolute;margin-left:0;margin-top:131pt;width:21pt;height:27pt;z-index:25237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68896" behindDoc="0" locked="0" layoutInCell="1" allowOverlap="1" wp14:anchorId="0CCB4266" wp14:editId="2B1B97BE">
                <wp:simplePos x="0" y="0"/>
                <wp:positionH relativeFrom="margin">
                  <wp:align>center</wp:align>
                </wp:positionH>
                <wp:positionV relativeFrom="paragraph">
                  <wp:posOffset>419100</wp:posOffset>
                </wp:positionV>
                <wp:extent cx="266700" cy="342900"/>
                <wp:effectExtent l="19050" t="0" r="19050" b="38100"/>
                <wp:wrapNone/>
                <wp:docPr id="9" name="Down Arrow 9"/>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9523" id="Down Arrow 9" o:spid="_x0000_s1026" type="#_x0000_t67" style="position:absolute;margin-left:0;margin-top:33pt;width:21pt;height:27pt;z-index:25236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46368" behindDoc="0" locked="0" layoutInCell="1" allowOverlap="1" wp14:anchorId="1AB59B24" wp14:editId="5E5C84FD">
                <wp:simplePos x="0" y="0"/>
                <wp:positionH relativeFrom="margin">
                  <wp:align>left</wp:align>
                </wp:positionH>
                <wp:positionV relativeFrom="paragraph">
                  <wp:posOffset>2006600</wp:posOffset>
                </wp:positionV>
                <wp:extent cx="5962650" cy="5334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5962650" cy="5334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446C57BF" w14:textId="77777777" w:rsidR="00326EF9" w:rsidRPr="00D05CA4" w:rsidRDefault="00326EF9" w:rsidP="001B0E04">
                            <w:pPr>
                              <w:pStyle w:val="NoSpacing"/>
                              <w:jc w:val="center"/>
                              <w:rPr>
                                <w:rFonts w:cs="Arial"/>
                              </w:rPr>
                            </w:pPr>
                            <w:r>
                              <w:rPr>
                                <w:b/>
                              </w:rPr>
                              <w:t>Ward to report all HOCI cases</w:t>
                            </w:r>
                            <w:r w:rsidRPr="00E7431C">
                              <w:rPr>
                                <w:b/>
                              </w:rPr>
                              <w:t xml:space="preserve"> on Datix and Datix No</w:t>
                            </w:r>
                            <w:r>
                              <w:rPr>
                                <w:b/>
                              </w:rPr>
                              <w:t>.to be</w:t>
                            </w:r>
                            <w:r w:rsidRPr="00E7431C">
                              <w:rPr>
                                <w:b/>
                              </w:rPr>
                              <w:t xml:space="preserve"> added to the RCA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59B24" id="Rounded Rectangle 27" o:spid="_x0000_s1131" style="position:absolute;margin-left:0;margin-top:158pt;width:469.5pt;height:42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" fillcolor="#bdd6ee [1300]" strokecolor="#5b9bd5 [3204]" strokeweight=".5pt">
                <v:stroke joinstyle="miter"/>
                <v:textbox>
                  <w:txbxContent>
                    <w:p w14:paraId="446C57BF" w14:textId="77777777" w:rsidR="00326EF9" w:rsidRPr="00D05CA4" w:rsidRDefault="00326EF9" w:rsidP="001B0E04">
                      <w:pPr>
                        <w:pStyle w:val="NoSpacing"/>
                        <w:jc w:val="center"/>
                        <w:rPr>
                          <w:rFonts w:cs="Arial"/>
                        </w:rPr>
                      </w:pPr>
                      <w:r>
                        <w:rPr>
                          <w:b/>
                        </w:rPr>
                        <w:t>Ward to report all HOCI cases</w:t>
                      </w:r>
                      <w:r w:rsidRPr="00E7431C">
                        <w:rPr>
                          <w:b/>
                        </w:rPr>
                        <w:t xml:space="preserve"> on Datix and Datix No</w:t>
                      </w:r>
                      <w:r>
                        <w:rPr>
                          <w:b/>
                        </w:rPr>
                        <w:t>.to be</w:t>
                      </w:r>
                      <w:r w:rsidRPr="00E7431C">
                        <w:rPr>
                          <w:b/>
                        </w:rPr>
                        <w:t xml:space="preserve"> added to the RCA form</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42272" behindDoc="0" locked="0" layoutInCell="1" allowOverlap="1" wp14:anchorId="3C75484E" wp14:editId="6C4522D9">
                <wp:simplePos x="0" y="0"/>
                <wp:positionH relativeFrom="margin">
                  <wp:align>left</wp:align>
                </wp:positionH>
                <wp:positionV relativeFrom="paragraph">
                  <wp:posOffset>-114300</wp:posOffset>
                </wp:positionV>
                <wp:extent cx="5708650" cy="520700"/>
                <wp:effectExtent l="0" t="0" r="25400" b="12700"/>
                <wp:wrapNone/>
                <wp:docPr id="63" name="Rounded Rectangle 63"/>
                <wp:cNvGraphicFramePr/>
                <a:graphic xmlns:a="http://schemas.openxmlformats.org/drawingml/2006/main">
                  <a:graphicData uri="http://schemas.microsoft.com/office/word/2010/wordprocessingShape">
                    <wps:wsp>
                      <wps:cNvSpPr/>
                      <wps:spPr>
                        <a:xfrm>
                          <a:off x="0" y="0"/>
                          <a:ext cx="5708650" cy="5207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3C6D0F7A" w14:textId="77777777" w:rsidR="00326EF9" w:rsidRPr="00D05CA4" w:rsidRDefault="00326EF9" w:rsidP="001B0E04">
                            <w:pPr>
                              <w:pStyle w:val="NoSpacing"/>
                              <w:jc w:val="center"/>
                              <w:rPr>
                                <w:rFonts w:cs="Arial"/>
                              </w:rPr>
                            </w:pPr>
                            <w:r w:rsidRPr="00E7431C">
                              <w:rPr>
                                <w:b/>
                              </w:rPr>
                              <w:t>COVID-19 positive case</w:t>
                            </w:r>
                            <w:r>
                              <w:rPr>
                                <w:b/>
                              </w:rPr>
                              <w:t xml:space="preserve"> is identified on a ward</w:t>
                            </w:r>
                            <w:r w:rsidRPr="00E7431C">
                              <w:rPr>
                                <w:b/>
                              </w:rPr>
                              <w:t xml:space="preserve"> (check date of admission and specimen</w:t>
                            </w:r>
                            <w:r>
                              <w:rPr>
                                <w:b/>
                              </w:rPr>
                              <w:t xml:space="preserve"> date</w:t>
                            </w:r>
                            <w:r w:rsidRPr="00E7431C">
                              <w:rPr>
                                <w:b/>
                              </w:rPr>
                              <w:t xml:space="preserve"> to determine if </w:t>
                            </w:r>
                            <w:r>
                              <w:rPr>
                                <w:b/>
                              </w:rPr>
                              <w:t>HOCI definition is met as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5484E" id="Rounded Rectangle 63" o:spid="_x0000_s1132" style="position:absolute;margin-left:0;margin-top:-9pt;width:449.5pt;height:41pt;z-index:25234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" fillcolor="#bdd6ee [1300]" strokecolor="#5b9bd5 [3204]" strokeweight=".5pt">
                <v:stroke joinstyle="miter"/>
                <v:textbox>
                  <w:txbxContent>
                    <w:p w14:paraId="3C6D0F7A" w14:textId="77777777" w:rsidR="00326EF9" w:rsidRPr="00D05CA4" w:rsidRDefault="00326EF9" w:rsidP="001B0E04">
                      <w:pPr>
                        <w:pStyle w:val="NoSpacing"/>
                        <w:jc w:val="center"/>
                        <w:rPr>
                          <w:rFonts w:cs="Arial"/>
                        </w:rPr>
                      </w:pPr>
                      <w:r w:rsidRPr="00E7431C">
                        <w:rPr>
                          <w:b/>
                        </w:rPr>
                        <w:t>COVID-19 positive case</w:t>
                      </w:r>
                      <w:r>
                        <w:rPr>
                          <w:b/>
                        </w:rPr>
                        <w:t xml:space="preserve"> is identified on a ward</w:t>
                      </w:r>
                      <w:r w:rsidRPr="00E7431C">
                        <w:rPr>
                          <w:b/>
                        </w:rPr>
                        <w:t xml:space="preserve"> (check date of admission and specimen</w:t>
                      </w:r>
                      <w:r>
                        <w:rPr>
                          <w:b/>
                        </w:rPr>
                        <w:t xml:space="preserve"> date</w:t>
                      </w:r>
                      <w:r w:rsidRPr="00E7431C">
                        <w:rPr>
                          <w:b/>
                        </w:rPr>
                        <w:t xml:space="preserve"> to determine if </w:t>
                      </w:r>
                      <w:r>
                        <w:rPr>
                          <w:b/>
                        </w:rPr>
                        <w:t>HOCI definition is met as below</w:t>
                      </w:r>
                    </w:p>
                  </w:txbxContent>
                </v:textbox>
                <w10:wrap anchorx="margin"/>
              </v:roundrect>
            </w:pict>
          </mc:Fallback>
        </mc:AlternateContent>
      </w:r>
    </w:p>
    <w:sectPr w:rsidR="00500DC0" w:rsidRPr="00326EF9" w:rsidSect="00010A4E">
      <w:headerReference w:type="default" r:id="rId128"/>
      <w:footerReference w:type="default" r:id="rId129"/>
      <w:headerReference w:type="first" r:id="rId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F1EEF" w14:textId="77777777" w:rsidR="00326EF9" w:rsidRDefault="00326EF9" w:rsidP="00944217">
      <w:pPr>
        <w:spacing w:after="0" w:line="240" w:lineRule="auto"/>
      </w:pPr>
      <w:r>
        <w:separator/>
      </w:r>
    </w:p>
  </w:endnote>
  <w:endnote w:type="continuationSeparator" w:id="0">
    <w:p w14:paraId="7B313F2D" w14:textId="77777777" w:rsidR="00326EF9" w:rsidRDefault="00326EF9" w:rsidP="00944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DS Transpor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BBA0" w14:textId="77777777" w:rsidR="00326EF9" w:rsidRDefault="00326EF9" w:rsidP="00E555D3">
    <w:pPr>
      <w:pStyle w:val="Footer"/>
      <w:jc w:val="center"/>
    </w:pPr>
  </w:p>
  <w:p w14:paraId="3B80E19C" w14:textId="15C979A6" w:rsidR="00326EF9" w:rsidRPr="00010A4E" w:rsidRDefault="00326EF9" w:rsidP="00010A4E">
    <w:pPr>
      <w:pStyle w:val="Footer"/>
      <w:tabs>
        <w:tab w:val="right" w:pos="8787"/>
      </w:tabs>
      <w:rPr>
        <w:rFonts w:ascii="Arial" w:hAnsi="Arial" w:cs="Arial"/>
        <w:sz w:val="18"/>
      </w:rPr>
    </w:pPr>
    <w:r w:rsidRPr="00010A4E">
      <w:rPr>
        <w:rFonts w:ascii="Arial" w:hAnsi="Arial" w:cs="Arial"/>
        <w:sz w:val="18"/>
      </w:rPr>
      <w:t>Chair: Mark Lam</w:t>
    </w:r>
    <w:r w:rsidRPr="00010A4E">
      <w:rPr>
        <w:rFonts w:ascii="Arial" w:hAnsi="Arial" w:cs="Arial"/>
        <w:sz w:val="18"/>
      </w:rPr>
      <w:tab/>
    </w:r>
    <w:r w:rsidRPr="00010A4E">
      <w:rPr>
        <w:rFonts w:ascii="Arial" w:hAnsi="Arial" w:cs="Arial"/>
        <w:sz w:val="18"/>
      </w:rPr>
      <w:fldChar w:fldCharType="begin"/>
    </w:r>
    <w:r w:rsidRPr="00010A4E">
      <w:rPr>
        <w:rFonts w:ascii="Arial" w:hAnsi="Arial" w:cs="Arial"/>
        <w:sz w:val="18"/>
      </w:rPr>
      <w:instrText xml:space="preserve"> PAGE   \* MERGEFORMAT </w:instrText>
    </w:r>
    <w:r w:rsidRPr="00010A4E">
      <w:rPr>
        <w:rFonts w:ascii="Arial" w:hAnsi="Arial" w:cs="Arial"/>
        <w:sz w:val="18"/>
      </w:rPr>
      <w:fldChar w:fldCharType="separate"/>
    </w:r>
    <w:r w:rsidR="004B2AAD">
      <w:rPr>
        <w:rFonts w:ascii="Arial" w:hAnsi="Arial" w:cs="Arial"/>
        <w:noProof/>
        <w:sz w:val="18"/>
      </w:rPr>
      <w:t>21</w:t>
    </w:r>
    <w:r w:rsidRPr="00010A4E">
      <w:rPr>
        <w:rFonts w:ascii="Arial" w:hAnsi="Arial" w:cs="Arial"/>
        <w:noProof/>
        <w:sz w:val="18"/>
      </w:rPr>
      <w:fldChar w:fldCharType="end"/>
    </w:r>
    <w:r w:rsidRPr="00010A4E">
      <w:rPr>
        <w:rFonts w:ascii="Arial" w:hAnsi="Arial" w:cs="Arial"/>
        <w:sz w:val="18"/>
      </w:rPr>
      <w:tab/>
      <w:t xml:space="preserve"> Interim Chief Executive: Paul Calaminus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7DA3A" w14:textId="77777777" w:rsidR="00326EF9" w:rsidRDefault="00326EF9" w:rsidP="00944217">
      <w:pPr>
        <w:spacing w:after="0" w:line="240" w:lineRule="auto"/>
      </w:pPr>
      <w:r>
        <w:separator/>
      </w:r>
    </w:p>
  </w:footnote>
  <w:footnote w:type="continuationSeparator" w:id="0">
    <w:p w14:paraId="784A7D48" w14:textId="77777777" w:rsidR="00326EF9" w:rsidRDefault="00326EF9" w:rsidP="00944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CCC7" w14:textId="7D4FFEE8" w:rsidR="00326EF9" w:rsidRDefault="00326EF9" w:rsidP="00944217">
    <w:pPr>
      <w:pStyle w:val="Header"/>
      <w:jc w:val="right"/>
    </w:pPr>
  </w:p>
  <w:p w14:paraId="35ACC13D" w14:textId="77777777" w:rsidR="00326EF9" w:rsidRDefault="00326EF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2917" w14:textId="77777777" w:rsidR="00326EF9" w:rsidRPr="002252CB" w:rsidRDefault="00326EF9" w:rsidP="002252C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6C138A7"/>
    <w:multiLevelType w:val="hybridMultilevel"/>
    <w:tmpl w:val="AB9C11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08090001">
      <w:start w:val="1"/>
      <w:numFmt w:val="bullet"/>
      <w:lvlText w:val=""/>
      <w:lvlJc w:val="left"/>
      <w:rPr>
        <w:rFonts w:ascii="Symbol" w:hAnsi="Symbol" w:hint="default"/>
      </w:rPr>
    </w:lvl>
    <w:lvl w:ilvl="7" w:tplc="FFFFFFFF">
      <w:numFmt w:val="decimal"/>
      <w:lvlText w:val=""/>
      <w:lvlJc w:val="left"/>
    </w:lvl>
    <w:lvl w:ilvl="8" w:tplc="FFFFFFFF">
      <w:numFmt w:val="decimal"/>
      <w:lvlText w:val=""/>
      <w:lvlJc w:val="left"/>
    </w:lvl>
  </w:abstractNum>
  <w:abstractNum w:abstractNumId="1" w15:restartNumberingAfterBreak="0">
    <w:nsid w:val="00F609BA"/>
    <w:multiLevelType w:val="hybridMultilevel"/>
    <w:tmpl w:val="B06C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17A2D"/>
    <w:multiLevelType w:val="hybridMultilevel"/>
    <w:tmpl w:val="D1FEAAC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044A3F2D"/>
    <w:multiLevelType w:val="hybridMultilevel"/>
    <w:tmpl w:val="CF80E6AA"/>
    <w:lvl w:ilvl="0" w:tplc="08090001">
      <w:start w:val="1"/>
      <w:numFmt w:val="bullet"/>
      <w:lvlText w:val=""/>
      <w:lvlJc w:val="left"/>
      <w:pPr>
        <w:ind w:left="1260" w:hanging="361"/>
      </w:pPr>
      <w:rPr>
        <w:rFonts w:ascii="Symbol" w:hAnsi="Symbol" w:hint="default"/>
        <w:w w:val="100"/>
        <w:lang w:val="en-US" w:eastAsia="en-US" w:bidi="ar-SA"/>
      </w:rPr>
    </w:lvl>
    <w:lvl w:ilvl="1" w:tplc="E4926BCE">
      <w:numFmt w:val="bullet"/>
      <w:lvlText w:val="•"/>
      <w:lvlJc w:val="left"/>
      <w:pPr>
        <w:ind w:left="2323" w:hanging="361"/>
      </w:pPr>
      <w:rPr>
        <w:rFonts w:hint="default"/>
        <w:lang w:val="en-US" w:eastAsia="en-US" w:bidi="ar-SA"/>
      </w:rPr>
    </w:lvl>
    <w:lvl w:ilvl="2" w:tplc="359628CA">
      <w:numFmt w:val="bullet"/>
      <w:lvlText w:val="•"/>
      <w:lvlJc w:val="left"/>
      <w:pPr>
        <w:ind w:left="3387" w:hanging="361"/>
      </w:pPr>
      <w:rPr>
        <w:rFonts w:hint="default"/>
        <w:lang w:val="en-US" w:eastAsia="en-US" w:bidi="ar-SA"/>
      </w:rPr>
    </w:lvl>
    <w:lvl w:ilvl="3" w:tplc="1CFEBFA2">
      <w:numFmt w:val="bullet"/>
      <w:lvlText w:val="•"/>
      <w:lvlJc w:val="left"/>
      <w:pPr>
        <w:ind w:left="4451" w:hanging="361"/>
      </w:pPr>
      <w:rPr>
        <w:rFonts w:hint="default"/>
        <w:lang w:val="en-US" w:eastAsia="en-US" w:bidi="ar-SA"/>
      </w:rPr>
    </w:lvl>
    <w:lvl w:ilvl="4" w:tplc="1980B8EE">
      <w:numFmt w:val="bullet"/>
      <w:lvlText w:val="•"/>
      <w:lvlJc w:val="left"/>
      <w:pPr>
        <w:ind w:left="5515" w:hanging="361"/>
      </w:pPr>
      <w:rPr>
        <w:rFonts w:hint="default"/>
        <w:lang w:val="en-US" w:eastAsia="en-US" w:bidi="ar-SA"/>
      </w:rPr>
    </w:lvl>
    <w:lvl w:ilvl="5" w:tplc="2C261B1C">
      <w:numFmt w:val="bullet"/>
      <w:lvlText w:val="•"/>
      <w:lvlJc w:val="left"/>
      <w:pPr>
        <w:ind w:left="6579" w:hanging="361"/>
      </w:pPr>
      <w:rPr>
        <w:rFonts w:hint="default"/>
        <w:lang w:val="en-US" w:eastAsia="en-US" w:bidi="ar-SA"/>
      </w:rPr>
    </w:lvl>
    <w:lvl w:ilvl="6" w:tplc="858A9C5C">
      <w:numFmt w:val="bullet"/>
      <w:lvlText w:val="•"/>
      <w:lvlJc w:val="left"/>
      <w:pPr>
        <w:ind w:left="7643" w:hanging="361"/>
      </w:pPr>
      <w:rPr>
        <w:rFonts w:hint="default"/>
        <w:lang w:val="en-US" w:eastAsia="en-US" w:bidi="ar-SA"/>
      </w:rPr>
    </w:lvl>
    <w:lvl w:ilvl="7" w:tplc="E6BC51A6">
      <w:numFmt w:val="bullet"/>
      <w:lvlText w:val="•"/>
      <w:lvlJc w:val="left"/>
      <w:pPr>
        <w:ind w:left="8707" w:hanging="361"/>
      </w:pPr>
      <w:rPr>
        <w:rFonts w:hint="default"/>
        <w:lang w:val="en-US" w:eastAsia="en-US" w:bidi="ar-SA"/>
      </w:rPr>
    </w:lvl>
    <w:lvl w:ilvl="8" w:tplc="9EC42FAC">
      <w:numFmt w:val="bullet"/>
      <w:lvlText w:val="•"/>
      <w:lvlJc w:val="left"/>
      <w:pPr>
        <w:ind w:left="9771" w:hanging="361"/>
      </w:pPr>
      <w:rPr>
        <w:rFonts w:hint="default"/>
        <w:lang w:val="en-US" w:eastAsia="en-US" w:bidi="ar-SA"/>
      </w:rPr>
    </w:lvl>
  </w:abstractNum>
  <w:abstractNum w:abstractNumId="4" w15:restartNumberingAfterBreak="0">
    <w:nsid w:val="06ED5627"/>
    <w:multiLevelType w:val="hybridMultilevel"/>
    <w:tmpl w:val="69380086"/>
    <w:lvl w:ilvl="0" w:tplc="D23E530C">
      <w:start w:val="1"/>
      <w:numFmt w:val="decimal"/>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B2763"/>
    <w:multiLevelType w:val="hybridMultilevel"/>
    <w:tmpl w:val="731428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E5039C9"/>
    <w:multiLevelType w:val="hybridMultilevel"/>
    <w:tmpl w:val="443E716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0EF622AA"/>
    <w:multiLevelType w:val="hybridMultilevel"/>
    <w:tmpl w:val="8BA26EB0"/>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10" w15:restartNumberingAfterBreak="0">
    <w:nsid w:val="0FA02D62"/>
    <w:multiLevelType w:val="hybridMultilevel"/>
    <w:tmpl w:val="A1CEE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B6641F"/>
    <w:multiLevelType w:val="multilevel"/>
    <w:tmpl w:val="6DDE4A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2E590E"/>
    <w:multiLevelType w:val="multilevel"/>
    <w:tmpl w:val="4C862B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FC3A9C"/>
    <w:multiLevelType w:val="hybridMultilevel"/>
    <w:tmpl w:val="65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8164E"/>
    <w:multiLevelType w:val="hybridMultilevel"/>
    <w:tmpl w:val="C086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E819E2"/>
    <w:multiLevelType w:val="hybridMultilevel"/>
    <w:tmpl w:val="392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3B0A73"/>
    <w:multiLevelType w:val="hybridMultilevel"/>
    <w:tmpl w:val="DFCA0C88"/>
    <w:lvl w:ilvl="0" w:tplc="CE5A03F4">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6D6E38"/>
    <w:multiLevelType w:val="hybridMultilevel"/>
    <w:tmpl w:val="388A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81B0C5F"/>
    <w:multiLevelType w:val="multilevel"/>
    <w:tmpl w:val="C4429AE8"/>
    <w:lvl w:ilvl="0">
      <w:start w:val="43"/>
      <w:numFmt w:val="decimal"/>
      <w:lvlText w:val="%1"/>
      <w:lvlJc w:val="left"/>
      <w:pPr>
        <w:ind w:left="1226" w:hanging="627"/>
      </w:pPr>
      <w:rPr>
        <w:rFonts w:hint="default"/>
        <w:lang w:val="en-US" w:eastAsia="en-US" w:bidi="ar-SA"/>
      </w:rPr>
    </w:lvl>
    <w:lvl w:ilvl="1">
      <w:start w:val="1"/>
      <w:numFmt w:val="decimal"/>
      <w:lvlText w:val="%1.%2"/>
      <w:lvlJc w:val="left"/>
      <w:pPr>
        <w:ind w:left="1226" w:hanging="627"/>
      </w:pPr>
      <w:rPr>
        <w:rFonts w:ascii="Arial" w:eastAsia="Arial" w:hAnsi="Arial" w:cs="Arial" w:hint="default"/>
        <w:b/>
        <w:bCs/>
        <w:color w:val="00AF50"/>
        <w:w w:val="100"/>
        <w:sz w:val="28"/>
        <w:szCs w:val="28"/>
        <w:lang w:val="en-US" w:eastAsia="en-US" w:bidi="ar-SA"/>
      </w:rPr>
    </w:lvl>
    <w:lvl w:ilvl="2">
      <w:numFmt w:val="bullet"/>
      <w:lvlText w:val=""/>
      <w:lvlJc w:val="left"/>
      <w:pPr>
        <w:ind w:left="1320" w:hanging="361"/>
      </w:pPr>
      <w:rPr>
        <w:rFonts w:ascii="Symbol" w:eastAsia="Symbol" w:hAnsi="Symbol" w:cs="Symbol" w:hint="default"/>
        <w:w w:val="99"/>
        <w:sz w:val="20"/>
        <w:szCs w:val="20"/>
        <w:lang w:val="en-US" w:eastAsia="en-US" w:bidi="ar-SA"/>
      </w:rPr>
    </w:lvl>
    <w:lvl w:ilvl="3">
      <w:numFmt w:val="bullet"/>
      <w:lvlText w:val="•"/>
      <w:lvlJc w:val="left"/>
      <w:pPr>
        <w:ind w:left="3670" w:hanging="361"/>
      </w:pPr>
      <w:rPr>
        <w:rFonts w:hint="default"/>
        <w:lang w:val="en-US" w:eastAsia="en-US" w:bidi="ar-SA"/>
      </w:rPr>
    </w:lvl>
    <w:lvl w:ilvl="4">
      <w:numFmt w:val="bullet"/>
      <w:lvlText w:val="•"/>
      <w:lvlJc w:val="left"/>
      <w:pPr>
        <w:ind w:left="4846" w:hanging="361"/>
      </w:pPr>
      <w:rPr>
        <w:rFonts w:hint="default"/>
        <w:lang w:val="en-US" w:eastAsia="en-US" w:bidi="ar-SA"/>
      </w:rPr>
    </w:lvl>
    <w:lvl w:ilvl="5">
      <w:numFmt w:val="bullet"/>
      <w:lvlText w:val="•"/>
      <w:lvlJc w:val="left"/>
      <w:pPr>
        <w:ind w:left="6021" w:hanging="361"/>
      </w:pPr>
      <w:rPr>
        <w:rFonts w:hint="default"/>
        <w:lang w:val="en-US" w:eastAsia="en-US" w:bidi="ar-SA"/>
      </w:rPr>
    </w:lvl>
    <w:lvl w:ilvl="6">
      <w:numFmt w:val="bullet"/>
      <w:lvlText w:val="•"/>
      <w:lvlJc w:val="left"/>
      <w:pPr>
        <w:ind w:left="7197" w:hanging="361"/>
      </w:pPr>
      <w:rPr>
        <w:rFonts w:hint="default"/>
        <w:lang w:val="en-US" w:eastAsia="en-US" w:bidi="ar-SA"/>
      </w:rPr>
    </w:lvl>
    <w:lvl w:ilvl="7">
      <w:numFmt w:val="bullet"/>
      <w:lvlText w:val="•"/>
      <w:lvlJc w:val="left"/>
      <w:pPr>
        <w:ind w:left="8372" w:hanging="361"/>
      </w:pPr>
      <w:rPr>
        <w:rFonts w:hint="default"/>
        <w:lang w:val="en-US" w:eastAsia="en-US" w:bidi="ar-SA"/>
      </w:rPr>
    </w:lvl>
    <w:lvl w:ilvl="8">
      <w:numFmt w:val="bullet"/>
      <w:lvlText w:val="•"/>
      <w:lvlJc w:val="left"/>
      <w:pPr>
        <w:ind w:left="9548" w:hanging="361"/>
      </w:pPr>
      <w:rPr>
        <w:rFonts w:hint="default"/>
        <w:lang w:val="en-US" w:eastAsia="en-US" w:bidi="ar-SA"/>
      </w:rPr>
    </w:lvl>
  </w:abstractNum>
  <w:abstractNum w:abstractNumId="20" w15:restartNumberingAfterBreak="0">
    <w:nsid w:val="19C95B2A"/>
    <w:multiLevelType w:val="hybridMultilevel"/>
    <w:tmpl w:val="561CF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C413364"/>
    <w:multiLevelType w:val="hybridMultilevel"/>
    <w:tmpl w:val="7CD445AE"/>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2" w15:restartNumberingAfterBreak="0">
    <w:nsid w:val="1C4D6658"/>
    <w:multiLevelType w:val="multilevel"/>
    <w:tmpl w:val="29C0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24"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DB26F11"/>
    <w:multiLevelType w:val="hybridMultilevel"/>
    <w:tmpl w:val="681A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B634C0"/>
    <w:multiLevelType w:val="hybridMultilevel"/>
    <w:tmpl w:val="CF7C4650"/>
    <w:lvl w:ilvl="0" w:tplc="6156815E">
      <w:numFmt w:val="bullet"/>
      <w:lvlText w:val=""/>
      <w:lvlJc w:val="left"/>
      <w:pPr>
        <w:ind w:left="1204" w:hanging="360"/>
      </w:pPr>
      <w:rPr>
        <w:rFonts w:hint="default"/>
        <w:w w:val="99"/>
        <w:lang w:val="en-US" w:eastAsia="en-US" w:bidi="ar-SA"/>
      </w:rPr>
    </w:lvl>
    <w:lvl w:ilvl="1" w:tplc="08090001">
      <w:start w:val="1"/>
      <w:numFmt w:val="bullet"/>
      <w:lvlText w:val=""/>
      <w:lvlJc w:val="left"/>
      <w:pPr>
        <w:ind w:left="1080" w:hanging="360"/>
      </w:pPr>
      <w:rPr>
        <w:rFonts w:ascii="Symbol" w:hAnsi="Symbol" w:hint="default"/>
        <w:w w:val="100"/>
        <w:lang w:val="en-US" w:eastAsia="en-US" w:bidi="ar-SA"/>
      </w:rPr>
    </w:lvl>
    <w:lvl w:ilvl="2" w:tplc="86FE4096">
      <w:numFmt w:val="bullet"/>
      <w:lvlText w:val="•"/>
      <w:lvlJc w:val="left"/>
      <w:pPr>
        <w:ind w:left="1706" w:hanging="360"/>
      </w:pPr>
      <w:rPr>
        <w:rFonts w:hint="default"/>
        <w:lang w:val="en-US" w:eastAsia="en-US" w:bidi="ar-SA"/>
      </w:rPr>
    </w:lvl>
    <w:lvl w:ilvl="3" w:tplc="2FB24AD8">
      <w:numFmt w:val="bullet"/>
      <w:lvlText w:val="•"/>
      <w:lvlJc w:val="left"/>
      <w:pPr>
        <w:ind w:left="2212" w:hanging="360"/>
      </w:pPr>
      <w:rPr>
        <w:rFonts w:hint="default"/>
        <w:lang w:val="en-US" w:eastAsia="en-US" w:bidi="ar-SA"/>
      </w:rPr>
    </w:lvl>
    <w:lvl w:ilvl="4" w:tplc="99D64E6A">
      <w:numFmt w:val="bullet"/>
      <w:lvlText w:val="•"/>
      <w:lvlJc w:val="left"/>
      <w:pPr>
        <w:ind w:left="2718" w:hanging="360"/>
      </w:pPr>
      <w:rPr>
        <w:rFonts w:hint="default"/>
        <w:lang w:val="en-US" w:eastAsia="en-US" w:bidi="ar-SA"/>
      </w:rPr>
    </w:lvl>
    <w:lvl w:ilvl="5" w:tplc="D194A4AE">
      <w:numFmt w:val="bullet"/>
      <w:lvlText w:val="•"/>
      <w:lvlJc w:val="left"/>
      <w:pPr>
        <w:ind w:left="3224" w:hanging="360"/>
      </w:pPr>
      <w:rPr>
        <w:rFonts w:hint="default"/>
        <w:lang w:val="en-US" w:eastAsia="en-US" w:bidi="ar-SA"/>
      </w:rPr>
    </w:lvl>
    <w:lvl w:ilvl="6" w:tplc="25B62740">
      <w:numFmt w:val="bullet"/>
      <w:lvlText w:val="•"/>
      <w:lvlJc w:val="left"/>
      <w:pPr>
        <w:ind w:left="3731" w:hanging="360"/>
      </w:pPr>
      <w:rPr>
        <w:rFonts w:hint="default"/>
        <w:lang w:val="en-US" w:eastAsia="en-US" w:bidi="ar-SA"/>
      </w:rPr>
    </w:lvl>
    <w:lvl w:ilvl="7" w:tplc="15CC7CF2">
      <w:numFmt w:val="bullet"/>
      <w:lvlText w:val="•"/>
      <w:lvlJc w:val="left"/>
      <w:pPr>
        <w:ind w:left="4237" w:hanging="360"/>
      </w:pPr>
      <w:rPr>
        <w:rFonts w:hint="default"/>
        <w:lang w:val="en-US" w:eastAsia="en-US" w:bidi="ar-SA"/>
      </w:rPr>
    </w:lvl>
    <w:lvl w:ilvl="8" w:tplc="ADB6D064">
      <w:numFmt w:val="bullet"/>
      <w:lvlText w:val="•"/>
      <w:lvlJc w:val="left"/>
      <w:pPr>
        <w:ind w:left="4743" w:hanging="360"/>
      </w:pPr>
      <w:rPr>
        <w:rFonts w:hint="default"/>
        <w:lang w:val="en-US" w:eastAsia="en-US" w:bidi="ar-SA"/>
      </w:rPr>
    </w:lvl>
  </w:abstractNum>
  <w:abstractNum w:abstractNumId="27" w15:restartNumberingAfterBreak="0">
    <w:nsid w:val="1FEC5046"/>
    <w:multiLevelType w:val="hybridMultilevel"/>
    <w:tmpl w:val="BC5CA99A"/>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8" w15:restartNumberingAfterBreak="0">
    <w:nsid w:val="201F7E27"/>
    <w:multiLevelType w:val="hybridMultilevel"/>
    <w:tmpl w:val="F4ACEC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5260FF"/>
    <w:multiLevelType w:val="hybridMultilevel"/>
    <w:tmpl w:val="9E746C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0E099F"/>
    <w:multiLevelType w:val="hybridMultilevel"/>
    <w:tmpl w:val="B24CA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CD1758"/>
    <w:multiLevelType w:val="hybridMultilevel"/>
    <w:tmpl w:val="A6B8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A385B"/>
    <w:multiLevelType w:val="hybridMultilevel"/>
    <w:tmpl w:val="5D76D0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3501BD"/>
    <w:multiLevelType w:val="hybridMultilevel"/>
    <w:tmpl w:val="AFCE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E54B74"/>
    <w:multiLevelType w:val="hybridMultilevel"/>
    <w:tmpl w:val="B8AC4894"/>
    <w:lvl w:ilvl="0" w:tplc="0456B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8D11E35"/>
    <w:multiLevelType w:val="hybridMultilevel"/>
    <w:tmpl w:val="32486C3A"/>
    <w:lvl w:ilvl="0" w:tplc="85A0B85A">
      <w:numFmt w:val="bullet"/>
      <w:lvlText w:val=""/>
      <w:lvlJc w:val="left"/>
      <w:pPr>
        <w:ind w:left="1320" w:hanging="361"/>
      </w:pPr>
      <w:rPr>
        <w:rFonts w:ascii="Symbol" w:eastAsia="Symbol" w:hAnsi="Symbol" w:cs="Symbol" w:hint="default"/>
        <w:w w:val="100"/>
        <w:sz w:val="22"/>
        <w:szCs w:val="22"/>
        <w:lang w:val="en-US" w:eastAsia="en-US" w:bidi="ar-SA"/>
      </w:rPr>
    </w:lvl>
    <w:lvl w:ilvl="1" w:tplc="E1760E8C">
      <w:numFmt w:val="bullet"/>
      <w:lvlText w:val="•"/>
      <w:lvlJc w:val="left"/>
      <w:pPr>
        <w:ind w:left="2377" w:hanging="361"/>
      </w:pPr>
      <w:rPr>
        <w:rFonts w:hint="default"/>
        <w:lang w:val="en-US" w:eastAsia="en-US" w:bidi="ar-SA"/>
      </w:rPr>
    </w:lvl>
    <w:lvl w:ilvl="2" w:tplc="56A2E188">
      <w:numFmt w:val="bullet"/>
      <w:lvlText w:val="•"/>
      <w:lvlJc w:val="left"/>
      <w:pPr>
        <w:ind w:left="3435" w:hanging="361"/>
      </w:pPr>
      <w:rPr>
        <w:rFonts w:hint="default"/>
        <w:lang w:val="en-US" w:eastAsia="en-US" w:bidi="ar-SA"/>
      </w:rPr>
    </w:lvl>
    <w:lvl w:ilvl="3" w:tplc="BFC8D3B6">
      <w:numFmt w:val="bullet"/>
      <w:lvlText w:val="•"/>
      <w:lvlJc w:val="left"/>
      <w:pPr>
        <w:ind w:left="4493" w:hanging="361"/>
      </w:pPr>
      <w:rPr>
        <w:rFonts w:hint="default"/>
        <w:lang w:val="en-US" w:eastAsia="en-US" w:bidi="ar-SA"/>
      </w:rPr>
    </w:lvl>
    <w:lvl w:ilvl="4" w:tplc="822C4B28">
      <w:numFmt w:val="bullet"/>
      <w:lvlText w:val="•"/>
      <w:lvlJc w:val="left"/>
      <w:pPr>
        <w:ind w:left="5551" w:hanging="361"/>
      </w:pPr>
      <w:rPr>
        <w:rFonts w:hint="default"/>
        <w:lang w:val="en-US" w:eastAsia="en-US" w:bidi="ar-SA"/>
      </w:rPr>
    </w:lvl>
    <w:lvl w:ilvl="5" w:tplc="D22223DC">
      <w:numFmt w:val="bullet"/>
      <w:lvlText w:val="•"/>
      <w:lvlJc w:val="left"/>
      <w:pPr>
        <w:ind w:left="6609" w:hanging="361"/>
      </w:pPr>
      <w:rPr>
        <w:rFonts w:hint="default"/>
        <w:lang w:val="en-US" w:eastAsia="en-US" w:bidi="ar-SA"/>
      </w:rPr>
    </w:lvl>
    <w:lvl w:ilvl="6" w:tplc="088091FA">
      <w:numFmt w:val="bullet"/>
      <w:lvlText w:val="•"/>
      <w:lvlJc w:val="left"/>
      <w:pPr>
        <w:ind w:left="7667" w:hanging="361"/>
      </w:pPr>
      <w:rPr>
        <w:rFonts w:hint="default"/>
        <w:lang w:val="en-US" w:eastAsia="en-US" w:bidi="ar-SA"/>
      </w:rPr>
    </w:lvl>
    <w:lvl w:ilvl="7" w:tplc="8E469DAA">
      <w:numFmt w:val="bullet"/>
      <w:lvlText w:val="•"/>
      <w:lvlJc w:val="left"/>
      <w:pPr>
        <w:ind w:left="8725" w:hanging="361"/>
      </w:pPr>
      <w:rPr>
        <w:rFonts w:hint="default"/>
        <w:lang w:val="en-US" w:eastAsia="en-US" w:bidi="ar-SA"/>
      </w:rPr>
    </w:lvl>
    <w:lvl w:ilvl="8" w:tplc="01C8D6D8">
      <w:numFmt w:val="bullet"/>
      <w:lvlText w:val="•"/>
      <w:lvlJc w:val="left"/>
      <w:pPr>
        <w:ind w:left="9783" w:hanging="361"/>
      </w:pPr>
      <w:rPr>
        <w:rFonts w:hint="default"/>
        <w:lang w:val="en-US" w:eastAsia="en-US" w:bidi="ar-SA"/>
      </w:rPr>
    </w:lvl>
  </w:abstractNum>
  <w:abstractNum w:abstractNumId="37" w15:restartNumberingAfterBreak="0">
    <w:nsid w:val="2EAD507D"/>
    <w:multiLevelType w:val="hybridMultilevel"/>
    <w:tmpl w:val="45F4F4C6"/>
    <w:lvl w:ilvl="0" w:tplc="D01430A6">
      <w:numFmt w:val="bullet"/>
      <w:lvlText w:val=""/>
      <w:lvlJc w:val="left"/>
      <w:pPr>
        <w:ind w:left="1320" w:hanging="361"/>
      </w:pPr>
      <w:rPr>
        <w:rFonts w:ascii="Symbol" w:eastAsia="Symbol" w:hAnsi="Symbol" w:cs="Symbol" w:hint="default"/>
        <w:w w:val="100"/>
        <w:sz w:val="22"/>
        <w:szCs w:val="22"/>
        <w:lang w:val="en-US" w:eastAsia="en-US" w:bidi="ar-SA"/>
      </w:rPr>
    </w:lvl>
    <w:lvl w:ilvl="1" w:tplc="DA161CA2">
      <w:numFmt w:val="bullet"/>
      <w:lvlText w:val="•"/>
      <w:lvlJc w:val="left"/>
      <w:pPr>
        <w:ind w:left="2377" w:hanging="361"/>
      </w:pPr>
      <w:rPr>
        <w:rFonts w:hint="default"/>
        <w:lang w:val="en-US" w:eastAsia="en-US" w:bidi="ar-SA"/>
      </w:rPr>
    </w:lvl>
    <w:lvl w:ilvl="2" w:tplc="E2824052">
      <w:numFmt w:val="bullet"/>
      <w:lvlText w:val="•"/>
      <w:lvlJc w:val="left"/>
      <w:pPr>
        <w:ind w:left="3435" w:hanging="361"/>
      </w:pPr>
      <w:rPr>
        <w:rFonts w:hint="default"/>
        <w:lang w:val="en-US" w:eastAsia="en-US" w:bidi="ar-SA"/>
      </w:rPr>
    </w:lvl>
    <w:lvl w:ilvl="3" w:tplc="FF10A1A2">
      <w:numFmt w:val="bullet"/>
      <w:lvlText w:val="•"/>
      <w:lvlJc w:val="left"/>
      <w:pPr>
        <w:ind w:left="4493" w:hanging="361"/>
      </w:pPr>
      <w:rPr>
        <w:rFonts w:hint="default"/>
        <w:lang w:val="en-US" w:eastAsia="en-US" w:bidi="ar-SA"/>
      </w:rPr>
    </w:lvl>
    <w:lvl w:ilvl="4" w:tplc="4634AFEA">
      <w:numFmt w:val="bullet"/>
      <w:lvlText w:val="•"/>
      <w:lvlJc w:val="left"/>
      <w:pPr>
        <w:ind w:left="5551" w:hanging="361"/>
      </w:pPr>
      <w:rPr>
        <w:rFonts w:hint="default"/>
        <w:lang w:val="en-US" w:eastAsia="en-US" w:bidi="ar-SA"/>
      </w:rPr>
    </w:lvl>
    <w:lvl w:ilvl="5" w:tplc="221296DE">
      <w:numFmt w:val="bullet"/>
      <w:lvlText w:val="•"/>
      <w:lvlJc w:val="left"/>
      <w:pPr>
        <w:ind w:left="6609" w:hanging="361"/>
      </w:pPr>
      <w:rPr>
        <w:rFonts w:hint="default"/>
        <w:lang w:val="en-US" w:eastAsia="en-US" w:bidi="ar-SA"/>
      </w:rPr>
    </w:lvl>
    <w:lvl w:ilvl="6" w:tplc="380EFC32">
      <w:numFmt w:val="bullet"/>
      <w:lvlText w:val="•"/>
      <w:lvlJc w:val="left"/>
      <w:pPr>
        <w:ind w:left="7667" w:hanging="361"/>
      </w:pPr>
      <w:rPr>
        <w:rFonts w:hint="default"/>
        <w:lang w:val="en-US" w:eastAsia="en-US" w:bidi="ar-SA"/>
      </w:rPr>
    </w:lvl>
    <w:lvl w:ilvl="7" w:tplc="D6A884D6">
      <w:numFmt w:val="bullet"/>
      <w:lvlText w:val="•"/>
      <w:lvlJc w:val="left"/>
      <w:pPr>
        <w:ind w:left="8725" w:hanging="361"/>
      </w:pPr>
      <w:rPr>
        <w:rFonts w:hint="default"/>
        <w:lang w:val="en-US" w:eastAsia="en-US" w:bidi="ar-SA"/>
      </w:rPr>
    </w:lvl>
    <w:lvl w:ilvl="8" w:tplc="7258F544">
      <w:numFmt w:val="bullet"/>
      <w:lvlText w:val="•"/>
      <w:lvlJc w:val="left"/>
      <w:pPr>
        <w:ind w:left="9783" w:hanging="361"/>
      </w:pPr>
      <w:rPr>
        <w:rFonts w:hint="default"/>
        <w:lang w:val="en-US" w:eastAsia="en-US" w:bidi="ar-SA"/>
      </w:rPr>
    </w:lvl>
  </w:abstractNum>
  <w:abstractNum w:abstractNumId="38" w15:restartNumberingAfterBreak="0">
    <w:nsid w:val="2EBE6200"/>
    <w:multiLevelType w:val="hybridMultilevel"/>
    <w:tmpl w:val="DBEA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1F4116"/>
    <w:multiLevelType w:val="hybridMultilevel"/>
    <w:tmpl w:val="5288A8B4"/>
    <w:lvl w:ilvl="0" w:tplc="0809000F">
      <w:start w:val="1"/>
      <w:numFmt w:val="decimal"/>
      <w:lvlText w:val="%1."/>
      <w:lvlJc w:val="left"/>
      <w:pPr>
        <w:ind w:left="1210" w:hanging="360"/>
      </w:pPr>
      <w:rPr>
        <w:rFonts w:hint="default"/>
      </w:rPr>
    </w:lvl>
    <w:lvl w:ilvl="1" w:tplc="08090019">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40" w15:restartNumberingAfterBreak="0">
    <w:nsid w:val="305A2D59"/>
    <w:multiLevelType w:val="hybridMultilevel"/>
    <w:tmpl w:val="C42EA45E"/>
    <w:lvl w:ilvl="0" w:tplc="3FF63688">
      <w:numFmt w:val="bullet"/>
      <w:lvlText w:val=""/>
      <w:lvlJc w:val="left"/>
      <w:pPr>
        <w:ind w:left="1800" w:hanging="360"/>
      </w:pPr>
      <w:rPr>
        <w:rFonts w:ascii="Symbol" w:eastAsia="Symbol" w:hAnsi="Symbol" w:cs="Symbol" w:hint="default"/>
        <w:w w:val="100"/>
        <w:sz w:val="24"/>
        <w:szCs w:val="24"/>
        <w:lang w:val="en-US" w:eastAsia="en-US" w:bidi="ar-SA"/>
      </w:rPr>
    </w:lvl>
    <w:lvl w:ilvl="1" w:tplc="5282DEF6">
      <w:numFmt w:val="bullet"/>
      <w:lvlText w:val="•"/>
      <w:lvlJc w:val="left"/>
      <w:pPr>
        <w:ind w:left="2809" w:hanging="360"/>
      </w:pPr>
      <w:rPr>
        <w:rFonts w:hint="default"/>
        <w:lang w:val="en-US" w:eastAsia="en-US" w:bidi="ar-SA"/>
      </w:rPr>
    </w:lvl>
    <w:lvl w:ilvl="2" w:tplc="345C085A">
      <w:numFmt w:val="bullet"/>
      <w:lvlText w:val="•"/>
      <w:lvlJc w:val="left"/>
      <w:pPr>
        <w:ind w:left="3819" w:hanging="360"/>
      </w:pPr>
      <w:rPr>
        <w:rFonts w:hint="default"/>
        <w:lang w:val="en-US" w:eastAsia="en-US" w:bidi="ar-SA"/>
      </w:rPr>
    </w:lvl>
    <w:lvl w:ilvl="3" w:tplc="D49018F0">
      <w:numFmt w:val="bullet"/>
      <w:lvlText w:val="•"/>
      <w:lvlJc w:val="left"/>
      <w:pPr>
        <w:ind w:left="4829" w:hanging="360"/>
      </w:pPr>
      <w:rPr>
        <w:rFonts w:hint="default"/>
        <w:lang w:val="en-US" w:eastAsia="en-US" w:bidi="ar-SA"/>
      </w:rPr>
    </w:lvl>
    <w:lvl w:ilvl="4" w:tplc="0FA4477A">
      <w:numFmt w:val="bullet"/>
      <w:lvlText w:val="•"/>
      <w:lvlJc w:val="left"/>
      <w:pPr>
        <w:ind w:left="5839" w:hanging="360"/>
      </w:pPr>
      <w:rPr>
        <w:rFonts w:hint="default"/>
        <w:lang w:val="en-US" w:eastAsia="en-US" w:bidi="ar-SA"/>
      </w:rPr>
    </w:lvl>
    <w:lvl w:ilvl="5" w:tplc="9FAC0092">
      <w:numFmt w:val="bullet"/>
      <w:lvlText w:val="•"/>
      <w:lvlJc w:val="left"/>
      <w:pPr>
        <w:ind w:left="6849" w:hanging="360"/>
      </w:pPr>
      <w:rPr>
        <w:rFonts w:hint="default"/>
        <w:lang w:val="en-US" w:eastAsia="en-US" w:bidi="ar-SA"/>
      </w:rPr>
    </w:lvl>
    <w:lvl w:ilvl="6" w:tplc="2D36CFEE">
      <w:numFmt w:val="bullet"/>
      <w:lvlText w:val="•"/>
      <w:lvlJc w:val="left"/>
      <w:pPr>
        <w:ind w:left="7859" w:hanging="360"/>
      </w:pPr>
      <w:rPr>
        <w:rFonts w:hint="default"/>
        <w:lang w:val="en-US" w:eastAsia="en-US" w:bidi="ar-SA"/>
      </w:rPr>
    </w:lvl>
    <w:lvl w:ilvl="7" w:tplc="90244A66">
      <w:numFmt w:val="bullet"/>
      <w:lvlText w:val="•"/>
      <w:lvlJc w:val="left"/>
      <w:pPr>
        <w:ind w:left="8869" w:hanging="360"/>
      </w:pPr>
      <w:rPr>
        <w:rFonts w:hint="default"/>
        <w:lang w:val="en-US" w:eastAsia="en-US" w:bidi="ar-SA"/>
      </w:rPr>
    </w:lvl>
    <w:lvl w:ilvl="8" w:tplc="9378CC7A">
      <w:numFmt w:val="bullet"/>
      <w:lvlText w:val="•"/>
      <w:lvlJc w:val="left"/>
      <w:pPr>
        <w:ind w:left="9879" w:hanging="360"/>
      </w:pPr>
      <w:rPr>
        <w:rFonts w:hint="default"/>
        <w:lang w:val="en-US" w:eastAsia="en-US" w:bidi="ar-SA"/>
      </w:rPr>
    </w:lvl>
  </w:abstractNum>
  <w:abstractNum w:abstractNumId="41" w15:restartNumberingAfterBreak="0">
    <w:nsid w:val="3084632A"/>
    <w:multiLevelType w:val="hybridMultilevel"/>
    <w:tmpl w:val="FD8C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ED7F2F"/>
    <w:multiLevelType w:val="hybridMultilevel"/>
    <w:tmpl w:val="10E8F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FC7A5F"/>
    <w:multiLevelType w:val="hybridMultilevel"/>
    <w:tmpl w:val="A58C62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8141FA6"/>
    <w:multiLevelType w:val="hybridMultilevel"/>
    <w:tmpl w:val="A454CD9E"/>
    <w:lvl w:ilvl="0" w:tplc="08090001">
      <w:start w:val="1"/>
      <w:numFmt w:val="bullet"/>
      <w:lvlText w:val=""/>
      <w:lvlJc w:val="left"/>
      <w:pPr>
        <w:ind w:left="1619" w:hanging="360"/>
      </w:pPr>
      <w:rPr>
        <w:rFonts w:ascii="Symbol" w:hAnsi="Symbol"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8" w15:restartNumberingAfterBreak="0">
    <w:nsid w:val="3864114B"/>
    <w:multiLevelType w:val="hybridMultilevel"/>
    <w:tmpl w:val="15A6F6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3B3643DB"/>
    <w:multiLevelType w:val="hybridMultilevel"/>
    <w:tmpl w:val="34D2D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3F608C"/>
    <w:multiLevelType w:val="hybridMultilevel"/>
    <w:tmpl w:val="562E8F2A"/>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51" w15:restartNumberingAfterBreak="0">
    <w:nsid w:val="3FD1074F"/>
    <w:multiLevelType w:val="hybridMultilevel"/>
    <w:tmpl w:val="71C034AC"/>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52" w15:restartNumberingAfterBreak="0">
    <w:nsid w:val="433D3248"/>
    <w:multiLevelType w:val="hybridMultilevel"/>
    <w:tmpl w:val="50182A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3" w15:restartNumberingAfterBreak="0">
    <w:nsid w:val="45370BA3"/>
    <w:multiLevelType w:val="hybridMultilevel"/>
    <w:tmpl w:val="5A90AF68"/>
    <w:lvl w:ilvl="0" w:tplc="08090001">
      <w:start w:val="1"/>
      <w:numFmt w:val="bullet"/>
      <w:lvlText w:val=""/>
      <w:lvlJc w:val="left"/>
      <w:pPr>
        <w:ind w:left="1321" w:hanging="360"/>
      </w:pPr>
      <w:rPr>
        <w:rFonts w:ascii="Symbol" w:hAnsi="Symbol" w:hint="default"/>
      </w:rPr>
    </w:lvl>
    <w:lvl w:ilvl="1" w:tplc="08090001">
      <w:start w:val="1"/>
      <w:numFmt w:val="bullet"/>
      <w:lvlText w:val=""/>
      <w:lvlJc w:val="left"/>
      <w:pPr>
        <w:ind w:left="2041" w:hanging="360"/>
      </w:pPr>
      <w:rPr>
        <w:rFonts w:ascii="Symbol" w:hAnsi="Symbol"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54" w15:restartNumberingAfterBreak="0">
    <w:nsid w:val="46B133AD"/>
    <w:multiLevelType w:val="hybridMultilevel"/>
    <w:tmpl w:val="451EDEC4"/>
    <w:lvl w:ilvl="0" w:tplc="08090001">
      <w:start w:val="1"/>
      <w:numFmt w:val="bullet"/>
      <w:lvlText w:val=""/>
      <w:lvlJc w:val="left"/>
      <w:pPr>
        <w:ind w:left="2041" w:hanging="360"/>
      </w:pPr>
      <w:rPr>
        <w:rFonts w:ascii="Symbol" w:hAnsi="Symbol" w:hint="default"/>
      </w:rPr>
    </w:lvl>
    <w:lvl w:ilvl="1" w:tplc="08090001">
      <w:start w:val="1"/>
      <w:numFmt w:val="bullet"/>
      <w:lvlText w:val=""/>
      <w:lvlJc w:val="left"/>
      <w:pPr>
        <w:ind w:left="2761" w:hanging="360"/>
      </w:pPr>
      <w:rPr>
        <w:rFonts w:ascii="Symbol" w:hAnsi="Symbol" w:hint="default"/>
      </w:rPr>
    </w:lvl>
    <w:lvl w:ilvl="2" w:tplc="08090005" w:tentative="1">
      <w:start w:val="1"/>
      <w:numFmt w:val="bullet"/>
      <w:lvlText w:val=""/>
      <w:lvlJc w:val="left"/>
      <w:pPr>
        <w:ind w:left="3481" w:hanging="360"/>
      </w:pPr>
      <w:rPr>
        <w:rFonts w:ascii="Wingdings" w:hAnsi="Wingdings" w:hint="default"/>
      </w:rPr>
    </w:lvl>
    <w:lvl w:ilvl="3" w:tplc="08090001" w:tentative="1">
      <w:start w:val="1"/>
      <w:numFmt w:val="bullet"/>
      <w:lvlText w:val=""/>
      <w:lvlJc w:val="left"/>
      <w:pPr>
        <w:ind w:left="4201" w:hanging="360"/>
      </w:pPr>
      <w:rPr>
        <w:rFonts w:ascii="Symbol" w:hAnsi="Symbol" w:hint="default"/>
      </w:rPr>
    </w:lvl>
    <w:lvl w:ilvl="4" w:tplc="08090003" w:tentative="1">
      <w:start w:val="1"/>
      <w:numFmt w:val="bullet"/>
      <w:lvlText w:val="o"/>
      <w:lvlJc w:val="left"/>
      <w:pPr>
        <w:ind w:left="4921" w:hanging="360"/>
      </w:pPr>
      <w:rPr>
        <w:rFonts w:ascii="Courier New" w:hAnsi="Courier New" w:cs="Courier New" w:hint="default"/>
      </w:rPr>
    </w:lvl>
    <w:lvl w:ilvl="5" w:tplc="08090005" w:tentative="1">
      <w:start w:val="1"/>
      <w:numFmt w:val="bullet"/>
      <w:lvlText w:val=""/>
      <w:lvlJc w:val="left"/>
      <w:pPr>
        <w:ind w:left="5641" w:hanging="360"/>
      </w:pPr>
      <w:rPr>
        <w:rFonts w:ascii="Wingdings" w:hAnsi="Wingdings" w:hint="default"/>
      </w:rPr>
    </w:lvl>
    <w:lvl w:ilvl="6" w:tplc="08090001" w:tentative="1">
      <w:start w:val="1"/>
      <w:numFmt w:val="bullet"/>
      <w:lvlText w:val=""/>
      <w:lvlJc w:val="left"/>
      <w:pPr>
        <w:ind w:left="6361" w:hanging="360"/>
      </w:pPr>
      <w:rPr>
        <w:rFonts w:ascii="Symbol" w:hAnsi="Symbol" w:hint="default"/>
      </w:rPr>
    </w:lvl>
    <w:lvl w:ilvl="7" w:tplc="08090003" w:tentative="1">
      <w:start w:val="1"/>
      <w:numFmt w:val="bullet"/>
      <w:lvlText w:val="o"/>
      <w:lvlJc w:val="left"/>
      <w:pPr>
        <w:ind w:left="7081" w:hanging="360"/>
      </w:pPr>
      <w:rPr>
        <w:rFonts w:ascii="Courier New" w:hAnsi="Courier New" w:cs="Courier New" w:hint="default"/>
      </w:rPr>
    </w:lvl>
    <w:lvl w:ilvl="8" w:tplc="08090005" w:tentative="1">
      <w:start w:val="1"/>
      <w:numFmt w:val="bullet"/>
      <w:lvlText w:val=""/>
      <w:lvlJc w:val="left"/>
      <w:pPr>
        <w:ind w:left="7801" w:hanging="360"/>
      </w:pPr>
      <w:rPr>
        <w:rFonts w:ascii="Wingdings" w:hAnsi="Wingdings" w:hint="default"/>
      </w:rPr>
    </w:lvl>
  </w:abstractNum>
  <w:abstractNum w:abstractNumId="55" w15:restartNumberingAfterBreak="0">
    <w:nsid w:val="47FF4009"/>
    <w:multiLevelType w:val="multilevel"/>
    <w:tmpl w:val="CF7C7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D2238D"/>
    <w:multiLevelType w:val="hybridMultilevel"/>
    <w:tmpl w:val="2F845018"/>
    <w:lvl w:ilvl="0" w:tplc="23BEBCE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02A8C">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B4359C">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8CC8E6">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AF2F2">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849F90">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9C2E7A">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168E">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5874D6">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C941464"/>
    <w:multiLevelType w:val="hybridMultilevel"/>
    <w:tmpl w:val="D2C0C8C8"/>
    <w:lvl w:ilvl="0" w:tplc="08090001">
      <w:start w:val="1"/>
      <w:numFmt w:val="bullet"/>
      <w:lvlText w:val=""/>
      <w:lvlJc w:val="left"/>
      <w:pPr>
        <w:ind w:left="1211" w:hanging="360"/>
      </w:pPr>
      <w:rPr>
        <w:rFonts w:ascii="Symbol" w:hAnsi="Symbol" w:hint="default"/>
      </w:rPr>
    </w:lvl>
    <w:lvl w:ilvl="1" w:tplc="306A9CF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CC6540"/>
    <w:multiLevelType w:val="hybridMultilevel"/>
    <w:tmpl w:val="32EE50A0"/>
    <w:lvl w:ilvl="0" w:tplc="C314793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CD546B0"/>
    <w:multiLevelType w:val="hybridMultilevel"/>
    <w:tmpl w:val="3F12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4640E0"/>
    <w:multiLevelType w:val="hybridMultilevel"/>
    <w:tmpl w:val="41885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DB16B2"/>
    <w:multiLevelType w:val="hybridMultilevel"/>
    <w:tmpl w:val="BDE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05281"/>
    <w:multiLevelType w:val="hybridMultilevel"/>
    <w:tmpl w:val="D2780526"/>
    <w:lvl w:ilvl="0" w:tplc="08090001">
      <w:start w:val="1"/>
      <w:numFmt w:val="bullet"/>
      <w:lvlText w:val=""/>
      <w:lvlJc w:val="left"/>
      <w:pPr>
        <w:ind w:left="2159" w:hanging="361"/>
      </w:pPr>
      <w:rPr>
        <w:rFonts w:ascii="Symbol" w:hAnsi="Symbol" w:hint="default"/>
        <w:w w:val="100"/>
        <w:lang w:val="en-US" w:eastAsia="en-US" w:bidi="ar-SA"/>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63" w15:restartNumberingAfterBreak="0">
    <w:nsid w:val="52E01739"/>
    <w:multiLevelType w:val="hybridMultilevel"/>
    <w:tmpl w:val="2FD2F028"/>
    <w:lvl w:ilvl="0" w:tplc="F95A7D8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54C95F5F"/>
    <w:multiLevelType w:val="hybridMultilevel"/>
    <w:tmpl w:val="F5C2D390"/>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65" w15:restartNumberingAfterBreak="0">
    <w:nsid w:val="56AD6596"/>
    <w:multiLevelType w:val="hybridMultilevel"/>
    <w:tmpl w:val="9040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4E07D5"/>
    <w:multiLevelType w:val="hybridMultilevel"/>
    <w:tmpl w:val="9F8A1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8FB5D0F"/>
    <w:multiLevelType w:val="hybridMultilevel"/>
    <w:tmpl w:val="BD7E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846A25"/>
    <w:multiLevelType w:val="hybridMultilevel"/>
    <w:tmpl w:val="C106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997D65"/>
    <w:multiLevelType w:val="hybridMultilevel"/>
    <w:tmpl w:val="D9D0A126"/>
    <w:lvl w:ilvl="0" w:tplc="D9227E28">
      <w:numFmt w:val="bullet"/>
      <w:lvlText w:val=""/>
      <w:lvlJc w:val="left"/>
      <w:pPr>
        <w:ind w:left="1320" w:hanging="361"/>
      </w:pPr>
      <w:rPr>
        <w:rFonts w:ascii="Symbol" w:eastAsia="Symbol" w:hAnsi="Symbol" w:cs="Symbol" w:hint="default"/>
        <w:w w:val="100"/>
        <w:sz w:val="22"/>
        <w:szCs w:val="22"/>
        <w:lang w:val="en-US" w:eastAsia="en-US" w:bidi="ar-SA"/>
      </w:rPr>
    </w:lvl>
    <w:lvl w:ilvl="1" w:tplc="42C03406">
      <w:numFmt w:val="bullet"/>
      <w:lvlText w:val="•"/>
      <w:lvlJc w:val="left"/>
      <w:pPr>
        <w:ind w:left="2377" w:hanging="361"/>
      </w:pPr>
      <w:rPr>
        <w:rFonts w:hint="default"/>
        <w:lang w:val="en-US" w:eastAsia="en-US" w:bidi="ar-SA"/>
      </w:rPr>
    </w:lvl>
    <w:lvl w:ilvl="2" w:tplc="50F2ACBA">
      <w:numFmt w:val="bullet"/>
      <w:lvlText w:val="•"/>
      <w:lvlJc w:val="left"/>
      <w:pPr>
        <w:ind w:left="3435" w:hanging="361"/>
      </w:pPr>
      <w:rPr>
        <w:rFonts w:hint="default"/>
        <w:lang w:val="en-US" w:eastAsia="en-US" w:bidi="ar-SA"/>
      </w:rPr>
    </w:lvl>
    <w:lvl w:ilvl="3" w:tplc="EC3697F0">
      <w:numFmt w:val="bullet"/>
      <w:lvlText w:val="•"/>
      <w:lvlJc w:val="left"/>
      <w:pPr>
        <w:ind w:left="4493" w:hanging="361"/>
      </w:pPr>
      <w:rPr>
        <w:rFonts w:hint="default"/>
        <w:lang w:val="en-US" w:eastAsia="en-US" w:bidi="ar-SA"/>
      </w:rPr>
    </w:lvl>
    <w:lvl w:ilvl="4" w:tplc="49CA39BA">
      <w:numFmt w:val="bullet"/>
      <w:lvlText w:val="•"/>
      <w:lvlJc w:val="left"/>
      <w:pPr>
        <w:ind w:left="5551" w:hanging="361"/>
      </w:pPr>
      <w:rPr>
        <w:rFonts w:hint="default"/>
        <w:lang w:val="en-US" w:eastAsia="en-US" w:bidi="ar-SA"/>
      </w:rPr>
    </w:lvl>
    <w:lvl w:ilvl="5" w:tplc="1D8E2D7A">
      <w:numFmt w:val="bullet"/>
      <w:lvlText w:val="•"/>
      <w:lvlJc w:val="left"/>
      <w:pPr>
        <w:ind w:left="6609" w:hanging="361"/>
      </w:pPr>
      <w:rPr>
        <w:rFonts w:hint="default"/>
        <w:lang w:val="en-US" w:eastAsia="en-US" w:bidi="ar-SA"/>
      </w:rPr>
    </w:lvl>
    <w:lvl w:ilvl="6" w:tplc="1CECDB44">
      <w:numFmt w:val="bullet"/>
      <w:lvlText w:val="•"/>
      <w:lvlJc w:val="left"/>
      <w:pPr>
        <w:ind w:left="7667" w:hanging="361"/>
      </w:pPr>
      <w:rPr>
        <w:rFonts w:hint="default"/>
        <w:lang w:val="en-US" w:eastAsia="en-US" w:bidi="ar-SA"/>
      </w:rPr>
    </w:lvl>
    <w:lvl w:ilvl="7" w:tplc="6C0EB9D6">
      <w:numFmt w:val="bullet"/>
      <w:lvlText w:val="•"/>
      <w:lvlJc w:val="left"/>
      <w:pPr>
        <w:ind w:left="8725" w:hanging="361"/>
      </w:pPr>
      <w:rPr>
        <w:rFonts w:hint="default"/>
        <w:lang w:val="en-US" w:eastAsia="en-US" w:bidi="ar-SA"/>
      </w:rPr>
    </w:lvl>
    <w:lvl w:ilvl="8" w:tplc="FB50B688">
      <w:numFmt w:val="bullet"/>
      <w:lvlText w:val="•"/>
      <w:lvlJc w:val="left"/>
      <w:pPr>
        <w:ind w:left="9783" w:hanging="361"/>
      </w:pPr>
      <w:rPr>
        <w:rFonts w:hint="default"/>
        <w:lang w:val="en-US" w:eastAsia="en-US" w:bidi="ar-SA"/>
      </w:rPr>
    </w:lvl>
  </w:abstractNum>
  <w:abstractNum w:abstractNumId="70" w15:restartNumberingAfterBreak="0">
    <w:nsid w:val="5C9C216F"/>
    <w:multiLevelType w:val="hybridMultilevel"/>
    <w:tmpl w:val="C4825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2231E3"/>
    <w:multiLevelType w:val="hybridMultilevel"/>
    <w:tmpl w:val="F866F3C4"/>
    <w:lvl w:ilvl="0" w:tplc="CA8CE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13862C7"/>
    <w:multiLevelType w:val="hybridMultilevel"/>
    <w:tmpl w:val="5290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54262C"/>
    <w:multiLevelType w:val="hybridMultilevel"/>
    <w:tmpl w:val="6022513E"/>
    <w:lvl w:ilvl="0" w:tplc="382AF296">
      <w:start w:val="1"/>
      <w:numFmt w:val="bullet"/>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692D93C">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658558C">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82CE8B6">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29CFBB4">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C481B6C">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1B6A7BC">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74AB754">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6AC882A">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521760B"/>
    <w:multiLevelType w:val="hybridMultilevel"/>
    <w:tmpl w:val="BF62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5D84CF7"/>
    <w:multiLevelType w:val="hybridMultilevel"/>
    <w:tmpl w:val="739A7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76C649F"/>
    <w:multiLevelType w:val="hybridMultilevel"/>
    <w:tmpl w:val="D8BE9120"/>
    <w:lvl w:ilvl="0" w:tplc="306A9CF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BE5B9D"/>
    <w:multiLevelType w:val="hybridMultilevel"/>
    <w:tmpl w:val="A93A837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9" w15:restartNumberingAfterBreak="0">
    <w:nsid w:val="6ADB2B06"/>
    <w:multiLevelType w:val="hybridMultilevel"/>
    <w:tmpl w:val="67C08C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C4317C5"/>
    <w:multiLevelType w:val="hybridMultilevel"/>
    <w:tmpl w:val="585AF9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C902DBF"/>
    <w:multiLevelType w:val="hybridMultilevel"/>
    <w:tmpl w:val="788E42A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2" w15:restartNumberingAfterBreak="0">
    <w:nsid w:val="6CBE1659"/>
    <w:multiLevelType w:val="hybridMultilevel"/>
    <w:tmpl w:val="F40E51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84" w15:restartNumberingAfterBreak="0">
    <w:nsid w:val="6D800A29"/>
    <w:multiLevelType w:val="multilevel"/>
    <w:tmpl w:val="04186F08"/>
    <w:lvl w:ilvl="0">
      <w:start w:val="1"/>
      <w:numFmt w:val="bullet"/>
      <w:lvlText w:val=""/>
      <w:lvlJc w:val="left"/>
      <w:pPr>
        <w:tabs>
          <w:tab w:val="num" w:pos="1352"/>
        </w:tabs>
        <w:ind w:left="1352" w:hanging="360"/>
      </w:pPr>
      <w:rPr>
        <w:rFonts w:ascii="Symbol" w:hAnsi="Symbol" w:hint="default"/>
        <w:sz w:val="20"/>
      </w:rPr>
    </w:lvl>
    <w:lvl w:ilvl="1">
      <w:start w:val="1"/>
      <w:numFmt w:val="bullet"/>
      <w:lvlText w:val=""/>
      <w:lvlJc w:val="left"/>
      <w:pPr>
        <w:tabs>
          <w:tab w:val="num" w:pos="2072"/>
        </w:tabs>
        <w:ind w:left="2072" w:hanging="360"/>
      </w:pPr>
      <w:rPr>
        <w:rFonts w:ascii="Symbol" w:hAnsi="Symbol" w:hint="default"/>
        <w:sz w:val="20"/>
      </w:rPr>
    </w:lvl>
    <w:lvl w:ilvl="2">
      <w:start w:val="1"/>
      <w:numFmt w:val="bullet"/>
      <w:lvlText w:val=""/>
      <w:lvlJc w:val="left"/>
      <w:pPr>
        <w:tabs>
          <w:tab w:val="num" w:pos="2792"/>
        </w:tabs>
        <w:ind w:left="2792" w:hanging="360"/>
      </w:pPr>
      <w:rPr>
        <w:rFonts w:ascii="Symbol" w:hAnsi="Symbol" w:hint="default"/>
        <w:sz w:val="20"/>
      </w:rPr>
    </w:lvl>
    <w:lvl w:ilvl="3">
      <w:start w:val="1"/>
      <w:numFmt w:val="bullet"/>
      <w:lvlText w:val=""/>
      <w:lvlJc w:val="left"/>
      <w:pPr>
        <w:tabs>
          <w:tab w:val="num" w:pos="3512"/>
        </w:tabs>
        <w:ind w:left="3512" w:hanging="360"/>
      </w:pPr>
      <w:rPr>
        <w:rFonts w:ascii="Symbol" w:hAnsi="Symbol" w:hint="default"/>
        <w:sz w:val="20"/>
      </w:rPr>
    </w:lvl>
    <w:lvl w:ilvl="4">
      <w:start w:val="1"/>
      <w:numFmt w:val="bullet"/>
      <w:lvlText w:val=""/>
      <w:lvlJc w:val="left"/>
      <w:pPr>
        <w:tabs>
          <w:tab w:val="num" w:pos="4232"/>
        </w:tabs>
        <w:ind w:left="4232" w:hanging="360"/>
      </w:pPr>
      <w:rPr>
        <w:rFonts w:ascii="Symbol" w:hAnsi="Symbol" w:hint="default"/>
        <w:sz w:val="20"/>
      </w:rPr>
    </w:lvl>
    <w:lvl w:ilvl="5">
      <w:start w:val="1"/>
      <w:numFmt w:val="bullet"/>
      <w:lvlText w:val=""/>
      <w:lvlJc w:val="left"/>
      <w:pPr>
        <w:tabs>
          <w:tab w:val="num" w:pos="4952"/>
        </w:tabs>
        <w:ind w:left="4952" w:hanging="360"/>
      </w:pPr>
      <w:rPr>
        <w:rFonts w:ascii="Symbol" w:hAnsi="Symbol" w:hint="default"/>
        <w:sz w:val="20"/>
      </w:rPr>
    </w:lvl>
    <w:lvl w:ilvl="6">
      <w:start w:val="1"/>
      <w:numFmt w:val="bullet"/>
      <w:lvlText w:val=""/>
      <w:lvlJc w:val="left"/>
      <w:pPr>
        <w:tabs>
          <w:tab w:val="num" w:pos="5672"/>
        </w:tabs>
        <w:ind w:left="5672" w:hanging="360"/>
      </w:pPr>
      <w:rPr>
        <w:rFonts w:ascii="Symbol" w:hAnsi="Symbol" w:hint="default"/>
        <w:sz w:val="20"/>
      </w:rPr>
    </w:lvl>
    <w:lvl w:ilvl="7">
      <w:start w:val="1"/>
      <w:numFmt w:val="bullet"/>
      <w:lvlText w:val=""/>
      <w:lvlJc w:val="left"/>
      <w:pPr>
        <w:tabs>
          <w:tab w:val="num" w:pos="6392"/>
        </w:tabs>
        <w:ind w:left="6392" w:hanging="360"/>
      </w:pPr>
      <w:rPr>
        <w:rFonts w:ascii="Symbol" w:hAnsi="Symbol" w:hint="default"/>
        <w:sz w:val="20"/>
      </w:rPr>
    </w:lvl>
    <w:lvl w:ilvl="8">
      <w:start w:val="1"/>
      <w:numFmt w:val="bullet"/>
      <w:lvlText w:val=""/>
      <w:lvlJc w:val="left"/>
      <w:pPr>
        <w:tabs>
          <w:tab w:val="num" w:pos="7112"/>
        </w:tabs>
        <w:ind w:left="7112" w:hanging="360"/>
      </w:pPr>
      <w:rPr>
        <w:rFonts w:ascii="Symbol" w:hAnsi="Symbol" w:hint="default"/>
        <w:sz w:val="20"/>
      </w:rPr>
    </w:lvl>
  </w:abstractNum>
  <w:abstractNum w:abstractNumId="85" w15:restartNumberingAfterBreak="0">
    <w:nsid w:val="6EEE75B5"/>
    <w:multiLevelType w:val="hybridMultilevel"/>
    <w:tmpl w:val="5C72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AA5650"/>
    <w:multiLevelType w:val="multilevel"/>
    <w:tmpl w:val="6EA06A7A"/>
    <w:lvl w:ilvl="0">
      <w:start w:val="42"/>
      <w:numFmt w:val="decimal"/>
      <w:lvlText w:val="%1"/>
      <w:lvlJc w:val="left"/>
      <w:pPr>
        <w:ind w:left="1224" w:hanging="625"/>
      </w:pPr>
      <w:rPr>
        <w:rFonts w:hint="default"/>
        <w:lang w:val="en-US" w:eastAsia="en-US" w:bidi="ar-SA"/>
      </w:rPr>
    </w:lvl>
    <w:lvl w:ilvl="1">
      <w:start w:val="1"/>
      <w:numFmt w:val="decimal"/>
      <w:lvlText w:val="%1.%2"/>
      <w:lvlJc w:val="left"/>
      <w:pPr>
        <w:ind w:left="1224" w:hanging="625"/>
      </w:pPr>
      <w:rPr>
        <w:rFonts w:ascii="Arial" w:eastAsia="Arial" w:hAnsi="Arial" w:cs="Arial" w:hint="default"/>
        <w:b/>
        <w:bCs/>
        <w:color w:val="00AF50"/>
        <w:w w:val="100"/>
        <w:sz w:val="28"/>
        <w:szCs w:val="28"/>
        <w:lang w:val="en-US" w:eastAsia="en-US" w:bidi="ar-SA"/>
      </w:rPr>
    </w:lvl>
    <w:lvl w:ilvl="2">
      <w:numFmt w:val="bullet"/>
      <w:lvlText w:val=""/>
      <w:lvlJc w:val="left"/>
      <w:pPr>
        <w:ind w:left="1320" w:hanging="361"/>
      </w:pPr>
      <w:rPr>
        <w:rFonts w:ascii="Symbol" w:eastAsia="Symbol" w:hAnsi="Symbol" w:cs="Symbol" w:hint="default"/>
        <w:w w:val="100"/>
        <w:sz w:val="22"/>
        <w:szCs w:val="22"/>
        <w:lang w:val="en-US" w:eastAsia="en-US" w:bidi="ar-SA"/>
      </w:rPr>
    </w:lvl>
    <w:lvl w:ilvl="3">
      <w:numFmt w:val="bullet"/>
      <w:lvlText w:val="•"/>
      <w:lvlJc w:val="left"/>
      <w:pPr>
        <w:ind w:left="3670" w:hanging="361"/>
      </w:pPr>
      <w:rPr>
        <w:rFonts w:hint="default"/>
        <w:lang w:val="en-US" w:eastAsia="en-US" w:bidi="ar-SA"/>
      </w:rPr>
    </w:lvl>
    <w:lvl w:ilvl="4">
      <w:numFmt w:val="bullet"/>
      <w:lvlText w:val="•"/>
      <w:lvlJc w:val="left"/>
      <w:pPr>
        <w:ind w:left="4846" w:hanging="361"/>
      </w:pPr>
      <w:rPr>
        <w:rFonts w:hint="default"/>
        <w:lang w:val="en-US" w:eastAsia="en-US" w:bidi="ar-SA"/>
      </w:rPr>
    </w:lvl>
    <w:lvl w:ilvl="5">
      <w:numFmt w:val="bullet"/>
      <w:lvlText w:val="•"/>
      <w:lvlJc w:val="left"/>
      <w:pPr>
        <w:ind w:left="6021" w:hanging="361"/>
      </w:pPr>
      <w:rPr>
        <w:rFonts w:hint="default"/>
        <w:lang w:val="en-US" w:eastAsia="en-US" w:bidi="ar-SA"/>
      </w:rPr>
    </w:lvl>
    <w:lvl w:ilvl="6">
      <w:numFmt w:val="bullet"/>
      <w:lvlText w:val="•"/>
      <w:lvlJc w:val="left"/>
      <w:pPr>
        <w:ind w:left="7197" w:hanging="361"/>
      </w:pPr>
      <w:rPr>
        <w:rFonts w:hint="default"/>
        <w:lang w:val="en-US" w:eastAsia="en-US" w:bidi="ar-SA"/>
      </w:rPr>
    </w:lvl>
    <w:lvl w:ilvl="7">
      <w:numFmt w:val="bullet"/>
      <w:lvlText w:val="•"/>
      <w:lvlJc w:val="left"/>
      <w:pPr>
        <w:ind w:left="8372" w:hanging="361"/>
      </w:pPr>
      <w:rPr>
        <w:rFonts w:hint="default"/>
        <w:lang w:val="en-US" w:eastAsia="en-US" w:bidi="ar-SA"/>
      </w:rPr>
    </w:lvl>
    <w:lvl w:ilvl="8">
      <w:numFmt w:val="bullet"/>
      <w:lvlText w:val="•"/>
      <w:lvlJc w:val="left"/>
      <w:pPr>
        <w:ind w:left="9548" w:hanging="361"/>
      </w:pPr>
      <w:rPr>
        <w:rFonts w:hint="default"/>
        <w:lang w:val="en-US" w:eastAsia="en-US" w:bidi="ar-SA"/>
      </w:rPr>
    </w:lvl>
  </w:abstractNum>
  <w:abstractNum w:abstractNumId="87" w15:restartNumberingAfterBreak="0">
    <w:nsid w:val="732B7E1F"/>
    <w:multiLevelType w:val="hybridMultilevel"/>
    <w:tmpl w:val="98A6BD64"/>
    <w:lvl w:ilvl="0" w:tplc="565C58FC">
      <w:numFmt w:val="bullet"/>
      <w:lvlText w:val=""/>
      <w:lvlJc w:val="left"/>
      <w:pPr>
        <w:ind w:left="1320" w:hanging="361"/>
      </w:pPr>
      <w:rPr>
        <w:rFonts w:ascii="Symbol" w:eastAsia="Symbol" w:hAnsi="Symbol" w:cs="Symbol" w:hint="default"/>
        <w:w w:val="100"/>
        <w:sz w:val="22"/>
        <w:szCs w:val="22"/>
        <w:lang w:val="en-US" w:eastAsia="en-US" w:bidi="ar-SA"/>
      </w:rPr>
    </w:lvl>
    <w:lvl w:ilvl="1" w:tplc="44CA5EF8">
      <w:numFmt w:val="bullet"/>
      <w:lvlText w:val="•"/>
      <w:lvlJc w:val="left"/>
      <w:pPr>
        <w:ind w:left="2377" w:hanging="361"/>
      </w:pPr>
      <w:rPr>
        <w:rFonts w:hint="default"/>
        <w:lang w:val="en-US" w:eastAsia="en-US" w:bidi="ar-SA"/>
      </w:rPr>
    </w:lvl>
    <w:lvl w:ilvl="2" w:tplc="C98202F8">
      <w:numFmt w:val="bullet"/>
      <w:lvlText w:val="•"/>
      <w:lvlJc w:val="left"/>
      <w:pPr>
        <w:ind w:left="3435" w:hanging="361"/>
      </w:pPr>
      <w:rPr>
        <w:rFonts w:hint="default"/>
        <w:lang w:val="en-US" w:eastAsia="en-US" w:bidi="ar-SA"/>
      </w:rPr>
    </w:lvl>
    <w:lvl w:ilvl="3" w:tplc="5A7EE8BC">
      <w:numFmt w:val="bullet"/>
      <w:lvlText w:val="•"/>
      <w:lvlJc w:val="left"/>
      <w:pPr>
        <w:ind w:left="4493" w:hanging="361"/>
      </w:pPr>
      <w:rPr>
        <w:rFonts w:hint="default"/>
        <w:lang w:val="en-US" w:eastAsia="en-US" w:bidi="ar-SA"/>
      </w:rPr>
    </w:lvl>
    <w:lvl w:ilvl="4" w:tplc="387C5EFC">
      <w:numFmt w:val="bullet"/>
      <w:lvlText w:val="•"/>
      <w:lvlJc w:val="left"/>
      <w:pPr>
        <w:ind w:left="5551" w:hanging="361"/>
      </w:pPr>
      <w:rPr>
        <w:rFonts w:hint="default"/>
        <w:lang w:val="en-US" w:eastAsia="en-US" w:bidi="ar-SA"/>
      </w:rPr>
    </w:lvl>
    <w:lvl w:ilvl="5" w:tplc="4820543C">
      <w:numFmt w:val="bullet"/>
      <w:lvlText w:val="•"/>
      <w:lvlJc w:val="left"/>
      <w:pPr>
        <w:ind w:left="6609" w:hanging="361"/>
      </w:pPr>
      <w:rPr>
        <w:rFonts w:hint="default"/>
        <w:lang w:val="en-US" w:eastAsia="en-US" w:bidi="ar-SA"/>
      </w:rPr>
    </w:lvl>
    <w:lvl w:ilvl="6" w:tplc="101C5DB4">
      <w:numFmt w:val="bullet"/>
      <w:lvlText w:val="•"/>
      <w:lvlJc w:val="left"/>
      <w:pPr>
        <w:ind w:left="7667" w:hanging="361"/>
      </w:pPr>
      <w:rPr>
        <w:rFonts w:hint="default"/>
        <w:lang w:val="en-US" w:eastAsia="en-US" w:bidi="ar-SA"/>
      </w:rPr>
    </w:lvl>
    <w:lvl w:ilvl="7" w:tplc="5338142C">
      <w:numFmt w:val="bullet"/>
      <w:lvlText w:val="•"/>
      <w:lvlJc w:val="left"/>
      <w:pPr>
        <w:ind w:left="8725" w:hanging="361"/>
      </w:pPr>
      <w:rPr>
        <w:rFonts w:hint="default"/>
        <w:lang w:val="en-US" w:eastAsia="en-US" w:bidi="ar-SA"/>
      </w:rPr>
    </w:lvl>
    <w:lvl w:ilvl="8" w:tplc="1D14D576">
      <w:numFmt w:val="bullet"/>
      <w:lvlText w:val="•"/>
      <w:lvlJc w:val="left"/>
      <w:pPr>
        <w:ind w:left="9783" w:hanging="361"/>
      </w:pPr>
      <w:rPr>
        <w:rFonts w:hint="default"/>
        <w:lang w:val="en-US" w:eastAsia="en-US" w:bidi="ar-SA"/>
      </w:rPr>
    </w:lvl>
  </w:abstractNum>
  <w:abstractNum w:abstractNumId="88" w15:restartNumberingAfterBreak="0">
    <w:nsid w:val="743E3DE2"/>
    <w:multiLevelType w:val="hybridMultilevel"/>
    <w:tmpl w:val="DEBC7E0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9" w15:restartNumberingAfterBreak="0">
    <w:nsid w:val="745C426F"/>
    <w:multiLevelType w:val="hybridMultilevel"/>
    <w:tmpl w:val="F8CC5B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8D440C9"/>
    <w:multiLevelType w:val="hybridMultilevel"/>
    <w:tmpl w:val="F1AAC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7C260837"/>
    <w:multiLevelType w:val="hybridMultilevel"/>
    <w:tmpl w:val="9F286A0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2" w15:restartNumberingAfterBreak="0">
    <w:nsid w:val="7CC7345B"/>
    <w:multiLevelType w:val="hybridMultilevel"/>
    <w:tmpl w:val="F90249DC"/>
    <w:lvl w:ilvl="0" w:tplc="D2F818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CD42BBD"/>
    <w:multiLevelType w:val="hybridMultilevel"/>
    <w:tmpl w:val="78860926"/>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94" w15:restartNumberingAfterBreak="0">
    <w:nsid w:val="7D5E4F37"/>
    <w:multiLevelType w:val="hybridMultilevel"/>
    <w:tmpl w:val="69D6C8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717EB6"/>
    <w:multiLevelType w:val="hybridMultilevel"/>
    <w:tmpl w:val="D00CDE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7E8E64FB"/>
    <w:multiLevelType w:val="hybridMultilevel"/>
    <w:tmpl w:val="632AC59E"/>
    <w:lvl w:ilvl="0" w:tplc="08090001">
      <w:start w:val="1"/>
      <w:numFmt w:val="bullet"/>
      <w:lvlText w:val=""/>
      <w:lvlJc w:val="left"/>
      <w:pPr>
        <w:ind w:left="1260" w:hanging="361"/>
      </w:pPr>
      <w:rPr>
        <w:rFonts w:ascii="Symbol" w:hAnsi="Symbol" w:hint="default"/>
        <w:w w:val="100"/>
        <w:lang w:val="en-US" w:eastAsia="en-US" w:bidi="ar-SA"/>
      </w:rPr>
    </w:lvl>
    <w:lvl w:ilvl="1" w:tplc="E4926BCE">
      <w:numFmt w:val="bullet"/>
      <w:lvlText w:val="•"/>
      <w:lvlJc w:val="left"/>
      <w:pPr>
        <w:ind w:left="2323" w:hanging="361"/>
      </w:pPr>
      <w:rPr>
        <w:rFonts w:hint="default"/>
        <w:lang w:val="en-US" w:eastAsia="en-US" w:bidi="ar-SA"/>
      </w:rPr>
    </w:lvl>
    <w:lvl w:ilvl="2" w:tplc="359628CA">
      <w:numFmt w:val="bullet"/>
      <w:lvlText w:val="•"/>
      <w:lvlJc w:val="left"/>
      <w:pPr>
        <w:ind w:left="3387" w:hanging="361"/>
      </w:pPr>
      <w:rPr>
        <w:rFonts w:hint="default"/>
        <w:lang w:val="en-US" w:eastAsia="en-US" w:bidi="ar-SA"/>
      </w:rPr>
    </w:lvl>
    <w:lvl w:ilvl="3" w:tplc="1CFEBFA2">
      <w:numFmt w:val="bullet"/>
      <w:lvlText w:val="•"/>
      <w:lvlJc w:val="left"/>
      <w:pPr>
        <w:ind w:left="4451" w:hanging="361"/>
      </w:pPr>
      <w:rPr>
        <w:rFonts w:hint="default"/>
        <w:lang w:val="en-US" w:eastAsia="en-US" w:bidi="ar-SA"/>
      </w:rPr>
    </w:lvl>
    <w:lvl w:ilvl="4" w:tplc="1980B8EE">
      <w:numFmt w:val="bullet"/>
      <w:lvlText w:val="•"/>
      <w:lvlJc w:val="left"/>
      <w:pPr>
        <w:ind w:left="5515" w:hanging="361"/>
      </w:pPr>
      <w:rPr>
        <w:rFonts w:hint="default"/>
        <w:lang w:val="en-US" w:eastAsia="en-US" w:bidi="ar-SA"/>
      </w:rPr>
    </w:lvl>
    <w:lvl w:ilvl="5" w:tplc="2C261B1C">
      <w:numFmt w:val="bullet"/>
      <w:lvlText w:val="•"/>
      <w:lvlJc w:val="left"/>
      <w:pPr>
        <w:ind w:left="6579" w:hanging="361"/>
      </w:pPr>
      <w:rPr>
        <w:rFonts w:hint="default"/>
        <w:lang w:val="en-US" w:eastAsia="en-US" w:bidi="ar-SA"/>
      </w:rPr>
    </w:lvl>
    <w:lvl w:ilvl="6" w:tplc="858A9C5C">
      <w:numFmt w:val="bullet"/>
      <w:lvlText w:val="•"/>
      <w:lvlJc w:val="left"/>
      <w:pPr>
        <w:ind w:left="7643" w:hanging="361"/>
      </w:pPr>
      <w:rPr>
        <w:rFonts w:hint="default"/>
        <w:lang w:val="en-US" w:eastAsia="en-US" w:bidi="ar-SA"/>
      </w:rPr>
    </w:lvl>
    <w:lvl w:ilvl="7" w:tplc="E6BC51A6">
      <w:numFmt w:val="bullet"/>
      <w:lvlText w:val="•"/>
      <w:lvlJc w:val="left"/>
      <w:pPr>
        <w:ind w:left="8707" w:hanging="361"/>
      </w:pPr>
      <w:rPr>
        <w:rFonts w:hint="default"/>
        <w:lang w:val="en-US" w:eastAsia="en-US" w:bidi="ar-SA"/>
      </w:rPr>
    </w:lvl>
    <w:lvl w:ilvl="8" w:tplc="9EC42FAC">
      <w:numFmt w:val="bullet"/>
      <w:lvlText w:val="•"/>
      <w:lvlJc w:val="left"/>
      <w:pPr>
        <w:ind w:left="9771" w:hanging="361"/>
      </w:pPr>
      <w:rPr>
        <w:rFonts w:hint="default"/>
        <w:lang w:val="en-US" w:eastAsia="en-US" w:bidi="ar-SA"/>
      </w:rPr>
    </w:lvl>
  </w:abstractNum>
  <w:abstractNum w:abstractNumId="97" w15:restartNumberingAfterBreak="0">
    <w:nsid w:val="7EE86A86"/>
    <w:multiLevelType w:val="hybridMultilevel"/>
    <w:tmpl w:val="E02C8492"/>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98" w15:restartNumberingAfterBreak="0">
    <w:nsid w:val="7EFD7DF3"/>
    <w:multiLevelType w:val="hybridMultilevel"/>
    <w:tmpl w:val="40464F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31"/>
  </w:num>
  <w:num w:numId="2">
    <w:abstractNumId w:val="72"/>
  </w:num>
  <w:num w:numId="3">
    <w:abstractNumId w:val="16"/>
  </w:num>
  <w:num w:numId="4">
    <w:abstractNumId w:val="91"/>
  </w:num>
  <w:num w:numId="5">
    <w:abstractNumId w:val="9"/>
  </w:num>
  <w:num w:numId="6">
    <w:abstractNumId w:val="7"/>
  </w:num>
  <w:num w:numId="7">
    <w:abstractNumId w:val="11"/>
  </w:num>
  <w:num w:numId="8">
    <w:abstractNumId w:val="57"/>
  </w:num>
  <w:num w:numId="9">
    <w:abstractNumId w:val="12"/>
  </w:num>
  <w:num w:numId="10">
    <w:abstractNumId w:val="53"/>
  </w:num>
  <w:num w:numId="11">
    <w:abstractNumId w:val="54"/>
  </w:num>
  <w:num w:numId="12">
    <w:abstractNumId w:val="2"/>
  </w:num>
  <w:num w:numId="13">
    <w:abstractNumId w:val="88"/>
  </w:num>
  <w:num w:numId="14">
    <w:abstractNumId w:val="28"/>
  </w:num>
  <w:num w:numId="15">
    <w:abstractNumId w:val="68"/>
  </w:num>
  <w:num w:numId="16">
    <w:abstractNumId w:val="33"/>
  </w:num>
  <w:num w:numId="17">
    <w:abstractNumId w:val="60"/>
  </w:num>
  <w:num w:numId="18">
    <w:abstractNumId w:val="47"/>
  </w:num>
  <w:num w:numId="19">
    <w:abstractNumId w:val="64"/>
  </w:num>
  <w:num w:numId="20">
    <w:abstractNumId w:val="94"/>
  </w:num>
  <w:num w:numId="21">
    <w:abstractNumId w:val="97"/>
  </w:num>
  <w:num w:numId="22">
    <w:abstractNumId w:val="69"/>
  </w:num>
  <w:num w:numId="23">
    <w:abstractNumId w:val="90"/>
  </w:num>
  <w:num w:numId="24">
    <w:abstractNumId w:val="37"/>
  </w:num>
  <w:num w:numId="25">
    <w:abstractNumId w:val="87"/>
  </w:num>
  <w:num w:numId="26">
    <w:abstractNumId w:val="32"/>
  </w:num>
  <w:num w:numId="27">
    <w:abstractNumId w:val="75"/>
  </w:num>
  <w:num w:numId="28">
    <w:abstractNumId w:val="61"/>
  </w:num>
  <w:num w:numId="29">
    <w:abstractNumId w:val="0"/>
  </w:num>
  <w:num w:numId="30">
    <w:abstractNumId w:val="49"/>
  </w:num>
  <w:num w:numId="31">
    <w:abstractNumId w:val="62"/>
  </w:num>
  <w:num w:numId="32">
    <w:abstractNumId w:val="3"/>
  </w:num>
  <w:num w:numId="33">
    <w:abstractNumId w:val="96"/>
  </w:num>
  <w:num w:numId="34">
    <w:abstractNumId w:val="36"/>
  </w:num>
  <w:num w:numId="35">
    <w:abstractNumId w:val="86"/>
  </w:num>
  <w:num w:numId="36">
    <w:abstractNumId w:val="19"/>
  </w:num>
  <w:num w:numId="37">
    <w:abstractNumId w:val="23"/>
  </w:num>
  <w:num w:numId="38">
    <w:abstractNumId w:val="6"/>
  </w:num>
  <w:num w:numId="39">
    <w:abstractNumId w:val="45"/>
  </w:num>
  <w:num w:numId="40">
    <w:abstractNumId w:val="83"/>
  </w:num>
  <w:num w:numId="41">
    <w:abstractNumId w:val="43"/>
  </w:num>
  <w:num w:numId="42">
    <w:abstractNumId w:val="24"/>
  </w:num>
  <w:num w:numId="43">
    <w:abstractNumId w:val="46"/>
  </w:num>
  <w:num w:numId="44">
    <w:abstractNumId w:val="26"/>
  </w:num>
  <w:num w:numId="45">
    <w:abstractNumId w:val="35"/>
  </w:num>
  <w:num w:numId="46">
    <w:abstractNumId w:val="4"/>
  </w:num>
  <w:num w:numId="47">
    <w:abstractNumId w:val="20"/>
  </w:num>
  <w:num w:numId="48">
    <w:abstractNumId w:val="14"/>
  </w:num>
  <w:num w:numId="49">
    <w:abstractNumId w:val="34"/>
  </w:num>
  <w:num w:numId="50">
    <w:abstractNumId w:val="40"/>
  </w:num>
  <w:num w:numId="51">
    <w:abstractNumId w:val="59"/>
  </w:num>
  <w:num w:numId="52">
    <w:abstractNumId w:val="78"/>
  </w:num>
  <w:num w:numId="53">
    <w:abstractNumId w:val="27"/>
  </w:num>
  <w:num w:numId="54">
    <w:abstractNumId w:val="50"/>
  </w:num>
  <w:num w:numId="55">
    <w:abstractNumId w:val="93"/>
  </w:num>
  <w:num w:numId="56">
    <w:abstractNumId w:val="21"/>
  </w:num>
  <w:num w:numId="57">
    <w:abstractNumId w:val="55"/>
  </w:num>
  <w:num w:numId="58">
    <w:abstractNumId w:val="71"/>
  </w:num>
  <w:num w:numId="59">
    <w:abstractNumId w:val="85"/>
  </w:num>
  <w:num w:numId="60">
    <w:abstractNumId w:val="92"/>
  </w:num>
  <w:num w:numId="61">
    <w:abstractNumId w:val="89"/>
  </w:num>
  <w:num w:numId="62">
    <w:abstractNumId w:val="74"/>
  </w:num>
  <w:num w:numId="63">
    <w:abstractNumId w:val="5"/>
  </w:num>
  <w:num w:numId="64">
    <w:abstractNumId w:val="18"/>
  </w:num>
  <w:num w:numId="65">
    <w:abstractNumId w:val="66"/>
  </w:num>
  <w:num w:numId="66">
    <w:abstractNumId w:val="38"/>
  </w:num>
  <w:num w:numId="67">
    <w:abstractNumId w:val="80"/>
  </w:num>
  <w:num w:numId="68">
    <w:abstractNumId w:val="63"/>
  </w:num>
  <w:num w:numId="69">
    <w:abstractNumId w:val="58"/>
  </w:num>
  <w:num w:numId="70">
    <w:abstractNumId w:val="13"/>
  </w:num>
  <w:num w:numId="71">
    <w:abstractNumId w:val="39"/>
  </w:num>
  <w:num w:numId="72">
    <w:abstractNumId w:val="84"/>
  </w:num>
  <w:num w:numId="73">
    <w:abstractNumId w:val="67"/>
  </w:num>
  <w:num w:numId="74">
    <w:abstractNumId w:val="1"/>
  </w:num>
  <w:num w:numId="75">
    <w:abstractNumId w:val="15"/>
  </w:num>
  <w:num w:numId="76">
    <w:abstractNumId w:val="56"/>
  </w:num>
  <w:num w:numId="77">
    <w:abstractNumId w:val="73"/>
  </w:num>
  <w:num w:numId="78">
    <w:abstractNumId w:val="70"/>
  </w:num>
  <w:num w:numId="79">
    <w:abstractNumId w:val="22"/>
  </w:num>
  <w:num w:numId="80">
    <w:abstractNumId w:val="41"/>
  </w:num>
  <w:num w:numId="81">
    <w:abstractNumId w:val="42"/>
  </w:num>
  <w:num w:numId="82">
    <w:abstractNumId w:val="81"/>
  </w:num>
  <w:num w:numId="83">
    <w:abstractNumId w:val="8"/>
  </w:num>
  <w:num w:numId="84">
    <w:abstractNumId w:val="98"/>
  </w:num>
  <w:num w:numId="85">
    <w:abstractNumId w:val="30"/>
  </w:num>
  <w:num w:numId="86">
    <w:abstractNumId w:val="95"/>
  </w:num>
  <w:num w:numId="87">
    <w:abstractNumId w:val="82"/>
  </w:num>
  <w:num w:numId="88">
    <w:abstractNumId w:val="29"/>
  </w:num>
  <w:num w:numId="89">
    <w:abstractNumId w:val="79"/>
  </w:num>
  <w:num w:numId="90">
    <w:abstractNumId w:val="51"/>
  </w:num>
  <w:num w:numId="91">
    <w:abstractNumId w:val="48"/>
  </w:num>
  <w:num w:numId="92">
    <w:abstractNumId w:val="10"/>
  </w:num>
  <w:num w:numId="93">
    <w:abstractNumId w:val="65"/>
  </w:num>
  <w:num w:numId="94">
    <w:abstractNumId w:val="25"/>
  </w:num>
  <w:num w:numId="95">
    <w:abstractNumId w:val="77"/>
  </w:num>
  <w:num w:numId="96">
    <w:abstractNumId w:val="44"/>
  </w:num>
  <w:num w:numId="97">
    <w:abstractNumId w:val="17"/>
  </w:num>
  <w:num w:numId="98">
    <w:abstractNumId w:val="52"/>
  </w:num>
  <w:num w:numId="99">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17"/>
    <w:rsid w:val="00001E6B"/>
    <w:rsid w:val="00010A4E"/>
    <w:rsid w:val="00011A7C"/>
    <w:rsid w:val="00012964"/>
    <w:rsid w:val="000170FC"/>
    <w:rsid w:val="00027504"/>
    <w:rsid w:val="00030E84"/>
    <w:rsid w:val="000601BF"/>
    <w:rsid w:val="0006082E"/>
    <w:rsid w:val="000612A8"/>
    <w:rsid w:val="00075A1B"/>
    <w:rsid w:val="00090C72"/>
    <w:rsid w:val="00091FB7"/>
    <w:rsid w:val="000A22DE"/>
    <w:rsid w:val="000A3A4B"/>
    <w:rsid w:val="000C1725"/>
    <w:rsid w:val="000C272E"/>
    <w:rsid w:val="000D1222"/>
    <w:rsid w:val="000D154F"/>
    <w:rsid w:val="000D6920"/>
    <w:rsid w:val="000E1549"/>
    <w:rsid w:val="000E359D"/>
    <w:rsid w:val="000E5390"/>
    <w:rsid w:val="00107F7F"/>
    <w:rsid w:val="0011192D"/>
    <w:rsid w:val="0012015E"/>
    <w:rsid w:val="00120C4F"/>
    <w:rsid w:val="00123A20"/>
    <w:rsid w:val="0015024B"/>
    <w:rsid w:val="001562AE"/>
    <w:rsid w:val="001627B5"/>
    <w:rsid w:val="00164B74"/>
    <w:rsid w:val="0018065F"/>
    <w:rsid w:val="0019223E"/>
    <w:rsid w:val="0019602F"/>
    <w:rsid w:val="001B0E04"/>
    <w:rsid w:val="001B3FE4"/>
    <w:rsid w:val="001C6926"/>
    <w:rsid w:val="001C6CBD"/>
    <w:rsid w:val="001C7578"/>
    <w:rsid w:val="001D3AB1"/>
    <w:rsid w:val="001D5113"/>
    <w:rsid w:val="001E388E"/>
    <w:rsid w:val="001E6077"/>
    <w:rsid w:val="001F0C4A"/>
    <w:rsid w:val="00203447"/>
    <w:rsid w:val="00204BD6"/>
    <w:rsid w:val="002077A2"/>
    <w:rsid w:val="0022114D"/>
    <w:rsid w:val="002252CB"/>
    <w:rsid w:val="00237711"/>
    <w:rsid w:val="002418AB"/>
    <w:rsid w:val="0024636F"/>
    <w:rsid w:val="002465B0"/>
    <w:rsid w:val="0024783F"/>
    <w:rsid w:val="0025203D"/>
    <w:rsid w:val="00255C1B"/>
    <w:rsid w:val="00274CA5"/>
    <w:rsid w:val="0028664B"/>
    <w:rsid w:val="002956F3"/>
    <w:rsid w:val="002B0BCA"/>
    <w:rsid w:val="002B283A"/>
    <w:rsid w:val="002B7AAE"/>
    <w:rsid w:val="002C1936"/>
    <w:rsid w:val="002C3E25"/>
    <w:rsid w:val="002C72A2"/>
    <w:rsid w:val="002D09B1"/>
    <w:rsid w:val="002D20A4"/>
    <w:rsid w:val="002E1CA2"/>
    <w:rsid w:val="002E4F7C"/>
    <w:rsid w:val="00313992"/>
    <w:rsid w:val="003174BB"/>
    <w:rsid w:val="00326EF9"/>
    <w:rsid w:val="0033176A"/>
    <w:rsid w:val="003319A0"/>
    <w:rsid w:val="003468BE"/>
    <w:rsid w:val="00352CE4"/>
    <w:rsid w:val="00367644"/>
    <w:rsid w:val="003850AD"/>
    <w:rsid w:val="00387023"/>
    <w:rsid w:val="0039025B"/>
    <w:rsid w:val="003908BE"/>
    <w:rsid w:val="003952AD"/>
    <w:rsid w:val="003B2896"/>
    <w:rsid w:val="003B6E07"/>
    <w:rsid w:val="003C5E27"/>
    <w:rsid w:val="003C684B"/>
    <w:rsid w:val="003C7176"/>
    <w:rsid w:val="003E155C"/>
    <w:rsid w:val="003E2A54"/>
    <w:rsid w:val="003E45A7"/>
    <w:rsid w:val="003E52C4"/>
    <w:rsid w:val="003E7E5C"/>
    <w:rsid w:val="00400017"/>
    <w:rsid w:val="004021B0"/>
    <w:rsid w:val="00406179"/>
    <w:rsid w:val="00407FA4"/>
    <w:rsid w:val="00416F70"/>
    <w:rsid w:val="00425DEE"/>
    <w:rsid w:val="0043644F"/>
    <w:rsid w:val="004448F9"/>
    <w:rsid w:val="00445B8C"/>
    <w:rsid w:val="00446D64"/>
    <w:rsid w:val="004518B6"/>
    <w:rsid w:val="00454813"/>
    <w:rsid w:val="004572F4"/>
    <w:rsid w:val="004617CF"/>
    <w:rsid w:val="0047024C"/>
    <w:rsid w:val="00481304"/>
    <w:rsid w:val="004930F1"/>
    <w:rsid w:val="00497D9D"/>
    <w:rsid w:val="004A0445"/>
    <w:rsid w:val="004B2AAD"/>
    <w:rsid w:val="004B3759"/>
    <w:rsid w:val="004B6179"/>
    <w:rsid w:val="004E21BB"/>
    <w:rsid w:val="004E4646"/>
    <w:rsid w:val="004F2546"/>
    <w:rsid w:val="00500DC0"/>
    <w:rsid w:val="00504BB1"/>
    <w:rsid w:val="00506A4F"/>
    <w:rsid w:val="00515104"/>
    <w:rsid w:val="0052556A"/>
    <w:rsid w:val="00525F78"/>
    <w:rsid w:val="00530A5B"/>
    <w:rsid w:val="00531AF3"/>
    <w:rsid w:val="00540D0D"/>
    <w:rsid w:val="005410E4"/>
    <w:rsid w:val="00543C09"/>
    <w:rsid w:val="00562794"/>
    <w:rsid w:val="00567FDE"/>
    <w:rsid w:val="00593666"/>
    <w:rsid w:val="005A2417"/>
    <w:rsid w:val="005A25E1"/>
    <w:rsid w:val="005B40B7"/>
    <w:rsid w:val="005B69B8"/>
    <w:rsid w:val="005C6182"/>
    <w:rsid w:val="005E0F99"/>
    <w:rsid w:val="005E14A8"/>
    <w:rsid w:val="005F22F6"/>
    <w:rsid w:val="005F5695"/>
    <w:rsid w:val="006000D5"/>
    <w:rsid w:val="00600E9C"/>
    <w:rsid w:val="00610BC8"/>
    <w:rsid w:val="006135CC"/>
    <w:rsid w:val="00614424"/>
    <w:rsid w:val="006222D5"/>
    <w:rsid w:val="00624F1F"/>
    <w:rsid w:val="006303CD"/>
    <w:rsid w:val="00644DC1"/>
    <w:rsid w:val="00651ABA"/>
    <w:rsid w:val="00651FDF"/>
    <w:rsid w:val="00657E49"/>
    <w:rsid w:val="00662537"/>
    <w:rsid w:val="00664E0B"/>
    <w:rsid w:val="00665AC4"/>
    <w:rsid w:val="006674B6"/>
    <w:rsid w:val="006702AA"/>
    <w:rsid w:val="0067347B"/>
    <w:rsid w:val="00686264"/>
    <w:rsid w:val="006912A2"/>
    <w:rsid w:val="006A70E9"/>
    <w:rsid w:val="006B36BB"/>
    <w:rsid w:val="006B476D"/>
    <w:rsid w:val="006B5650"/>
    <w:rsid w:val="006B6975"/>
    <w:rsid w:val="006B716F"/>
    <w:rsid w:val="006C32BD"/>
    <w:rsid w:val="006D1538"/>
    <w:rsid w:val="006D6A88"/>
    <w:rsid w:val="006E3678"/>
    <w:rsid w:val="006E6D36"/>
    <w:rsid w:val="006F2107"/>
    <w:rsid w:val="006F54F1"/>
    <w:rsid w:val="006F6E36"/>
    <w:rsid w:val="00705816"/>
    <w:rsid w:val="00707EEA"/>
    <w:rsid w:val="007275D3"/>
    <w:rsid w:val="00730932"/>
    <w:rsid w:val="007412FA"/>
    <w:rsid w:val="007417F1"/>
    <w:rsid w:val="00744798"/>
    <w:rsid w:val="00754345"/>
    <w:rsid w:val="00754890"/>
    <w:rsid w:val="007629DD"/>
    <w:rsid w:val="00764FFB"/>
    <w:rsid w:val="00767755"/>
    <w:rsid w:val="00784E9C"/>
    <w:rsid w:val="007A41F5"/>
    <w:rsid w:val="007C1C08"/>
    <w:rsid w:val="007C3B16"/>
    <w:rsid w:val="007C5732"/>
    <w:rsid w:val="007E17AB"/>
    <w:rsid w:val="007F02C8"/>
    <w:rsid w:val="007F2E91"/>
    <w:rsid w:val="00840506"/>
    <w:rsid w:val="008412E0"/>
    <w:rsid w:val="00846219"/>
    <w:rsid w:val="008476B0"/>
    <w:rsid w:val="00847F3B"/>
    <w:rsid w:val="00850417"/>
    <w:rsid w:val="00856EA1"/>
    <w:rsid w:val="00860CCF"/>
    <w:rsid w:val="00861E21"/>
    <w:rsid w:val="00866186"/>
    <w:rsid w:val="00870253"/>
    <w:rsid w:val="00875040"/>
    <w:rsid w:val="008760D1"/>
    <w:rsid w:val="00891C41"/>
    <w:rsid w:val="00894963"/>
    <w:rsid w:val="00896C4A"/>
    <w:rsid w:val="008A2B9C"/>
    <w:rsid w:val="008A6695"/>
    <w:rsid w:val="008C7F6F"/>
    <w:rsid w:val="008D7E1C"/>
    <w:rsid w:val="008F571C"/>
    <w:rsid w:val="008F7B7D"/>
    <w:rsid w:val="00901C1E"/>
    <w:rsid w:val="00910384"/>
    <w:rsid w:val="00911929"/>
    <w:rsid w:val="00921A5E"/>
    <w:rsid w:val="00927377"/>
    <w:rsid w:val="009350C0"/>
    <w:rsid w:val="00944217"/>
    <w:rsid w:val="00953875"/>
    <w:rsid w:val="0096621D"/>
    <w:rsid w:val="0097183C"/>
    <w:rsid w:val="009735FA"/>
    <w:rsid w:val="00976FFE"/>
    <w:rsid w:val="009774DF"/>
    <w:rsid w:val="00987791"/>
    <w:rsid w:val="009A0BEF"/>
    <w:rsid w:val="009A4AF9"/>
    <w:rsid w:val="009A51F7"/>
    <w:rsid w:val="009B4291"/>
    <w:rsid w:val="009B5A09"/>
    <w:rsid w:val="009D1117"/>
    <w:rsid w:val="009D18C0"/>
    <w:rsid w:val="009E22A4"/>
    <w:rsid w:val="009E431F"/>
    <w:rsid w:val="009E4B86"/>
    <w:rsid w:val="009F0266"/>
    <w:rsid w:val="009F2AC7"/>
    <w:rsid w:val="009F7F72"/>
    <w:rsid w:val="00A01266"/>
    <w:rsid w:val="00A100D0"/>
    <w:rsid w:val="00A15022"/>
    <w:rsid w:val="00A17038"/>
    <w:rsid w:val="00A22447"/>
    <w:rsid w:val="00A23C90"/>
    <w:rsid w:val="00A24E7E"/>
    <w:rsid w:val="00A3617A"/>
    <w:rsid w:val="00A36F7A"/>
    <w:rsid w:val="00A4141B"/>
    <w:rsid w:val="00A44A8F"/>
    <w:rsid w:val="00A45C04"/>
    <w:rsid w:val="00A76D02"/>
    <w:rsid w:val="00A83F85"/>
    <w:rsid w:val="00A84AFD"/>
    <w:rsid w:val="00A8640F"/>
    <w:rsid w:val="00A90B5C"/>
    <w:rsid w:val="00A93ED5"/>
    <w:rsid w:val="00A97073"/>
    <w:rsid w:val="00AB1CD1"/>
    <w:rsid w:val="00AB2270"/>
    <w:rsid w:val="00AC0E81"/>
    <w:rsid w:val="00AE7938"/>
    <w:rsid w:val="00AF66C7"/>
    <w:rsid w:val="00B03A0D"/>
    <w:rsid w:val="00B03E2F"/>
    <w:rsid w:val="00B11CBD"/>
    <w:rsid w:val="00B13F91"/>
    <w:rsid w:val="00B15BBA"/>
    <w:rsid w:val="00B256D1"/>
    <w:rsid w:val="00B40E20"/>
    <w:rsid w:val="00B41C9C"/>
    <w:rsid w:val="00B41FA1"/>
    <w:rsid w:val="00B4618D"/>
    <w:rsid w:val="00B518B1"/>
    <w:rsid w:val="00B53FA9"/>
    <w:rsid w:val="00B54FD4"/>
    <w:rsid w:val="00B5690B"/>
    <w:rsid w:val="00B63A4A"/>
    <w:rsid w:val="00B67542"/>
    <w:rsid w:val="00B7659E"/>
    <w:rsid w:val="00B833B7"/>
    <w:rsid w:val="00B928FD"/>
    <w:rsid w:val="00BB2063"/>
    <w:rsid w:val="00BB3AD0"/>
    <w:rsid w:val="00BB4F1B"/>
    <w:rsid w:val="00BB5767"/>
    <w:rsid w:val="00BD33B6"/>
    <w:rsid w:val="00BD6427"/>
    <w:rsid w:val="00BE409B"/>
    <w:rsid w:val="00BE6843"/>
    <w:rsid w:val="00BF643B"/>
    <w:rsid w:val="00C01894"/>
    <w:rsid w:val="00C05246"/>
    <w:rsid w:val="00C14525"/>
    <w:rsid w:val="00C14BF2"/>
    <w:rsid w:val="00C16F44"/>
    <w:rsid w:val="00C209FD"/>
    <w:rsid w:val="00C26D2D"/>
    <w:rsid w:val="00C31F00"/>
    <w:rsid w:val="00C377A8"/>
    <w:rsid w:val="00C43985"/>
    <w:rsid w:val="00C515EF"/>
    <w:rsid w:val="00C5619D"/>
    <w:rsid w:val="00C5685C"/>
    <w:rsid w:val="00C60845"/>
    <w:rsid w:val="00C66EA9"/>
    <w:rsid w:val="00C70DF1"/>
    <w:rsid w:val="00C7175A"/>
    <w:rsid w:val="00C745F4"/>
    <w:rsid w:val="00CA2C10"/>
    <w:rsid w:val="00CB492F"/>
    <w:rsid w:val="00CB674D"/>
    <w:rsid w:val="00CD184C"/>
    <w:rsid w:val="00CD1B7D"/>
    <w:rsid w:val="00CD60F8"/>
    <w:rsid w:val="00CF4782"/>
    <w:rsid w:val="00D04EE6"/>
    <w:rsid w:val="00D16587"/>
    <w:rsid w:val="00D2068E"/>
    <w:rsid w:val="00D237BB"/>
    <w:rsid w:val="00D36C3C"/>
    <w:rsid w:val="00D40593"/>
    <w:rsid w:val="00D44F56"/>
    <w:rsid w:val="00D465D8"/>
    <w:rsid w:val="00D57FAA"/>
    <w:rsid w:val="00D60C4B"/>
    <w:rsid w:val="00D66167"/>
    <w:rsid w:val="00D663D8"/>
    <w:rsid w:val="00D66517"/>
    <w:rsid w:val="00D80CC6"/>
    <w:rsid w:val="00D853F3"/>
    <w:rsid w:val="00D8668A"/>
    <w:rsid w:val="00D90E94"/>
    <w:rsid w:val="00DA6274"/>
    <w:rsid w:val="00DA7FB7"/>
    <w:rsid w:val="00DC11E1"/>
    <w:rsid w:val="00DC5D46"/>
    <w:rsid w:val="00DC6F70"/>
    <w:rsid w:val="00DF0D76"/>
    <w:rsid w:val="00E01228"/>
    <w:rsid w:val="00E01DB0"/>
    <w:rsid w:val="00E04693"/>
    <w:rsid w:val="00E06193"/>
    <w:rsid w:val="00E07295"/>
    <w:rsid w:val="00E101BA"/>
    <w:rsid w:val="00E13275"/>
    <w:rsid w:val="00E13657"/>
    <w:rsid w:val="00E17A35"/>
    <w:rsid w:val="00E20A50"/>
    <w:rsid w:val="00E26EB9"/>
    <w:rsid w:val="00E30E4E"/>
    <w:rsid w:val="00E31EE3"/>
    <w:rsid w:val="00E40F2A"/>
    <w:rsid w:val="00E45C36"/>
    <w:rsid w:val="00E50280"/>
    <w:rsid w:val="00E555D3"/>
    <w:rsid w:val="00E62496"/>
    <w:rsid w:val="00E676C1"/>
    <w:rsid w:val="00E803FF"/>
    <w:rsid w:val="00E80A28"/>
    <w:rsid w:val="00E82D8C"/>
    <w:rsid w:val="00E860AF"/>
    <w:rsid w:val="00E90697"/>
    <w:rsid w:val="00E958AE"/>
    <w:rsid w:val="00EA2E19"/>
    <w:rsid w:val="00EB0596"/>
    <w:rsid w:val="00EB64F1"/>
    <w:rsid w:val="00EC3859"/>
    <w:rsid w:val="00ED0F1B"/>
    <w:rsid w:val="00EE0CB5"/>
    <w:rsid w:val="00EE77FE"/>
    <w:rsid w:val="00EF50F3"/>
    <w:rsid w:val="00F039C1"/>
    <w:rsid w:val="00F03C42"/>
    <w:rsid w:val="00F079DE"/>
    <w:rsid w:val="00F102CB"/>
    <w:rsid w:val="00F12E0E"/>
    <w:rsid w:val="00F30A69"/>
    <w:rsid w:val="00F40A68"/>
    <w:rsid w:val="00F42DEF"/>
    <w:rsid w:val="00F606CA"/>
    <w:rsid w:val="00F62ED3"/>
    <w:rsid w:val="00F86154"/>
    <w:rsid w:val="00F965D6"/>
    <w:rsid w:val="00F970DF"/>
    <w:rsid w:val="00FB0583"/>
    <w:rsid w:val="00FC11EB"/>
    <w:rsid w:val="00FC3724"/>
    <w:rsid w:val="00FC4F4A"/>
    <w:rsid w:val="00FD1626"/>
    <w:rsid w:val="00FE7018"/>
    <w:rsid w:val="00FF0DFB"/>
    <w:rsid w:val="00FF4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55212"/>
  <w15:docId w15:val="{06C9FD45-4223-41E5-9532-2CB4F501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EF50F3"/>
    <w:pPr>
      <w:keepNext/>
      <w:keepLines/>
      <w:spacing w:after="2"/>
      <w:outlineLvl w:val="0"/>
    </w:pPr>
    <w:rPr>
      <w:rFonts w:ascii="Arial" w:eastAsia="Arial" w:hAnsi="Arial" w:cs="Arial"/>
      <w:b/>
      <w:color w:val="000000"/>
      <w:sz w:val="24"/>
      <w:lang w:eastAsia="en-GB"/>
    </w:rPr>
  </w:style>
  <w:style w:type="paragraph" w:styleId="Heading3">
    <w:name w:val="heading 3"/>
    <w:basedOn w:val="Normal"/>
    <w:link w:val="Heading3Char"/>
    <w:uiPriority w:val="1"/>
    <w:qFormat/>
    <w:rsid w:val="00481304"/>
    <w:pPr>
      <w:widowControl w:val="0"/>
      <w:autoSpaceDE w:val="0"/>
      <w:autoSpaceDN w:val="0"/>
      <w:spacing w:after="0" w:line="240" w:lineRule="auto"/>
      <w:ind w:left="1320"/>
      <w:outlineLvl w:val="2"/>
    </w:pPr>
    <w:rPr>
      <w:rFonts w:ascii="Arial" w:eastAsia="Arial" w:hAnsi="Arial" w:cs="Arial"/>
      <w:b/>
      <w:bCs/>
      <w:sz w:val="28"/>
      <w:szCs w:val="28"/>
      <w:lang w:val="en-US"/>
    </w:rPr>
  </w:style>
  <w:style w:type="paragraph" w:styleId="Heading4">
    <w:name w:val="heading 4"/>
    <w:basedOn w:val="Normal"/>
    <w:next w:val="Normal"/>
    <w:link w:val="Heading4Char"/>
    <w:uiPriority w:val="9"/>
    <w:semiHidden/>
    <w:unhideWhenUsed/>
    <w:qFormat/>
    <w:rsid w:val="00EC385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4F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217"/>
  </w:style>
  <w:style w:type="paragraph" w:styleId="Footer">
    <w:name w:val="footer"/>
    <w:basedOn w:val="Normal"/>
    <w:link w:val="FooterChar"/>
    <w:unhideWhenUsed/>
    <w:rsid w:val="00944217"/>
    <w:pPr>
      <w:tabs>
        <w:tab w:val="center" w:pos="4513"/>
        <w:tab w:val="right" w:pos="9026"/>
      </w:tabs>
      <w:spacing w:after="0" w:line="240" w:lineRule="auto"/>
    </w:pPr>
  </w:style>
  <w:style w:type="character" w:customStyle="1" w:styleId="FooterChar">
    <w:name w:val="Footer Char"/>
    <w:basedOn w:val="DefaultParagraphFont"/>
    <w:link w:val="Footer"/>
    <w:rsid w:val="00944217"/>
  </w:style>
  <w:style w:type="table" w:styleId="TableGrid">
    <w:name w:val="Table Grid"/>
    <w:basedOn w:val="TableNormal"/>
    <w:uiPriority w:val="59"/>
    <w:rsid w:val="0094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2CB"/>
    <w:pPr>
      <w:ind w:left="720"/>
      <w:contextualSpacing/>
    </w:pPr>
  </w:style>
  <w:style w:type="paragraph" w:customStyle="1" w:styleId="TableParagraph">
    <w:name w:val="Table Paragraph"/>
    <w:basedOn w:val="Normal"/>
    <w:uiPriority w:val="1"/>
    <w:qFormat/>
    <w:rsid w:val="00E803FF"/>
    <w:pPr>
      <w:widowControl w:val="0"/>
      <w:autoSpaceDE w:val="0"/>
      <w:autoSpaceDN w:val="0"/>
      <w:spacing w:after="0" w:line="240" w:lineRule="auto"/>
      <w:ind w:left="107"/>
    </w:pPr>
    <w:rPr>
      <w:rFonts w:ascii="Arial" w:eastAsia="Arial" w:hAnsi="Arial" w:cs="Arial"/>
      <w:lang w:val="en-US"/>
    </w:rPr>
  </w:style>
  <w:style w:type="paragraph" w:styleId="BodyText">
    <w:name w:val="Body Text"/>
    <w:basedOn w:val="Normal"/>
    <w:link w:val="BodyTextChar"/>
    <w:uiPriority w:val="1"/>
    <w:qFormat/>
    <w:rsid w:val="00E555D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555D3"/>
    <w:rPr>
      <w:rFonts w:ascii="Arial" w:eastAsia="Arial" w:hAnsi="Arial" w:cs="Arial"/>
      <w:lang w:val="en-US"/>
    </w:rPr>
  </w:style>
  <w:style w:type="character" w:styleId="Hyperlink">
    <w:name w:val="Hyperlink"/>
    <w:basedOn w:val="DefaultParagraphFont"/>
    <w:uiPriority w:val="99"/>
    <w:unhideWhenUsed/>
    <w:rsid w:val="000601BF"/>
    <w:rPr>
      <w:color w:val="0563C1" w:themeColor="hyperlink"/>
      <w:u w:val="single"/>
    </w:rPr>
  </w:style>
  <w:style w:type="paragraph" w:customStyle="1" w:styleId="Default">
    <w:name w:val="Default"/>
    <w:rsid w:val="00664E0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1"/>
    <w:rsid w:val="00481304"/>
    <w:rPr>
      <w:rFonts w:ascii="Arial" w:eastAsia="Arial" w:hAnsi="Arial" w:cs="Arial"/>
      <w:b/>
      <w:bCs/>
      <w:sz w:val="28"/>
      <w:szCs w:val="28"/>
      <w:lang w:val="en-US"/>
    </w:rPr>
  </w:style>
  <w:style w:type="character" w:customStyle="1" w:styleId="Heading4Char">
    <w:name w:val="Heading 4 Char"/>
    <w:basedOn w:val="DefaultParagraphFont"/>
    <w:link w:val="Heading4"/>
    <w:uiPriority w:val="9"/>
    <w:semiHidden/>
    <w:rsid w:val="00EC385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4FFB"/>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4572F4"/>
    <w:rPr>
      <w:sz w:val="16"/>
      <w:szCs w:val="16"/>
    </w:rPr>
  </w:style>
  <w:style w:type="paragraph" w:styleId="CommentText">
    <w:name w:val="annotation text"/>
    <w:basedOn w:val="Normal"/>
    <w:link w:val="CommentTextChar"/>
    <w:uiPriority w:val="99"/>
    <w:semiHidden/>
    <w:unhideWhenUsed/>
    <w:rsid w:val="004572F4"/>
    <w:pPr>
      <w:spacing w:line="240" w:lineRule="auto"/>
    </w:pPr>
    <w:rPr>
      <w:sz w:val="20"/>
      <w:szCs w:val="20"/>
    </w:rPr>
  </w:style>
  <w:style w:type="character" w:customStyle="1" w:styleId="CommentTextChar">
    <w:name w:val="Comment Text Char"/>
    <w:basedOn w:val="DefaultParagraphFont"/>
    <w:link w:val="CommentText"/>
    <w:uiPriority w:val="99"/>
    <w:semiHidden/>
    <w:rsid w:val="004572F4"/>
    <w:rPr>
      <w:sz w:val="20"/>
      <w:szCs w:val="20"/>
    </w:rPr>
  </w:style>
  <w:style w:type="paragraph" w:styleId="CommentSubject">
    <w:name w:val="annotation subject"/>
    <w:basedOn w:val="CommentText"/>
    <w:next w:val="CommentText"/>
    <w:link w:val="CommentSubjectChar"/>
    <w:uiPriority w:val="99"/>
    <w:semiHidden/>
    <w:unhideWhenUsed/>
    <w:rsid w:val="004572F4"/>
    <w:rPr>
      <w:b/>
      <w:bCs/>
    </w:rPr>
  </w:style>
  <w:style w:type="character" w:customStyle="1" w:styleId="CommentSubjectChar">
    <w:name w:val="Comment Subject Char"/>
    <w:basedOn w:val="CommentTextChar"/>
    <w:link w:val="CommentSubject"/>
    <w:uiPriority w:val="99"/>
    <w:semiHidden/>
    <w:rsid w:val="004572F4"/>
    <w:rPr>
      <w:b/>
      <w:bCs/>
      <w:sz w:val="20"/>
      <w:szCs w:val="20"/>
    </w:rPr>
  </w:style>
  <w:style w:type="paragraph" w:styleId="BalloonText">
    <w:name w:val="Balloon Text"/>
    <w:basedOn w:val="Normal"/>
    <w:link w:val="BalloonTextChar"/>
    <w:uiPriority w:val="99"/>
    <w:semiHidden/>
    <w:unhideWhenUsed/>
    <w:rsid w:val="00457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2F4"/>
    <w:rPr>
      <w:rFonts w:ascii="Segoe UI" w:hAnsi="Segoe UI" w:cs="Segoe UI"/>
      <w:sz w:val="18"/>
      <w:szCs w:val="18"/>
    </w:rPr>
  </w:style>
  <w:style w:type="table" w:customStyle="1" w:styleId="GridTable4-Accent51">
    <w:name w:val="Grid Table 4 - Accent 51"/>
    <w:basedOn w:val="TableNormal"/>
    <w:uiPriority w:val="49"/>
    <w:rsid w:val="00E502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eNormal"/>
    <w:uiPriority w:val="50"/>
    <w:rsid w:val="00E502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
    <w:name w:val="Grid Table 6 Colorful - Accent 11"/>
    <w:basedOn w:val="TableNormal"/>
    <w:uiPriority w:val="51"/>
    <w:rsid w:val="00E5028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754345"/>
    <w:pPr>
      <w:spacing w:after="0" w:line="240" w:lineRule="auto"/>
    </w:pPr>
    <w:rPr>
      <w:rFonts w:ascii="Arial" w:eastAsia="Calibri" w:hAnsi="Arial" w:cs="Times New Roman"/>
      <w:sz w:val="24"/>
      <w:szCs w:val="24"/>
    </w:rPr>
  </w:style>
  <w:style w:type="character" w:customStyle="1" w:styleId="Heading1Char">
    <w:name w:val="Heading 1 Char"/>
    <w:basedOn w:val="DefaultParagraphFont"/>
    <w:link w:val="Heading1"/>
    <w:uiPriority w:val="9"/>
    <w:rsid w:val="00EF50F3"/>
    <w:rPr>
      <w:rFonts w:ascii="Arial" w:eastAsia="Arial" w:hAnsi="Arial" w:cs="Arial"/>
      <w:b/>
      <w:color w:val="000000"/>
      <w:sz w:val="24"/>
      <w:lang w:eastAsia="en-GB"/>
    </w:rPr>
  </w:style>
  <w:style w:type="character" w:styleId="FollowedHyperlink">
    <w:name w:val="FollowedHyperlink"/>
    <w:basedOn w:val="DefaultParagraphFont"/>
    <w:uiPriority w:val="99"/>
    <w:semiHidden/>
    <w:unhideWhenUsed/>
    <w:rsid w:val="002E4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793707">
      <w:bodyDiv w:val="1"/>
      <w:marLeft w:val="0"/>
      <w:marRight w:val="0"/>
      <w:marTop w:val="0"/>
      <w:marBottom w:val="0"/>
      <w:divBdr>
        <w:top w:val="none" w:sz="0" w:space="0" w:color="auto"/>
        <w:left w:val="none" w:sz="0" w:space="0" w:color="auto"/>
        <w:bottom w:val="none" w:sz="0" w:space="0" w:color="auto"/>
        <w:right w:val="none" w:sz="0" w:space="0" w:color="auto"/>
      </w:divBdr>
    </w:div>
    <w:div w:id="886994486">
      <w:bodyDiv w:val="1"/>
      <w:marLeft w:val="0"/>
      <w:marRight w:val="0"/>
      <w:marTop w:val="0"/>
      <w:marBottom w:val="0"/>
      <w:divBdr>
        <w:top w:val="none" w:sz="0" w:space="0" w:color="auto"/>
        <w:left w:val="none" w:sz="0" w:space="0" w:color="auto"/>
        <w:bottom w:val="none" w:sz="0" w:space="0" w:color="auto"/>
        <w:right w:val="none" w:sz="0" w:space="0" w:color="auto"/>
      </w:divBdr>
    </w:div>
    <w:div w:id="1052996607">
      <w:bodyDiv w:val="1"/>
      <w:marLeft w:val="0"/>
      <w:marRight w:val="0"/>
      <w:marTop w:val="0"/>
      <w:marBottom w:val="0"/>
      <w:divBdr>
        <w:top w:val="none" w:sz="0" w:space="0" w:color="auto"/>
        <w:left w:val="none" w:sz="0" w:space="0" w:color="auto"/>
        <w:bottom w:val="none" w:sz="0" w:space="0" w:color="auto"/>
        <w:right w:val="none" w:sz="0" w:space="0" w:color="auto"/>
      </w:divBdr>
    </w:div>
    <w:div w:id="1444616820">
      <w:bodyDiv w:val="1"/>
      <w:marLeft w:val="0"/>
      <w:marRight w:val="0"/>
      <w:marTop w:val="0"/>
      <w:marBottom w:val="0"/>
      <w:divBdr>
        <w:top w:val="none" w:sz="0" w:space="0" w:color="auto"/>
        <w:left w:val="none" w:sz="0" w:space="0" w:color="auto"/>
        <w:bottom w:val="none" w:sz="0" w:space="0" w:color="auto"/>
        <w:right w:val="none" w:sz="0" w:space="0" w:color="auto"/>
      </w:divBdr>
    </w:div>
    <w:div w:id="15092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vid-19-stay-at-home-guidance/stay-at-home-guidance-for-households-with-possible-coronavirus-covid-19-infection" TargetMode="External"/><Relationship Id="rId117" Type="http://schemas.openxmlformats.org/officeDocument/2006/relationships/hyperlink" Target="mailto:elft.infectioncontrol@nhs.net" TargetMode="External"/><Relationship Id="rId21" Type="http://schemas.openxmlformats.org/officeDocument/2006/relationships/hyperlink" Target="mailto:LCRC@phe.gov.uk" TargetMode="External"/><Relationship Id="rId42" Type="http://schemas.openxmlformats.org/officeDocument/2006/relationships/hyperlink" Target="https://assets.publishing.service.gov.uk/government/uploads/system/uploads/attachment_data/file/877531/Best_Practice_management_of_blood_body_fluid_spillages.pdf" TargetMode="External"/><Relationship Id="rId47" Type="http://schemas.openxmlformats.org/officeDocument/2006/relationships/hyperlink" Target="https://assets.publishing.service.gov.uk/government/uploads/system/uploads/attachment_data/file/910885/" TargetMode="External"/><Relationship Id="rId63" Type="http://schemas.openxmlformats.org/officeDocument/2006/relationships/hyperlink" Target="https://www.gov.uk/government/publications/wuhan-novel-coronavirus-guidance-for-clinical-diagnostic-laboratories/wuhan-novel-coronavirus-handling-and-processing-of-laboratory-specimens" TargetMode="External"/><Relationship Id="rId68" Type="http://schemas.openxmlformats.org/officeDocument/2006/relationships/image" Target="media/image3.jpeg"/><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hyperlink" Target="mailto:elft.infectioncontrol@nhs.net" TargetMode="External"/><Relationship Id="rId16" Type="http://schemas.openxmlformats.org/officeDocument/2006/relationships/hyperlink" Target="https://www.gov.uk/government/publications/covid-19-stay-at-home-guidance/stay-at-home-guidance-for-households-with-possible-coronavirus-covid-19-infection" TargetMode="External"/><Relationship Id="rId107" Type="http://schemas.openxmlformats.org/officeDocument/2006/relationships/hyperlink" Target="https://eur03.safelinks.protection.outlook.com/?url=https%3A%2F%2Fwww.gov.uk%2Fgovernment%2Fpublications%2Fwuhan-novel-coronavirus-infection-prevention-and-control%2Fcovid-19-guidance-for-maintaining-services-within-health-and-care-settings-infection-prevention-and-control-recommendations&amp;data=04%7C01%7CCristina.Cimpeanu%40Candi.nhs.uk%7Cda8180e0cc5c48abc99b08d9d9b61da9%7Cf7036856e7474d738822d2eed01b6901%7C0%7C0%7C637780198461666960%7CUnknown%7CTWFpbGZsb3d8eyJWIjoiMC4wLjAwMDAiLCJQIjoiV2luMzIiLCJBTiI6Ik1haWwiLCJXVCI6Mn0%3D%7C3000&amp;sdata=Uo063A6iT3qR3BKfhhmMVjsN03cQq7lvyVsv%2FomZs0g%3D&amp;reserved=0" TargetMode="External"/><Relationship Id="rId11" Type="http://schemas.openxmlformats.org/officeDocument/2006/relationships/hyperlink" Target="http://www.who.int/csr/don/12-january-2020-novel-coronavirus-china/en/" TargetMode="External"/><Relationship Id="rId32" Type="http://schemas.openxmlformats.org/officeDocument/2006/relationships/hyperlink" Target="https://www.gov.uk/government/publications/wuhan-novel-coronavirus-infection-prevention-and-control/transmission-characteristics-and-principles-of-infection-prevention-and-control" TargetMode="External"/><Relationship Id="rId37"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53" Type="http://schemas.openxmlformats.org/officeDocument/2006/relationships/hyperlink" Target="https://www.gov.uk/government/publications/coronavirus-covid-19-travellers-exempt-from-uk-border-rules/coronavirus-covid-19-travellers-exempt-from-uk-border-rules" TargetMode="External"/><Relationship Id="rId58" Type="http://schemas.openxmlformats.org/officeDocument/2006/relationships/hyperlink" Target="https://www.gov.uk/government/publications/covid-19-investigation-and-management-of-suspected-sars-cov-2-reinfections" TargetMode="External"/><Relationship Id="rId74" Type="http://schemas.openxmlformats.org/officeDocument/2006/relationships/image" Target="media/image5.png"/><Relationship Id="rId79" Type="http://schemas.openxmlformats.org/officeDocument/2006/relationships/image" Target="media/image9.png"/><Relationship Id="rId102" Type="http://schemas.openxmlformats.org/officeDocument/2006/relationships/hyperlink" Target="mailto:joanne.sims3@nhs.net" TargetMode="External"/><Relationship Id="rId123" Type="http://schemas.openxmlformats.org/officeDocument/2006/relationships/hyperlink" Target="mailto:elft.infectioncontrol@nhs.net"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19" Type="http://schemas.openxmlformats.org/officeDocument/2006/relationships/hyperlink" Target="https://www.gov.uk/government/publications/guidance-on-shielding-and-protecting-extremely-vulnerable-persons-from-covid-19" TargetMode="External"/><Relationship Id="rId14"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22" Type="http://schemas.openxmlformats.org/officeDocument/2006/relationships/hyperlink" Target="mailto:phe.lcrc@nhs.net" TargetMode="External"/><Relationship Id="rId27" Type="http://schemas.openxmlformats.org/officeDocument/2006/relationships/hyperlink" Target="mailto:tpukl.elftteamprevent@nhs.net" TargetMode="External"/><Relationship Id="rId30" Type="http://schemas.openxmlformats.org/officeDocument/2006/relationships/hyperlink" Target="https://assets.publishing.service.gov.uk/government/uploads/system/uploads/attachment_data/file/881489/COVID-19_Infection_prevention_and_control_guidance_complete.pdf" TargetMode="External"/><Relationship Id="rId35" Type="http://schemas.openxmlformats.org/officeDocument/2006/relationships/hyperlink" Target="https://www.gov.uk/government/publications/wuhan-novel-coronavirus-infection-prevention-and-control/covid-19-personal-protective-equipment-ppe" TargetMode="External"/><Relationship Id="rId43" Type="http://schemas.openxmlformats.org/officeDocument/2006/relationships/hyperlink" Target="https://assets.publishing.service.gov.uk/government/uploads/system/uploads/attachment_data/file/877531/Best_Practice_management_of_blood_body_fluid_spillages.pdf" TargetMode="External"/><Relationship Id="rId48" Type="http://schemas.openxmlformats.org/officeDocument/2006/relationships/hyperlink" Target="https://www.gov.uk/government/publications/covid-19-guidance-for-stepdown-of-infection-control-precautions-within-hospitals-and-discharging-covid-19-patients-from-hospital-to-home-settings/guidance-for-stepdown-of-infection-control-precautions-and-discharging-covid-" TargetMode="External"/><Relationship Id="rId56" Type="http://schemas.openxmlformats.org/officeDocument/2006/relationships/hyperlink" Target="https://www.gov.uk/government/publications/wuhan-novel-coronavirus-infection-prevention-and-control" TargetMode="External"/><Relationship Id="rId64" Type="http://schemas.openxmlformats.org/officeDocument/2006/relationships/hyperlink" Target="https://www.gov.uk/government/publications/wuhan-novel-coronavirus-guidance-for-clinical-diagnostic-laboratories/wuhan-novel-coronavirus-handling-and-processing-of-laboratory-specimens" TargetMode="External"/><Relationship Id="rId69" Type="http://schemas.openxmlformats.org/officeDocument/2006/relationships/hyperlink" Target="https://assets.publishing.service.gov.uk/government/uploads/system/uploads/attachment_data/file/875209/COVID19_E28_form_V4_24-03-2020.pdf" TargetMode="External"/><Relationship Id="rId77" Type="http://schemas.openxmlformats.org/officeDocument/2006/relationships/image" Target="media/image8.png"/><Relationship Id="rId100" Type="http://schemas.openxmlformats.org/officeDocument/2006/relationships/image" Target="media/image28.png"/><Relationship Id="rId105" Type="http://schemas.openxmlformats.org/officeDocument/2006/relationships/hyperlink" Target="mailto:tpukl.elftteamprevent@nhs.net" TargetMode="External"/><Relationship Id="rId113" Type="http://schemas.openxmlformats.org/officeDocument/2006/relationships/hyperlink" Target="mailto:Ohteamprevent.elft@nhs.net" TargetMode="External"/><Relationship Id="rId118" Type="http://schemas.openxmlformats.org/officeDocument/2006/relationships/image" Target="media/image32.jpg"/><Relationship Id="rId126"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8" Type="http://schemas.openxmlformats.org/officeDocument/2006/relationships/image" Target="media/image1.png"/><Relationship Id="rId51" Type="http://schemas.openxmlformats.org/officeDocument/2006/relationships/hyperlink" Target="http://www.stonewall.og.uk/" TargetMode="External"/><Relationship Id="rId72" Type="http://schemas.openxmlformats.org/officeDocument/2006/relationships/hyperlink" Target="https://assets.publishing.service.gov.uk/government/uploads/system/uploads/attachment_data/file/875209/COVID19_E28_form_V4_24-03-2020.pdf" TargetMode="External"/><Relationship Id="rId80" Type="http://schemas.openxmlformats.org/officeDocument/2006/relationships/image" Target="media/image10.jpeg"/><Relationship Id="rId85" Type="http://schemas.openxmlformats.org/officeDocument/2006/relationships/image" Target="media/image15.png"/><Relationship Id="rId93" Type="http://schemas.openxmlformats.org/officeDocument/2006/relationships/image" Target="media/image23.png"/><Relationship Id="rId98" Type="http://schemas.openxmlformats.org/officeDocument/2006/relationships/image" Target="media/image26.png"/><Relationship Id="rId121" Type="http://schemas.openxmlformats.org/officeDocument/2006/relationships/hyperlink" Target="http://elftintranet/sites/common/private/search_quick21.aspx?q=COVID-19%20policy&amp;orderby=0&amp;url=ObjectInContext.Show(new%20ObjectInContextUrl(2%2C65178%2C1%2Cnull%2C970%2Cundefined%2Cundefined%2Cundefined%2Cundefined%2Cundefined))%3B" TargetMode="External"/><Relationship Id="rId3" Type="http://schemas.openxmlformats.org/officeDocument/2006/relationships/styles" Target="styles.xml"/><Relationship Id="rId12" Type="http://schemas.openxmlformats.org/officeDocument/2006/relationships/hyperlink" Target="https://www.gov.uk/government/publications/wuhan-novel-coronavirus-background-information/wuhan-novel-coronavirus-epidemiology-virology-and-clinical-features" TargetMode="External"/><Relationship Id="rId17" Type="http://schemas.openxmlformats.org/officeDocument/2006/relationships/hyperlink" Target="https://assets.publishing.service.gov.uk/government/uploads/system/uploads/attachment_%20data/file/655225/Greenbook_chapter_6.pdf" TargetMode="External"/><Relationship Id="rId25"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33" Type="http://schemas.openxmlformats.org/officeDocument/2006/relationships/hyperlink" Target="https://www.gov.uk/government/publications/wuhan-novel-coronavirus-infection-prevention-and-control/reducing-the-risk-of-transmission-of-covid-19-in-the-hospital-setting" TargetMode="External"/><Relationship Id="rId38"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46"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59" Type="http://schemas.openxmlformats.org/officeDocument/2006/relationships/hyperlink" Target="https://www.gov.uk/government/publications/covid-19-guidance-for-stepdown-of-infection-control-precautions-within-hospitals-and-discharging-covid-19-patients-from-hospital-to-home-settings" TargetMode="External"/><Relationship Id="rId67" Type="http://schemas.openxmlformats.org/officeDocument/2006/relationships/image" Target="media/image2.jpeg"/><Relationship Id="rId103" Type="http://schemas.openxmlformats.org/officeDocument/2006/relationships/image" Target="media/image30.jpeg"/><Relationship Id="rId108" Type="http://schemas.openxmlformats.org/officeDocument/2006/relationships/hyperlink" Target="https://eur03.safelinks.protection.outlook.com/?url=https%3A%2F%2Fwww.gov.uk%2Fgovernment%2Fpublications%2Fwuhan-novel-coronavirus-infection-prevention-and-control%2Fcovid-19-guidance-for-maintaining-services-within-health-and-care-settings-infection-prevention-and-control-recommendations&amp;data=04%7C01%7CCristina.Cimpeanu%40Candi.nhs.uk%7Cda8180e0cc5c48abc99b08d9d9b61da9%7Cf7036856e7474d738822d2eed01b6901%7C0%7C0%7C637780198461666960%7CUnknown%7CTWFpbGZsb3d8eyJWIjoiMC4wLjAwMDAiLCJQIjoiV2luMzIiLCJBTiI6Ik1haWwiLCJXVCI6Mn0%3D%7C3000&amp;sdata=Uo063A6iT3qR3BKfhhmMVjsN03cQq7lvyVsv%2FomZs0g%3D&amp;reserved=0" TargetMode="External"/><Relationship Id="rId116" Type="http://schemas.openxmlformats.org/officeDocument/2006/relationships/image" Target="media/image33.jpeg"/><Relationship Id="rId124" Type="http://schemas.openxmlformats.org/officeDocument/2006/relationships/hyperlink" Target="https://eur03.safelinks.protection.outlook.com/?url=https%3A%2F%2Fwww.gov.uk%2Fgovernment%2Fpublications%2Fcovid-19-management-of-exposed-healthcare-workers-and-patients-in-hospital-settings%2Fcovid-19-management-of-exposed-healthcare-workers-and-patients-in-hospital-settings&amp;data=04%7C01%7CCristina.Cimpeanu%40Candi.nhs.uk%7Cda8180e0cc5c48abc99b08d9d9b61da9%7Cf7036856e7474d738822d2eed01b6901%7C0%7C0%7C637780198461666960%7CUnknown%7CTWFpbGZsb3d8eyJWIjoiMC4wLjAwMDAiLCJQIjoiV2luMzIiLCJBTiI6Ik1haWwiLCJXVCI6Mn0%3D%7C3000&amp;sdata=HXmvf3fnRTnLCAcPC2Y5U5ja31yR2jvC%2BiUgbsjudiE%3D&amp;reserved=0" TargetMode="External"/><Relationship Id="rId129" Type="http://schemas.openxmlformats.org/officeDocument/2006/relationships/footer" Target="footer1.xml"/><Relationship Id="rId20"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hyperlink" Target="https://assets.publishing.service.gov.uk/government/uploads/system/uploads/attachment_data/file/877533/Routine_decontamination_of_reusable_noninvasive_equipment.pdf" TargetMode="External"/><Relationship Id="rId54" Type="http://schemas.openxmlformats.org/officeDocument/2006/relationships/hyperlink" Target="https://www.gov.uk/government/publications/covid-19-stay-at-home-guidance/stay-at-home-guidance-for-households-with-possible-coronavirus-covid-19-infection" TargetMode="External"/><Relationship Id="rId62" Type="http://schemas.openxmlformats.org/officeDocument/2006/relationships/hyperlink" Target="https://www.gov.uk/government/publications/packaging-and-transport-requirements-for-patient-samples-un3373" TargetMode="External"/><Relationship Id="rId70" Type="http://schemas.openxmlformats.org/officeDocument/2006/relationships/hyperlink" Target="https://assets.publishing.service.gov.uk/government/uploads/system/uploads/attachment_data/file/875209/COVID19_E28_form_V4_24-03-2020.pdf" TargetMode="External"/><Relationship Id="rId75" Type="http://schemas.openxmlformats.org/officeDocument/2006/relationships/image" Target="media/image6.png"/><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hyperlink" Target="https://assets.publishing.service.gov.uk/government/uploads/system/uploads/attachment_data/file/655225/Greenbook_chapter_6.pdf" TargetMode="External"/><Relationship Id="rId111" Type="http://schemas.openxmlformats.org/officeDocument/2006/relationships/hyperlink" Target="mailto:elft.infectioncontrol@nhs.net"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nhs-test-and-trace-how-it-works" TargetMode="External"/><Relationship Id="rId23" Type="http://schemas.openxmlformats.org/officeDocument/2006/relationships/hyperlink" Target="mailto:nelondon.ipc@nhs.net" TargetMode="External"/><Relationship Id="rId28" Type="http://schemas.openxmlformats.org/officeDocument/2006/relationships/hyperlink" Target="https://www.gov.uk/guidance/how-to-quarantine-when-you-arrive-in-england" TargetMode="External"/><Relationship Id="rId36" Type="http://schemas.openxmlformats.org/officeDocument/2006/relationships/hyperlink" Target="https://www.gov.uk/government/publications/wuhan-novel-coronavirus-infection-prevention-and-control/covid-19-personal-protective-equipment-ppe" TargetMode="External"/><Relationship Id="rId49" Type="http://schemas.openxmlformats.org/officeDocument/2006/relationships/hyperlink" Target="http://www.eastlondon.nhs.uk/about_us/equality_and_diversity.asp" TargetMode="External"/><Relationship Id="rId57" Type="http://schemas.openxmlformats.org/officeDocument/2006/relationships/hyperlink" Target="https://www.gov.uk/government/publications/wuhan-novel-coronavirus-initial-investigation-of-possible-cases" TargetMode="External"/><Relationship Id="rId106" Type="http://schemas.openxmlformats.org/officeDocument/2006/relationships/hyperlink" Target="mailto:elft.infectioncontrol@nhs.net" TargetMode="External"/><Relationship Id="rId114" Type="http://schemas.openxmlformats.org/officeDocument/2006/relationships/hyperlink" Target="mailto:Ohteamprevent.elft@nhs.net" TargetMode="External"/><Relationship Id="rId119" Type="http://schemas.openxmlformats.org/officeDocument/2006/relationships/hyperlink" Target="mailto:elft.infectioncontrol@nhs.net" TargetMode="External"/><Relationship Id="rId127"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0" Type="http://schemas.openxmlformats.org/officeDocument/2006/relationships/hyperlink" Target="http://www.who.int/csr/don/05-january-2020-pneumonia-of-unkown-cause-china/en/" TargetMode="External"/><Relationship Id="rId31" Type="http://schemas.openxmlformats.org/officeDocument/2006/relationships/hyperlink" Target="https://www.gov.uk/government/publications/wuhan-novel-coronavirus-infection-prevention-and-control/transmission-characteristics-and-principles-of-infection-prevention-and-control" TargetMode="External"/><Relationship Id="rId44"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52" Type="http://schemas.openxmlformats.org/officeDocument/2006/relationships/hyperlink" Target="http://www.ndti.org.uk/" TargetMode="External"/><Relationship Id="rId60" Type="http://schemas.openxmlformats.org/officeDocument/2006/relationships/hyperlink" Target="https://www.gov.uk/guidance/red-amber-and-green-list-rules-for-entering-england" TargetMode="External"/><Relationship Id="rId65" Type="http://schemas.openxmlformats.org/officeDocument/2006/relationships/hyperlink" Target="https://www.who.int/ihr/publications/WHO-WHE-CPI-2019.20/en/" TargetMode="External"/><Relationship Id="rId73" Type="http://schemas.openxmlformats.org/officeDocument/2006/relationships/image" Target="media/image4.png"/><Relationship Id="rId78" Type="http://schemas.openxmlformats.org/officeDocument/2006/relationships/image" Target="media/image7.jpeg"/><Relationship Id="rId81" Type="http://schemas.openxmlformats.org/officeDocument/2006/relationships/image" Target="media/image11.jpe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hyperlink" Target="http://elftintranet/sites/common/private/search_quick21.aspx?q=COVID-19%20policy&amp;orderby=0&amp;url=ObjectInContext.Show(new%20ObjectInContextUrl(2%2C65178%2C1%2Cnull%2C970%2Cundefined%2Cundefined%2Cundefined%2Cundefined%2Cundefined))%3B" TargetMode="External"/><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who.int/csr/don/05-january-2020-pneumonia-of-unkown-cause-china/en/" TargetMode="External"/><Relationship Id="rId13" Type="http://schemas.openxmlformats.org/officeDocument/2006/relationships/hyperlink" Target="https://www.gov.uk/government/publications/wuhan-novel-coronavirus-background-information/wuhan-novel-coronavirus-epidemiology-virology-and-clinical-features" TargetMode="External"/><Relationship Id="rId18" Type="http://schemas.openxmlformats.org/officeDocument/2006/relationships/hyperlink" Target="https://www.gov.uk/government/publications/covid-19-stay-at-home-guidance/stay-at-home-guidance-for-households-with-possible-coronavirus-covid-19-infection" TargetMode="External"/><Relationship Id="rId39"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109" Type="http://schemas.openxmlformats.org/officeDocument/2006/relationships/hyperlink" Target="mailto:elft.infectioncontrol@nhs.net" TargetMode="External"/><Relationship Id="rId34" Type="http://schemas.openxmlformats.org/officeDocument/2006/relationships/hyperlink" Target="https://www.gov.uk/government/publications/wuhan-novel-coronavirus-infection-prevention-and-control/reducing-the-risk-of-transmission-of-covid-19-in-the-hospital-setting" TargetMode="External"/><Relationship Id="rId50" Type="http://schemas.openxmlformats.org/officeDocument/2006/relationships/hyperlink" Target="http://www.equalityhumanrights.com/" TargetMode="External"/><Relationship Id="rId55"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76" Type="http://schemas.openxmlformats.org/officeDocument/2006/relationships/image" Target="media/image7.png"/><Relationship Id="rId97" Type="http://schemas.openxmlformats.org/officeDocument/2006/relationships/hyperlink" Target="https://www.bhiva.org/BHIVA-and-THT-statement-on-COVID-19-and-advice-for-the-extremely-vulnerable" TargetMode="External"/><Relationship Id="rId104" Type="http://schemas.openxmlformats.org/officeDocument/2006/relationships/hyperlink" Target="mailto:elft.infectioncontrol@nhs.net" TargetMode="External"/><Relationship Id="rId120" Type="http://schemas.openxmlformats.org/officeDocument/2006/relationships/hyperlink" Target="https://www.nhs.uk/conditions/coronavirus-covid-19/people-at-higher-risk/who-is-at-high-risk-from-coronavirus-clinically-extremely-vulnerable" TargetMode="External"/><Relationship Id="rId125" Type="http://schemas.openxmlformats.org/officeDocument/2006/relationships/hyperlink" Target="https://eur03.safelinks.protection.outlook.com/?url=https%3A%2F%2Fwww.gov.uk%2Fgovernment%2Fpublications%2Fcovid-19-management-of-exposed-healthcare-workers-and-patients-in-hospital-settings%2Fcovid-19-management-of-exposed-healthcare-workers-and-patients-in-hospital-settings&amp;data=04%7C01%7CCristina.Cimpeanu%40Candi.nhs.uk%7Cda8180e0cc5c48abc99b08d9d9b61da9%7Cf7036856e7474d738822d2eed01b6901%7C0%7C0%7C637780198461666960%7CUnknown%7CTWFpbGZsb3d8eyJWIjoiMC4wLjAwMDAiLCJQIjoiV2luMzIiLCJBTiI6Ik1haWwiLCJXVCI6Mn0%3D%7C3000&amp;sdata=HXmvf3fnRTnLCAcPC2Y5U5ja31yR2jvC%2BiUgbsjudiE%3D&amp;reserved=0" TargetMode="Externa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875209/COVID19_E28_form_V4_24-03-2020.pdf"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881489/COVID-19_Infection_prevention_and_control_guidance_complete.pdf" TargetMode="External"/><Relationship Id="rId24" Type="http://schemas.openxmlformats.org/officeDocument/2006/relationships/hyperlink" Target="mailto:nelcsu.ipcteam@nhs.net" TargetMode="External"/><Relationship Id="rId40" Type="http://schemas.openxmlformats.org/officeDocument/2006/relationships/hyperlink" Target="https://assets.publishing.service.gov.uk/government/uploads/system/uploads/attachment_data/file/877533/Routine_decontamination_of_reusable_noninvasive_equipment.pdf" TargetMode="External"/><Relationship Id="rId45"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66" Type="http://schemas.openxmlformats.org/officeDocument/2006/relationships/hyperlink" Target="https://www.who.int/ihr/publications/WHO-WHE-CPI-2019.20/en/" TargetMode="External"/><Relationship Id="rId87" Type="http://schemas.openxmlformats.org/officeDocument/2006/relationships/image" Target="media/image17.png"/><Relationship Id="rId110" Type="http://schemas.openxmlformats.org/officeDocument/2006/relationships/hyperlink" Target="mailto:elft.infectioncontrol@nhs.net" TargetMode="External"/><Relationship Id="rId115" Type="http://schemas.openxmlformats.org/officeDocument/2006/relationships/image" Target="media/image31.jpg"/><Relationship Id="rId131" Type="http://schemas.openxmlformats.org/officeDocument/2006/relationships/fontTable" Target="fontTable.xml"/><Relationship Id="rId61" Type="http://schemas.openxmlformats.org/officeDocument/2006/relationships/hyperlink" Target="https://www.gov.uk/government/publications/testing-for-wuhan-novel-cov-2019-ncov" TargetMode="External"/><Relationship Id="rId8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1E1C-DE54-4B8B-A0D0-48267A4A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21291</Words>
  <Characters>121361</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Freestone Clare</dc:creator>
  <cp:lastModifiedBy>Khatun Rashida</cp:lastModifiedBy>
  <cp:revision>3</cp:revision>
  <cp:lastPrinted>2022-02-18T11:44:00Z</cp:lastPrinted>
  <dcterms:created xsi:type="dcterms:W3CDTF">2022-03-09T10:43:00Z</dcterms:created>
  <dcterms:modified xsi:type="dcterms:W3CDTF">2023-10-12T12:42:00Z</dcterms:modified>
</cp:coreProperties>
</file>