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EA1F7" w14:textId="36E139BA" w:rsidR="00B93695" w:rsidRPr="005B27AA" w:rsidRDefault="00432F2B" w:rsidP="00B93695">
      <w:pPr>
        <w:pStyle w:val="DocumentControl"/>
        <w:numPr>
          <w:ilvl w:val="0"/>
          <w:numId w:val="0"/>
        </w:numPr>
        <w:ind w:left="360" w:hanging="360"/>
        <w:jc w:val="right"/>
        <w:rPr>
          <w:rFonts w:ascii="Arial" w:hAnsi="Arial"/>
          <w:sz w:val="22"/>
        </w:rPr>
      </w:pPr>
      <w:r w:rsidRPr="00C54C9F">
        <w:rPr>
          <w:noProof/>
          <w:lang w:eastAsia="en-GB"/>
        </w:rPr>
        <w:drawing>
          <wp:inline distT="0" distB="0" distL="0" distR="0" wp14:anchorId="797052E8" wp14:editId="65299347">
            <wp:extent cx="1504950" cy="758119"/>
            <wp:effectExtent l="0" t="0" r="0" b="4445"/>
            <wp:docPr id="3" name="Picture 6" descr="East London NHS Foundation Trust RGB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East London NHS Foundation Trust RGB BLU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881" t="15767" r="6115" b="32674"/>
                    <a:stretch/>
                  </pic:blipFill>
                  <pic:spPr bwMode="auto">
                    <a:xfrm>
                      <a:off x="0" y="0"/>
                      <a:ext cx="1506351" cy="758825"/>
                    </a:xfrm>
                    <a:prstGeom prst="rect">
                      <a:avLst/>
                    </a:prstGeom>
                    <a:noFill/>
                    <a:ln>
                      <a:noFill/>
                    </a:ln>
                    <a:extLst>
                      <a:ext uri="{53640926-AAD7-44D8-BBD7-CCE9431645EC}">
                        <a14:shadowObscured xmlns:a14="http://schemas.microsoft.com/office/drawing/2010/main"/>
                      </a:ext>
                    </a:extLst>
                  </pic:spPr>
                </pic:pic>
              </a:graphicData>
            </a:graphic>
          </wp:inline>
        </w:drawing>
      </w:r>
    </w:p>
    <w:p w14:paraId="04387639" w14:textId="77777777" w:rsidR="00B93695" w:rsidRPr="005B27AA" w:rsidRDefault="00B93695" w:rsidP="00B93695">
      <w:pPr>
        <w:pStyle w:val="DocumentControl"/>
        <w:numPr>
          <w:ilvl w:val="0"/>
          <w:numId w:val="0"/>
        </w:numPr>
        <w:ind w:left="360" w:hanging="360"/>
        <w:rPr>
          <w:rFonts w:ascii="Arial" w:hAnsi="Arial"/>
          <w:sz w:val="22"/>
        </w:rPr>
      </w:pPr>
    </w:p>
    <w:p w14:paraId="051C14FE" w14:textId="77777777" w:rsidR="00B93695" w:rsidRPr="005B27AA" w:rsidRDefault="00B93695" w:rsidP="00B93695">
      <w:pPr>
        <w:pStyle w:val="DocumentControl"/>
        <w:numPr>
          <w:ilvl w:val="0"/>
          <w:numId w:val="0"/>
        </w:numPr>
        <w:ind w:left="360" w:hanging="360"/>
        <w:rPr>
          <w:rFonts w:ascii="Arial" w:hAnsi="Arial"/>
          <w:sz w:val="22"/>
        </w:rPr>
      </w:pPr>
    </w:p>
    <w:p w14:paraId="215E152A" w14:textId="77777777" w:rsidR="00B93695" w:rsidRPr="005B27AA" w:rsidRDefault="00B93695" w:rsidP="00B93695">
      <w:pPr>
        <w:pStyle w:val="DocumentControl"/>
        <w:numPr>
          <w:ilvl w:val="0"/>
          <w:numId w:val="0"/>
        </w:numPr>
        <w:ind w:left="360" w:hanging="360"/>
        <w:jc w:val="left"/>
        <w:rPr>
          <w:rFonts w:ascii="Arial" w:hAnsi="Arial" w:cs="Arial"/>
          <w:sz w:val="24"/>
        </w:rPr>
      </w:pPr>
    </w:p>
    <w:p w14:paraId="315EAB46" w14:textId="77777777" w:rsidR="00B93695" w:rsidRDefault="00B93695" w:rsidP="00B93695">
      <w:pPr>
        <w:pStyle w:val="DocumentControl"/>
        <w:numPr>
          <w:ilvl w:val="0"/>
          <w:numId w:val="0"/>
        </w:numPr>
        <w:ind w:left="360" w:hanging="360"/>
        <w:rPr>
          <w:rFonts w:ascii="Arial"/>
          <w:spacing w:val="-1"/>
          <w:sz w:val="20"/>
        </w:rPr>
      </w:pPr>
    </w:p>
    <w:p w14:paraId="17DD6D0E" w14:textId="77777777" w:rsidR="00B93695" w:rsidRDefault="00B93695" w:rsidP="00B93695">
      <w:pPr>
        <w:pStyle w:val="DocumentControl"/>
        <w:numPr>
          <w:ilvl w:val="0"/>
          <w:numId w:val="0"/>
        </w:numPr>
        <w:ind w:left="360" w:hanging="360"/>
        <w:rPr>
          <w:rFonts w:ascii="Arial"/>
          <w:spacing w:val="-1"/>
          <w:sz w:val="20"/>
        </w:rPr>
      </w:pPr>
    </w:p>
    <w:p w14:paraId="24AD76A6" w14:textId="77777777" w:rsidR="00B93695" w:rsidRDefault="00B93695" w:rsidP="00B93695">
      <w:pPr>
        <w:pStyle w:val="DocumentControl"/>
        <w:numPr>
          <w:ilvl w:val="0"/>
          <w:numId w:val="0"/>
        </w:numPr>
        <w:ind w:left="360" w:hanging="360"/>
        <w:rPr>
          <w:rFonts w:ascii="Arial"/>
          <w:spacing w:val="-1"/>
          <w:sz w:val="20"/>
        </w:rPr>
      </w:pPr>
    </w:p>
    <w:p w14:paraId="2DAD7980" w14:textId="77777777" w:rsidR="00B93695" w:rsidRDefault="00B93695" w:rsidP="00B93695">
      <w:pPr>
        <w:pStyle w:val="DocumentControl"/>
        <w:numPr>
          <w:ilvl w:val="0"/>
          <w:numId w:val="0"/>
        </w:numPr>
        <w:ind w:left="360" w:hanging="360"/>
        <w:rPr>
          <w:rFonts w:ascii="Arial"/>
          <w:spacing w:val="-1"/>
          <w:sz w:val="20"/>
        </w:rPr>
      </w:pPr>
    </w:p>
    <w:p w14:paraId="731AEA01" w14:textId="77777777" w:rsidR="00B93695" w:rsidRDefault="00B93695" w:rsidP="00B93695">
      <w:pPr>
        <w:pStyle w:val="DocumentControl"/>
        <w:numPr>
          <w:ilvl w:val="0"/>
          <w:numId w:val="0"/>
        </w:numPr>
        <w:ind w:left="360" w:hanging="360"/>
        <w:rPr>
          <w:rFonts w:ascii="Arial"/>
          <w:spacing w:val="-1"/>
          <w:sz w:val="20"/>
        </w:rPr>
      </w:pPr>
    </w:p>
    <w:p w14:paraId="6A9025A4" w14:textId="77777777" w:rsidR="00B93695" w:rsidRDefault="00B93695" w:rsidP="00B93695">
      <w:pPr>
        <w:pStyle w:val="DocumentControl"/>
        <w:numPr>
          <w:ilvl w:val="0"/>
          <w:numId w:val="0"/>
        </w:numPr>
        <w:ind w:left="360" w:hanging="360"/>
        <w:rPr>
          <w:rFonts w:ascii="Arial"/>
          <w:spacing w:val="-1"/>
          <w:sz w:val="20"/>
        </w:rPr>
      </w:pPr>
    </w:p>
    <w:p w14:paraId="3700F964" w14:textId="77777777" w:rsidR="00B93695" w:rsidRDefault="00B93695" w:rsidP="00B93695">
      <w:pPr>
        <w:pStyle w:val="DocumentControl"/>
        <w:numPr>
          <w:ilvl w:val="0"/>
          <w:numId w:val="0"/>
        </w:numPr>
        <w:ind w:left="360" w:hanging="360"/>
        <w:rPr>
          <w:rFonts w:ascii="Arial"/>
          <w:spacing w:val="-1"/>
          <w:sz w:val="20"/>
        </w:rPr>
      </w:pPr>
    </w:p>
    <w:p w14:paraId="3B6C51FC" w14:textId="77777777" w:rsidR="00B93695" w:rsidRDefault="00B93695" w:rsidP="00B93695">
      <w:pPr>
        <w:pStyle w:val="DocumentControl"/>
        <w:numPr>
          <w:ilvl w:val="0"/>
          <w:numId w:val="0"/>
        </w:numPr>
        <w:ind w:left="360" w:hanging="360"/>
        <w:rPr>
          <w:rFonts w:ascii="Arial"/>
          <w:spacing w:val="-1"/>
          <w:sz w:val="20"/>
        </w:rPr>
      </w:pPr>
    </w:p>
    <w:p w14:paraId="45921686" w14:textId="77777777" w:rsidR="00B93695" w:rsidRDefault="00B93695" w:rsidP="00B93695">
      <w:pPr>
        <w:pStyle w:val="DocumentControl"/>
        <w:numPr>
          <w:ilvl w:val="0"/>
          <w:numId w:val="0"/>
        </w:numPr>
        <w:ind w:left="360" w:hanging="360"/>
        <w:rPr>
          <w:rFonts w:ascii="Arial"/>
          <w:spacing w:val="-1"/>
          <w:sz w:val="20"/>
        </w:rPr>
      </w:pPr>
    </w:p>
    <w:p w14:paraId="1076F4B0" w14:textId="77777777" w:rsidR="00B93695" w:rsidRDefault="00B93695" w:rsidP="00B93695">
      <w:pPr>
        <w:pStyle w:val="DocumentControl"/>
        <w:numPr>
          <w:ilvl w:val="0"/>
          <w:numId w:val="0"/>
        </w:numPr>
        <w:ind w:left="360" w:hanging="360"/>
        <w:rPr>
          <w:rFonts w:ascii="Arial"/>
          <w:spacing w:val="-1"/>
          <w:sz w:val="20"/>
        </w:rPr>
      </w:pPr>
    </w:p>
    <w:p w14:paraId="2664E84D" w14:textId="77777777" w:rsidR="00B93695" w:rsidRDefault="00B93695" w:rsidP="00432F2B">
      <w:pPr>
        <w:pStyle w:val="DocumentControl"/>
        <w:numPr>
          <w:ilvl w:val="0"/>
          <w:numId w:val="0"/>
        </w:numPr>
        <w:jc w:val="left"/>
        <w:rPr>
          <w:rFonts w:ascii="Arial"/>
          <w:spacing w:val="-1"/>
          <w:sz w:val="20"/>
        </w:rPr>
      </w:pPr>
    </w:p>
    <w:p w14:paraId="08309D81" w14:textId="77777777" w:rsidR="00B93695" w:rsidRDefault="00B93695" w:rsidP="00B93695">
      <w:pPr>
        <w:pStyle w:val="DocumentControl"/>
        <w:numPr>
          <w:ilvl w:val="0"/>
          <w:numId w:val="0"/>
        </w:numPr>
        <w:ind w:left="360" w:hanging="360"/>
        <w:rPr>
          <w:rFonts w:ascii="Arial"/>
          <w:spacing w:val="-1"/>
          <w:sz w:val="20"/>
        </w:rPr>
      </w:pPr>
    </w:p>
    <w:p w14:paraId="4C1714EF" w14:textId="77777777" w:rsidR="00B93695" w:rsidRDefault="00B93695" w:rsidP="00B93695">
      <w:pPr>
        <w:pStyle w:val="DocumentControl"/>
        <w:numPr>
          <w:ilvl w:val="0"/>
          <w:numId w:val="0"/>
        </w:numPr>
        <w:ind w:left="360" w:hanging="360"/>
        <w:rPr>
          <w:rFonts w:ascii="Arial"/>
          <w:spacing w:val="-1"/>
          <w:sz w:val="20"/>
        </w:rPr>
      </w:pPr>
    </w:p>
    <w:p w14:paraId="2C8B0212" w14:textId="77777777" w:rsidR="00B93695" w:rsidRDefault="00B93695" w:rsidP="00B93695">
      <w:pPr>
        <w:pStyle w:val="DocumentControl"/>
        <w:numPr>
          <w:ilvl w:val="0"/>
          <w:numId w:val="0"/>
        </w:numPr>
        <w:ind w:left="360" w:hanging="360"/>
        <w:rPr>
          <w:rFonts w:ascii="Arial"/>
          <w:spacing w:val="-1"/>
          <w:sz w:val="20"/>
        </w:rPr>
      </w:pPr>
    </w:p>
    <w:p w14:paraId="6BDB3FEF" w14:textId="77777777" w:rsidR="00B93695" w:rsidRPr="007831BB" w:rsidRDefault="00B93695" w:rsidP="00B93695">
      <w:pPr>
        <w:pStyle w:val="DocumentControl"/>
        <w:numPr>
          <w:ilvl w:val="0"/>
          <w:numId w:val="0"/>
        </w:numPr>
        <w:ind w:left="360" w:hanging="360"/>
        <w:rPr>
          <w:rFonts w:ascii="Arial" w:hAnsi="Arial" w:cs="Arial"/>
          <w:sz w:val="52"/>
          <w:szCs w:val="52"/>
        </w:rPr>
      </w:pPr>
      <w:r>
        <w:rPr>
          <w:rFonts w:ascii="Arial"/>
          <w:spacing w:val="-1"/>
          <w:sz w:val="52"/>
          <w:szCs w:val="52"/>
        </w:rPr>
        <w:t>BABY LOSS</w:t>
      </w:r>
      <w:r w:rsidRPr="007831BB">
        <w:rPr>
          <w:rFonts w:ascii="Arial"/>
          <w:spacing w:val="-1"/>
          <w:sz w:val="52"/>
          <w:szCs w:val="52"/>
        </w:rPr>
        <w:t xml:space="preserve"> GUIDANCE</w:t>
      </w:r>
      <w:r w:rsidRPr="007831BB">
        <w:rPr>
          <w:rFonts w:ascii="Arial" w:hAnsi="Arial" w:cs="Arial"/>
          <w:sz w:val="52"/>
          <w:szCs w:val="52"/>
        </w:rPr>
        <w:t xml:space="preserve"> </w:t>
      </w:r>
    </w:p>
    <w:p w14:paraId="55309408" w14:textId="77777777" w:rsidR="00B93695" w:rsidRDefault="00B93695" w:rsidP="00B93695">
      <w:pPr>
        <w:jc w:val="both"/>
        <w:rPr>
          <w:rFonts w:ascii="Arial" w:hAnsi="Arial" w:cs="Arial"/>
          <w:sz w:val="24"/>
        </w:rPr>
      </w:pPr>
    </w:p>
    <w:p w14:paraId="43ABD970" w14:textId="77777777" w:rsidR="00B93695" w:rsidRDefault="00B93695" w:rsidP="00B93695">
      <w:pPr>
        <w:jc w:val="both"/>
        <w:rPr>
          <w:rFonts w:ascii="Arial" w:hAnsi="Arial" w:cs="Arial"/>
          <w:sz w:val="24"/>
        </w:rPr>
      </w:pPr>
    </w:p>
    <w:p w14:paraId="32C1720F" w14:textId="77777777" w:rsidR="00B93695" w:rsidRDefault="00B93695" w:rsidP="00B93695">
      <w:pPr>
        <w:jc w:val="both"/>
        <w:rPr>
          <w:rFonts w:ascii="Arial" w:hAnsi="Arial" w:cs="Arial"/>
          <w:sz w:val="24"/>
        </w:rPr>
      </w:pPr>
    </w:p>
    <w:p w14:paraId="42417128" w14:textId="77777777" w:rsidR="00B93695" w:rsidRDefault="00B93695" w:rsidP="00B93695">
      <w:pPr>
        <w:jc w:val="both"/>
        <w:rPr>
          <w:rFonts w:ascii="Arial" w:hAnsi="Arial" w:cs="Arial"/>
          <w:sz w:val="24"/>
        </w:rPr>
      </w:pPr>
    </w:p>
    <w:p w14:paraId="639EDEDA" w14:textId="77777777" w:rsidR="00B93695" w:rsidRDefault="00B93695" w:rsidP="00B93695">
      <w:pPr>
        <w:jc w:val="both"/>
        <w:rPr>
          <w:rFonts w:ascii="Arial" w:hAnsi="Arial" w:cs="Arial"/>
          <w:sz w:val="24"/>
        </w:rPr>
      </w:pPr>
    </w:p>
    <w:p w14:paraId="60D82A6F" w14:textId="77777777" w:rsidR="00B93695" w:rsidRDefault="00B93695" w:rsidP="00B93695">
      <w:pPr>
        <w:jc w:val="both"/>
        <w:rPr>
          <w:rFonts w:ascii="Arial" w:hAnsi="Arial" w:cs="Arial"/>
          <w:sz w:val="24"/>
        </w:rPr>
      </w:pPr>
    </w:p>
    <w:p w14:paraId="5FE0CAF9" w14:textId="77777777" w:rsidR="00B93695" w:rsidRDefault="00B93695" w:rsidP="00B93695">
      <w:pPr>
        <w:jc w:val="both"/>
        <w:rPr>
          <w:rFonts w:ascii="Arial" w:hAnsi="Arial" w:cs="Arial"/>
          <w:sz w:val="24"/>
        </w:rPr>
      </w:pPr>
    </w:p>
    <w:p w14:paraId="4DD7ACD0" w14:textId="77777777" w:rsidR="00B93695" w:rsidRDefault="00B93695" w:rsidP="00B93695">
      <w:pPr>
        <w:jc w:val="both"/>
        <w:rPr>
          <w:rFonts w:ascii="Arial" w:hAnsi="Arial" w:cs="Arial"/>
          <w:sz w:val="24"/>
        </w:rPr>
      </w:pPr>
    </w:p>
    <w:p w14:paraId="660D9927" w14:textId="77777777" w:rsidR="00B93695" w:rsidRDefault="00B93695" w:rsidP="00B93695">
      <w:pPr>
        <w:jc w:val="both"/>
        <w:rPr>
          <w:rFonts w:ascii="Arial" w:hAnsi="Arial" w:cs="Arial"/>
          <w:sz w:val="24"/>
        </w:rPr>
      </w:pPr>
    </w:p>
    <w:p w14:paraId="32B95518" w14:textId="77777777" w:rsidR="00B93695" w:rsidRDefault="00B93695" w:rsidP="00B93695">
      <w:pPr>
        <w:jc w:val="both"/>
        <w:rPr>
          <w:rFonts w:ascii="Arial" w:hAnsi="Arial" w:cs="Arial"/>
          <w:sz w:val="24"/>
        </w:rPr>
      </w:pPr>
    </w:p>
    <w:p w14:paraId="0B025117" w14:textId="77777777" w:rsidR="00B93695" w:rsidRDefault="00B93695" w:rsidP="00B93695">
      <w:pPr>
        <w:jc w:val="both"/>
        <w:rPr>
          <w:rFonts w:ascii="Arial" w:hAnsi="Arial" w:cs="Arial"/>
          <w:sz w:val="24"/>
        </w:rPr>
      </w:pPr>
    </w:p>
    <w:p w14:paraId="72ED8AE3" w14:textId="77777777" w:rsidR="00B93695" w:rsidRDefault="00B93695" w:rsidP="00B93695">
      <w:pPr>
        <w:jc w:val="both"/>
        <w:rPr>
          <w:rFonts w:ascii="Arial" w:hAnsi="Arial" w:cs="Arial"/>
          <w:sz w:val="24"/>
        </w:rPr>
      </w:pPr>
    </w:p>
    <w:p w14:paraId="1DF614C3" w14:textId="77777777" w:rsidR="00B93695" w:rsidRDefault="00B93695" w:rsidP="00B93695">
      <w:pPr>
        <w:jc w:val="both"/>
        <w:rPr>
          <w:rFonts w:ascii="Arial" w:hAnsi="Arial" w:cs="Arial"/>
          <w:sz w:val="24"/>
        </w:rPr>
      </w:pPr>
    </w:p>
    <w:p w14:paraId="04873EB5" w14:textId="77777777" w:rsidR="00B93695" w:rsidRDefault="00B93695" w:rsidP="00B93695">
      <w:pPr>
        <w:jc w:val="both"/>
        <w:rPr>
          <w:rFonts w:ascii="Arial" w:hAnsi="Arial" w:cs="Arial"/>
          <w:sz w:val="24"/>
        </w:rPr>
      </w:pPr>
    </w:p>
    <w:p w14:paraId="537D4C44" w14:textId="77777777" w:rsidR="00B93695" w:rsidRDefault="00B93695" w:rsidP="00B93695">
      <w:pPr>
        <w:jc w:val="both"/>
        <w:rPr>
          <w:rFonts w:ascii="Arial" w:hAnsi="Arial" w:cs="Arial"/>
          <w:sz w:val="24"/>
        </w:rPr>
      </w:pPr>
    </w:p>
    <w:p w14:paraId="08E3B47C" w14:textId="77777777" w:rsidR="00B93695" w:rsidRDefault="00B93695" w:rsidP="00B93695">
      <w:pPr>
        <w:jc w:val="both"/>
        <w:rPr>
          <w:rFonts w:ascii="Arial" w:hAnsi="Arial" w:cs="Arial"/>
          <w:sz w:val="24"/>
        </w:rPr>
      </w:pPr>
    </w:p>
    <w:p w14:paraId="228F9C1E" w14:textId="77777777" w:rsidR="00762882" w:rsidRDefault="00762882" w:rsidP="00B93695">
      <w:pPr>
        <w:jc w:val="both"/>
        <w:rPr>
          <w:rFonts w:ascii="Arial" w:hAnsi="Arial" w:cs="Arial"/>
          <w:sz w:val="24"/>
        </w:rPr>
      </w:pPr>
    </w:p>
    <w:p w14:paraId="7A64DEAC" w14:textId="77777777" w:rsidR="00762882" w:rsidRDefault="00762882" w:rsidP="00B93695">
      <w:pPr>
        <w:jc w:val="both"/>
        <w:rPr>
          <w:rFonts w:ascii="Arial" w:hAnsi="Arial" w:cs="Arial"/>
          <w:sz w:val="24"/>
        </w:rPr>
      </w:pPr>
    </w:p>
    <w:p w14:paraId="0ABF5A08" w14:textId="77777777" w:rsidR="00762882" w:rsidRDefault="00762882" w:rsidP="00B93695">
      <w:pPr>
        <w:jc w:val="both"/>
        <w:rPr>
          <w:rFonts w:ascii="Arial" w:hAnsi="Arial" w:cs="Arial"/>
          <w:sz w:val="24"/>
        </w:rPr>
      </w:pPr>
    </w:p>
    <w:p w14:paraId="69EDADF6" w14:textId="77777777" w:rsidR="00762882" w:rsidRDefault="00762882" w:rsidP="00B93695">
      <w:pPr>
        <w:jc w:val="both"/>
        <w:rPr>
          <w:rFonts w:ascii="Arial" w:hAnsi="Arial" w:cs="Arial"/>
          <w:sz w:val="24"/>
        </w:rPr>
      </w:pPr>
    </w:p>
    <w:p w14:paraId="5E379407" w14:textId="77777777" w:rsidR="00762882" w:rsidRDefault="00762882" w:rsidP="00B93695">
      <w:pPr>
        <w:jc w:val="both"/>
        <w:rPr>
          <w:rFonts w:ascii="Arial" w:hAnsi="Arial" w:cs="Arial"/>
          <w:sz w:val="24"/>
        </w:rPr>
      </w:pPr>
    </w:p>
    <w:p w14:paraId="6D7DFFE9" w14:textId="584D4F0E" w:rsidR="00762882" w:rsidRDefault="00762882" w:rsidP="00B93695">
      <w:pPr>
        <w:jc w:val="both"/>
        <w:rPr>
          <w:rFonts w:ascii="Arial" w:hAnsi="Arial" w:cs="Arial"/>
          <w:sz w:val="24"/>
        </w:rPr>
      </w:pPr>
    </w:p>
    <w:p w14:paraId="28DEA10E" w14:textId="7FD56F2C" w:rsidR="00432F2B" w:rsidRPr="00E637BD" w:rsidRDefault="00432F2B" w:rsidP="00B93695">
      <w:pPr>
        <w:jc w:val="both"/>
        <w:rPr>
          <w:rFonts w:ascii="Arial" w:hAnsi="Arial" w:cs="Arial"/>
          <w:sz w:val="22"/>
          <w:szCs w:val="22"/>
        </w:rPr>
      </w:pPr>
    </w:p>
    <w:p w14:paraId="3A16EA10" w14:textId="1C1E440D" w:rsidR="00432F2B" w:rsidRPr="00E637BD" w:rsidRDefault="00432F2B" w:rsidP="00B93695">
      <w:pPr>
        <w:jc w:val="both"/>
        <w:rPr>
          <w:rFonts w:ascii="Arial" w:hAnsi="Arial" w:cs="Arial"/>
          <w:sz w:val="22"/>
          <w:szCs w:val="22"/>
        </w:rPr>
      </w:pPr>
    </w:p>
    <w:tbl>
      <w:tblPr>
        <w:tblStyle w:val="TableGrid"/>
        <w:tblpPr w:leftFromText="180" w:rightFromText="180" w:vertAnchor="text" w:horzAnchor="margin" w:tblpY="14"/>
        <w:tblW w:w="0" w:type="auto"/>
        <w:tblLook w:val="04A0" w:firstRow="1" w:lastRow="0" w:firstColumn="1" w:lastColumn="0" w:noHBand="0" w:noVBand="1"/>
      </w:tblPr>
      <w:tblGrid>
        <w:gridCol w:w="4503"/>
        <w:gridCol w:w="4513"/>
      </w:tblGrid>
      <w:tr w:rsidR="00814F12" w:rsidRPr="00E637BD" w14:paraId="74D3D1A2" w14:textId="77777777" w:rsidTr="00814F12">
        <w:tc>
          <w:tcPr>
            <w:tcW w:w="4503" w:type="dxa"/>
          </w:tcPr>
          <w:p w14:paraId="061FDD13" w14:textId="77777777" w:rsidR="00814F12" w:rsidRPr="00E637BD" w:rsidRDefault="00814F12" w:rsidP="00814F12">
            <w:pPr>
              <w:jc w:val="both"/>
              <w:rPr>
                <w:rFonts w:ascii="Arial" w:hAnsi="Arial" w:cs="Arial"/>
                <w:sz w:val="22"/>
                <w:szCs w:val="22"/>
              </w:rPr>
            </w:pPr>
            <w:r w:rsidRPr="00E637BD">
              <w:rPr>
                <w:rFonts w:ascii="Arial" w:hAnsi="Arial" w:cs="Arial"/>
                <w:sz w:val="22"/>
                <w:szCs w:val="22"/>
              </w:rPr>
              <w:t xml:space="preserve">Author’s of Baby Loss Guidance </w:t>
            </w:r>
          </w:p>
        </w:tc>
        <w:tc>
          <w:tcPr>
            <w:tcW w:w="4513" w:type="dxa"/>
          </w:tcPr>
          <w:p w14:paraId="0F70C8CB" w14:textId="77777777" w:rsidR="00814F12" w:rsidRPr="00E637BD" w:rsidRDefault="00814F12" w:rsidP="00814F12">
            <w:pPr>
              <w:jc w:val="both"/>
              <w:rPr>
                <w:rFonts w:ascii="Arial" w:hAnsi="Arial" w:cs="Arial"/>
                <w:sz w:val="22"/>
                <w:szCs w:val="22"/>
              </w:rPr>
            </w:pPr>
            <w:r w:rsidRPr="00E637BD">
              <w:rPr>
                <w:rFonts w:ascii="Arial" w:hAnsi="Arial" w:cs="Arial"/>
                <w:sz w:val="22"/>
                <w:szCs w:val="22"/>
              </w:rPr>
              <w:t>Diane Aston, Engagement &amp; Wellbeing Advisor / Shefa Begom, Acting Associate Director – Business Partnering</w:t>
            </w:r>
          </w:p>
        </w:tc>
      </w:tr>
      <w:tr w:rsidR="00814F12" w:rsidRPr="00E637BD" w14:paraId="19A01D4A" w14:textId="77777777" w:rsidTr="00814F12">
        <w:tc>
          <w:tcPr>
            <w:tcW w:w="4503" w:type="dxa"/>
          </w:tcPr>
          <w:p w14:paraId="7D1E3566" w14:textId="29C75859" w:rsidR="00814F12" w:rsidRPr="00E637BD" w:rsidRDefault="00814F12" w:rsidP="00814F12">
            <w:pPr>
              <w:jc w:val="both"/>
              <w:rPr>
                <w:rFonts w:ascii="Arial" w:hAnsi="Arial" w:cs="Arial"/>
                <w:sz w:val="22"/>
                <w:szCs w:val="22"/>
              </w:rPr>
            </w:pPr>
            <w:r>
              <w:rPr>
                <w:rFonts w:ascii="Arial" w:hAnsi="Arial" w:cs="Arial"/>
                <w:sz w:val="22"/>
                <w:szCs w:val="22"/>
              </w:rPr>
              <w:t>Specialist Advisor</w:t>
            </w:r>
            <w:r w:rsidR="00115788">
              <w:rPr>
                <w:rFonts w:ascii="Arial" w:hAnsi="Arial" w:cs="Arial"/>
                <w:sz w:val="22"/>
                <w:szCs w:val="22"/>
              </w:rPr>
              <w:t xml:space="preserve"> of Baby Loss Guidance</w:t>
            </w:r>
          </w:p>
        </w:tc>
        <w:tc>
          <w:tcPr>
            <w:tcW w:w="4513" w:type="dxa"/>
          </w:tcPr>
          <w:p w14:paraId="0AF38C82" w14:textId="6402A4F8" w:rsidR="00814F12" w:rsidRPr="000001EF" w:rsidRDefault="00115788" w:rsidP="000001EF">
            <w:pPr>
              <w:shd w:val="clear" w:color="auto" w:fill="FFFFFF"/>
              <w:rPr>
                <w:noProof w:val="0"/>
              </w:rPr>
            </w:pPr>
            <w:r w:rsidRPr="00115788">
              <w:rPr>
                <w:rFonts w:ascii="Arial" w:hAnsi="Arial" w:cs="Arial"/>
                <w:sz w:val="22"/>
                <w:szCs w:val="22"/>
              </w:rPr>
              <w:t>Fionnuala Seddon</w:t>
            </w:r>
            <w:r w:rsidR="000001EF">
              <w:rPr>
                <w:rFonts w:ascii="Arial" w:hAnsi="Arial" w:cs="Arial"/>
                <w:sz w:val="22"/>
                <w:szCs w:val="22"/>
              </w:rPr>
              <w:t xml:space="preserve">, </w:t>
            </w:r>
            <w:r w:rsidR="000001EF" w:rsidRPr="000001EF">
              <w:rPr>
                <w:rFonts w:ascii="Arial" w:hAnsi="Arial" w:cs="Arial"/>
                <w:sz w:val="22"/>
                <w:szCs w:val="22"/>
              </w:rPr>
              <w:t>Specialist CAMHS Crisis Practitioner​</w:t>
            </w:r>
          </w:p>
          <w:p w14:paraId="3C6213D8" w14:textId="6A8A52E2" w:rsidR="00814F12" w:rsidRPr="00E637BD" w:rsidRDefault="000B1531" w:rsidP="00814F12">
            <w:pPr>
              <w:jc w:val="both"/>
              <w:rPr>
                <w:rFonts w:ascii="Arial" w:hAnsi="Arial" w:cs="Arial"/>
                <w:sz w:val="22"/>
                <w:szCs w:val="22"/>
              </w:rPr>
            </w:pPr>
            <w:r>
              <w:rPr>
                <w:rFonts w:ascii="Arial" w:hAnsi="Arial" w:cs="Arial"/>
                <w:sz w:val="22"/>
                <w:szCs w:val="22"/>
              </w:rPr>
              <w:t>Aoife Michalowski</w:t>
            </w:r>
          </w:p>
        </w:tc>
      </w:tr>
    </w:tbl>
    <w:p w14:paraId="50257133" w14:textId="77777777" w:rsidR="00432F2B" w:rsidRPr="00E637BD" w:rsidRDefault="00432F2B" w:rsidP="00B93695">
      <w:pPr>
        <w:jc w:val="both"/>
        <w:rPr>
          <w:rFonts w:ascii="Arial" w:hAnsi="Arial" w:cs="Arial"/>
          <w:sz w:val="22"/>
          <w:szCs w:val="22"/>
        </w:rPr>
      </w:pPr>
    </w:p>
    <w:p w14:paraId="15CF6EFB" w14:textId="77777777" w:rsidR="00B93695" w:rsidRPr="00E637BD" w:rsidRDefault="00B93695" w:rsidP="00B93695">
      <w:pPr>
        <w:jc w:val="both"/>
        <w:rPr>
          <w:rFonts w:ascii="Arial" w:hAnsi="Arial" w:cs="Arial"/>
          <w:sz w:val="22"/>
          <w:szCs w:val="22"/>
        </w:rPr>
      </w:pPr>
    </w:p>
    <w:p w14:paraId="647230AB" w14:textId="77777777" w:rsidR="00432F2B" w:rsidRPr="00E637BD" w:rsidRDefault="00432F2B" w:rsidP="00B93695">
      <w:pPr>
        <w:spacing w:line="276" w:lineRule="auto"/>
        <w:jc w:val="both"/>
        <w:rPr>
          <w:rFonts w:ascii="Arial" w:hAnsi="Arial" w:cs="Arial"/>
          <w:b/>
          <w:sz w:val="22"/>
          <w:szCs w:val="22"/>
        </w:rPr>
      </w:pPr>
    </w:p>
    <w:p w14:paraId="411635B5" w14:textId="77777777" w:rsidR="00B93695" w:rsidRPr="00E637BD" w:rsidRDefault="00B93695" w:rsidP="00B93695">
      <w:pPr>
        <w:spacing w:line="276" w:lineRule="auto"/>
        <w:jc w:val="both"/>
        <w:rPr>
          <w:rFonts w:ascii="Arial" w:hAnsi="Arial" w:cs="Arial"/>
          <w:b/>
          <w:sz w:val="22"/>
          <w:szCs w:val="22"/>
        </w:rPr>
      </w:pPr>
      <w:r w:rsidRPr="00E637BD">
        <w:rPr>
          <w:rFonts w:ascii="Arial" w:hAnsi="Arial" w:cs="Arial"/>
          <w:b/>
          <w:sz w:val="22"/>
          <w:szCs w:val="22"/>
        </w:rPr>
        <w:t>Contents Page</w:t>
      </w:r>
    </w:p>
    <w:p w14:paraId="0C173B32" w14:textId="77777777" w:rsidR="00B93695" w:rsidRPr="00E637BD" w:rsidRDefault="00B93695" w:rsidP="00B93695">
      <w:pPr>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6892"/>
        <w:gridCol w:w="1217"/>
      </w:tblGrid>
      <w:tr w:rsidR="00B93695" w:rsidRPr="00E637BD" w14:paraId="3E12A244" w14:textId="77777777" w:rsidTr="00BB6876">
        <w:trPr>
          <w:tblHeader/>
        </w:trPr>
        <w:tc>
          <w:tcPr>
            <w:tcW w:w="8008" w:type="dxa"/>
            <w:gridSpan w:val="2"/>
          </w:tcPr>
          <w:p w14:paraId="7246A9DA" w14:textId="77777777" w:rsidR="00B93695" w:rsidRPr="00E637BD" w:rsidRDefault="00B93695" w:rsidP="00BB6876">
            <w:pPr>
              <w:spacing w:after="120"/>
              <w:jc w:val="both"/>
              <w:rPr>
                <w:rFonts w:ascii="Arial" w:hAnsi="Arial" w:cs="Arial"/>
                <w:b/>
                <w:sz w:val="22"/>
                <w:szCs w:val="22"/>
              </w:rPr>
            </w:pPr>
            <w:r w:rsidRPr="00E637BD">
              <w:rPr>
                <w:rFonts w:ascii="Arial" w:hAnsi="Arial" w:cs="Arial"/>
                <w:b/>
                <w:sz w:val="22"/>
                <w:szCs w:val="22"/>
              </w:rPr>
              <w:t>Section/Subject</w:t>
            </w:r>
          </w:p>
        </w:tc>
        <w:tc>
          <w:tcPr>
            <w:tcW w:w="1234" w:type="dxa"/>
          </w:tcPr>
          <w:p w14:paraId="1BEF1558" w14:textId="77777777" w:rsidR="00B93695" w:rsidRPr="00E637BD" w:rsidRDefault="00B93695" w:rsidP="00BB6876">
            <w:pPr>
              <w:spacing w:after="120"/>
              <w:jc w:val="center"/>
              <w:rPr>
                <w:rFonts w:ascii="Arial" w:hAnsi="Arial" w:cs="Arial"/>
                <w:b/>
                <w:sz w:val="22"/>
                <w:szCs w:val="22"/>
              </w:rPr>
            </w:pPr>
            <w:r w:rsidRPr="00E637BD">
              <w:rPr>
                <w:rFonts w:ascii="Arial" w:hAnsi="Arial" w:cs="Arial"/>
                <w:b/>
                <w:sz w:val="22"/>
                <w:szCs w:val="22"/>
              </w:rPr>
              <w:t>Page</w:t>
            </w:r>
          </w:p>
        </w:tc>
      </w:tr>
      <w:tr w:rsidR="00B93695" w:rsidRPr="00E637BD" w14:paraId="060E0281" w14:textId="77777777" w:rsidTr="00BB6876">
        <w:tc>
          <w:tcPr>
            <w:tcW w:w="926" w:type="dxa"/>
          </w:tcPr>
          <w:p w14:paraId="6BE7E79D" w14:textId="77777777" w:rsidR="00B93695" w:rsidRPr="00E637BD" w:rsidRDefault="00B93695" w:rsidP="00BB6876">
            <w:pPr>
              <w:spacing w:before="60" w:after="60"/>
              <w:jc w:val="center"/>
              <w:rPr>
                <w:rFonts w:ascii="Arial" w:hAnsi="Arial" w:cs="Arial"/>
                <w:b/>
                <w:sz w:val="22"/>
                <w:szCs w:val="22"/>
              </w:rPr>
            </w:pPr>
            <w:r w:rsidRPr="00E637BD">
              <w:rPr>
                <w:rFonts w:ascii="Arial" w:hAnsi="Arial" w:cs="Arial"/>
                <w:b/>
                <w:sz w:val="22"/>
                <w:szCs w:val="22"/>
              </w:rPr>
              <w:t>1</w:t>
            </w:r>
          </w:p>
        </w:tc>
        <w:tc>
          <w:tcPr>
            <w:tcW w:w="7082" w:type="dxa"/>
          </w:tcPr>
          <w:p w14:paraId="3AAD54DE" w14:textId="77777777" w:rsidR="00B93695" w:rsidRPr="00E637BD" w:rsidRDefault="00B93695" w:rsidP="00BB6876">
            <w:pPr>
              <w:spacing w:before="60" w:after="60"/>
              <w:jc w:val="both"/>
              <w:rPr>
                <w:rFonts w:ascii="Arial" w:hAnsi="Arial" w:cs="Arial"/>
                <w:sz w:val="22"/>
                <w:szCs w:val="22"/>
              </w:rPr>
            </w:pPr>
            <w:r w:rsidRPr="00E637BD">
              <w:rPr>
                <w:rFonts w:ascii="Arial" w:hAnsi="Arial" w:cs="Arial"/>
                <w:sz w:val="22"/>
                <w:szCs w:val="22"/>
              </w:rPr>
              <w:t>Introduction</w:t>
            </w:r>
          </w:p>
        </w:tc>
        <w:tc>
          <w:tcPr>
            <w:tcW w:w="1234" w:type="dxa"/>
          </w:tcPr>
          <w:p w14:paraId="269D929B" w14:textId="77777777" w:rsidR="00B93695" w:rsidRPr="00E637BD" w:rsidRDefault="00B93695" w:rsidP="00BB6876">
            <w:pPr>
              <w:spacing w:before="60" w:after="60"/>
              <w:jc w:val="center"/>
              <w:rPr>
                <w:rFonts w:ascii="Arial" w:hAnsi="Arial" w:cs="Arial"/>
                <w:b/>
                <w:sz w:val="22"/>
                <w:szCs w:val="22"/>
              </w:rPr>
            </w:pPr>
            <w:r w:rsidRPr="00E637BD">
              <w:rPr>
                <w:rFonts w:ascii="Arial" w:hAnsi="Arial" w:cs="Arial"/>
                <w:b/>
                <w:sz w:val="22"/>
                <w:szCs w:val="22"/>
              </w:rPr>
              <w:t>3</w:t>
            </w:r>
          </w:p>
        </w:tc>
      </w:tr>
      <w:tr w:rsidR="00762882" w:rsidRPr="00E637BD" w14:paraId="19E5C691" w14:textId="77777777" w:rsidTr="00BB6876">
        <w:tc>
          <w:tcPr>
            <w:tcW w:w="926" w:type="dxa"/>
          </w:tcPr>
          <w:p w14:paraId="6282B932" w14:textId="77777777" w:rsidR="00762882" w:rsidRPr="00E637BD" w:rsidRDefault="00762882" w:rsidP="00BB6876">
            <w:pPr>
              <w:spacing w:before="60" w:after="60"/>
              <w:jc w:val="center"/>
              <w:rPr>
                <w:rFonts w:ascii="Arial" w:hAnsi="Arial" w:cs="Arial"/>
                <w:b/>
                <w:sz w:val="22"/>
                <w:szCs w:val="22"/>
              </w:rPr>
            </w:pPr>
            <w:r w:rsidRPr="00E637BD">
              <w:rPr>
                <w:rFonts w:ascii="Arial" w:hAnsi="Arial" w:cs="Arial"/>
                <w:b/>
                <w:sz w:val="22"/>
                <w:szCs w:val="22"/>
              </w:rPr>
              <w:t>2</w:t>
            </w:r>
          </w:p>
        </w:tc>
        <w:tc>
          <w:tcPr>
            <w:tcW w:w="7082" w:type="dxa"/>
          </w:tcPr>
          <w:p w14:paraId="4C07A50E" w14:textId="77777777" w:rsidR="00762882" w:rsidRPr="00E637BD" w:rsidRDefault="00762882" w:rsidP="00BB6876">
            <w:pPr>
              <w:spacing w:before="60" w:after="60"/>
              <w:jc w:val="both"/>
              <w:rPr>
                <w:rFonts w:ascii="Arial" w:hAnsi="Arial" w:cs="Arial"/>
                <w:sz w:val="22"/>
                <w:szCs w:val="22"/>
              </w:rPr>
            </w:pPr>
            <w:r w:rsidRPr="00E637BD">
              <w:rPr>
                <w:rFonts w:ascii="Arial" w:hAnsi="Arial" w:cs="Arial"/>
                <w:sz w:val="22"/>
                <w:szCs w:val="22"/>
              </w:rPr>
              <w:t>Details of guidance</w:t>
            </w:r>
          </w:p>
        </w:tc>
        <w:tc>
          <w:tcPr>
            <w:tcW w:w="1234" w:type="dxa"/>
          </w:tcPr>
          <w:p w14:paraId="5C53E785" w14:textId="77777777" w:rsidR="00762882" w:rsidRPr="00E637BD" w:rsidRDefault="00762882" w:rsidP="00BB6876">
            <w:pPr>
              <w:spacing w:before="60" w:after="60"/>
              <w:jc w:val="center"/>
              <w:rPr>
                <w:rFonts w:ascii="Arial" w:hAnsi="Arial" w:cs="Arial"/>
                <w:b/>
                <w:sz w:val="22"/>
                <w:szCs w:val="22"/>
              </w:rPr>
            </w:pPr>
            <w:r w:rsidRPr="00E637BD">
              <w:rPr>
                <w:rFonts w:ascii="Arial" w:hAnsi="Arial" w:cs="Arial"/>
                <w:b/>
                <w:sz w:val="22"/>
                <w:szCs w:val="22"/>
              </w:rPr>
              <w:t>3</w:t>
            </w:r>
          </w:p>
        </w:tc>
      </w:tr>
      <w:tr w:rsidR="00762882" w:rsidRPr="00E637BD" w14:paraId="1DAA8EED" w14:textId="77777777" w:rsidTr="00BB6876">
        <w:tc>
          <w:tcPr>
            <w:tcW w:w="926" w:type="dxa"/>
          </w:tcPr>
          <w:p w14:paraId="1EFF55B6" w14:textId="77777777" w:rsidR="00762882" w:rsidRPr="00E637BD" w:rsidRDefault="00762882" w:rsidP="00BB6876">
            <w:pPr>
              <w:spacing w:before="60" w:after="60"/>
              <w:jc w:val="center"/>
              <w:rPr>
                <w:rFonts w:ascii="Arial" w:hAnsi="Arial" w:cs="Arial"/>
                <w:b/>
                <w:sz w:val="22"/>
                <w:szCs w:val="22"/>
              </w:rPr>
            </w:pPr>
            <w:r w:rsidRPr="00E637BD">
              <w:rPr>
                <w:rFonts w:ascii="Arial" w:hAnsi="Arial" w:cs="Arial"/>
                <w:b/>
                <w:sz w:val="22"/>
                <w:szCs w:val="22"/>
              </w:rPr>
              <w:t>3</w:t>
            </w:r>
          </w:p>
        </w:tc>
        <w:tc>
          <w:tcPr>
            <w:tcW w:w="7082" w:type="dxa"/>
          </w:tcPr>
          <w:p w14:paraId="4487E0F6" w14:textId="77777777" w:rsidR="00762882" w:rsidRPr="00E637BD" w:rsidRDefault="00762882" w:rsidP="00BB6876">
            <w:pPr>
              <w:spacing w:before="60" w:after="60"/>
              <w:jc w:val="both"/>
              <w:rPr>
                <w:rFonts w:ascii="Arial" w:hAnsi="Arial" w:cs="Arial"/>
                <w:sz w:val="22"/>
                <w:szCs w:val="22"/>
              </w:rPr>
            </w:pPr>
            <w:r w:rsidRPr="00E637BD">
              <w:rPr>
                <w:rFonts w:ascii="Arial" w:hAnsi="Arial" w:cs="Arial"/>
                <w:sz w:val="22"/>
                <w:szCs w:val="22"/>
              </w:rPr>
              <w:t>Leave available</w:t>
            </w:r>
          </w:p>
        </w:tc>
        <w:tc>
          <w:tcPr>
            <w:tcW w:w="1234" w:type="dxa"/>
          </w:tcPr>
          <w:p w14:paraId="2BCE1FE6" w14:textId="77777777" w:rsidR="00762882" w:rsidRPr="00E637BD" w:rsidRDefault="00762882" w:rsidP="00BB6876">
            <w:pPr>
              <w:spacing w:before="60" w:after="60"/>
              <w:jc w:val="center"/>
              <w:rPr>
                <w:rFonts w:ascii="Arial" w:hAnsi="Arial" w:cs="Arial"/>
                <w:b/>
                <w:sz w:val="22"/>
                <w:szCs w:val="22"/>
              </w:rPr>
            </w:pPr>
            <w:r w:rsidRPr="00E637BD">
              <w:rPr>
                <w:rFonts w:ascii="Arial" w:hAnsi="Arial" w:cs="Arial"/>
                <w:b/>
                <w:sz w:val="22"/>
                <w:szCs w:val="22"/>
              </w:rPr>
              <w:t>3</w:t>
            </w:r>
          </w:p>
        </w:tc>
      </w:tr>
      <w:tr w:rsidR="00FB2C56" w:rsidRPr="00E637BD" w14:paraId="4D8EAE38" w14:textId="77777777" w:rsidTr="00BB6876">
        <w:tc>
          <w:tcPr>
            <w:tcW w:w="926" w:type="dxa"/>
          </w:tcPr>
          <w:p w14:paraId="3339E1CE" w14:textId="77777777" w:rsidR="00FB2C56" w:rsidRPr="00E637BD" w:rsidRDefault="00FB2C56" w:rsidP="00BB6876">
            <w:pPr>
              <w:spacing w:before="60" w:after="60"/>
              <w:jc w:val="center"/>
              <w:rPr>
                <w:rFonts w:ascii="Arial" w:hAnsi="Arial" w:cs="Arial"/>
                <w:b/>
                <w:sz w:val="22"/>
                <w:szCs w:val="22"/>
              </w:rPr>
            </w:pPr>
            <w:r w:rsidRPr="00E637BD">
              <w:rPr>
                <w:rFonts w:ascii="Arial" w:hAnsi="Arial" w:cs="Arial"/>
                <w:b/>
                <w:sz w:val="22"/>
                <w:szCs w:val="22"/>
              </w:rPr>
              <w:t>4</w:t>
            </w:r>
          </w:p>
        </w:tc>
        <w:tc>
          <w:tcPr>
            <w:tcW w:w="7082" w:type="dxa"/>
          </w:tcPr>
          <w:p w14:paraId="4E986F28" w14:textId="77777777" w:rsidR="00FB2C56" w:rsidRPr="00E637BD" w:rsidRDefault="00FB2C56" w:rsidP="00BB6876">
            <w:pPr>
              <w:spacing w:before="60" w:after="60"/>
              <w:jc w:val="both"/>
              <w:rPr>
                <w:rFonts w:ascii="Arial" w:hAnsi="Arial" w:cs="Arial"/>
                <w:sz w:val="22"/>
                <w:szCs w:val="22"/>
              </w:rPr>
            </w:pPr>
            <w:r w:rsidRPr="00E637BD">
              <w:rPr>
                <w:rFonts w:ascii="Arial" w:hAnsi="Arial" w:cs="Arial"/>
                <w:sz w:val="22"/>
                <w:szCs w:val="22"/>
              </w:rPr>
              <w:t>Managers responsibility</w:t>
            </w:r>
          </w:p>
        </w:tc>
        <w:tc>
          <w:tcPr>
            <w:tcW w:w="1234" w:type="dxa"/>
          </w:tcPr>
          <w:p w14:paraId="48ED2AC5" w14:textId="77777777" w:rsidR="00FB2C56" w:rsidRPr="00E637BD" w:rsidRDefault="00FB2C56" w:rsidP="00BB6876">
            <w:pPr>
              <w:spacing w:before="60" w:after="60"/>
              <w:jc w:val="center"/>
              <w:rPr>
                <w:rFonts w:ascii="Arial" w:hAnsi="Arial" w:cs="Arial"/>
                <w:b/>
                <w:sz w:val="22"/>
                <w:szCs w:val="22"/>
              </w:rPr>
            </w:pPr>
            <w:r w:rsidRPr="00E637BD">
              <w:rPr>
                <w:rFonts w:ascii="Arial" w:hAnsi="Arial" w:cs="Arial"/>
                <w:b/>
                <w:sz w:val="22"/>
                <w:szCs w:val="22"/>
              </w:rPr>
              <w:t>3</w:t>
            </w:r>
          </w:p>
        </w:tc>
      </w:tr>
      <w:tr w:rsidR="00762882" w:rsidRPr="00E637BD" w14:paraId="6326C8B3" w14:textId="77777777" w:rsidTr="00BB6876">
        <w:tc>
          <w:tcPr>
            <w:tcW w:w="926" w:type="dxa"/>
          </w:tcPr>
          <w:p w14:paraId="75BE6E56" w14:textId="77777777" w:rsidR="00762882" w:rsidRPr="00E637BD" w:rsidRDefault="00762882" w:rsidP="00BB6876">
            <w:pPr>
              <w:spacing w:before="60" w:after="60"/>
              <w:jc w:val="center"/>
              <w:rPr>
                <w:rFonts w:ascii="Arial" w:hAnsi="Arial" w:cs="Arial"/>
                <w:b/>
                <w:sz w:val="22"/>
                <w:szCs w:val="22"/>
              </w:rPr>
            </w:pPr>
            <w:r w:rsidRPr="00E637BD">
              <w:rPr>
                <w:rFonts w:ascii="Arial" w:hAnsi="Arial" w:cs="Arial"/>
                <w:b/>
                <w:sz w:val="22"/>
                <w:szCs w:val="22"/>
              </w:rPr>
              <w:t>4</w:t>
            </w:r>
          </w:p>
        </w:tc>
        <w:tc>
          <w:tcPr>
            <w:tcW w:w="7082" w:type="dxa"/>
          </w:tcPr>
          <w:p w14:paraId="259BCAD6" w14:textId="77777777" w:rsidR="00762882" w:rsidRPr="00E637BD" w:rsidRDefault="00762882" w:rsidP="00BB6876">
            <w:pPr>
              <w:spacing w:before="60" w:after="60"/>
              <w:jc w:val="both"/>
              <w:rPr>
                <w:rFonts w:ascii="Arial" w:hAnsi="Arial" w:cs="Arial"/>
                <w:sz w:val="22"/>
                <w:szCs w:val="22"/>
              </w:rPr>
            </w:pPr>
            <w:r w:rsidRPr="00E637BD">
              <w:rPr>
                <w:rFonts w:ascii="Arial" w:hAnsi="Arial" w:cs="Arial"/>
                <w:sz w:val="22"/>
                <w:szCs w:val="22"/>
              </w:rPr>
              <w:t>General support</w:t>
            </w:r>
          </w:p>
        </w:tc>
        <w:tc>
          <w:tcPr>
            <w:tcW w:w="1234" w:type="dxa"/>
          </w:tcPr>
          <w:p w14:paraId="64C1354D" w14:textId="77777777" w:rsidR="00762882" w:rsidRPr="00E637BD" w:rsidRDefault="00FB2C56" w:rsidP="00BB6876">
            <w:pPr>
              <w:spacing w:before="60" w:after="60"/>
              <w:jc w:val="center"/>
              <w:rPr>
                <w:rFonts w:ascii="Arial" w:hAnsi="Arial" w:cs="Arial"/>
                <w:b/>
                <w:sz w:val="22"/>
                <w:szCs w:val="22"/>
              </w:rPr>
            </w:pPr>
            <w:r w:rsidRPr="00E637BD">
              <w:rPr>
                <w:rFonts w:ascii="Arial" w:hAnsi="Arial" w:cs="Arial"/>
                <w:b/>
                <w:sz w:val="22"/>
                <w:szCs w:val="22"/>
              </w:rPr>
              <w:t>4</w:t>
            </w:r>
          </w:p>
        </w:tc>
      </w:tr>
      <w:tr w:rsidR="00762882" w:rsidRPr="00E637BD" w14:paraId="08238643" w14:textId="77777777" w:rsidTr="00BB6876">
        <w:tc>
          <w:tcPr>
            <w:tcW w:w="926" w:type="dxa"/>
          </w:tcPr>
          <w:p w14:paraId="61EE7349" w14:textId="77777777" w:rsidR="00762882" w:rsidRPr="00E637BD" w:rsidRDefault="00762882" w:rsidP="00BB6876">
            <w:pPr>
              <w:spacing w:before="60" w:after="60"/>
              <w:jc w:val="center"/>
              <w:rPr>
                <w:rFonts w:ascii="Arial" w:hAnsi="Arial" w:cs="Arial"/>
                <w:b/>
                <w:sz w:val="22"/>
                <w:szCs w:val="22"/>
              </w:rPr>
            </w:pPr>
            <w:r w:rsidRPr="00E637BD">
              <w:rPr>
                <w:rFonts w:ascii="Arial" w:hAnsi="Arial" w:cs="Arial"/>
                <w:b/>
                <w:sz w:val="22"/>
                <w:szCs w:val="22"/>
              </w:rPr>
              <w:t>5</w:t>
            </w:r>
          </w:p>
        </w:tc>
        <w:tc>
          <w:tcPr>
            <w:tcW w:w="7082" w:type="dxa"/>
          </w:tcPr>
          <w:p w14:paraId="13C9A5D1" w14:textId="77777777" w:rsidR="00762882" w:rsidRPr="00E637BD" w:rsidRDefault="00FB2C56" w:rsidP="00BB6876">
            <w:pPr>
              <w:spacing w:before="60" w:after="60"/>
              <w:jc w:val="both"/>
              <w:rPr>
                <w:rFonts w:ascii="Arial" w:hAnsi="Arial" w:cs="Arial"/>
                <w:sz w:val="22"/>
                <w:szCs w:val="22"/>
              </w:rPr>
            </w:pPr>
            <w:r w:rsidRPr="00E637BD">
              <w:rPr>
                <w:rFonts w:ascii="Arial" w:hAnsi="Arial" w:cs="Arial"/>
                <w:sz w:val="22"/>
                <w:szCs w:val="22"/>
              </w:rPr>
              <w:t>External support</w:t>
            </w:r>
          </w:p>
        </w:tc>
        <w:tc>
          <w:tcPr>
            <w:tcW w:w="1234" w:type="dxa"/>
          </w:tcPr>
          <w:p w14:paraId="39EB04CA" w14:textId="77777777" w:rsidR="00762882" w:rsidRPr="00E637BD" w:rsidRDefault="00762882" w:rsidP="00BB6876">
            <w:pPr>
              <w:spacing w:before="60" w:after="60"/>
              <w:jc w:val="center"/>
              <w:rPr>
                <w:rFonts w:ascii="Arial" w:hAnsi="Arial" w:cs="Arial"/>
                <w:b/>
                <w:sz w:val="22"/>
                <w:szCs w:val="22"/>
              </w:rPr>
            </w:pPr>
            <w:r w:rsidRPr="00E637BD">
              <w:rPr>
                <w:rFonts w:ascii="Arial" w:hAnsi="Arial" w:cs="Arial"/>
                <w:b/>
                <w:sz w:val="22"/>
                <w:szCs w:val="22"/>
              </w:rPr>
              <w:t>4</w:t>
            </w:r>
          </w:p>
        </w:tc>
      </w:tr>
      <w:tr w:rsidR="00B37EB7" w:rsidRPr="00E637BD" w14:paraId="7689E478" w14:textId="77777777" w:rsidTr="00BB6876">
        <w:tc>
          <w:tcPr>
            <w:tcW w:w="926" w:type="dxa"/>
          </w:tcPr>
          <w:p w14:paraId="55E279C0" w14:textId="77777777" w:rsidR="00B37EB7" w:rsidRPr="00E637BD" w:rsidRDefault="00B37EB7" w:rsidP="00BB6876">
            <w:pPr>
              <w:spacing w:before="60" w:after="60"/>
              <w:jc w:val="center"/>
              <w:rPr>
                <w:rFonts w:ascii="Arial" w:hAnsi="Arial" w:cs="Arial"/>
                <w:b/>
                <w:sz w:val="22"/>
                <w:szCs w:val="22"/>
              </w:rPr>
            </w:pPr>
            <w:r w:rsidRPr="00E637BD">
              <w:rPr>
                <w:rFonts w:ascii="Arial" w:hAnsi="Arial" w:cs="Arial"/>
                <w:b/>
                <w:sz w:val="22"/>
                <w:szCs w:val="22"/>
              </w:rPr>
              <w:t>6</w:t>
            </w:r>
          </w:p>
        </w:tc>
        <w:tc>
          <w:tcPr>
            <w:tcW w:w="7082" w:type="dxa"/>
          </w:tcPr>
          <w:p w14:paraId="6C65AA8A" w14:textId="77777777" w:rsidR="00B37EB7" w:rsidRPr="00E637BD" w:rsidRDefault="00B37EB7" w:rsidP="00BB6876">
            <w:pPr>
              <w:spacing w:before="60" w:after="60"/>
              <w:jc w:val="both"/>
              <w:rPr>
                <w:rFonts w:ascii="Arial" w:hAnsi="Arial" w:cs="Arial"/>
                <w:sz w:val="22"/>
                <w:szCs w:val="22"/>
              </w:rPr>
            </w:pPr>
            <w:r w:rsidRPr="00E637BD">
              <w:rPr>
                <w:rFonts w:ascii="Arial" w:hAnsi="Arial" w:cs="Arial"/>
                <w:sz w:val="22"/>
                <w:szCs w:val="22"/>
              </w:rPr>
              <w:t>Policies</w:t>
            </w:r>
          </w:p>
        </w:tc>
        <w:tc>
          <w:tcPr>
            <w:tcW w:w="1234" w:type="dxa"/>
          </w:tcPr>
          <w:p w14:paraId="134C70A3" w14:textId="77777777" w:rsidR="00B37EB7" w:rsidRPr="00E637BD" w:rsidRDefault="00B37EB7" w:rsidP="00BB6876">
            <w:pPr>
              <w:spacing w:before="60" w:after="60"/>
              <w:jc w:val="center"/>
              <w:rPr>
                <w:rFonts w:ascii="Arial" w:hAnsi="Arial" w:cs="Arial"/>
                <w:b/>
                <w:sz w:val="22"/>
                <w:szCs w:val="22"/>
              </w:rPr>
            </w:pPr>
            <w:r w:rsidRPr="00E637BD">
              <w:rPr>
                <w:rFonts w:ascii="Arial" w:hAnsi="Arial" w:cs="Arial"/>
                <w:b/>
                <w:sz w:val="22"/>
                <w:szCs w:val="22"/>
              </w:rPr>
              <w:t>4</w:t>
            </w:r>
          </w:p>
        </w:tc>
      </w:tr>
    </w:tbl>
    <w:p w14:paraId="230EC5D5" w14:textId="77777777" w:rsidR="006F47BC" w:rsidRPr="00E637BD" w:rsidRDefault="006F47BC">
      <w:pPr>
        <w:rPr>
          <w:rFonts w:ascii="Arial" w:hAnsi="Arial" w:cs="Arial"/>
          <w:sz w:val="22"/>
          <w:szCs w:val="22"/>
        </w:rPr>
      </w:pPr>
    </w:p>
    <w:p w14:paraId="08C84823" w14:textId="77777777" w:rsidR="00B93695" w:rsidRPr="00E637BD" w:rsidRDefault="00B93695">
      <w:pPr>
        <w:rPr>
          <w:rFonts w:ascii="Arial" w:hAnsi="Arial" w:cs="Arial"/>
          <w:sz w:val="22"/>
          <w:szCs w:val="22"/>
        </w:rPr>
      </w:pPr>
    </w:p>
    <w:p w14:paraId="06840C55" w14:textId="77777777" w:rsidR="00B93695" w:rsidRPr="00E637BD" w:rsidRDefault="00B93695">
      <w:pPr>
        <w:rPr>
          <w:rFonts w:ascii="Arial" w:hAnsi="Arial" w:cs="Arial"/>
          <w:sz w:val="22"/>
          <w:szCs w:val="22"/>
        </w:rPr>
      </w:pPr>
    </w:p>
    <w:p w14:paraId="12D9D367" w14:textId="77777777" w:rsidR="00B93695" w:rsidRPr="00E637BD" w:rsidRDefault="00B93695">
      <w:pPr>
        <w:rPr>
          <w:rFonts w:ascii="Arial" w:hAnsi="Arial" w:cs="Arial"/>
          <w:sz w:val="22"/>
          <w:szCs w:val="22"/>
        </w:rPr>
      </w:pPr>
    </w:p>
    <w:p w14:paraId="498FC493" w14:textId="77777777" w:rsidR="00B93695" w:rsidRPr="00E637BD" w:rsidRDefault="00B93695">
      <w:pPr>
        <w:rPr>
          <w:rFonts w:ascii="Arial" w:hAnsi="Arial" w:cs="Arial"/>
          <w:sz w:val="22"/>
          <w:szCs w:val="22"/>
        </w:rPr>
      </w:pPr>
    </w:p>
    <w:p w14:paraId="2B75110C" w14:textId="77777777" w:rsidR="00B93695" w:rsidRPr="00E637BD" w:rsidRDefault="00B93695">
      <w:pPr>
        <w:rPr>
          <w:rFonts w:ascii="Arial" w:hAnsi="Arial" w:cs="Arial"/>
          <w:sz w:val="22"/>
          <w:szCs w:val="22"/>
        </w:rPr>
      </w:pPr>
    </w:p>
    <w:p w14:paraId="451BC470" w14:textId="77777777" w:rsidR="00B93695" w:rsidRPr="00E637BD" w:rsidRDefault="00B93695">
      <w:pPr>
        <w:rPr>
          <w:rFonts w:ascii="Arial" w:hAnsi="Arial" w:cs="Arial"/>
          <w:sz w:val="22"/>
          <w:szCs w:val="22"/>
        </w:rPr>
      </w:pPr>
    </w:p>
    <w:p w14:paraId="554BD6AD" w14:textId="77777777" w:rsidR="00B93695" w:rsidRPr="00E637BD" w:rsidRDefault="00B93695">
      <w:pPr>
        <w:rPr>
          <w:rFonts w:ascii="Arial" w:hAnsi="Arial" w:cs="Arial"/>
          <w:sz w:val="22"/>
          <w:szCs w:val="22"/>
        </w:rPr>
      </w:pPr>
    </w:p>
    <w:p w14:paraId="59778A74" w14:textId="77777777" w:rsidR="00B93695" w:rsidRPr="00E637BD" w:rsidRDefault="00B93695">
      <w:pPr>
        <w:rPr>
          <w:rFonts w:ascii="Arial" w:hAnsi="Arial" w:cs="Arial"/>
          <w:sz w:val="22"/>
          <w:szCs w:val="22"/>
        </w:rPr>
      </w:pPr>
    </w:p>
    <w:p w14:paraId="5A077BA6" w14:textId="77777777" w:rsidR="00B93695" w:rsidRPr="00E637BD" w:rsidRDefault="00B93695">
      <w:pPr>
        <w:rPr>
          <w:rFonts w:ascii="Arial" w:hAnsi="Arial" w:cs="Arial"/>
          <w:sz w:val="22"/>
          <w:szCs w:val="22"/>
        </w:rPr>
      </w:pPr>
    </w:p>
    <w:p w14:paraId="6C1F84A4" w14:textId="77777777" w:rsidR="00B93695" w:rsidRPr="00E637BD" w:rsidRDefault="00B93695">
      <w:pPr>
        <w:rPr>
          <w:rFonts w:ascii="Arial" w:hAnsi="Arial" w:cs="Arial"/>
          <w:sz w:val="22"/>
          <w:szCs w:val="22"/>
        </w:rPr>
      </w:pPr>
    </w:p>
    <w:p w14:paraId="103072A7" w14:textId="77777777" w:rsidR="00B93695" w:rsidRPr="00E637BD" w:rsidRDefault="00B93695">
      <w:pPr>
        <w:rPr>
          <w:rFonts w:ascii="Arial" w:hAnsi="Arial" w:cs="Arial"/>
          <w:sz w:val="22"/>
          <w:szCs w:val="22"/>
        </w:rPr>
      </w:pPr>
    </w:p>
    <w:p w14:paraId="2DAB39E0" w14:textId="77777777" w:rsidR="00B93695" w:rsidRPr="00E637BD" w:rsidRDefault="00B93695">
      <w:pPr>
        <w:rPr>
          <w:rFonts w:ascii="Arial" w:hAnsi="Arial" w:cs="Arial"/>
          <w:sz w:val="22"/>
          <w:szCs w:val="22"/>
        </w:rPr>
      </w:pPr>
    </w:p>
    <w:p w14:paraId="1CD80B9C" w14:textId="77777777" w:rsidR="00B93695" w:rsidRPr="00E637BD" w:rsidRDefault="00B93695">
      <w:pPr>
        <w:rPr>
          <w:rFonts w:ascii="Arial" w:hAnsi="Arial" w:cs="Arial"/>
          <w:sz w:val="22"/>
          <w:szCs w:val="22"/>
        </w:rPr>
      </w:pPr>
    </w:p>
    <w:p w14:paraId="27423338" w14:textId="77777777" w:rsidR="00B93695" w:rsidRPr="00E637BD" w:rsidRDefault="00B93695">
      <w:pPr>
        <w:rPr>
          <w:rFonts w:ascii="Arial" w:hAnsi="Arial" w:cs="Arial"/>
          <w:sz w:val="22"/>
          <w:szCs w:val="22"/>
        </w:rPr>
      </w:pPr>
    </w:p>
    <w:p w14:paraId="31B3B320" w14:textId="77777777" w:rsidR="00B93695" w:rsidRPr="00E637BD" w:rsidRDefault="00B93695">
      <w:pPr>
        <w:rPr>
          <w:rFonts w:ascii="Arial" w:hAnsi="Arial" w:cs="Arial"/>
          <w:sz w:val="22"/>
          <w:szCs w:val="22"/>
        </w:rPr>
      </w:pPr>
    </w:p>
    <w:p w14:paraId="55EBACEA" w14:textId="77777777" w:rsidR="00B93695" w:rsidRPr="00E637BD" w:rsidRDefault="00B93695">
      <w:pPr>
        <w:rPr>
          <w:rFonts w:ascii="Arial" w:hAnsi="Arial" w:cs="Arial"/>
          <w:sz w:val="22"/>
          <w:szCs w:val="22"/>
        </w:rPr>
      </w:pPr>
    </w:p>
    <w:p w14:paraId="4D556220" w14:textId="77777777" w:rsidR="00B93695" w:rsidRPr="00E637BD" w:rsidRDefault="00B93695">
      <w:pPr>
        <w:rPr>
          <w:rFonts w:ascii="Arial" w:hAnsi="Arial" w:cs="Arial"/>
          <w:sz w:val="22"/>
          <w:szCs w:val="22"/>
        </w:rPr>
      </w:pPr>
    </w:p>
    <w:p w14:paraId="5FA24CA6" w14:textId="77777777" w:rsidR="00B93695" w:rsidRPr="00E637BD" w:rsidRDefault="00B93695">
      <w:pPr>
        <w:rPr>
          <w:rFonts w:ascii="Arial" w:hAnsi="Arial" w:cs="Arial"/>
          <w:sz w:val="22"/>
          <w:szCs w:val="22"/>
        </w:rPr>
      </w:pPr>
    </w:p>
    <w:p w14:paraId="70637323" w14:textId="77777777" w:rsidR="00B93695" w:rsidRPr="00E637BD" w:rsidRDefault="00B93695">
      <w:pPr>
        <w:rPr>
          <w:rFonts w:ascii="Arial" w:hAnsi="Arial" w:cs="Arial"/>
          <w:sz w:val="22"/>
          <w:szCs w:val="22"/>
        </w:rPr>
      </w:pPr>
    </w:p>
    <w:p w14:paraId="32450911" w14:textId="77777777" w:rsidR="00B93695" w:rsidRPr="00E637BD" w:rsidRDefault="00B93695">
      <w:pPr>
        <w:rPr>
          <w:rFonts w:ascii="Arial" w:hAnsi="Arial" w:cs="Arial"/>
          <w:sz w:val="22"/>
          <w:szCs w:val="22"/>
        </w:rPr>
      </w:pPr>
    </w:p>
    <w:p w14:paraId="1D7994B0" w14:textId="77777777" w:rsidR="00B93695" w:rsidRPr="00E637BD" w:rsidRDefault="00B93695">
      <w:pPr>
        <w:rPr>
          <w:rFonts w:ascii="Arial" w:hAnsi="Arial" w:cs="Arial"/>
          <w:sz w:val="22"/>
          <w:szCs w:val="22"/>
        </w:rPr>
      </w:pPr>
    </w:p>
    <w:p w14:paraId="5C49F0AA" w14:textId="77777777" w:rsidR="00B93695" w:rsidRPr="00E637BD" w:rsidRDefault="00B93695">
      <w:pPr>
        <w:rPr>
          <w:rFonts w:ascii="Arial" w:hAnsi="Arial" w:cs="Arial"/>
          <w:sz w:val="22"/>
          <w:szCs w:val="22"/>
        </w:rPr>
      </w:pPr>
    </w:p>
    <w:p w14:paraId="1BA28399" w14:textId="77777777" w:rsidR="00B93695" w:rsidRPr="00E637BD" w:rsidRDefault="00B93695">
      <w:pPr>
        <w:rPr>
          <w:rFonts w:ascii="Arial" w:hAnsi="Arial" w:cs="Arial"/>
          <w:sz w:val="22"/>
          <w:szCs w:val="22"/>
        </w:rPr>
      </w:pPr>
    </w:p>
    <w:p w14:paraId="449F5641" w14:textId="77777777" w:rsidR="00B93695" w:rsidRPr="00E637BD" w:rsidRDefault="00B93695">
      <w:pPr>
        <w:rPr>
          <w:rFonts w:ascii="Arial" w:hAnsi="Arial" w:cs="Arial"/>
          <w:sz w:val="22"/>
          <w:szCs w:val="22"/>
        </w:rPr>
      </w:pPr>
    </w:p>
    <w:p w14:paraId="2FBCD501" w14:textId="77777777" w:rsidR="00B93695" w:rsidRPr="00E637BD" w:rsidRDefault="00B93695">
      <w:pPr>
        <w:rPr>
          <w:rFonts w:ascii="Arial" w:hAnsi="Arial" w:cs="Arial"/>
          <w:sz w:val="22"/>
          <w:szCs w:val="22"/>
        </w:rPr>
      </w:pPr>
    </w:p>
    <w:p w14:paraId="7A445596" w14:textId="77777777" w:rsidR="00B93695" w:rsidRPr="00E637BD" w:rsidRDefault="00B93695">
      <w:pPr>
        <w:rPr>
          <w:rFonts w:ascii="Arial" w:hAnsi="Arial" w:cs="Arial"/>
          <w:sz w:val="22"/>
          <w:szCs w:val="22"/>
        </w:rPr>
      </w:pPr>
    </w:p>
    <w:p w14:paraId="2A944D9C" w14:textId="77777777" w:rsidR="00B93695" w:rsidRPr="00E637BD" w:rsidRDefault="00B93695">
      <w:pPr>
        <w:rPr>
          <w:rFonts w:ascii="Arial" w:hAnsi="Arial" w:cs="Arial"/>
          <w:sz w:val="22"/>
          <w:szCs w:val="22"/>
        </w:rPr>
      </w:pPr>
    </w:p>
    <w:p w14:paraId="167225BA" w14:textId="77777777" w:rsidR="00B93695" w:rsidRPr="00E637BD" w:rsidRDefault="00B93695">
      <w:pPr>
        <w:rPr>
          <w:rFonts w:ascii="Arial" w:hAnsi="Arial" w:cs="Arial"/>
          <w:sz w:val="22"/>
          <w:szCs w:val="22"/>
        </w:rPr>
      </w:pPr>
    </w:p>
    <w:p w14:paraId="341E120F" w14:textId="77777777" w:rsidR="00B93695" w:rsidRPr="00E637BD" w:rsidRDefault="00B93695">
      <w:pPr>
        <w:rPr>
          <w:rFonts w:ascii="Arial" w:hAnsi="Arial" w:cs="Arial"/>
          <w:sz w:val="22"/>
          <w:szCs w:val="22"/>
        </w:rPr>
      </w:pPr>
    </w:p>
    <w:p w14:paraId="00A799DA" w14:textId="77777777" w:rsidR="00B93695" w:rsidRPr="00E637BD" w:rsidRDefault="00B93695">
      <w:pPr>
        <w:rPr>
          <w:rFonts w:ascii="Arial" w:hAnsi="Arial" w:cs="Arial"/>
          <w:sz w:val="22"/>
          <w:szCs w:val="22"/>
        </w:rPr>
      </w:pPr>
    </w:p>
    <w:p w14:paraId="38C5EFDA" w14:textId="77777777" w:rsidR="00B93695" w:rsidRPr="00E637BD" w:rsidRDefault="00B93695">
      <w:pPr>
        <w:rPr>
          <w:rFonts w:ascii="Arial" w:hAnsi="Arial" w:cs="Arial"/>
          <w:sz w:val="22"/>
          <w:szCs w:val="22"/>
        </w:rPr>
      </w:pPr>
    </w:p>
    <w:p w14:paraId="1C8F45C1" w14:textId="77777777" w:rsidR="00B93695" w:rsidRPr="00E637BD" w:rsidRDefault="00B93695">
      <w:pPr>
        <w:rPr>
          <w:rFonts w:ascii="Arial" w:hAnsi="Arial" w:cs="Arial"/>
          <w:sz w:val="22"/>
          <w:szCs w:val="22"/>
        </w:rPr>
      </w:pPr>
    </w:p>
    <w:p w14:paraId="3F73CDF6" w14:textId="77777777" w:rsidR="00B93695" w:rsidRPr="00E637BD" w:rsidRDefault="00B93695">
      <w:pPr>
        <w:rPr>
          <w:rFonts w:ascii="Arial" w:hAnsi="Arial" w:cs="Arial"/>
          <w:sz w:val="22"/>
          <w:szCs w:val="22"/>
        </w:rPr>
      </w:pPr>
    </w:p>
    <w:p w14:paraId="58B12FD5" w14:textId="77777777" w:rsidR="00B93695" w:rsidRPr="00E637BD" w:rsidRDefault="00B93695">
      <w:pPr>
        <w:rPr>
          <w:rFonts w:ascii="Arial" w:hAnsi="Arial" w:cs="Arial"/>
          <w:sz w:val="22"/>
          <w:szCs w:val="22"/>
        </w:rPr>
      </w:pPr>
    </w:p>
    <w:p w14:paraId="2084D393" w14:textId="77777777" w:rsidR="00B93695" w:rsidRPr="00E637BD" w:rsidRDefault="00B93695">
      <w:pPr>
        <w:rPr>
          <w:rFonts w:ascii="Arial" w:hAnsi="Arial" w:cs="Arial"/>
          <w:sz w:val="22"/>
          <w:szCs w:val="22"/>
        </w:rPr>
      </w:pPr>
    </w:p>
    <w:p w14:paraId="57982E69" w14:textId="77777777" w:rsidR="0008568E" w:rsidRPr="00E637BD" w:rsidRDefault="0008568E">
      <w:pPr>
        <w:rPr>
          <w:rFonts w:ascii="Arial" w:hAnsi="Arial" w:cs="Arial"/>
          <w:sz w:val="22"/>
          <w:szCs w:val="22"/>
        </w:rPr>
      </w:pPr>
    </w:p>
    <w:p w14:paraId="69C350C4" w14:textId="77777777" w:rsidR="00B93695" w:rsidRPr="00E637BD" w:rsidRDefault="00B93695">
      <w:pPr>
        <w:rPr>
          <w:rFonts w:ascii="Arial" w:hAnsi="Arial" w:cs="Arial"/>
          <w:sz w:val="22"/>
          <w:szCs w:val="22"/>
        </w:rPr>
      </w:pPr>
    </w:p>
    <w:p w14:paraId="04FE5855" w14:textId="77777777" w:rsidR="00B93695" w:rsidRPr="00E637BD" w:rsidRDefault="00B93695" w:rsidP="00B37EB7">
      <w:pPr>
        <w:pStyle w:val="ListParagraph"/>
        <w:numPr>
          <w:ilvl w:val="0"/>
          <w:numId w:val="3"/>
        </w:numPr>
        <w:rPr>
          <w:rFonts w:ascii="Arial" w:hAnsi="Arial" w:cs="Arial"/>
          <w:b/>
          <w:sz w:val="22"/>
          <w:szCs w:val="22"/>
        </w:rPr>
      </w:pPr>
      <w:r w:rsidRPr="00E637BD">
        <w:rPr>
          <w:rFonts w:ascii="Arial" w:hAnsi="Arial" w:cs="Arial"/>
          <w:b/>
          <w:sz w:val="22"/>
          <w:szCs w:val="22"/>
        </w:rPr>
        <w:t>Introduction</w:t>
      </w:r>
    </w:p>
    <w:p w14:paraId="2C8F6249" w14:textId="77777777" w:rsidR="00B93695" w:rsidRPr="00E637BD" w:rsidRDefault="00B93695">
      <w:pPr>
        <w:rPr>
          <w:rFonts w:ascii="Arial" w:hAnsi="Arial" w:cs="Arial"/>
          <w:sz w:val="22"/>
          <w:szCs w:val="22"/>
        </w:rPr>
      </w:pPr>
    </w:p>
    <w:p w14:paraId="13BA6735" w14:textId="595A854F" w:rsidR="00B93695" w:rsidRPr="00E637BD" w:rsidRDefault="00B93695" w:rsidP="009935DD">
      <w:pPr>
        <w:jc w:val="both"/>
        <w:rPr>
          <w:rFonts w:ascii="Arial" w:hAnsi="Arial" w:cs="Arial"/>
          <w:sz w:val="22"/>
          <w:szCs w:val="22"/>
        </w:rPr>
      </w:pPr>
      <w:r w:rsidRPr="00E637BD">
        <w:rPr>
          <w:rFonts w:ascii="Arial" w:hAnsi="Arial" w:cs="Arial"/>
          <w:sz w:val="22"/>
          <w:szCs w:val="22"/>
        </w:rPr>
        <w:t xml:space="preserve">East London </w:t>
      </w:r>
      <w:r w:rsidR="00790F77" w:rsidRPr="00E637BD">
        <w:rPr>
          <w:rFonts w:ascii="Arial" w:hAnsi="Arial" w:cs="Arial"/>
          <w:sz w:val="22"/>
          <w:szCs w:val="22"/>
        </w:rPr>
        <w:t xml:space="preserve">NHS </w:t>
      </w:r>
      <w:r w:rsidRPr="00E637BD">
        <w:rPr>
          <w:rFonts w:ascii="Arial" w:hAnsi="Arial" w:cs="Arial"/>
          <w:sz w:val="22"/>
          <w:szCs w:val="22"/>
        </w:rPr>
        <w:t xml:space="preserve">Foundation Trust is committed to supporting all employees who suffer the loss of a pregnancy, whether it happens directly to them or their partner, regardless of </w:t>
      </w:r>
      <w:r w:rsidR="00BA4CBD">
        <w:rPr>
          <w:rFonts w:ascii="Arial" w:hAnsi="Arial" w:cs="Arial"/>
          <w:sz w:val="22"/>
          <w:szCs w:val="22"/>
        </w:rPr>
        <w:t>t</w:t>
      </w:r>
      <w:r w:rsidRPr="00E637BD">
        <w:rPr>
          <w:rFonts w:ascii="Arial" w:hAnsi="Arial" w:cs="Arial"/>
          <w:sz w:val="22"/>
          <w:szCs w:val="22"/>
        </w:rPr>
        <w:t xml:space="preserve">he nature of </w:t>
      </w:r>
      <w:r w:rsidR="007779A2" w:rsidRPr="00E637BD">
        <w:rPr>
          <w:rFonts w:ascii="Arial" w:hAnsi="Arial" w:cs="Arial"/>
          <w:sz w:val="22"/>
          <w:szCs w:val="22"/>
        </w:rPr>
        <w:t>their</w:t>
      </w:r>
      <w:r w:rsidRPr="00E637BD">
        <w:rPr>
          <w:rFonts w:ascii="Arial" w:hAnsi="Arial" w:cs="Arial"/>
          <w:sz w:val="22"/>
          <w:szCs w:val="22"/>
        </w:rPr>
        <w:t xml:space="preserve"> loss, and whatever their length of service.</w:t>
      </w:r>
      <w:r w:rsidR="00790F77" w:rsidRPr="00E637BD">
        <w:rPr>
          <w:rFonts w:ascii="Arial" w:hAnsi="Arial" w:cs="Arial"/>
          <w:sz w:val="22"/>
          <w:szCs w:val="22"/>
        </w:rPr>
        <w:t xml:space="preserve"> The Trust understands that there is a maternity policy in place for employees who suffer a baby loss from the 24</w:t>
      </w:r>
      <w:r w:rsidR="00790F77" w:rsidRPr="00E637BD">
        <w:rPr>
          <w:rFonts w:ascii="Arial" w:hAnsi="Arial" w:cs="Arial"/>
          <w:sz w:val="22"/>
          <w:szCs w:val="22"/>
          <w:vertAlign w:val="superscript"/>
        </w:rPr>
        <w:t>th</w:t>
      </w:r>
      <w:r w:rsidR="00790F77" w:rsidRPr="00E637BD">
        <w:rPr>
          <w:rFonts w:ascii="Arial" w:hAnsi="Arial" w:cs="Arial"/>
          <w:sz w:val="22"/>
          <w:szCs w:val="22"/>
        </w:rPr>
        <w:t xml:space="preserve"> week of pregnancy, therefore we would like to offer support to employees who suffer their loss prior to this government legislation. </w:t>
      </w:r>
      <w:r w:rsidR="00B37EB7" w:rsidRPr="00E637BD">
        <w:rPr>
          <w:rFonts w:ascii="Arial" w:hAnsi="Arial" w:cs="Arial"/>
          <w:sz w:val="22"/>
          <w:szCs w:val="22"/>
        </w:rPr>
        <w:t xml:space="preserve">(please see </w:t>
      </w:r>
      <w:r w:rsidR="007779A2" w:rsidRPr="00E637BD">
        <w:rPr>
          <w:rFonts w:ascii="Arial" w:hAnsi="Arial" w:cs="Arial"/>
          <w:sz w:val="22"/>
          <w:szCs w:val="22"/>
        </w:rPr>
        <w:t>M</w:t>
      </w:r>
      <w:r w:rsidR="00425940" w:rsidRPr="00E637BD">
        <w:rPr>
          <w:rFonts w:ascii="Arial" w:hAnsi="Arial" w:cs="Arial"/>
          <w:sz w:val="22"/>
          <w:szCs w:val="22"/>
        </w:rPr>
        <w:t>aternity &amp; Shared Parental Leave P</w:t>
      </w:r>
      <w:r w:rsidR="00BA4CBD">
        <w:rPr>
          <w:rFonts w:ascii="Arial" w:hAnsi="Arial" w:cs="Arial"/>
          <w:sz w:val="22"/>
          <w:szCs w:val="22"/>
        </w:rPr>
        <w:t>o</w:t>
      </w:r>
      <w:r w:rsidR="00B37EB7" w:rsidRPr="00E637BD">
        <w:rPr>
          <w:rFonts w:ascii="Arial" w:hAnsi="Arial" w:cs="Arial"/>
          <w:sz w:val="22"/>
          <w:szCs w:val="22"/>
        </w:rPr>
        <w:t>l</w:t>
      </w:r>
      <w:r w:rsidR="00BA4CBD">
        <w:rPr>
          <w:rFonts w:ascii="Arial" w:hAnsi="Arial" w:cs="Arial"/>
          <w:sz w:val="22"/>
          <w:szCs w:val="22"/>
        </w:rPr>
        <w:t>i</w:t>
      </w:r>
      <w:r w:rsidR="00B37EB7" w:rsidRPr="00E637BD">
        <w:rPr>
          <w:rFonts w:ascii="Arial" w:hAnsi="Arial" w:cs="Arial"/>
          <w:sz w:val="22"/>
          <w:szCs w:val="22"/>
        </w:rPr>
        <w:t>cy below)</w:t>
      </w:r>
    </w:p>
    <w:p w14:paraId="71162A2D" w14:textId="77777777" w:rsidR="00B93695" w:rsidRPr="00E637BD" w:rsidRDefault="00B93695" w:rsidP="009935DD">
      <w:pPr>
        <w:jc w:val="both"/>
        <w:rPr>
          <w:rFonts w:ascii="Arial" w:hAnsi="Arial" w:cs="Arial"/>
          <w:sz w:val="22"/>
          <w:szCs w:val="22"/>
        </w:rPr>
      </w:pPr>
    </w:p>
    <w:p w14:paraId="7A5CFCF3" w14:textId="77777777" w:rsidR="00B93695" w:rsidRPr="00E637BD" w:rsidRDefault="00B93695" w:rsidP="009935DD">
      <w:pPr>
        <w:jc w:val="both"/>
        <w:rPr>
          <w:rFonts w:ascii="Arial" w:hAnsi="Arial" w:cs="Arial"/>
          <w:sz w:val="22"/>
          <w:szCs w:val="22"/>
        </w:rPr>
      </w:pPr>
      <w:r w:rsidRPr="00E637BD">
        <w:rPr>
          <w:rFonts w:ascii="Arial" w:hAnsi="Arial" w:cs="Arial"/>
          <w:sz w:val="22"/>
          <w:szCs w:val="22"/>
        </w:rPr>
        <w:t>This guidance recognises that pregnancy loss can be a bereavment, and one not isolated to women or hetrosexual couples.</w:t>
      </w:r>
    </w:p>
    <w:p w14:paraId="5C60F92D" w14:textId="77777777" w:rsidR="00B93695" w:rsidRPr="00E637BD" w:rsidRDefault="00B93695" w:rsidP="009935DD">
      <w:pPr>
        <w:jc w:val="both"/>
        <w:rPr>
          <w:rFonts w:ascii="Arial" w:hAnsi="Arial" w:cs="Arial"/>
          <w:sz w:val="22"/>
          <w:szCs w:val="22"/>
        </w:rPr>
      </w:pPr>
    </w:p>
    <w:p w14:paraId="0F4419C7" w14:textId="2853305B" w:rsidR="00790F77" w:rsidRPr="00E637BD" w:rsidRDefault="00B93695" w:rsidP="009935DD">
      <w:pPr>
        <w:jc w:val="both"/>
        <w:rPr>
          <w:rFonts w:ascii="Arial" w:hAnsi="Arial" w:cs="Arial"/>
          <w:sz w:val="22"/>
          <w:szCs w:val="22"/>
        </w:rPr>
      </w:pPr>
      <w:r w:rsidRPr="00E637BD">
        <w:rPr>
          <w:rFonts w:ascii="Arial" w:hAnsi="Arial" w:cs="Arial"/>
          <w:sz w:val="22"/>
          <w:szCs w:val="22"/>
        </w:rPr>
        <w:t>This guidance also makes no assumptions about how employees suf</w:t>
      </w:r>
      <w:r w:rsidR="00BA4CBD">
        <w:rPr>
          <w:rFonts w:ascii="Arial" w:hAnsi="Arial" w:cs="Arial"/>
          <w:sz w:val="22"/>
          <w:szCs w:val="22"/>
        </w:rPr>
        <w:t>fering a loss feels, or how they</w:t>
      </w:r>
      <w:r w:rsidRPr="00E637BD">
        <w:rPr>
          <w:rFonts w:ascii="Arial" w:hAnsi="Arial" w:cs="Arial"/>
          <w:sz w:val="22"/>
          <w:szCs w:val="22"/>
        </w:rPr>
        <w:t xml:space="preserve"> want to be treated.  It instead aims to outline the support that is available, and advice that maybe useful, should an employee need it.</w:t>
      </w:r>
    </w:p>
    <w:p w14:paraId="23BE6819" w14:textId="77777777" w:rsidR="00A370F8" w:rsidRPr="00E637BD" w:rsidRDefault="00A370F8" w:rsidP="009935DD">
      <w:pPr>
        <w:jc w:val="both"/>
        <w:rPr>
          <w:rFonts w:ascii="Arial" w:hAnsi="Arial" w:cs="Arial"/>
          <w:sz w:val="22"/>
          <w:szCs w:val="22"/>
        </w:rPr>
      </w:pPr>
    </w:p>
    <w:p w14:paraId="5AAC572E" w14:textId="0D06C5DA" w:rsidR="00A370F8" w:rsidRPr="00E637BD" w:rsidRDefault="00A370F8" w:rsidP="009935DD">
      <w:pPr>
        <w:jc w:val="both"/>
        <w:rPr>
          <w:rFonts w:ascii="Arial" w:hAnsi="Arial" w:cs="Arial"/>
          <w:b/>
          <w:sz w:val="22"/>
          <w:szCs w:val="22"/>
        </w:rPr>
      </w:pPr>
      <w:r w:rsidRPr="00E637BD">
        <w:rPr>
          <w:rFonts w:ascii="Arial" w:hAnsi="Arial" w:cs="Arial"/>
          <w:b/>
          <w:sz w:val="22"/>
          <w:szCs w:val="22"/>
        </w:rPr>
        <w:t>Definitions of pregnancy loss and who is included in this guidance:</w:t>
      </w:r>
    </w:p>
    <w:p w14:paraId="57E10566" w14:textId="7A3146C7" w:rsidR="00A370F8" w:rsidRPr="00E637BD" w:rsidRDefault="00A370F8" w:rsidP="009935DD">
      <w:pPr>
        <w:jc w:val="both"/>
        <w:rPr>
          <w:rFonts w:ascii="Arial" w:hAnsi="Arial" w:cs="Arial"/>
          <w:sz w:val="22"/>
          <w:szCs w:val="22"/>
        </w:rPr>
      </w:pPr>
      <w:r w:rsidRPr="00E637BD">
        <w:rPr>
          <w:rFonts w:ascii="Arial" w:hAnsi="Arial" w:cs="Arial"/>
          <w:sz w:val="22"/>
          <w:szCs w:val="22"/>
        </w:rPr>
        <w:t>Failed IVF transfer, molar/partial molar pregnanc</w:t>
      </w:r>
      <w:r w:rsidR="00BA4CBD">
        <w:rPr>
          <w:rFonts w:ascii="Arial" w:hAnsi="Arial" w:cs="Arial"/>
          <w:sz w:val="22"/>
          <w:szCs w:val="22"/>
        </w:rPr>
        <w:t>y, ectopic pregnancy, early miscarriage,  mi</w:t>
      </w:r>
      <w:r w:rsidRPr="00E637BD">
        <w:rPr>
          <w:rFonts w:ascii="Arial" w:hAnsi="Arial" w:cs="Arial"/>
          <w:sz w:val="22"/>
          <w:szCs w:val="22"/>
        </w:rPr>
        <w:t>scarriage</w:t>
      </w:r>
      <w:r w:rsidR="0054609C" w:rsidRPr="00E637BD">
        <w:rPr>
          <w:rFonts w:ascii="Arial" w:hAnsi="Arial" w:cs="Arial"/>
          <w:sz w:val="22"/>
          <w:szCs w:val="22"/>
        </w:rPr>
        <w:t xml:space="preserve"> and termination.</w:t>
      </w:r>
    </w:p>
    <w:p w14:paraId="429DA662" w14:textId="77777777" w:rsidR="00790F77" w:rsidRPr="00E637BD" w:rsidRDefault="00790F77">
      <w:pPr>
        <w:rPr>
          <w:rFonts w:ascii="Arial" w:hAnsi="Arial" w:cs="Arial"/>
          <w:sz w:val="22"/>
          <w:szCs w:val="22"/>
        </w:rPr>
      </w:pPr>
    </w:p>
    <w:p w14:paraId="3504D532" w14:textId="77777777" w:rsidR="00B93695" w:rsidRPr="00E637BD" w:rsidRDefault="00FB2C56" w:rsidP="00B37EB7">
      <w:pPr>
        <w:pStyle w:val="ListParagraph"/>
        <w:numPr>
          <w:ilvl w:val="0"/>
          <w:numId w:val="3"/>
        </w:numPr>
        <w:rPr>
          <w:rFonts w:ascii="Arial" w:hAnsi="Arial" w:cs="Arial"/>
          <w:b/>
          <w:sz w:val="22"/>
          <w:szCs w:val="22"/>
        </w:rPr>
      </w:pPr>
      <w:r w:rsidRPr="00E637BD">
        <w:rPr>
          <w:rFonts w:ascii="Arial" w:hAnsi="Arial" w:cs="Arial"/>
          <w:b/>
          <w:sz w:val="22"/>
          <w:szCs w:val="22"/>
        </w:rPr>
        <w:t>D</w:t>
      </w:r>
      <w:r w:rsidR="00790F77" w:rsidRPr="00E637BD">
        <w:rPr>
          <w:rFonts w:ascii="Arial" w:hAnsi="Arial" w:cs="Arial"/>
          <w:b/>
          <w:sz w:val="22"/>
          <w:szCs w:val="22"/>
        </w:rPr>
        <w:t>etail</w:t>
      </w:r>
      <w:r w:rsidR="00762882" w:rsidRPr="00E637BD">
        <w:rPr>
          <w:rFonts w:ascii="Arial" w:hAnsi="Arial" w:cs="Arial"/>
          <w:b/>
          <w:sz w:val="22"/>
          <w:szCs w:val="22"/>
        </w:rPr>
        <w:t>s</w:t>
      </w:r>
      <w:r w:rsidR="00790F77" w:rsidRPr="00E637BD">
        <w:rPr>
          <w:rFonts w:ascii="Arial" w:hAnsi="Arial" w:cs="Arial"/>
          <w:b/>
          <w:sz w:val="22"/>
          <w:szCs w:val="22"/>
        </w:rPr>
        <w:t xml:space="preserve"> of this Guidance</w:t>
      </w:r>
    </w:p>
    <w:p w14:paraId="15739F9B" w14:textId="77777777" w:rsidR="00790F77" w:rsidRPr="00E637BD" w:rsidRDefault="00790F77">
      <w:pPr>
        <w:rPr>
          <w:rFonts w:ascii="Arial" w:hAnsi="Arial" w:cs="Arial"/>
          <w:sz w:val="22"/>
          <w:szCs w:val="22"/>
        </w:rPr>
      </w:pPr>
    </w:p>
    <w:p w14:paraId="0FBEB8E1" w14:textId="75DE9B2B" w:rsidR="00790F77" w:rsidRPr="00E637BD" w:rsidRDefault="00790F77" w:rsidP="009935DD">
      <w:pPr>
        <w:jc w:val="both"/>
        <w:rPr>
          <w:rFonts w:ascii="Arial" w:hAnsi="Arial" w:cs="Arial"/>
          <w:sz w:val="22"/>
          <w:szCs w:val="22"/>
        </w:rPr>
      </w:pPr>
      <w:r w:rsidRPr="00E637BD">
        <w:rPr>
          <w:rFonts w:ascii="Arial" w:hAnsi="Arial" w:cs="Arial"/>
          <w:sz w:val="22"/>
          <w:szCs w:val="22"/>
        </w:rPr>
        <w:t>The Trust is committed to supporting anyone experiencing pregnancy loss, regardless of their length of service, and whether they are in the office or working remotely. Everyone’s experience is different, and an employee is entitled to discuss bespoke arrangements with their line manager</w:t>
      </w:r>
      <w:r w:rsidR="00BA4CBD">
        <w:rPr>
          <w:rFonts w:ascii="Arial" w:hAnsi="Arial" w:cs="Arial"/>
          <w:sz w:val="22"/>
          <w:szCs w:val="22"/>
        </w:rPr>
        <w:t xml:space="preserve"> or </w:t>
      </w:r>
      <w:r w:rsidR="00391A06" w:rsidRPr="00E637BD">
        <w:rPr>
          <w:rFonts w:ascii="Arial" w:hAnsi="Arial" w:cs="Arial"/>
          <w:sz w:val="22"/>
          <w:szCs w:val="22"/>
        </w:rPr>
        <w:t>People Relations Advisor</w:t>
      </w:r>
      <w:r w:rsidRPr="00E637BD">
        <w:rPr>
          <w:rFonts w:ascii="Arial" w:hAnsi="Arial" w:cs="Arial"/>
          <w:sz w:val="22"/>
          <w:szCs w:val="22"/>
        </w:rPr>
        <w:t xml:space="preserve"> if needed, based on their individual circumstances.</w:t>
      </w:r>
    </w:p>
    <w:p w14:paraId="22C752BA" w14:textId="77777777" w:rsidR="00B93695" w:rsidRPr="00E637BD" w:rsidRDefault="00B93695">
      <w:pPr>
        <w:rPr>
          <w:rFonts w:ascii="Arial" w:hAnsi="Arial" w:cs="Arial"/>
          <w:sz w:val="22"/>
          <w:szCs w:val="22"/>
        </w:rPr>
      </w:pPr>
    </w:p>
    <w:p w14:paraId="53BD6BE2" w14:textId="77777777" w:rsidR="00790F77" w:rsidRPr="00E637BD" w:rsidRDefault="00790F77" w:rsidP="00B37EB7">
      <w:pPr>
        <w:pStyle w:val="ListParagraph"/>
        <w:numPr>
          <w:ilvl w:val="0"/>
          <w:numId w:val="3"/>
        </w:numPr>
        <w:rPr>
          <w:rFonts w:ascii="Arial" w:hAnsi="Arial" w:cs="Arial"/>
          <w:b/>
          <w:sz w:val="22"/>
          <w:szCs w:val="22"/>
        </w:rPr>
      </w:pPr>
      <w:r w:rsidRPr="00E637BD">
        <w:rPr>
          <w:rFonts w:ascii="Arial" w:hAnsi="Arial" w:cs="Arial"/>
          <w:b/>
          <w:sz w:val="22"/>
          <w:szCs w:val="22"/>
        </w:rPr>
        <w:t>Leave available</w:t>
      </w:r>
    </w:p>
    <w:p w14:paraId="24E08D6D" w14:textId="77777777" w:rsidR="00B93695" w:rsidRPr="00E637BD" w:rsidRDefault="00B93695">
      <w:pPr>
        <w:rPr>
          <w:rFonts w:ascii="Arial" w:hAnsi="Arial" w:cs="Arial"/>
          <w:sz w:val="22"/>
          <w:szCs w:val="22"/>
        </w:rPr>
      </w:pPr>
    </w:p>
    <w:p w14:paraId="559E5DA5" w14:textId="7BBA0100" w:rsidR="00B93695" w:rsidRPr="00E637BD" w:rsidRDefault="00790F77" w:rsidP="009935DD">
      <w:pPr>
        <w:jc w:val="both"/>
        <w:rPr>
          <w:rFonts w:ascii="Arial" w:hAnsi="Arial" w:cs="Arial"/>
          <w:sz w:val="22"/>
          <w:szCs w:val="22"/>
        </w:rPr>
      </w:pPr>
      <w:r w:rsidRPr="00E637BD">
        <w:rPr>
          <w:rFonts w:ascii="Arial" w:hAnsi="Arial" w:cs="Arial"/>
          <w:sz w:val="22"/>
          <w:szCs w:val="22"/>
        </w:rPr>
        <w:t xml:space="preserve">All employees who have been affected by a pregnancy loss (including partners) are entitled to take </w:t>
      </w:r>
      <w:r w:rsidR="00181ECF" w:rsidRPr="00E637BD">
        <w:rPr>
          <w:rFonts w:ascii="Arial" w:hAnsi="Arial" w:cs="Arial"/>
          <w:sz w:val="22"/>
          <w:szCs w:val="22"/>
        </w:rPr>
        <w:t xml:space="preserve">3 days (22.5 hours) </w:t>
      </w:r>
      <w:r w:rsidRPr="00E637BD">
        <w:rPr>
          <w:rFonts w:ascii="Arial" w:hAnsi="Arial" w:cs="Arial"/>
          <w:sz w:val="22"/>
          <w:szCs w:val="22"/>
        </w:rPr>
        <w:t>bereav</w:t>
      </w:r>
      <w:r w:rsidR="007779A2" w:rsidRPr="00E637BD">
        <w:rPr>
          <w:rFonts w:ascii="Arial" w:hAnsi="Arial" w:cs="Arial"/>
          <w:sz w:val="22"/>
          <w:szCs w:val="22"/>
        </w:rPr>
        <w:t>e</w:t>
      </w:r>
      <w:r w:rsidRPr="00E637BD">
        <w:rPr>
          <w:rFonts w:ascii="Arial" w:hAnsi="Arial" w:cs="Arial"/>
          <w:sz w:val="22"/>
          <w:szCs w:val="22"/>
        </w:rPr>
        <w:t xml:space="preserve">ment leave in line with the </w:t>
      </w:r>
      <w:r w:rsidR="00425940" w:rsidRPr="00E637BD">
        <w:rPr>
          <w:rFonts w:ascii="Arial" w:hAnsi="Arial" w:cs="Arial"/>
          <w:sz w:val="22"/>
          <w:szCs w:val="22"/>
        </w:rPr>
        <w:t>Leave for B</w:t>
      </w:r>
      <w:r w:rsidRPr="00E637BD">
        <w:rPr>
          <w:rFonts w:ascii="Arial" w:hAnsi="Arial" w:cs="Arial"/>
          <w:sz w:val="22"/>
          <w:szCs w:val="22"/>
        </w:rPr>
        <w:t>ereav</w:t>
      </w:r>
      <w:r w:rsidR="00BA4CBD">
        <w:rPr>
          <w:rFonts w:ascii="Arial" w:hAnsi="Arial" w:cs="Arial"/>
          <w:sz w:val="22"/>
          <w:szCs w:val="22"/>
        </w:rPr>
        <w:t>e</w:t>
      </w:r>
      <w:r w:rsidRPr="00E637BD">
        <w:rPr>
          <w:rFonts w:ascii="Arial" w:hAnsi="Arial" w:cs="Arial"/>
          <w:sz w:val="22"/>
          <w:szCs w:val="22"/>
        </w:rPr>
        <w:t xml:space="preserve">ment </w:t>
      </w:r>
      <w:r w:rsidR="00425940" w:rsidRPr="00E637BD">
        <w:rPr>
          <w:rFonts w:ascii="Arial" w:hAnsi="Arial" w:cs="Arial"/>
          <w:sz w:val="22"/>
          <w:szCs w:val="22"/>
        </w:rPr>
        <w:t>P</w:t>
      </w:r>
      <w:r w:rsidRPr="00E637BD">
        <w:rPr>
          <w:rFonts w:ascii="Arial" w:hAnsi="Arial" w:cs="Arial"/>
          <w:sz w:val="22"/>
          <w:szCs w:val="22"/>
        </w:rPr>
        <w:t>olicy</w:t>
      </w:r>
      <w:r w:rsidR="00762882" w:rsidRPr="00E637BD">
        <w:rPr>
          <w:rFonts w:ascii="Arial" w:hAnsi="Arial" w:cs="Arial"/>
          <w:sz w:val="22"/>
          <w:szCs w:val="22"/>
        </w:rPr>
        <w:t xml:space="preserve"> (</w:t>
      </w:r>
      <w:r w:rsidR="00181ECF" w:rsidRPr="00E637BD">
        <w:rPr>
          <w:rFonts w:ascii="Arial" w:hAnsi="Arial" w:cs="Arial"/>
          <w:sz w:val="22"/>
          <w:szCs w:val="22"/>
        </w:rPr>
        <w:t xml:space="preserve">For further information please </w:t>
      </w:r>
      <w:r w:rsidR="00181ECF" w:rsidRPr="00E637BD">
        <w:rPr>
          <w:rFonts w:ascii="Arial" w:hAnsi="Arial" w:cs="Arial"/>
          <w:b/>
          <w:sz w:val="22"/>
          <w:szCs w:val="22"/>
        </w:rPr>
        <w:t xml:space="preserve">refer to the </w:t>
      </w:r>
      <w:r w:rsidR="00762882" w:rsidRPr="00E637BD">
        <w:rPr>
          <w:rFonts w:ascii="Arial" w:hAnsi="Arial" w:cs="Arial"/>
          <w:b/>
          <w:sz w:val="22"/>
          <w:szCs w:val="22"/>
        </w:rPr>
        <w:t xml:space="preserve">Annual Leave &amp; Special Leave policy section </w:t>
      </w:r>
      <w:r w:rsidR="00425940" w:rsidRPr="00E637BD">
        <w:rPr>
          <w:rFonts w:ascii="Arial" w:hAnsi="Arial" w:cs="Arial"/>
          <w:b/>
          <w:sz w:val="22"/>
          <w:szCs w:val="22"/>
        </w:rPr>
        <w:t>37</w:t>
      </w:r>
      <w:r w:rsidR="00762882" w:rsidRPr="00E637BD">
        <w:rPr>
          <w:rFonts w:ascii="Arial" w:hAnsi="Arial" w:cs="Arial"/>
          <w:sz w:val="22"/>
          <w:szCs w:val="22"/>
        </w:rPr>
        <w:t>)</w:t>
      </w:r>
      <w:r w:rsidRPr="00E637BD">
        <w:rPr>
          <w:rFonts w:ascii="Arial" w:hAnsi="Arial" w:cs="Arial"/>
          <w:sz w:val="22"/>
          <w:szCs w:val="22"/>
        </w:rPr>
        <w:t xml:space="preserve">.  </w:t>
      </w:r>
      <w:r w:rsidR="00BA4CBD">
        <w:rPr>
          <w:rFonts w:ascii="Arial" w:hAnsi="Arial" w:cs="Arial"/>
          <w:sz w:val="22"/>
          <w:szCs w:val="22"/>
        </w:rPr>
        <w:t>Employees can also self-certify</w:t>
      </w:r>
      <w:r w:rsidRPr="00E637BD">
        <w:rPr>
          <w:rFonts w:ascii="Arial" w:hAnsi="Arial" w:cs="Arial"/>
          <w:sz w:val="22"/>
          <w:szCs w:val="22"/>
        </w:rPr>
        <w:t xml:space="preserve"> without the need for a fit note. </w:t>
      </w:r>
      <w:r w:rsidR="00181ECF" w:rsidRPr="00E637BD">
        <w:rPr>
          <w:rFonts w:ascii="Arial" w:hAnsi="Arial" w:cs="Arial"/>
          <w:sz w:val="22"/>
          <w:szCs w:val="22"/>
        </w:rPr>
        <w:t>R</w:t>
      </w:r>
      <w:r w:rsidRPr="00E637BD">
        <w:rPr>
          <w:rFonts w:ascii="Arial" w:hAnsi="Arial" w:cs="Arial"/>
          <w:sz w:val="22"/>
          <w:szCs w:val="22"/>
        </w:rPr>
        <w:t xml:space="preserve">ecovery from a pregnancy loss does not have a time limit and employees may find they need to take further </w:t>
      </w:r>
      <w:r w:rsidR="00181ECF" w:rsidRPr="00E637BD">
        <w:rPr>
          <w:rFonts w:ascii="Arial" w:hAnsi="Arial" w:cs="Arial"/>
          <w:sz w:val="22"/>
          <w:szCs w:val="22"/>
        </w:rPr>
        <w:t xml:space="preserve">period of absence which will be covered under the Trust’s Managing Sickness and Absence Policy (see below). Employees may also require to take </w:t>
      </w:r>
      <w:r w:rsidRPr="00E637BD">
        <w:rPr>
          <w:rFonts w:ascii="Arial" w:hAnsi="Arial" w:cs="Arial"/>
          <w:sz w:val="22"/>
          <w:szCs w:val="22"/>
        </w:rPr>
        <w:t>sickness leave after having returned to work, which they are entitled to. Employees should not feel judged or discriminated against when requesting time off to recover from their loss.</w:t>
      </w:r>
    </w:p>
    <w:p w14:paraId="44B03641" w14:textId="77777777" w:rsidR="00A370F8" w:rsidRPr="00E637BD" w:rsidRDefault="00A370F8" w:rsidP="009935DD">
      <w:pPr>
        <w:jc w:val="both"/>
        <w:rPr>
          <w:rFonts w:ascii="Arial" w:hAnsi="Arial" w:cs="Arial"/>
          <w:sz w:val="22"/>
          <w:szCs w:val="22"/>
        </w:rPr>
      </w:pPr>
    </w:p>
    <w:p w14:paraId="371E445D" w14:textId="651E5C7F" w:rsidR="00A370F8" w:rsidRPr="00E637BD" w:rsidRDefault="00A370F8" w:rsidP="009935DD">
      <w:pPr>
        <w:jc w:val="both"/>
        <w:rPr>
          <w:rFonts w:ascii="Arial" w:hAnsi="Arial" w:cs="Arial"/>
          <w:sz w:val="22"/>
          <w:szCs w:val="22"/>
        </w:rPr>
      </w:pPr>
      <w:r w:rsidRPr="00E637BD">
        <w:rPr>
          <w:rFonts w:ascii="Arial" w:hAnsi="Arial" w:cs="Arial"/>
          <w:sz w:val="22"/>
          <w:szCs w:val="22"/>
        </w:rPr>
        <w:t xml:space="preserve">Staff have the right to take time off for medical appointments, please refer to the </w:t>
      </w:r>
      <w:r w:rsidR="00DA7FF7" w:rsidRPr="00E637BD">
        <w:rPr>
          <w:rFonts w:ascii="Arial" w:hAnsi="Arial" w:cs="Arial"/>
          <w:sz w:val="22"/>
          <w:szCs w:val="22"/>
        </w:rPr>
        <w:t>Annual and S</w:t>
      </w:r>
      <w:r w:rsidRPr="00E637BD">
        <w:rPr>
          <w:rFonts w:ascii="Arial" w:hAnsi="Arial" w:cs="Arial"/>
          <w:sz w:val="22"/>
          <w:szCs w:val="22"/>
        </w:rPr>
        <w:t xml:space="preserve">pecial </w:t>
      </w:r>
      <w:r w:rsidR="00DA7FF7" w:rsidRPr="00E637BD">
        <w:rPr>
          <w:rFonts w:ascii="Arial" w:hAnsi="Arial" w:cs="Arial"/>
          <w:sz w:val="22"/>
          <w:szCs w:val="22"/>
        </w:rPr>
        <w:t>L</w:t>
      </w:r>
      <w:r w:rsidRPr="00E637BD">
        <w:rPr>
          <w:rFonts w:ascii="Arial" w:hAnsi="Arial" w:cs="Arial"/>
          <w:sz w:val="22"/>
          <w:szCs w:val="22"/>
        </w:rPr>
        <w:t xml:space="preserve">eave </w:t>
      </w:r>
      <w:r w:rsidR="00DA7FF7" w:rsidRPr="00E637BD">
        <w:rPr>
          <w:rFonts w:ascii="Arial" w:hAnsi="Arial" w:cs="Arial"/>
          <w:sz w:val="22"/>
          <w:szCs w:val="22"/>
        </w:rPr>
        <w:t>P</w:t>
      </w:r>
      <w:r w:rsidRPr="00E637BD">
        <w:rPr>
          <w:rFonts w:ascii="Arial" w:hAnsi="Arial" w:cs="Arial"/>
          <w:sz w:val="22"/>
          <w:szCs w:val="22"/>
        </w:rPr>
        <w:t>olicy.</w:t>
      </w:r>
    </w:p>
    <w:p w14:paraId="377B74FC" w14:textId="77777777" w:rsidR="00B93695" w:rsidRPr="00E637BD" w:rsidRDefault="00B93695">
      <w:pPr>
        <w:rPr>
          <w:rFonts w:ascii="Arial" w:hAnsi="Arial" w:cs="Arial"/>
          <w:sz w:val="22"/>
          <w:szCs w:val="22"/>
        </w:rPr>
      </w:pPr>
    </w:p>
    <w:p w14:paraId="1643AC8F" w14:textId="77777777" w:rsidR="00AD7D5D" w:rsidRPr="00E637BD" w:rsidRDefault="00AD7D5D" w:rsidP="00B37EB7">
      <w:pPr>
        <w:pStyle w:val="ListParagraph"/>
        <w:numPr>
          <w:ilvl w:val="0"/>
          <w:numId w:val="3"/>
        </w:numPr>
        <w:rPr>
          <w:rFonts w:ascii="Arial" w:hAnsi="Arial" w:cs="Arial"/>
          <w:b/>
          <w:sz w:val="22"/>
          <w:szCs w:val="22"/>
        </w:rPr>
      </w:pPr>
      <w:r w:rsidRPr="00E637BD">
        <w:rPr>
          <w:rFonts w:ascii="Arial" w:hAnsi="Arial" w:cs="Arial"/>
          <w:b/>
          <w:sz w:val="22"/>
          <w:szCs w:val="22"/>
        </w:rPr>
        <w:t>Line Managers Responsibility</w:t>
      </w:r>
    </w:p>
    <w:p w14:paraId="3D3FA897" w14:textId="77777777" w:rsidR="00AD7D5D" w:rsidRPr="00E637BD" w:rsidRDefault="00AD7D5D">
      <w:pPr>
        <w:rPr>
          <w:rFonts w:ascii="Arial" w:hAnsi="Arial" w:cs="Arial"/>
          <w:sz w:val="22"/>
          <w:szCs w:val="22"/>
        </w:rPr>
      </w:pPr>
    </w:p>
    <w:p w14:paraId="4E337D00" w14:textId="77777777" w:rsidR="00AD7D5D" w:rsidRPr="00E637BD" w:rsidRDefault="00AD7D5D" w:rsidP="00AD7D5D">
      <w:pPr>
        <w:pStyle w:val="ListParagraph"/>
        <w:numPr>
          <w:ilvl w:val="0"/>
          <w:numId w:val="2"/>
        </w:numPr>
        <w:rPr>
          <w:rFonts w:ascii="Arial" w:hAnsi="Arial" w:cs="Arial"/>
          <w:sz w:val="22"/>
          <w:szCs w:val="22"/>
        </w:rPr>
      </w:pPr>
      <w:r w:rsidRPr="00E637BD">
        <w:rPr>
          <w:rFonts w:ascii="Arial" w:hAnsi="Arial" w:cs="Arial"/>
          <w:sz w:val="22"/>
          <w:szCs w:val="22"/>
        </w:rPr>
        <w:t xml:space="preserve">Review available resources to support employees through pregnancy loss, when one of their direct reports is in need of support. </w:t>
      </w:r>
      <w:r w:rsidRPr="00E637BD">
        <w:rPr>
          <w:rFonts w:ascii="Arial" w:hAnsi="Arial" w:cs="Arial"/>
          <w:sz w:val="22"/>
          <w:szCs w:val="22"/>
        </w:rPr>
        <w:softHyphen/>
      </w:r>
    </w:p>
    <w:p w14:paraId="1B210F86" w14:textId="77777777" w:rsidR="00DE41AF" w:rsidRPr="00E637BD" w:rsidRDefault="00AD7D5D" w:rsidP="00AD7D5D">
      <w:pPr>
        <w:pStyle w:val="ListParagraph"/>
        <w:numPr>
          <w:ilvl w:val="0"/>
          <w:numId w:val="2"/>
        </w:numPr>
        <w:rPr>
          <w:rFonts w:ascii="Arial" w:hAnsi="Arial" w:cs="Arial"/>
          <w:sz w:val="22"/>
          <w:szCs w:val="22"/>
        </w:rPr>
      </w:pPr>
      <w:r w:rsidRPr="00E637BD">
        <w:rPr>
          <w:rFonts w:ascii="Arial" w:hAnsi="Arial" w:cs="Arial"/>
          <w:sz w:val="22"/>
          <w:szCs w:val="22"/>
        </w:rPr>
        <w:t xml:space="preserve">Ensure they are aware of the support the Trust provides and the terms of this </w:t>
      </w:r>
      <w:r w:rsidR="009935DD" w:rsidRPr="00E637BD">
        <w:rPr>
          <w:rFonts w:ascii="Arial" w:hAnsi="Arial" w:cs="Arial"/>
          <w:sz w:val="22"/>
          <w:szCs w:val="22"/>
        </w:rPr>
        <w:t>guidance</w:t>
      </w:r>
      <w:r w:rsidRPr="00E637BD">
        <w:rPr>
          <w:rFonts w:ascii="Arial" w:hAnsi="Arial" w:cs="Arial"/>
          <w:sz w:val="22"/>
          <w:szCs w:val="22"/>
        </w:rPr>
        <w:t>.</w:t>
      </w:r>
    </w:p>
    <w:p w14:paraId="284F422B" w14:textId="353F101C" w:rsidR="00AD7D5D" w:rsidRPr="00E637BD" w:rsidRDefault="00A370F8" w:rsidP="00DE41AF">
      <w:pPr>
        <w:pStyle w:val="ListParagraph"/>
        <w:numPr>
          <w:ilvl w:val="0"/>
          <w:numId w:val="2"/>
        </w:numPr>
        <w:rPr>
          <w:rFonts w:ascii="Arial" w:hAnsi="Arial" w:cs="Arial"/>
          <w:sz w:val="22"/>
          <w:szCs w:val="22"/>
        </w:rPr>
      </w:pPr>
      <w:r w:rsidRPr="00E637BD">
        <w:rPr>
          <w:rFonts w:ascii="Arial" w:hAnsi="Arial" w:cs="Arial"/>
          <w:sz w:val="22"/>
          <w:szCs w:val="22"/>
        </w:rPr>
        <w:t>Maintain regular contact - a</w:t>
      </w:r>
      <w:r w:rsidR="00DE41AF" w:rsidRPr="00E637BD">
        <w:rPr>
          <w:rFonts w:ascii="Arial" w:hAnsi="Arial" w:cs="Arial"/>
          <w:sz w:val="22"/>
          <w:szCs w:val="22"/>
        </w:rPr>
        <w:t xml:space="preserve">gree a suitable time and date to check-in with an employee before they return to work after pregnancy loss, and put in regular follow up check-ins to review any support and make any necessary adjustments that an employee may need. These regular check-ins are particularly important when </w:t>
      </w:r>
      <w:r w:rsidR="00DE41AF" w:rsidRPr="00E637BD">
        <w:rPr>
          <w:rFonts w:ascii="Arial" w:hAnsi="Arial" w:cs="Arial"/>
          <w:sz w:val="22"/>
          <w:szCs w:val="22"/>
        </w:rPr>
        <w:lastRenderedPageBreak/>
        <w:t>working remotely, as it can be harder to spot when an employee is suffering.</w:t>
      </w:r>
      <w:r w:rsidR="00AD7D5D" w:rsidRPr="00E637BD">
        <w:rPr>
          <w:rFonts w:ascii="Arial" w:hAnsi="Arial" w:cs="Arial"/>
          <w:sz w:val="22"/>
          <w:szCs w:val="22"/>
        </w:rPr>
        <w:t xml:space="preserve"> </w:t>
      </w:r>
      <w:r w:rsidR="00AD7D5D" w:rsidRPr="00E637BD">
        <w:rPr>
          <w:rFonts w:ascii="Arial" w:hAnsi="Arial" w:cs="Arial"/>
          <w:sz w:val="22"/>
          <w:szCs w:val="22"/>
        </w:rPr>
        <w:softHyphen/>
        <w:t xml:space="preserve"> </w:t>
      </w:r>
      <w:r w:rsidRPr="00E637BD">
        <w:rPr>
          <w:rFonts w:ascii="Arial" w:hAnsi="Arial" w:cs="Arial"/>
          <w:sz w:val="22"/>
          <w:szCs w:val="22"/>
        </w:rPr>
        <w:t xml:space="preserve">If </w:t>
      </w:r>
      <w:r w:rsidR="00BA4CBD">
        <w:rPr>
          <w:rFonts w:ascii="Arial" w:hAnsi="Arial" w:cs="Arial"/>
          <w:sz w:val="22"/>
          <w:szCs w:val="22"/>
        </w:rPr>
        <w:t xml:space="preserve">the </w:t>
      </w:r>
      <w:r w:rsidRPr="00E637BD">
        <w:rPr>
          <w:rFonts w:ascii="Arial" w:hAnsi="Arial" w:cs="Arial"/>
          <w:sz w:val="22"/>
          <w:szCs w:val="22"/>
        </w:rPr>
        <w:t xml:space="preserve">employee needs to be referred to </w:t>
      </w:r>
      <w:r w:rsidR="00BA4CBD">
        <w:rPr>
          <w:rFonts w:ascii="Arial" w:hAnsi="Arial" w:cs="Arial"/>
          <w:sz w:val="22"/>
          <w:szCs w:val="22"/>
        </w:rPr>
        <w:t xml:space="preserve">the </w:t>
      </w:r>
      <w:r w:rsidRPr="00E637BD">
        <w:rPr>
          <w:rFonts w:ascii="Arial" w:hAnsi="Arial" w:cs="Arial"/>
          <w:sz w:val="22"/>
          <w:szCs w:val="22"/>
        </w:rPr>
        <w:t>O</w:t>
      </w:r>
      <w:r w:rsidR="00BA4CBD">
        <w:rPr>
          <w:rFonts w:ascii="Arial" w:hAnsi="Arial" w:cs="Arial"/>
          <w:sz w:val="22"/>
          <w:szCs w:val="22"/>
        </w:rPr>
        <w:t xml:space="preserve">ccupational </w:t>
      </w:r>
      <w:r w:rsidRPr="00E637BD">
        <w:rPr>
          <w:rFonts w:ascii="Arial" w:hAnsi="Arial" w:cs="Arial"/>
          <w:sz w:val="22"/>
          <w:szCs w:val="22"/>
        </w:rPr>
        <w:t>H</w:t>
      </w:r>
      <w:r w:rsidR="00BA4CBD">
        <w:rPr>
          <w:rFonts w:ascii="Arial" w:hAnsi="Arial" w:cs="Arial"/>
          <w:sz w:val="22"/>
          <w:szCs w:val="22"/>
        </w:rPr>
        <w:t>ealth service</w:t>
      </w:r>
      <w:r w:rsidRPr="00E637BD">
        <w:rPr>
          <w:rFonts w:ascii="Arial" w:hAnsi="Arial" w:cs="Arial"/>
          <w:sz w:val="22"/>
          <w:szCs w:val="22"/>
        </w:rPr>
        <w:t xml:space="preserve"> regarding return to work adjustments then please discuss .</w:t>
      </w:r>
    </w:p>
    <w:p w14:paraId="315809AB" w14:textId="77777777" w:rsidR="00AD7D5D" w:rsidRPr="00E637BD" w:rsidRDefault="00AD7D5D" w:rsidP="00AD7D5D">
      <w:pPr>
        <w:pStyle w:val="ListParagraph"/>
        <w:numPr>
          <w:ilvl w:val="0"/>
          <w:numId w:val="2"/>
        </w:numPr>
        <w:rPr>
          <w:rFonts w:ascii="Arial" w:hAnsi="Arial" w:cs="Arial"/>
          <w:sz w:val="22"/>
          <w:szCs w:val="22"/>
        </w:rPr>
      </w:pPr>
      <w:r w:rsidRPr="00E637BD">
        <w:rPr>
          <w:rFonts w:ascii="Arial" w:hAnsi="Arial" w:cs="Arial"/>
          <w:sz w:val="22"/>
          <w:szCs w:val="22"/>
        </w:rPr>
        <w:t xml:space="preserve">Treat all parents and partners equally. </w:t>
      </w:r>
      <w:r w:rsidRPr="00E637BD">
        <w:rPr>
          <w:rFonts w:ascii="Arial" w:hAnsi="Arial" w:cs="Arial"/>
          <w:sz w:val="22"/>
          <w:szCs w:val="22"/>
        </w:rPr>
        <w:softHyphen/>
      </w:r>
    </w:p>
    <w:p w14:paraId="2B48415D" w14:textId="3BB6901D" w:rsidR="00A370F8" w:rsidRPr="00E637BD" w:rsidRDefault="00A370F8" w:rsidP="00AD7D5D">
      <w:pPr>
        <w:pStyle w:val="ListParagraph"/>
        <w:numPr>
          <w:ilvl w:val="0"/>
          <w:numId w:val="2"/>
        </w:numPr>
        <w:rPr>
          <w:rFonts w:ascii="Arial" w:hAnsi="Arial" w:cs="Arial"/>
          <w:sz w:val="22"/>
          <w:szCs w:val="22"/>
        </w:rPr>
      </w:pPr>
      <w:r w:rsidRPr="00E637BD">
        <w:rPr>
          <w:rFonts w:ascii="Arial" w:hAnsi="Arial" w:cs="Arial"/>
          <w:sz w:val="22"/>
          <w:szCs w:val="22"/>
        </w:rPr>
        <w:t>Be patient.</w:t>
      </w:r>
    </w:p>
    <w:p w14:paraId="1977AFFA" w14:textId="77777777" w:rsidR="00AD7D5D" w:rsidRPr="00E637BD" w:rsidRDefault="00AD7D5D" w:rsidP="00AD7D5D">
      <w:pPr>
        <w:pStyle w:val="ListParagraph"/>
        <w:numPr>
          <w:ilvl w:val="0"/>
          <w:numId w:val="2"/>
        </w:numPr>
        <w:rPr>
          <w:rFonts w:ascii="Arial" w:hAnsi="Arial" w:cs="Arial"/>
          <w:sz w:val="22"/>
          <w:szCs w:val="22"/>
        </w:rPr>
      </w:pPr>
      <w:r w:rsidRPr="00E637BD">
        <w:rPr>
          <w:rFonts w:ascii="Arial" w:hAnsi="Arial" w:cs="Arial"/>
          <w:sz w:val="22"/>
          <w:szCs w:val="22"/>
        </w:rPr>
        <w:t xml:space="preserve">Ensure they listen to the needs of each employee individually and are open and willing to have discussions about pregnancy loss, ensuring confidentiality where requested by the employee. </w:t>
      </w:r>
    </w:p>
    <w:p w14:paraId="1FA6CEE8" w14:textId="22EE3073" w:rsidR="00754BDA" w:rsidRPr="00E637BD" w:rsidRDefault="00BA4CBD" w:rsidP="00AD7D5D">
      <w:pPr>
        <w:pStyle w:val="ListParagraph"/>
        <w:numPr>
          <w:ilvl w:val="0"/>
          <w:numId w:val="2"/>
        </w:numPr>
        <w:rPr>
          <w:rFonts w:ascii="Arial" w:hAnsi="Arial" w:cs="Arial"/>
          <w:sz w:val="22"/>
          <w:szCs w:val="22"/>
        </w:rPr>
      </w:pPr>
      <w:r>
        <w:rPr>
          <w:rFonts w:ascii="Arial" w:hAnsi="Arial" w:cs="Arial"/>
          <w:sz w:val="22"/>
          <w:szCs w:val="22"/>
        </w:rPr>
        <w:t>Record absence as pregnancy-</w:t>
      </w:r>
      <w:r w:rsidR="00754BDA" w:rsidRPr="00E637BD">
        <w:rPr>
          <w:rFonts w:ascii="Arial" w:hAnsi="Arial" w:cs="Arial"/>
          <w:sz w:val="22"/>
          <w:szCs w:val="22"/>
        </w:rPr>
        <w:t xml:space="preserve">related for self certified absence to ensure this absence doesn’t affect </w:t>
      </w:r>
      <w:r>
        <w:rPr>
          <w:rFonts w:ascii="Arial" w:hAnsi="Arial" w:cs="Arial"/>
          <w:sz w:val="22"/>
          <w:szCs w:val="22"/>
        </w:rPr>
        <w:t xml:space="preserve">the individual’s </w:t>
      </w:r>
      <w:r w:rsidR="00DA7FF7" w:rsidRPr="00E637BD">
        <w:rPr>
          <w:rFonts w:ascii="Arial" w:hAnsi="Arial" w:cs="Arial"/>
          <w:sz w:val="22"/>
          <w:szCs w:val="22"/>
        </w:rPr>
        <w:t>B</w:t>
      </w:r>
      <w:r w:rsidR="00754BDA" w:rsidRPr="00E637BD">
        <w:rPr>
          <w:rFonts w:ascii="Arial" w:hAnsi="Arial" w:cs="Arial"/>
          <w:sz w:val="22"/>
          <w:szCs w:val="22"/>
        </w:rPr>
        <w:t>radford score.</w:t>
      </w:r>
    </w:p>
    <w:p w14:paraId="5D5C5FE3" w14:textId="26BF82C7" w:rsidR="00AD7D5D" w:rsidRPr="00E637BD" w:rsidRDefault="00AD7D5D" w:rsidP="00AD7D5D">
      <w:pPr>
        <w:pStyle w:val="ListParagraph"/>
        <w:numPr>
          <w:ilvl w:val="0"/>
          <w:numId w:val="2"/>
        </w:numPr>
        <w:rPr>
          <w:rFonts w:ascii="Arial" w:hAnsi="Arial" w:cs="Arial"/>
          <w:sz w:val="22"/>
          <w:szCs w:val="22"/>
        </w:rPr>
      </w:pPr>
      <w:r w:rsidRPr="00E637BD">
        <w:rPr>
          <w:rFonts w:ascii="Arial" w:hAnsi="Arial" w:cs="Arial"/>
          <w:sz w:val="22"/>
          <w:szCs w:val="22"/>
        </w:rPr>
        <w:t>Work together with the employee to ensure that the right support is provided that satisfies the employee and the Trusts needs</w:t>
      </w:r>
      <w:r w:rsidR="009935DD" w:rsidRPr="00E637BD">
        <w:rPr>
          <w:rFonts w:ascii="Arial" w:hAnsi="Arial" w:cs="Arial"/>
          <w:sz w:val="22"/>
          <w:szCs w:val="22"/>
        </w:rPr>
        <w:t xml:space="preserve"> </w:t>
      </w:r>
      <w:r w:rsidR="00A370F8" w:rsidRPr="00E637BD">
        <w:rPr>
          <w:rFonts w:ascii="Arial" w:hAnsi="Arial" w:cs="Arial"/>
          <w:sz w:val="22"/>
          <w:szCs w:val="22"/>
        </w:rPr>
        <w:t>i.e. the Employee Assistance Programme, Occup</w:t>
      </w:r>
      <w:r w:rsidR="00BA4CBD">
        <w:rPr>
          <w:rFonts w:ascii="Arial" w:hAnsi="Arial" w:cs="Arial"/>
          <w:sz w:val="22"/>
          <w:szCs w:val="22"/>
        </w:rPr>
        <w:t xml:space="preserve">ational Health and the Wellness </w:t>
      </w:r>
      <w:r w:rsidR="00A370F8" w:rsidRPr="00E637BD">
        <w:rPr>
          <w:rFonts w:ascii="Arial" w:hAnsi="Arial" w:cs="Arial"/>
          <w:sz w:val="22"/>
          <w:szCs w:val="22"/>
        </w:rPr>
        <w:t xml:space="preserve">Hubs </w:t>
      </w:r>
      <w:r w:rsidR="009935DD" w:rsidRPr="00E637BD">
        <w:rPr>
          <w:rFonts w:ascii="Arial" w:hAnsi="Arial" w:cs="Arial"/>
          <w:sz w:val="22"/>
          <w:szCs w:val="22"/>
        </w:rPr>
        <w:t>and offer flexible working where possible</w:t>
      </w:r>
      <w:r w:rsidR="007779A2" w:rsidRPr="00E637BD">
        <w:rPr>
          <w:rFonts w:ascii="Arial" w:hAnsi="Arial" w:cs="Arial"/>
          <w:sz w:val="22"/>
          <w:szCs w:val="22"/>
        </w:rPr>
        <w:t>.</w:t>
      </w:r>
      <w:r w:rsidRPr="00E637BD">
        <w:rPr>
          <w:rFonts w:ascii="Arial" w:hAnsi="Arial" w:cs="Arial"/>
          <w:sz w:val="22"/>
          <w:szCs w:val="22"/>
        </w:rPr>
        <w:t xml:space="preserve">. </w:t>
      </w:r>
      <w:r w:rsidRPr="00E637BD">
        <w:rPr>
          <w:rFonts w:ascii="Arial" w:hAnsi="Arial" w:cs="Arial"/>
          <w:sz w:val="22"/>
          <w:szCs w:val="22"/>
        </w:rPr>
        <w:softHyphen/>
        <w:t xml:space="preserve"> </w:t>
      </w:r>
    </w:p>
    <w:p w14:paraId="412D6984" w14:textId="2ED78CC5" w:rsidR="00DE41AF" w:rsidRPr="00E637BD" w:rsidRDefault="00DE41AF" w:rsidP="00DE41AF">
      <w:pPr>
        <w:pStyle w:val="ListParagraph"/>
        <w:numPr>
          <w:ilvl w:val="0"/>
          <w:numId w:val="2"/>
        </w:numPr>
        <w:rPr>
          <w:rFonts w:ascii="Arial" w:hAnsi="Arial" w:cs="Arial"/>
          <w:sz w:val="22"/>
          <w:szCs w:val="22"/>
        </w:rPr>
      </w:pPr>
      <w:r w:rsidRPr="00E637BD">
        <w:rPr>
          <w:rFonts w:ascii="Arial" w:hAnsi="Arial" w:cs="Arial"/>
          <w:sz w:val="22"/>
          <w:szCs w:val="22"/>
        </w:rPr>
        <w:t>Ensure all members of their te</w:t>
      </w:r>
      <w:r w:rsidR="00BA4CBD">
        <w:rPr>
          <w:rFonts w:ascii="Arial" w:hAnsi="Arial" w:cs="Arial"/>
          <w:sz w:val="22"/>
          <w:szCs w:val="22"/>
        </w:rPr>
        <w:t xml:space="preserve">am are aware of this guideance </w:t>
      </w:r>
      <w:r w:rsidRPr="00E637BD">
        <w:rPr>
          <w:rFonts w:ascii="Arial" w:hAnsi="Arial" w:cs="Arial"/>
          <w:sz w:val="22"/>
          <w:szCs w:val="22"/>
        </w:rPr>
        <w:t xml:space="preserve">and know where to find information and seek support. </w:t>
      </w:r>
      <w:r w:rsidRPr="00E637BD">
        <w:rPr>
          <w:rFonts w:ascii="Arial" w:hAnsi="Arial" w:cs="Arial"/>
          <w:sz w:val="22"/>
          <w:szCs w:val="22"/>
        </w:rPr>
        <w:softHyphen/>
        <w:t xml:space="preserve"> </w:t>
      </w:r>
    </w:p>
    <w:p w14:paraId="5503EDBC" w14:textId="16FD411F" w:rsidR="00762882" w:rsidRPr="00E637BD" w:rsidRDefault="00762882" w:rsidP="00AD7D5D">
      <w:pPr>
        <w:pStyle w:val="ListParagraph"/>
        <w:numPr>
          <w:ilvl w:val="0"/>
          <w:numId w:val="2"/>
        </w:numPr>
        <w:rPr>
          <w:rFonts w:ascii="Arial" w:hAnsi="Arial" w:cs="Arial"/>
          <w:sz w:val="22"/>
          <w:szCs w:val="22"/>
        </w:rPr>
      </w:pPr>
      <w:r w:rsidRPr="00E637BD">
        <w:rPr>
          <w:rFonts w:ascii="Arial" w:hAnsi="Arial" w:cs="Arial"/>
          <w:sz w:val="22"/>
          <w:szCs w:val="22"/>
        </w:rPr>
        <w:t xml:space="preserve">Seek advice from your local </w:t>
      </w:r>
      <w:r w:rsidR="00425940" w:rsidRPr="00E637BD">
        <w:rPr>
          <w:rFonts w:ascii="Arial" w:hAnsi="Arial" w:cs="Arial"/>
          <w:sz w:val="22"/>
          <w:szCs w:val="22"/>
        </w:rPr>
        <w:t>People</w:t>
      </w:r>
      <w:r w:rsidR="007779A2" w:rsidRPr="00E637BD">
        <w:rPr>
          <w:rFonts w:ascii="Arial" w:hAnsi="Arial" w:cs="Arial"/>
          <w:sz w:val="22"/>
          <w:szCs w:val="22"/>
        </w:rPr>
        <w:t xml:space="preserve"> </w:t>
      </w:r>
      <w:r w:rsidR="00391A06" w:rsidRPr="00E637BD">
        <w:rPr>
          <w:rFonts w:ascii="Arial" w:hAnsi="Arial" w:cs="Arial"/>
          <w:sz w:val="22"/>
          <w:szCs w:val="22"/>
        </w:rPr>
        <w:t xml:space="preserve">Relations Advisor </w:t>
      </w:r>
      <w:r w:rsidR="007779A2" w:rsidRPr="00E637BD">
        <w:rPr>
          <w:rFonts w:ascii="Arial" w:hAnsi="Arial" w:cs="Arial"/>
          <w:sz w:val="22"/>
          <w:szCs w:val="22"/>
        </w:rPr>
        <w:t>,</w:t>
      </w:r>
      <w:r w:rsidRPr="00E637BD">
        <w:rPr>
          <w:rFonts w:ascii="Arial" w:hAnsi="Arial" w:cs="Arial"/>
          <w:sz w:val="22"/>
          <w:szCs w:val="22"/>
        </w:rPr>
        <w:t xml:space="preserve"> if neccesary</w:t>
      </w:r>
    </w:p>
    <w:p w14:paraId="12C42176" w14:textId="77777777" w:rsidR="00B37EB7" w:rsidRPr="00E637BD" w:rsidRDefault="00B37EB7" w:rsidP="00B37EB7">
      <w:pPr>
        <w:rPr>
          <w:rFonts w:ascii="Arial" w:hAnsi="Arial" w:cs="Arial"/>
          <w:sz w:val="22"/>
          <w:szCs w:val="22"/>
        </w:rPr>
      </w:pPr>
    </w:p>
    <w:p w14:paraId="09446F62" w14:textId="77777777" w:rsidR="00B37EB7" w:rsidRPr="00E637BD" w:rsidRDefault="00B37EB7" w:rsidP="00B37EB7">
      <w:pPr>
        <w:pStyle w:val="ListParagraph"/>
        <w:numPr>
          <w:ilvl w:val="0"/>
          <w:numId w:val="3"/>
        </w:numPr>
        <w:rPr>
          <w:rFonts w:ascii="Arial" w:hAnsi="Arial" w:cs="Arial"/>
          <w:b/>
          <w:sz w:val="22"/>
          <w:szCs w:val="22"/>
        </w:rPr>
      </w:pPr>
      <w:r w:rsidRPr="00E637BD">
        <w:rPr>
          <w:rFonts w:ascii="Arial" w:hAnsi="Arial" w:cs="Arial"/>
          <w:b/>
          <w:sz w:val="22"/>
          <w:szCs w:val="22"/>
        </w:rPr>
        <w:t>General Support available</w:t>
      </w:r>
    </w:p>
    <w:p w14:paraId="2171A8F8" w14:textId="77777777" w:rsidR="00B37EB7" w:rsidRPr="00E637BD" w:rsidRDefault="00B37EB7" w:rsidP="00B37EB7">
      <w:pPr>
        <w:rPr>
          <w:rFonts w:ascii="Arial" w:hAnsi="Arial" w:cs="Arial"/>
          <w:b/>
          <w:sz w:val="22"/>
          <w:szCs w:val="22"/>
        </w:rPr>
      </w:pPr>
    </w:p>
    <w:p w14:paraId="206BE592" w14:textId="77777777" w:rsidR="00B37EB7" w:rsidRPr="00E637BD" w:rsidRDefault="00B37EB7" w:rsidP="00B37EB7">
      <w:pPr>
        <w:rPr>
          <w:rFonts w:ascii="Arial" w:hAnsi="Arial" w:cs="Arial"/>
          <w:sz w:val="22"/>
          <w:szCs w:val="22"/>
        </w:rPr>
      </w:pPr>
      <w:r w:rsidRPr="00E637BD">
        <w:rPr>
          <w:rFonts w:ascii="Arial" w:hAnsi="Arial" w:cs="Arial"/>
          <w:b/>
          <w:sz w:val="22"/>
          <w:szCs w:val="22"/>
        </w:rPr>
        <w:t>Employee assistance programme</w:t>
      </w:r>
      <w:r w:rsidRPr="00E637BD">
        <w:rPr>
          <w:rFonts w:ascii="Arial" w:hAnsi="Arial" w:cs="Arial"/>
          <w:sz w:val="22"/>
          <w:szCs w:val="22"/>
        </w:rPr>
        <w:t xml:space="preserve"> – Care First offers a free counselling and information service 0800 174 319.</w:t>
      </w:r>
    </w:p>
    <w:p w14:paraId="6652E3B5" w14:textId="77777777" w:rsidR="00B37EB7" w:rsidRPr="00E637BD" w:rsidRDefault="00B37EB7" w:rsidP="00B37EB7">
      <w:pPr>
        <w:rPr>
          <w:rFonts w:ascii="Arial" w:hAnsi="Arial" w:cs="Arial"/>
          <w:sz w:val="22"/>
          <w:szCs w:val="22"/>
        </w:rPr>
      </w:pPr>
    </w:p>
    <w:p w14:paraId="14F69682" w14:textId="6969DB23" w:rsidR="00B37EB7" w:rsidRPr="00E637BD" w:rsidRDefault="00B37EB7" w:rsidP="00B37EB7">
      <w:pPr>
        <w:rPr>
          <w:rFonts w:ascii="Arial" w:hAnsi="Arial" w:cs="Arial"/>
          <w:sz w:val="22"/>
          <w:szCs w:val="22"/>
        </w:rPr>
      </w:pPr>
      <w:r w:rsidRPr="00BA4CBD">
        <w:rPr>
          <w:rFonts w:ascii="Arial" w:hAnsi="Arial" w:cs="Arial"/>
          <w:sz w:val="22"/>
          <w:szCs w:val="22"/>
        </w:rPr>
        <w:t>The</w:t>
      </w:r>
      <w:r w:rsidR="00BA4CBD">
        <w:rPr>
          <w:rFonts w:ascii="Arial" w:hAnsi="Arial" w:cs="Arial"/>
          <w:sz w:val="22"/>
          <w:szCs w:val="22"/>
        </w:rPr>
        <w:t>re are two</w:t>
      </w:r>
      <w:r w:rsidRPr="00BA4CBD">
        <w:rPr>
          <w:rFonts w:ascii="Arial" w:hAnsi="Arial" w:cs="Arial"/>
          <w:sz w:val="22"/>
          <w:szCs w:val="22"/>
        </w:rPr>
        <w:t xml:space="preserve"> </w:t>
      </w:r>
      <w:r w:rsidRPr="00E637BD">
        <w:rPr>
          <w:rFonts w:ascii="Arial" w:hAnsi="Arial" w:cs="Arial"/>
          <w:sz w:val="22"/>
          <w:szCs w:val="22"/>
        </w:rPr>
        <w:t>workforce wellbeing and resilience hub</w:t>
      </w:r>
      <w:r w:rsidR="00BA4CBD">
        <w:rPr>
          <w:rFonts w:ascii="Arial" w:hAnsi="Arial" w:cs="Arial"/>
          <w:sz w:val="22"/>
          <w:szCs w:val="22"/>
        </w:rPr>
        <w:t xml:space="preserve">s that service the ELFT workforce.They are </w:t>
      </w:r>
      <w:r w:rsidRPr="00E637BD">
        <w:rPr>
          <w:rFonts w:ascii="Arial" w:hAnsi="Arial" w:cs="Arial"/>
          <w:sz w:val="22"/>
          <w:szCs w:val="22"/>
        </w:rPr>
        <w:t xml:space="preserve">there to support the wellbeing, resilience and mental health needs of NHS and health and social care colleagues across </w:t>
      </w:r>
      <w:r w:rsidR="00BA4CBD">
        <w:rPr>
          <w:rFonts w:ascii="Arial" w:hAnsi="Arial" w:cs="Arial"/>
          <w:sz w:val="22"/>
          <w:szCs w:val="22"/>
        </w:rPr>
        <w:t>the Trust.</w:t>
      </w:r>
    </w:p>
    <w:p w14:paraId="52F8C773" w14:textId="77777777" w:rsidR="00B37EB7" w:rsidRPr="00E637BD" w:rsidRDefault="00B37EB7" w:rsidP="00B37EB7">
      <w:pPr>
        <w:rPr>
          <w:rFonts w:ascii="Arial" w:hAnsi="Arial" w:cs="Arial"/>
          <w:sz w:val="22"/>
          <w:szCs w:val="22"/>
        </w:rPr>
      </w:pPr>
      <w:r w:rsidRPr="00E637BD">
        <w:rPr>
          <w:rFonts w:ascii="Arial" w:hAnsi="Arial" w:cs="Arial"/>
          <w:b/>
          <w:bCs/>
          <w:color w:val="1F497D"/>
          <w:sz w:val="22"/>
          <w:szCs w:val="22"/>
        </w:rPr>
        <w:t>London:</w:t>
      </w:r>
      <w:r w:rsidRPr="00E637BD">
        <w:rPr>
          <w:rFonts w:ascii="Arial" w:hAnsi="Arial" w:cs="Arial"/>
          <w:b/>
          <w:bCs/>
          <w:color w:val="7030A0"/>
          <w:sz w:val="22"/>
          <w:szCs w:val="22"/>
        </w:rPr>
        <w:t xml:space="preserve"> Contact KeepingWellNEL Hub - </w:t>
      </w:r>
      <w:hyperlink r:id="rId11" w:history="1">
        <w:r w:rsidRPr="00E637BD">
          <w:rPr>
            <w:rStyle w:val="Hyperlink"/>
            <w:rFonts w:ascii="Arial" w:hAnsi="Arial" w:cs="Arial"/>
            <w:b/>
            <w:bCs/>
            <w:sz w:val="22"/>
            <w:szCs w:val="22"/>
          </w:rPr>
          <w:t>https://keepingwellnel.nhs.uk</w:t>
        </w:r>
      </w:hyperlink>
    </w:p>
    <w:p w14:paraId="2D0878E5" w14:textId="77777777" w:rsidR="00B37EB7" w:rsidRPr="00E637BD" w:rsidRDefault="00B37EB7" w:rsidP="00B37EB7">
      <w:pPr>
        <w:rPr>
          <w:rFonts w:ascii="Arial" w:hAnsi="Arial" w:cs="Arial"/>
          <w:sz w:val="22"/>
          <w:szCs w:val="22"/>
        </w:rPr>
      </w:pPr>
      <w:r w:rsidRPr="00E637BD">
        <w:rPr>
          <w:rFonts w:ascii="Arial" w:hAnsi="Arial" w:cs="Arial"/>
          <w:b/>
          <w:bCs/>
          <w:color w:val="1F497D"/>
          <w:sz w:val="22"/>
          <w:szCs w:val="22"/>
        </w:rPr>
        <w:t>Luton &amp; Bedfordshire:</w:t>
      </w:r>
      <w:r w:rsidRPr="00E637BD">
        <w:rPr>
          <w:rFonts w:ascii="Arial" w:hAnsi="Arial" w:cs="Arial"/>
          <w:b/>
          <w:bCs/>
          <w:color w:val="7030A0"/>
          <w:sz w:val="22"/>
          <w:szCs w:val="22"/>
        </w:rPr>
        <w:t xml:space="preserve"> Contact the KeepingWellBLMK Hub – </w:t>
      </w:r>
      <w:hyperlink r:id="rId12" w:history="1">
        <w:r w:rsidRPr="00E637BD">
          <w:rPr>
            <w:rStyle w:val="Hyperlink"/>
            <w:rFonts w:ascii="Arial" w:hAnsi="Arial" w:cs="Arial"/>
            <w:b/>
            <w:bCs/>
            <w:sz w:val="22"/>
            <w:szCs w:val="22"/>
          </w:rPr>
          <w:t>https://keepingwellblmk.nhs.uk</w:t>
        </w:r>
      </w:hyperlink>
    </w:p>
    <w:p w14:paraId="3912B52B" w14:textId="77777777" w:rsidR="00B37EB7" w:rsidRPr="00E637BD" w:rsidRDefault="00B37EB7" w:rsidP="00B37EB7">
      <w:pPr>
        <w:rPr>
          <w:rFonts w:ascii="Arial" w:hAnsi="Arial" w:cs="Arial"/>
          <w:sz w:val="22"/>
          <w:szCs w:val="22"/>
        </w:rPr>
      </w:pPr>
    </w:p>
    <w:p w14:paraId="1DBD1381" w14:textId="77777777" w:rsidR="00B37EB7" w:rsidRPr="00E637BD" w:rsidRDefault="00B37EB7" w:rsidP="00B37EB7">
      <w:pPr>
        <w:rPr>
          <w:rFonts w:ascii="Arial" w:hAnsi="Arial" w:cs="Arial"/>
          <w:sz w:val="22"/>
          <w:szCs w:val="22"/>
        </w:rPr>
      </w:pPr>
      <w:r w:rsidRPr="00E637BD">
        <w:rPr>
          <w:rFonts w:ascii="Arial" w:hAnsi="Arial" w:cs="Arial"/>
          <w:b/>
          <w:sz w:val="22"/>
          <w:szCs w:val="22"/>
        </w:rPr>
        <w:t>Occupational Health</w:t>
      </w:r>
      <w:r w:rsidRPr="00E637BD">
        <w:rPr>
          <w:rFonts w:ascii="Arial" w:hAnsi="Arial" w:cs="Arial"/>
          <w:sz w:val="22"/>
          <w:szCs w:val="22"/>
        </w:rPr>
        <w:t xml:space="preserve"> - Team Prevent 01327 810269 or </w:t>
      </w:r>
      <w:hyperlink r:id="rId13" w:history="1">
        <w:r w:rsidRPr="00E637BD">
          <w:rPr>
            <w:rStyle w:val="Hyperlink"/>
            <w:rFonts w:ascii="Arial" w:hAnsi="Arial" w:cs="Arial"/>
            <w:sz w:val="22"/>
            <w:szCs w:val="22"/>
          </w:rPr>
          <w:t>CS-G@teamprevent.co.uk</w:t>
        </w:r>
      </w:hyperlink>
      <w:r w:rsidRPr="00E637BD">
        <w:rPr>
          <w:rFonts w:ascii="Arial" w:hAnsi="Arial" w:cs="Arial"/>
          <w:sz w:val="22"/>
          <w:szCs w:val="22"/>
        </w:rPr>
        <w:t xml:space="preserve"> </w:t>
      </w:r>
    </w:p>
    <w:p w14:paraId="79A21061" w14:textId="77777777" w:rsidR="00B37EB7" w:rsidRPr="00E637BD" w:rsidRDefault="00B37EB7" w:rsidP="00B37EB7">
      <w:pPr>
        <w:rPr>
          <w:rFonts w:ascii="Arial" w:hAnsi="Arial" w:cs="Arial"/>
          <w:sz w:val="22"/>
          <w:szCs w:val="22"/>
        </w:rPr>
      </w:pPr>
    </w:p>
    <w:p w14:paraId="595B553E" w14:textId="77777777" w:rsidR="00B37EB7" w:rsidRPr="00E637BD" w:rsidRDefault="00B37EB7" w:rsidP="00B37EB7">
      <w:pPr>
        <w:rPr>
          <w:rFonts w:ascii="Arial" w:hAnsi="Arial" w:cs="Arial"/>
          <w:sz w:val="22"/>
          <w:szCs w:val="22"/>
        </w:rPr>
      </w:pPr>
    </w:p>
    <w:p w14:paraId="1FE21D0B" w14:textId="77777777" w:rsidR="00B37EB7" w:rsidRPr="00E637BD" w:rsidRDefault="00B37EB7" w:rsidP="00B37EB7">
      <w:pPr>
        <w:pStyle w:val="ListParagraph"/>
        <w:numPr>
          <w:ilvl w:val="0"/>
          <w:numId w:val="3"/>
        </w:numPr>
        <w:rPr>
          <w:rFonts w:ascii="Arial" w:hAnsi="Arial" w:cs="Arial"/>
          <w:b/>
          <w:sz w:val="22"/>
          <w:szCs w:val="22"/>
        </w:rPr>
      </w:pPr>
      <w:r w:rsidRPr="00E637BD">
        <w:rPr>
          <w:rFonts w:ascii="Arial" w:hAnsi="Arial" w:cs="Arial"/>
          <w:b/>
          <w:sz w:val="22"/>
          <w:szCs w:val="22"/>
        </w:rPr>
        <w:t>External Support</w:t>
      </w:r>
    </w:p>
    <w:p w14:paraId="4080E997" w14:textId="77777777" w:rsidR="00B37EB7" w:rsidRPr="00E637BD" w:rsidRDefault="00B37EB7" w:rsidP="00B37EB7">
      <w:pPr>
        <w:rPr>
          <w:rFonts w:ascii="Arial" w:hAnsi="Arial" w:cs="Arial"/>
          <w:b/>
          <w:sz w:val="22"/>
          <w:szCs w:val="22"/>
        </w:rPr>
      </w:pPr>
    </w:p>
    <w:p w14:paraId="2C8E2158" w14:textId="77777777" w:rsidR="00B37EB7" w:rsidRPr="00E637BD" w:rsidRDefault="00B37EB7" w:rsidP="009935DD">
      <w:pPr>
        <w:jc w:val="both"/>
        <w:rPr>
          <w:rFonts w:ascii="Arial" w:hAnsi="Arial" w:cs="Arial"/>
          <w:sz w:val="22"/>
          <w:szCs w:val="22"/>
        </w:rPr>
      </w:pPr>
      <w:r w:rsidRPr="00E637BD">
        <w:rPr>
          <w:rFonts w:ascii="Arial" w:hAnsi="Arial" w:cs="Arial"/>
          <w:sz w:val="22"/>
          <w:szCs w:val="22"/>
        </w:rPr>
        <w:t xml:space="preserve">The Miscarriage Association </w:t>
      </w:r>
      <w:hyperlink r:id="rId14" w:history="1">
        <w:r w:rsidR="00FB2C56" w:rsidRPr="00E637BD">
          <w:rPr>
            <w:rStyle w:val="Hyperlink"/>
            <w:rFonts w:ascii="Arial" w:hAnsi="Arial" w:cs="Arial"/>
            <w:sz w:val="22"/>
            <w:szCs w:val="22"/>
          </w:rPr>
          <w:t>https://www.miscarriageassociation.org.uk</w:t>
        </w:r>
      </w:hyperlink>
      <w:r w:rsidRPr="00E637BD">
        <w:rPr>
          <w:rFonts w:ascii="Arial" w:hAnsi="Arial" w:cs="Arial"/>
          <w:sz w:val="22"/>
          <w:szCs w:val="22"/>
        </w:rPr>
        <w:t xml:space="preserve"> </w:t>
      </w:r>
      <w:r w:rsidR="00FB2C56" w:rsidRPr="00E637BD">
        <w:rPr>
          <w:rFonts w:ascii="Arial" w:hAnsi="Arial" w:cs="Arial"/>
          <w:sz w:val="22"/>
          <w:szCs w:val="22"/>
        </w:rPr>
        <w:t xml:space="preserve">- </w:t>
      </w:r>
      <w:r w:rsidRPr="00E637BD">
        <w:rPr>
          <w:rFonts w:ascii="Arial" w:hAnsi="Arial" w:cs="Arial"/>
          <w:sz w:val="22"/>
          <w:szCs w:val="22"/>
        </w:rPr>
        <w:t>Founded in 1982 by a group of people who had experienced miscarriage, the Miscarriage Association continues to offer support and information to anyone affected by the loss of a baby in pregnancy, and works to raise awareness and promote good practice in medical care. Whilst they do not provide counselling services themselves, they provide more information on counselling services that are available.</w:t>
      </w:r>
    </w:p>
    <w:p w14:paraId="63A1FE7D" w14:textId="77777777" w:rsidR="00FB2C56" w:rsidRPr="00E637BD" w:rsidRDefault="00FB2C56" w:rsidP="009935DD">
      <w:pPr>
        <w:jc w:val="both"/>
        <w:rPr>
          <w:rFonts w:ascii="Arial" w:hAnsi="Arial" w:cs="Arial"/>
          <w:sz w:val="22"/>
          <w:szCs w:val="22"/>
        </w:rPr>
      </w:pPr>
    </w:p>
    <w:p w14:paraId="58ACF33A" w14:textId="77777777" w:rsidR="00FB2C56" w:rsidRPr="00E637BD" w:rsidRDefault="00FB2C56" w:rsidP="009935DD">
      <w:pPr>
        <w:jc w:val="both"/>
        <w:rPr>
          <w:rFonts w:ascii="Arial" w:hAnsi="Arial" w:cs="Arial"/>
          <w:b/>
          <w:sz w:val="22"/>
          <w:szCs w:val="22"/>
        </w:rPr>
      </w:pPr>
      <w:r w:rsidRPr="00E637BD">
        <w:rPr>
          <w:rFonts w:ascii="Arial" w:hAnsi="Arial" w:cs="Arial"/>
          <w:sz w:val="22"/>
          <w:szCs w:val="22"/>
        </w:rPr>
        <w:t xml:space="preserve">SANDS </w:t>
      </w:r>
      <w:hyperlink r:id="rId15" w:history="1">
        <w:r w:rsidRPr="00E637BD">
          <w:rPr>
            <w:rStyle w:val="Hyperlink"/>
            <w:rFonts w:ascii="Arial" w:hAnsi="Arial" w:cs="Arial"/>
            <w:sz w:val="22"/>
            <w:szCs w:val="22"/>
          </w:rPr>
          <w:t>https://www.sands.org.uk</w:t>
        </w:r>
      </w:hyperlink>
      <w:r w:rsidRPr="00E637BD">
        <w:rPr>
          <w:rFonts w:ascii="Arial" w:hAnsi="Arial" w:cs="Arial"/>
          <w:sz w:val="22"/>
          <w:szCs w:val="22"/>
        </w:rPr>
        <w:t xml:space="preserve"> -  SANDS is an organisation that can offer you support if your baby dies during pregnancy or after birth. They also run a helpline 10am - 3pm Monday to Friday and 6pm - 9pm on Tuesday and Thursday evenings: 0808 164 3332</w:t>
      </w:r>
    </w:p>
    <w:p w14:paraId="71FBC4CF" w14:textId="77777777" w:rsidR="00FB2C56" w:rsidRPr="00E637BD" w:rsidRDefault="00FB2C56" w:rsidP="009935DD">
      <w:pPr>
        <w:jc w:val="both"/>
        <w:rPr>
          <w:rFonts w:ascii="Arial" w:hAnsi="Arial" w:cs="Arial"/>
          <w:sz w:val="22"/>
          <w:szCs w:val="22"/>
        </w:rPr>
      </w:pPr>
    </w:p>
    <w:p w14:paraId="62BA23E5" w14:textId="77777777" w:rsidR="00FB2C56" w:rsidRPr="00E637BD" w:rsidRDefault="00FB2C56" w:rsidP="009935DD">
      <w:pPr>
        <w:jc w:val="both"/>
        <w:rPr>
          <w:rFonts w:ascii="Arial" w:hAnsi="Arial" w:cs="Arial"/>
          <w:sz w:val="22"/>
          <w:szCs w:val="22"/>
        </w:rPr>
      </w:pPr>
      <w:r w:rsidRPr="00E637BD">
        <w:rPr>
          <w:rFonts w:ascii="Arial" w:hAnsi="Arial" w:cs="Arial"/>
          <w:sz w:val="22"/>
          <w:szCs w:val="22"/>
        </w:rPr>
        <w:t xml:space="preserve">Petals </w:t>
      </w:r>
      <w:hyperlink r:id="rId16" w:history="1">
        <w:r w:rsidRPr="00E637BD">
          <w:rPr>
            <w:rStyle w:val="Hyperlink"/>
            <w:rFonts w:ascii="Arial" w:hAnsi="Arial" w:cs="Arial"/>
            <w:sz w:val="22"/>
            <w:szCs w:val="22"/>
          </w:rPr>
          <w:t>https://petalscharity.org</w:t>
        </w:r>
      </w:hyperlink>
      <w:r w:rsidRPr="00E637BD">
        <w:rPr>
          <w:rFonts w:ascii="Arial" w:hAnsi="Arial" w:cs="Arial"/>
          <w:sz w:val="22"/>
          <w:szCs w:val="22"/>
        </w:rPr>
        <w:t xml:space="preserve"> - Petals is an organisation providing specialist counselling services after a pregnancy loss.</w:t>
      </w:r>
    </w:p>
    <w:p w14:paraId="19FFFB35" w14:textId="77777777" w:rsidR="00B37EB7" w:rsidRPr="00E637BD" w:rsidRDefault="00B37EB7" w:rsidP="00B37EB7">
      <w:pPr>
        <w:rPr>
          <w:rFonts w:ascii="Arial" w:hAnsi="Arial" w:cs="Arial"/>
          <w:sz w:val="22"/>
          <w:szCs w:val="22"/>
        </w:rPr>
      </w:pPr>
    </w:p>
    <w:p w14:paraId="0B75AF22" w14:textId="51CF3E55" w:rsidR="00123869" w:rsidRPr="00E637BD" w:rsidRDefault="00123869" w:rsidP="00123869">
      <w:pPr>
        <w:overflowPunct/>
        <w:autoSpaceDE/>
        <w:autoSpaceDN/>
        <w:adjustRightInd/>
        <w:textAlignment w:val="auto"/>
        <w:rPr>
          <w:rFonts w:ascii="Arial" w:hAnsi="Arial" w:cs="Arial"/>
          <w:sz w:val="22"/>
          <w:szCs w:val="22"/>
        </w:rPr>
      </w:pPr>
      <w:r w:rsidRPr="00E637BD">
        <w:rPr>
          <w:rFonts w:ascii="Arial" w:hAnsi="Arial" w:cs="Arial"/>
          <w:sz w:val="22"/>
          <w:szCs w:val="22"/>
        </w:rPr>
        <w:t xml:space="preserve">The worst girl gang ever” </w:t>
      </w:r>
      <w:hyperlink r:id="rId17" w:history="1">
        <w:r w:rsidRPr="00E637BD">
          <w:rPr>
            <w:rStyle w:val="Hyperlink"/>
            <w:rFonts w:ascii="Arial" w:hAnsi="Arial" w:cs="Arial"/>
            <w:sz w:val="22"/>
            <w:szCs w:val="22"/>
          </w:rPr>
          <w:t>www.theworstgirlgangever.co.uk</w:t>
        </w:r>
      </w:hyperlink>
      <w:r w:rsidRPr="00E637BD">
        <w:rPr>
          <w:rFonts w:ascii="Arial" w:hAnsi="Arial" w:cs="Arial"/>
          <w:sz w:val="22"/>
          <w:szCs w:val="22"/>
        </w:rPr>
        <w:t xml:space="preserve"> - award winning podcast and Instagram page who support, empower, educate and smash the taboo of miscarriage &amp; baby loss. </w:t>
      </w:r>
    </w:p>
    <w:p w14:paraId="2F108456" w14:textId="77777777" w:rsidR="00BA4CBD" w:rsidRDefault="00BA4CBD" w:rsidP="00123869">
      <w:pPr>
        <w:overflowPunct/>
        <w:autoSpaceDE/>
        <w:autoSpaceDN/>
        <w:adjustRightInd/>
        <w:textAlignment w:val="auto"/>
        <w:rPr>
          <w:rFonts w:ascii="Arial" w:hAnsi="Arial" w:cs="Arial"/>
          <w:sz w:val="22"/>
          <w:szCs w:val="22"/>
        </w:rPr>
      </w:pPr>
    </w:p>
    <w:p w14:paraId="51E0BE00" w14:textId="0F0BA3F2" w:rsidR="00123869" w:rsidRPr="00E637BD" w:rsidRDefault="00BA4CBD" w:rsidP="00123869">
      <w:pPr>
        <w:overflowPunct/>
        <w:autoSpaceDE/>
        <w:autoSpaceDN/>
        <w:adjustRightInd/>
        <w:textAlignment w:val="auto"/>
        <w:rPr>
          <w:rFonts w:ascii="Arial" w:hAnsi="Arial" w:cs="Arial"/>
          <w:sz w:val="22"/>
          <w:szCs w:val="22"/>
        </w:rPr>
      </w:pPr>
      <w:r>
        <w:rPr>
          <w:rFonts w:ascii="Arial" w:hAnsi="Arial" w:cs="Arial"/>
          <w:sz w:val="22"/>
          <w:szCs w:val="22"/>
        </w:rPr>
        <w:lastRenderedPageBreak/>
        <w:t>The Saying G</w:t>
      </w:r>
      <w:bookmarkStart w:id="0" w:name="_GoBack"/>
      <w:bookmarkEnd w:id="0"/>
      <w:r w:rsidR="00123869" w:rsidRPr="00E637BD">
        <w:rPr>
          <w:rFonts w:ascii="Arial" w:hAnsi="Arial" w:cs="Arial"/>
          <w:sz w:val="22"/>
          <w:szCs w:val="22"/>
        </w:rPr>
        <w:t xml:space="preserve">oodbye charity  </w:t>
      </w:r>
      <w:hyperlink r:id="rId18" w:history="1">
        <w:r w:rsidR="00123869" w:rsidRPr="00E637BD">
          <w:rPr>
            <w:rStyle w:val="Hyperlink"/>
            <w:rFonts w:ascii="Arial" w:hAnsi="Arial" w:cs="Arial"/>
            <w:sz w:val="22"/>
            <w:szCs w:val="22"/>
          </w:rPr>
          <w:t>https://www.sayinggoodbye.org/</w:t>
        </w:r>
      </w:hyperlink>
      <w:r w:rsidR="00123869" w:rsidRPr="00E637BD">
        <w:rPr>
          <w:rFonts w:ascii="Arial" w:hAnsi="Arial" w:cs="Arial"/>
          <w:sz w:val="22"/>
          <w:szCs w:val="22"/>
        </w:rPr>
        <w:t xml:space="preserve"> - offers support to those who have lost pregnancy at any stage. </w:t>
      </w:r>
    </w:p>
    <w:p w14:paraId="50CB95A1" w14:textId="77777777" w:rsidR="00123869" w:rsidRPr="00E637BD" w:rsidRDefault="00123869" w:rsidP="00123869">
      <w:pPr>
        <w:overflowPunct/>
        <w:autoSpaceDE/>
        <w:autoSpaceDN/>
        <w:adjustRightInd/>
        <w:textAlignment w:val="auto"/>
        <w:rPr>
          <w:rFonts w:ascii="Arial" w:hAnsi="Arial" w:cs="Arial"/>
          <w:sz w:val="22"/>
          <w:szCs w:val="22"/>
        </w:rPr>
      </w:pPr>
    </w:p>
    <w:p w14:paraId="09220863" w14:textId="7D91EDEB" w:rsidR="00123869" w:rsidRPr="00E637BD" w:rsidRDefault="00123869" w:rsidP="00123869">
      <w:pPr>
        <w:overflowPunct/>
        <w:autoSpaceDE/>
        <w:autoSpaceDN/>
        <w:adjustRightInd/>
        <w:textAlignment w:val="auto"/>
        <w:rPr>
          <w:rFonts w:ascii="Arial" w:hAnsi="Arial" w:cs="Arial"/>
          <w:sz w:val="22"/>
          <w:szCs w:val="22"/>
        </w:rPr>
      </w:pPr>
      <w:r w:rsidRPr="00E637BD">
        <w:rPr>
          <w:rFonts w:ascii="Arial" w:hAnsi="Arial" w:cs="Arial"/>
          <w:sz w:val="22"/>
          <w:szCs w:val="22"/>
        </w:rPr>
        <w:t xml:space="preserve">SiMBA charity </w:t>
      </w:r>
      <w:hyperlink r:id="rId19" w:history="1">
        <w:r w:rsidRPr="00E637BD">
          <w:rPr>
            <w:rStyle w:val="Hyperlink"/>
            <w:rFonts w:ascii="Arial" w:hAnsi="Arial" w:cs="Arial"/>
            <w:sz w:val="22"/>
            <w:szCs w:val="22"/>
          </w:rPr>
          <w:t>https://www.simbacharity.org.uk/</w:t>
        </w:r>
      </w:hyperlink>
      <w:r w:rsidRPr="00E637BD">
        <w:rPr>
          <w:rFonts w:ascii="Arial" w:hAnsi="Arial" w:cs="Arial"/>
          <w:sz w:val="22"/>
          <w:szCs w:val="22"/>
        </w:rPr>
        <w:t xml:space="preserve">  - offers support to bereaved families. Also offers free advanced bereavement training for hospital staff. </w:t>
      </w:r>
    </w:p>
    <w:p w14:paraId="2D38121D" w14:textId="77777777" w:rsidR="00123869" w:rsidRPr="00E637BD" w:rsidRDefault="00123869" w:rsidP="00123869">
      <w:pPr>
        <w:overflowPunct/>
        <w:autoSpaceDE/>
        <w:autoSpaceDN/>
        <w:adjustRightInd/>
        <w:textAlignment w:val="auto"/>
        <w:rPr>
          <w:rFonts w:ascii="Arial" w:hAnsi="Arial" w:cs="Arial"/>
          <w:sz w:val="22"/>
          <w:szCs w:val="22"/>
        </w:rPr>
      </w:pPr>
    </w:p>
    <w:p w14:paraId="79A87628" w14:textId="514B4D23" w:rsidR="00123869" w:rsidRPr="00E637BD" w:rsidRDefault="00123869" w:rsidP="00123869">
      <w:pPr>
        <w:overflowPunct/>
        <w:autoSpaceDE/>
        <w:autoSpaceDN/>
        <w:adjustRightInd/>
        <w:textAlignment w:val="auto"/>
        <w:rPr>
          <w:rFonts w:ascii="Arial" w:hAnsi="Arial" w:cs="Arial"/>
          <w:sz w:val="22"/>
          <w:szCs w:val="22"/>
        </w:rPr>
      </w:pPr>
      <w:r w:rsidRPr="00E637BD">
        <w:rPr>
          <w:rFonts w:ascii="Arial" w:hAnsi="Arial" w:cs="Arial"/>
          <w:sz w:val="22"/>
          <w:szCs w:val="22"/>
        </w:rPr>
        <w:t xml:space="preserve">4Louis </w:t>
      </w:r>
      <w:hyperlink r:id="rId20" w:history="1">
        <w:r w:rsidRPr="00E637BD">
          <w:rPr>
            <w:rStyle w:val="Hyperlink"/>
            <w:rFonts w:ascii="Arial" w:hAnsi="Arial" w:cs="Arial"/>
            <w:sz w:val="22"/>
            <w:szCs w:val="22"/>
          </w:rPr>
          <w:t>https://4louis.co.uk/</w:t>
        </w:r>
      </w:hyperlink>
      <w:r w:rsidRPr="00E637BD">
        <w:rPr>
          <w:rFonts w:ascii="Arial" w:hAnsi="Arial" w:cs="Arial"/>
          <w:sz w:val="22"/>
          <w:szCs w:val="22"/>
        </w:rPr>
        <w:t xml:space="preserve"> - offers bereavement training to professionals. </w:t>
      </w:r>
    </w:p>
    <w:p w14:paraId="5495451B" w14:textId="77777777" w:rsidR="00123869" w:rsidRPr="00E637BD" w:rsidRDefault="00123869" w:rsidP="00B37EB7">
      <w:pPr>
        <w:rPr>
          <w:rFonts w:ascii="Arial" w:hAnsi="Arial" w:cs="Arial"/>
          <w:sz w:val="22"/>
          <w:szCs w:val="22"/>
        </w:rPr>
      </w:pPr>
    </w:p>
    <w:p w14:paraId="7D890CF9" w14:textId="77777777" w:rsidR="00123869" w:rsidRPr="00E637BD" w:rsidRDefault="00123869" w:rsidP="00B37EB7">
      <w:pPr>
        <w:rPr>
          <w:rFonts w:ascii="Arial" w:hAnsi="Arial" w:cs="Arial"/>
          <w:sz w:val="22"/>
          <w:szCs w:val="22"/>
        </w:rPr>
      </w:pPr>
    </w:p>
    <w:p w14:paraId="0DC3A971" w14:textId="77777777" w:rsidR="00123869" w:rsidRPr="00E637BD" w:rsidRDefault="00123869" w:rsidP="00B37EB7">
      <w:pPr>
        <w:rPr>
          <w:rFonts w:ascii="Arial" w:hAnsi="Arial" w:cs="Arial"/>
          <w:sz w:val="22"/>
          <w:szCs w:val="22"/>
        </w:rPr>
      </w:pPr>
    </w:p>
    <w:p w14:paraId="0C54F321" w14:textId="77777777" w:rsidR="00B37EB7" w:rsidRPr="00E637BD" w:rsidRDefault="00B37EB7" w:rsidP="00B37EB7">
      <w:pPr>
        <w:pStyle w:val="ListParagraph"/>
        <w:numPr>
          <w:ilvl w:val="0"/>
          <w:numId w:val="3"/>
        </w:numPr>
        <w:rPr>
          <w:rFonts w:ascii="Arial" w:hAnsi="Arial" w:cs="Arial"/>
          <w:b/>
          <w:sz w:val="22"/>
          <w:szCs w:val="22"/>
        </w:rPr>
      </w:pPr>
      <w:r w:rsidRPr="00E637BD">
        <w:rPr>
          <w:rFonts w:ascii="Arial" w:hAnsi="Arial" w:cs="Arial"/>
          <w:b/>
          <w:sz w:val="22"/>
          <w:szCs w:val="22"/>
        </w:rPr>
        <w:t>Policies</w:t>
      </w:r>
    </w:p>
    <w:p w14:paraId="31FFE86B" w14:textId="77777777" w:rsidR="00B37EB7" w:rsidRPr="00E637BD" w:rsidRDefault="00B37EB7" w:rsidP="00B37EB7">
      <w:pPr>
        <w:rPr>
          <w:rFonts w:ascii="Arial" w:hAnsi="Arial" w:cs="Arial"/>
          <w:sz w:val="22"/>
          <w:szCs w:val="22"/>
        </w:rPr>
      </w:pPr>
    </w:p>
    <w:p w14:paraId="418429E3" w14:textId="77777777" w:rsidR="00B37EB7" w:rsidRPr="00E637BD" w:rsidRDefault="00B37EB7" w:rsidP="00B37EB7">
      <w:pPr>
        <w:rPr>
          <w:rFonts w:ascii="Arial" w:hAnsi="Arial" w:cs="Arial"/>
          <w:sz w:val="22"/>
          <w:szCs w:val="22"/>
        </w:rPr>
      </w:pPr>
      <w:r w:rsidRPr="00E637BD">
        <w:rPr>
          <w:rFonts w:ascii="Arial" w:hAnsi="Arial" w:cs="Arial"/>
          <w:sz w:val="22"/>
          <w:szCs w:val="22"/>
        </w:rPr>
        <w:object w:dxaOrig="1536" w:dyaOrig="993" w14:anchorId="6318D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1" o:title=""/>
          </v:shape>
          <o:OLEObject Type="Embed" ProgID="AcroExch.Document.DC" ShapeID="_x0000_i1025" DrawAspect="Icon" ObjectID="_1766216757" r:id="rId22"/>
        </w:object>
      </w:r>
      <w:r w:rsidRPr="00E637BD">
        <w:rPr>
          <w:rFonts w:ascii="Arial" w:hAnsi="Arial" w:cs="Arial"/>
          <w:sz w:val="22"/>
          <w:szCs w:val="22"/>
        </w:rPr>
        <w:t xml:space="preserve">     </w:t>
      </w:r>
      <w:r w:rsidRPr="00E637BD">
        <w:rPr>
          <w:rFonts w:ascii="Arial" w:hAnsi="Arial" w:cs="Arial"/>
          <w:sz w:val="22"/>
          <w:szCs w:val="22"/>
        </w:rPr>
        <w:object w:dxaOrig="1536" w:dyaOrig="993" w14:anchorId="4A496A2E">
          <v:shape id="_x0000_i1026" type="#_x0000_t75" style="width:76.5pt;height:49.5pt" o:ole="">
            <v:imagedata r:id="rId23" o:title=""/>
          </v:shape>
          <o:OLEObject Type="Embed" ProgID="AcroExch.Document.DC" ShapeID="_x0000_i1026" DrawAspect="Icon" ObjectID="_1766216758" r:id="rId24"/>
        </w:object>
      </w:r>
      <w:r w:rsidRPr="00E637BD">
        <w:rPr>
          <w:rFonts w:ascii="Arial" w:hAnsi="Arial" w:cs="Arial"/>
          <w:sz w:val="22"/>
          <w:szCs w:val="22"/>
        </w:rPr>
        <w:t xml:space="preserve">  </w:t>
      </w:r>
      <w:r w:rsidRPr="00E637BD">
        <w:rPr>
          <w:rFonts w:ascii="Arial" w:hAnsi="Arial" w:cs="Arial"/>
          <w:sz w:val="22"/>
          <w:szCs w:val="22"/>
        </w:rPr>
        <w:object w:dxaOrig="1536" w:dyaOrig="993" w14:anchorId="7D7B511B">
          <v:shape id="_x0000_i1027" type="#_x0000_t75" style="width:76.5pt;height:49.5pt" o:ole="">
            <v:imagedata r:id="rId25" o:title=""/>
          </v:shape>
          <o:OLEObject Type="Embed" ProgID="AcroExch.Document.DC" ShapeID="_x0000_i1027" DrawAspect="Icon" ObjectID="_1766216759" r:id="rId26"/>
        </w:object>
      </w:r>
      <w:r w:rsidR="00EA3200" w:rsidRPr="00E637BD">
        <w:rPr>
          <w:rFonts w:ascii="Arial" w:hAnsi="Arial" w:cs="Arial"/>
          <w:sz w:val="22"/>
          <w:szCs w:val="22"/>
        </w:rPr>
        <w:object w:dxaOrig="1536" w:dyaOrig="993" w14:anchorId="7EE3764F">
          <v:shape id="_x0000_i1028" type="#_x0000_t75" style="width:76.5pt;height:49.5pt" o:ole="">
            <v:imagedata r:id="rId27" o:title=""/>
          </v:shape>
          <o:OLEObject Type="Embed" ProgID="AcroExch.Document.DC" ShapeID="_x0000_i1028" DrawAspect="Icon" ObjectID="_1766216760" r:id="rId28"/>
        </w:object>
      </w:r>
    </w:p>
    <w:p w14:paraId="0647BB37" w14:textId="77777777" w:rsidR="00B37EB7" w:rsidRPr="00E637BD" w:rsidRDefault="00B37EB7" w:rsidP="00B37EB7">
      <w:pPr>
        <w:rPr>
          <w:rFonts w:ascii="Arial" w:hAnsi="Arial" w:cs="Arial"/>
          <w:sz w:val="22"/>
          <w:szCs w:val="22"/>
        </w:rPr>
      </w:pPr>
    </w:p>
    <w:p w14:paraId="08E5E6FB" w14:textId="77777777" w:rsidR="00B37EB7" w:rsidRPr="00E637BD" w:rsidRDefault="00B37EB7" w:rsidP="00B37EB7">
      <w:pPr>
        <w:rPr>
          <w:rFonts w:ascii="Arial" w:hAnsi="Arial" w:cs="Arial"/>
          <w:sz w:val="22"/>
          <w:szCs w:val="22"/>
        </w:rPr>
      </w:pPr>
    </w:p>
    <w:p w14:paraId="76DACEEC" w14:textId="77777777" w:rsidR="00B37EB7" w:rsidRPr="00E637BD" w:rsidRDefault="00B37EB7" w:rsidP="00B37EB7">
      <w:pPr>
        <w:ind w:firstLine="720"/>
        <w:rPr>
          <w:rFonts w:ascii="Arial" w:hAnsi="Arial" w:cs="Arial"/>
          <w:sz w:val="22"/>
          <w:szCs w:val="22"/>
        </w:rPr>
      </w:pPr>
    </w:p>
    <w:sectPr w:rsidR="00B37EB7" w:rsidRPr="00E637BD">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773657" w14:textId="77777777" w:rsidR="00F91A9A" w:rsidRDefault="00F91A9A" w:rsidP="00762882">
      <w:r>
        <w:separator/>
      </w:r>
    </w:p>
  </w:endnote>
  <w:endnote w:type="continuationSeparator" w:id="0">
    <w:p w14:paraId="2702F9E3" w14:textId="77777777" w:rsidR="00F91A9A" w:rsidRDefault="00F91A9A" w:rsidP="00762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2040964195"/>
      <w:docPartObj>
        <w:docPartGallery w:val="Page Numbers (Bottom of Page)"/>
        <w:docPartUnique/>
      </w:docPartObj>
    </w:sdtPr>
    <w:sdtEndPr>
      <w:rPr>
        <w:noProof/>
      </w:rPr>
    </w:sdtEndPr>
    <w:sdtContent>
      <w:p w14:paraId="2703C4E7" w14:textId="0691C9F4" w:rsidR="00762882" w:rsidRDefault="00762882">
        <w:pPr>
          <w:pStyle w:val="Footer"/>
          <w:jc w:val="center"/>
        </w:pPr>
        <w:r>
          <w:rPr>
            <w:noProof w:val="0"/>
          </w:rPr>
          <w:fldChar w:fldCharType="begin"/>
        </w:r>
        <w:r>
          <w:instrText xml:space="preserve"> PAGE   \* MERGEFORMAT </w:instrText>
        </w:r>
        <w:r>
          <w:rPr>
            <w:noProof w:val="0"/>
          </w:rPr>
          <w:fldChar w:fldCharType="separate"/>
        </w:r>
        <w:r w:rsidR="00BA4CBD">
          <w:t>5</w:t>
        </w:r>
        <w:r>
          <w:fldChar w:fldCharType="end"/>
        </w:r>
      </w:p>
    </w:sdtContent>
  </w:sdt>
  <w:p w14:paraId="56A5A10B" w14:textId="77777777" w:rsidR="00762882" w:rsidRDefault="007628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EF37F1" w14:textId="77777777" w:rsidR="00F91A9A" w:rsidRDefault="00F91A9A" w:rsidP="00762882">
      <w:r>
        <w:separator/>
      </w:r>
    </w:p>
  </w:footnote>
  <w:footnote w:type="continuationSeparator" w:id="0">
    <w:p w14:paraId="19EB78C7" w14:textId="77777777" w:rsidR="00F91A9A" w:rsidRDefault="00F91A9A" w:rsidP="00762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A91C55"/>
    <w:multiLevelType w:val="multilevel"/>
    <w:tmpl w:val="279264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33283872"/>
    <w:multiLevelType w:val="hybridMultilevel"/>
    <w:tmpl w:val="5B262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C84F4A"/>
    <w:multiLevelType w:val="hybridMultilevel"/>
    <w:tmpl w:val="89C035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77D60D8A"/>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3"/>
  </w:num>
  <w:num w:numId="2">
    <w:abstractNumId w:val="1"/>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695"/>
    <w:rsid w:val="000001EF"/>
    <w:rsid w:val="0008568E"/>
    <w:rsid w:val="000B1531"/>
    <w:rsid w:val="000B490C"/>
    <w:rsid w:val="00115788"/>
    <w:rsid w:val="00123869"/>
    <w:rsid w:val="00181ECF"/>
    <w:rsid w:val="00391A06"/>
    <w:rsid w:val="00425940"/>
    <w:rsid w:val="00432F2B"/>
    <w:rsid w:val="004645B6"/>
    <w:rsid w:val="0047655A"/>
    <w:rsid w:val="00502E2A"/>
    <w:rsid w:val="0054609C"/>
    <w:rsid w:val="006F47BC"/>
    <w:rsid w:val="00754BDA"/>
    <w:rsid w:val="00762882"/>
    <w:rsid w:val="007779A2"/>
    <w:rsid w:val="00790F77"/>
    <w:rsid w:val="00814F12"/>
    <w:rsid w:val="009935DD"/>
    <w:rsid w:val="00A370F8"/>
    <w:rsid w:val="00AB0F8F"/>
    <w:rsid w:val="00AD7D5D"/>
    <w:rsid w:val="00B00667"/>
    <w:rsid w:val="00B37EB7"/>
    <w:rsid w:val="00B93695"/>
    <w:rsid w:val="00BA4CBD"/>
    <w:rsid w:val="00C91DC6"/>
    <w:rsid w:val="00D138E9"/>
    <w:rsid w:val="00DA7FF7"/>
    <w:rsid w:val="00DE41AF"/>
    <w:rsid w:val="00E637BD"/>
    <w:rsid w:val="00E67A9C"/>
    <w:rsid w:val="00E97C0E"/>
    <w:rsid w:val="00EA3200"/>
    <w:rsid w:val="00EE04B4"/>
    <w:rsid w:val="00F91A9A"/>
    <w:rsid w:val="00FB2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84850"/>
  <w15:docId w15:val="{D7DEF6DF-7F77-4C5D-AD75-3AB52CB3C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3695"/>
    <w:pPr>
      <w:overflowPunct w:val="0"/>
      <w:autoSpaceDE w:val="0"/>
      <w:autoSpaceDN w:val="0"/>
      <w:adjustRightInd w:val="0"/>
      <w:spacing w:after="0" w:line="240" w:lineRule="auto"/>
      <w:textAlignment w:val="baseline"/>
    </w:pPr>
    <w:rPr>
      <w:rFonts w:ascii="Times New Roman" w:eastAsia="Times New Roman" w:hAnsi="Times New Roman" w:cs="Times New Roman"/>
      <w:noProof/>
      <w:sz w:val="20"/>
      <w:szCs w:val="20"/>
    </w:rPr>
  </w:style>
  <w:style w:type="paragraph" w:styleId="Heading1">
    <w:name w:val="heading 1"/>
    <w:next w:val="Normal"/>
    <w:link w:val="Heading1Char"/>
    <w:qFormat/>
    <w:rsid w:val="00B93695"/>
    <w:pPr>
      <w:numPr>
        <w:numId w:val="1"/>
      </w:numPr>
      <w:overflowPunct w:val="0"/>
      <w:autoSpaceDE w:val="0"/>
      <w:autoSpaceDN w:val="0"/>
      <w:adjustRightInd w:val="0"/>
      <w:spacing w:after="0" w:line="240" w:lineRule="auto"/>
      <w:textAlignment w:val="baseline"/>
      <w:outlineLvl w:val="0"/>
    </w:pPr>
    <w:rPr>
      <w:rFonts w:ascii="Times New Roman" w:eastAsia="Times New Roman" w:hAnsi="Times New Roman" w:cs="Times New Roman"/>
      <w:noProof/>
      <w:sz w:val="20"/>
      <w:szCs w:val="20"/>
    </w:rPr>
  </w:style>
  <w:style w:type="paragraph" w:styleId="Heading2">
    <w:name w:val="heading 2"/>
    <w:next w:val="Normal"/>
    <w:link w:val="Heading2Char"/>
    <w:qFormat/>
    <w:rsid w:val="00B93695"/>
    <w:pPr>
      <w:numPr>
        <w:ilvl w:val="1"/>
        <w:numId w:val="1"/>
      </w:numPr>
      <w:overflowPunct w:val="0"/>
      <w:autoSpaceDE w:val="0"/>
      <w:autoSpaceDN w:val="0"/>
      <w:adjustRightInd w:val="0"/>
      <w:spacing w:after="0" w:line="240" w:lineRule="auto"/>
      <w:textAlignment w:val="baseline"/>
      <w:outlineLvl w:val="1"/>
    </w:pPr>
    <w:rPr>
      <w:rFonts w:ascii="Times New Roman" w:eastAsia="Times New Roman" w:hAnsi="Times New Roman" w:cs="Times New Roman"/>
      <w:noProof/>
      <w:sz w:val="20"/>
      <w:szCs w:val="20"/>
    </w:rPr>
  </w:style>
  <w:style w:type="paragraph" w:styleId="Heading3">
    <w:name w:val="heading 3"/>
    <w:next w:val="Normal"/>
    <w:link w:val="Heading3Char"/>
    <w:qFormat/>
    <w:rsid w:val="00B93695"/>
    <w:pPr>
      <w:numPr>
        <w:ilvl w:val="2"/>
        <w:numId w:val="1"/>
      </w:numPr>
      <w:overflowPunct w:val="0"/>
      <w:autoSpaceDE w:val="0"/>
      <w:autoSpaceDN w:val="0"/>
      <w:adjustRightInd w:val="0"/>
      <w:spacing w:after="0" w:line="240" w:lineRule="auto"/>
      <w:textAlignment w:val="baseline"/>
      <w:outlineLvl w:val="2"/>
    </w:pPr>
    <w:rPr>
      <w:rFonts w:ascii="Times New Roman" w:eastAsia="Times New Roman" w:hAnsi="Times New Roman" w:cs="Times New Roman"/>
      <w:noProof/>
      <w:sz w:val="20"/>
      <w:szCs w:val="20"/>
    </w:rPr>
  </w:style>
  <w:style w:type="paragraph" w:styleId="Heading4">
    <w:name w:val="heading 4"/>
    <w:next w:val="Normal"/>
    <w:link w:val="Heading4Char"/>
    <w:qFormat/>
    <w:rsid w:val="00B93695"/>
    <w:pPr>
      <w:numPr>
        <w:ilvl w:val="3"/>
        <w:numId w:val="1"/>
      </w:numPr>
      <w:overflowPunct w:val="0"/>
      <w:autoSpaceDE w:val="0"/>
      <w:autoSpaceDN w:val="0"/>
      <w:adjustRightInd w:val="0"/>
      <w:spacing w:after="0" w:line="240" w:lineRule="auto"/>
      <w:textAlignment w:val="baseline"/>
      <w:outlineLvl w:val="3"/>
    </w:pPr>
    <w:rPr>
      <w:rFonts w:ascii="Times New Roman" w:eastAsia="Times New Roman" w:hAnsi="Times New Roman" w:cs="Times New Roman"/>
      <w:noProof/>
      <w:sz w:val="20"/>
      <w:szCs w:val="20"/>
    </w:rPr>
  </w:style>
  <w:style w:type="paragraph" w:styleId="Heading5">
    <w:name w:val="heading 5"/>
    <w:next w:val="Normal"/>
    <w:link w:val="Heading5Char"/>
    <w:qFormat/>
    <w:rsid w:val="00B93695"/>
    <w:pPr>
      <w:numPr>
        <w:ilvl w:val="4"/>
        <w:numId w:val="1"/>
      </w:numPr>
      <w:overflowPunct w:val="0"/>
      <w:autoSpaceDE w:val="0"/>
      <w:autoSpaceDN w:val="0"/>
      <w:adjustRightInd w:val="0"/>
      <w:spacing w:after="0" w:line="240" w:lineRule="auto"/>
      <w:textAlignment w:val="baseline"/>
      <w:outlineLvl w:val="4"/>
    </w:pPr>
    <w:rPr>
      <w:rFonts w:ascii="Times New Roman" w:eastAsia="Times New Roman" w:hAnsi="Times New Roman" w:cs="Times New Roman"/>
      <w:noProof/>
      <w:sz w:val="20"/>
      <w:szCs w:val="20"/>
    </w:rPr>
  </w:style>
  <w:style w:type="paragraph" w:styleId="Heading6">
    <w:name w:val="heading 6"/>
    <w:next w:val="Normal"/>
    <w:link w:val="Heading6Char"/>
    <w:qFormat/>
    <w:rsid w:val="00B93695"/>
    <w:pPr>
      <w:numPr>
        <w:ilvl w:val="5"/>
        <w:numId w:val="1"/>
      </w:numPr>
      <w:overflowPunct w:val="0"/>
      <w:autoSpaceDE w:val="0"/>
      <w:autoSpaceDN w:val="0"/>
      <w:adjustRightInd w:val="0"/>
      <w:spacing w:after="0" w:line="240" w:lineRule="auto"/>
      <w:textAlignment w:val="baseline"/>
      <w:outlineLvl w:val="5"/>
    </w:pPr>
    <w:rPr>
      <w:rFonts w:ascii="Times New Roman" w:eastAsia="Times New Roman" w:hAnsi="Times New Roman" w:cs="Times New Roman"/>
      <w:noProof/>
      <w:sz w:val="20"/>
      <w:szCs w:val="20"/>
    </w:rPr>
  </w:style>
  <w:style w:type="paragraph" w:styleId="Heading7">
    <w:name w:val="heading 7"/>
    <w:next w:val="Normal"/>
    <w:link w:val="Heading7Char"/>
    <w:qFormat/>
    <w:rsid w:val="00B93695"/>
    <w:pPr>
      <w:numPr>
        <w:ilvl w:val="6"/>
        <w:numId w:val="1"/>
      </w:numPr>
      <w:overflowPunct w:val="0"/>
      <w:autoSpaceDE w:val="0"/>
      <w:autoSpaceDN w:val="0"/>
      <w:adjustRightInd w:val="0"/>
      <w:spacing w:after="0" w:line="240" w:lineRule="auto"/>
      <w:textAlignment w:val="baseline"/>
      <w:outlineLvl w:val="6"/>
    </w:pPr>
    <w:rPr>
      <w:rFonts w:ascii="Times New Roman" w:eastAsia="Times New Roman" w:hAnsi="Times New Roman" w:cs="Times New Roman"/>
      <w:noProof/>
      <w:sz w:val="20"/>
      <w:szCs w:val="20"/>
    </w:rPr>
  </w:style>
  <w:style w:type="paragraph" w:styleId="Heading8">
    <w:name w:val="heading 8"/>
    <w:next w:val="Normal"/>
    <w:link w:val="Heading8Char"/>
    <w:qFormat/>
    <w:rsid w:val="00B93695"/>
    <w:pPr>
      <w:numPr>
        <w:ilvl w:val="7"/>
        <w:numId w:val="1"/>
      </w:numPr>
      <w:overflowPunct w:val="0"/>
      <w:autoSpaceDE w:val="0"/>
      <w:autoSpaceDN w:val="0"/>
      <w:adjustRightInd w:val="0"/>
      <w:spacing w:after="0" w:line="240" w:lineRule="auto"/>
      <w:textAlignment w:val="baseline"/>
      <w:outlineLvl w:val="7"/>
    </w:pPr>
    <w:rPr>
      <w:rFonts w:ascii="Times New Roman" w:eastAsia="Times New Roman" w:hAnsi="Times New Roman" w:cs="Times New Roman"/>
      <w:noProof/>
      <w:sz w:val="20"/>
      <w:szCs w:val="20"/>
    </w:rPr>
  </w:style>
  <w:style w:type="paragraph" w:styleId="Heading9">
    <w:name w:val="heading 9"/>
    <w:next w:val="Normal"/>
    <w:link w:val="Heading9Char"/>
    <w:qFormat/>
    <w:rsid w:val="00B93695"/>
    <w:pPr>
      <w:numPr>
        <w:ilvl w:val="8"/>
        <w:numId w:val="1"/>
      </w:numPr>
      <w:overflowPunct w:val="0"/>
      <w:autoSpaceDE w:val="0"/>
      <w:autoSpaceDN w:val="0"/>
      <w:adjustRightInd w:val="0"/>
      <w:spacing w:after="0" w:line="240" w:lineRule="auto"/>
      <w:textAlignment w:val="baseline"/>
      <w:outlineLvl w:val="8"/>
    </w:pPr>
    <w:rPr>
      <w:rFonts w:ascii="Times New Roman" w:eastAsia="Times New Roman" w:hAnsi="Times New Roman" w:cs="Times New Roman"/>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3695"/>
    <w:rPr>
      <w:rFonts w:ascii="Times New Roman" w:eastAsia="Times New Roman" w:hAnsi="Times New Roman" w:cs="Times New Roman"/>
      <w:noProof/>
      <w:sz w:val="20"/>
      <w:szCs w:val="20"/>
    </w:rPr>
  </w:style>
  <w:style w:type="character" w:customStyle="1" w:styleId="Heading2Char">
    <w:name w:val="Heading 2 Char"/>
    <w:basedOn w:val="DefaultParagraphFont"/>
    <w:link w:val="Heading2"/>
    <w:rsid w:val="00B93695"/>
    <w:rPr>
      <w:rFonts w:ascii="Times New Roman" w:eastAsia="Times New Roman" w:hAnsi="Times New Roman" w:cs="Times New Roman"/>
      <w:noProof/>
      <w:sz w:val="20"/>
      <w:szCs w:val="20"/>
    </w:rPr>
  </w:style>
  <w:style w:type="character" w:customStyle="1" w:styleId="Heading3Char">
    <w:name w:val="Heading 3 Char"/>
    <w:basedOn w:val="DefaultParagraphFont"/>
    <w:link w:val="Heading3"/>
    <w:rsid w:val="00B93695"/>
    <w:rPr>
      <w:rFonts w:ascii="Times New Roman" w:eastAsia="Times New Roman" w:hAnsi="Times New Roman" w:cs="Times New Roman"/>
      <w:noProof/>
      <w:sz w:val="20"/>
      <w:szCs w:val="20"/>
    </w:rPr>
  </w:style>
  <w:style w:type="character" w:customStyle="1" w:styleId="Heading4Char">
    <w:name w:val="Heading 4 Char"/>
    <w:basedOn w:val="DefaultParagraphFont"/>
    <w:link w:val="Heading4"/>
    <w:rsid w:val="00B93695"/>
    <w:rPr>
      <w:rFonts w:ascii="Times New Roman" w:eastAsia="Times New Roman" w:hAnsi="Times New Roman" w:cs="Times New Roman"/>
      <w:noProof/>
      <w:sz w:val="20"/>
      <w:szCs w:val="20"/>
    </w:rPr>
  </w:style>
  <w:style w:type="character" w:customStyle="1" w:styleId="Heading5Char">
    <w:name w:val="Heading 5 Char"/>
    <w:basedOn w:val="DefaultParagraphFont"/>
    <w:link w:val="Heading5"/>
    <w:rsid w:val="00B93695"/>
    <w:rPr>
      <w:rFonts w:ascii="Times New Roman" w:eastAsia="Times New Roman" w:hAnsi="Times New Roman" w:cs="Times New Roman"/>
      <w:noProof/>
      <w:sz w:val="20"/>
      <w:szCs w:val="20"/>
    </w:rPr>
  </w:style>
  <w:style w:type="character" w:customStyle="1" w:styleId="Heading6Char">
    <w:name w:val="Heading 6 Char"/>
    <w:basedOn w:val="DefaultParagraphFont"/>
    <w:link w:val="Heading6"/>
    <w:rsid w:val="00B93695"/>
    <w:rPr>
      <w:rFonts w:ascii="Times New Roman" w:eastAsia="Times New Roman" w:hAnsi="Times New Roman" w:cs="Times New Roman"/>
      <w:noProof/>
      <w:sz w:val="20"/>
      <w:szCs w:val="20"/>
    </w:rPr>
  </w:style>
  <w:style w:type="character" w:customStyle="1" w:styleId="Heading7Char">
    <w:name w:val="Heading 7 Char"/>
    <w:basedOn w:val="DefaultParagraphFont"/>
    <w:link w:val="Heading7"/>
    <w:rsid w:val="00B93695"/>
    <w:rPr>
      <w:rFonts w:ascii="Times New Roman" w:eastAsia="Times New Roman" w:hAnsi="Times New Roman" w:cs="Times New Roman"/>
      <w:noProof/>
      <w:sz w:val="20"/>
      <w:szCs w:val="20"/>
    </w:rPr>
  </w:style>
  <w:style w:type="character" w:customStyle="1" w:styleId="Heading8Char">
    <w:name w:val="Heading 8 Char"/>
    <w:basedOn w:val="DefaultParagraphFont"/>
    <w:link w:val="Heading8"/>
    <w:rsid w:val="00B93695"/>
    <w:rPr>
      <w:rFonts w:ascii="Times New Roman" w:eastAsia="Times New Roman" w:hAnsi="Times New Roman" w:cs="Times New Roman"/>
      <w:noProof/>
      <w:sz w:val="20"/>
      <w:szCs w:val="20"/>
    </w:rPr>
  </w:style>
  <w:style w:type="character" w:customStyle="1" w:styleId="Heading9Char">
    <w:name w:val="Heading 9 Char"/>
    <w:basedOn w:val="DefaultParagraphFont"/>
    <w:link w:val="Heading9"/>
    <w:rsid w:val="00B93695"/>
    <w:rPr>
      <w:rFonts w:ascii="Times New Roman" w:eastAsia="Times New Roman" w:hAnsi="Times New Roman" w:cs="Times New Roman"/>
      <w:noProof/>
      <w:sz w:val="20"/>
      <w:szCs w:val="20"/>
    </w:rPr>
  </w:style>
  <w:style w:type="paragraph" w:customStyle="1" w:styleId="DocumentControl">
    <w:name w:val="Document Control"/>
    <w:basedOn w:val="Heading2"/>
    <w:rsid w:val="00B93695"/>
    <w:pPr>
      <w:keepNext/>
      <w:tabs>
        <w:tab w:val="left" w:pos="360"/>
      </w:tabs>
      <w:overflowPunct/>
      <w:autoSpaceDE/>
      <w:autoSpaceDN/>
      <w:adjustRightInd/>
      <w:ind w:left="360" w:hanging="360"/>
      <w:jc w:val="center"/>
      <w:textAlignment w:val="auto"/>
      <w:outlineLvl w:val="9"/>
    </w:pPr>
    <w:rPr>
      <w:rFonts w:ascii="Univers" w:hAnsi="Univers"/>
      <w:b/>
      <w:noProof w:val="0"/>
      <w:sz w:val="32"/>
    </w:rPr>
  </w:style>
  <w:style w:type="paragraph" w:styleId="BalloonText">
    <w:name w:val="Balloon Text"/>
    <w:basedOn w:val="Normal"/>
    <w:link w:val="BalloonTextChar"/>
    <w:uiPriority w:val="99"/>
    <w:semiHidden/>
    <w:unhideWhenUsed/>
    <w:rsid w:val="00B93695"/>
    <w:rPr>
      <w:rFonts w:ascii="Tahoma" w:hAnsi="Tahoma" w:cs="Tahoma"/>
      <w:sz w:val="16"/>
      <w:szCs w:val="16"/>
    </w:rPr>
  </w:style>
  <w:style w:type="character" w:customStyle="1" w:styleId="BalloonTextChar">
    <w:name w:val="Balloon Text Char"/>
    <w:basedOn w:val="DefaultParagraphFont"/>
    <w:link w:val="BalloonText"/>
    <w:uiPriority w:val="99"/>
    <w:semiHidden/>
    <w:rsid w:val="00B93695"/>
    <w:rPr>
      <w:rFonts w:ascii="Tahoma" w:eastAsia="Times New Roman" w:hAnsi="Tahoma" w:cs="Tahoma"/>
      <w:noProof/>
      <w:sz w:val="16"/>
      <w:szCs w:val="16"/>
    </w:rPr>
  </w:style>
  <w:style w:type="paragraph" w:styleId="ListParagraph">
    <w:name w:val="List Paragraph"/>
    <w:basedOn w:val="Normal"/>
    <w:uiPriority w:val="34"/>
    <w:qFormat/>
    <w:rsid w:val="00AD7D5D"/>
    <w:pPr>
      <w:ind w:left="720"/>
      <w:contextualSpacing/>
    </w:pPr>
  </w:style>
  <w:style w:type="character" w:styleId="Hyperlink">
    <w:name w:val="Hyperlink"/>
    <w:uiPriority w:val="99"/>
    <w:unhideWhenUsed/>
    <w:rsid w:val="00762882"/>
    <w:rPr>
      <w:color w:val="0000FF"/>
      <w:u w:val="single"/>
    </w:rPr>
  </w:style>
  <w:style w:type="table" w:styleId="TableGrid">
    <w:name w:val="Table Grid"/>
    <w:basedOn w:val="TableNormal"/>
    <w:uiPriority w:val="59"/>
    <w:rsid w:val="00762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2882"/>
    <w:pPr>
      <w:tabs>
        <w:tab w:val="center" w:pos="4513"/>
        <w:tab w:val="right" w:pos="9026"/>
      </w:tabs>
    </w:pPr>
  </w:style>
  <w:style w:type="character" w:customStyle="1" w:styleId="HeaderChar">
    <w:name w:val="Header Char"/>
    <w:basedOn w:val="DefaultParagraphFont"/>
    <w:link w:val="Header"/>
    <w:uiPriority w:val="99"/>
    <w:rsid w:val="00762882"/>
    <w:rPr>
      <w:rFonts w:ascii="Times New Roman" w:eastAsia="Times New Roman" w:hAnsi="Times New Roman" w:cs="Times New Roman"/>
      <w:noProof/>
      <w:sz w:val="20"/>
      <w:szCs w:val="20"/>
    </w:rPr>
  </w:style>
  <w:style w:type="paragraph" w:styleId="Footer">
    <w:name w:val="footer"/>
    <w:basedOn w:val="Normal"/>
    <w:link w:val="FooterChar"/>
    <w:uiPriority w:val="99"/>
    <w:unhideWhenUsed/>
    <w:rsid w:val="00762882"/>
    <w:pPr>
      <w:tabs>
        <w:tab w:val="center" w:pos="4513"/>
        <w:tab w:val="right" w:pos="9026"/>
      </w:tabs>
    </w:pPr>
  </w:style>
  <w:style w:type="character" w:customStyle="1" w:styleId="FooterChar">
    <w:name w:val="Footer Char"/>
    <w:basedOn w:val="DefaultParagraphFont"/>
    <w:link w:val="Footer"/>
    <w:uiPriority w:val="99"/>
    <w:rsid w:val="00762882"/>
    <w:rPr>
      <w:rFonts w:ascii="Times New Roman" w:eastAsia="Times New Roman" w:hAnsi="Times New Roman" w:cs="Times New Roman"/>
      <w:noProof/>
      <w:sz w:val="20"/>
      <w:szCs w:val="20"/>
    </w:rPr>
  </w:style>
  <w:style w:type="character" w:styleId="CommentReference">
    <w:name w:val="annotation reference"/>
    <w:basedOn w:val="DefaultParagraphFont"/>
    <w:uiPriority w:val="99"/>
    <w:semiHidden/>
    <w:unhideWhenUsed/>
    <w:rsid w:val="00B00667"/>
    <w:rPr>
      <w:sz w:val="16"/>
      <w:szCs w:val="16"/>
    </w:rPr>
  </w:style>
  <w:style w:type="paragraph" w:styleId="CommentText">
    <w:name w:val="annotation text"/>
    <w:basedOn w:val="Normal"/>
    <w:link w:val="CommentTextChar"/>
    <w:uiPriority w:val="99"/>
    <w:semiHidden/>
    <w:unhideWhenUsed/>
    <w:rsid w:val="00B00667"/>
  </w:style>
  <w:style w:type="character" w:customStyle="1" w:styleId="CommentTextChar">
    <w:name w:val="Comment Text Char"/>
    <w:basedOn w:val="DefaultParagraphFont"/>
    <w:link w:val="CommentText"/>
    <w:uiPriority w:val="99"/>
    <w:semiHidden/>
    <w:rsid w:val="00B00667"/>
    <w:rPr>
      <w:rFonts w:ascii="Times New Roman" w:eastAsia="Times New Roman" w:hAnsi="Times New Roman" w:cs="Times New Roman"/>
      <w:noProof/>
      <w:sz w:val="20"/>
      <w:szCs w:val="20"/>
    </w:rPr>
  </w:style>
  <w:style w:type="paragraph" w:styleId="CommentSubject">
    <w:name w:val="annotation subject"/>
    <w:basedOn w:val="CommentText"/>
    <w:next w:val="CommentText"/>
    <w:link w:val="CommentSubjectChar"/>
    <w:uiPriority w:val="99"/>
    <w:semiHidden/>
    <w:unhideWhenUsed/>
    <w:rsid w:val="00B00667"/>
    <w:rPr>
      <w:b/>
      <w:bCs/>
    </w:rPr>
  </w:style>
  <w:style w:type="character" w:customStyle="1" w:styleId="CommentSubjectChar">
    <w:name w:val="Comment Subject Char"/>
    <w:basedOn w:val="CommentTextChar"/>
    <w:link w:val="CommentSubject"/>
    <w:uiPriority w:val="99"/>
    <w:semiHidden/>
    <w:rsid w:val="00B00667"/>
    <w:rPr>
      <w:rFonts w:ascii="Times New Roman" w:eastAsia="Times New Roman" w:hAnsi="Times New Roman" w:cs="Times New Roman"/>
      <w:b/>
      <w:bCs/>
      <w:noProof/>
      <w:sz w:val="20"/>
      <w:szCs w:val="20"/>
    </w:rPr>
  </w:style>
  <w:style w:type="paragraph" w:styleId="Revision">
    <w:name w:val="Revision"/>
    <w:hidden/>
    <w:uiPriority w:val="99"/>
    <w:semiHidden/>
    <w:rsid w:val="00B00667"/>
    <w:pPr>
      <w:spacing w:after="0" w:line="240" w:lineRule="auto"/>
    </w:pPr>
    <w:rPr>
      <w:rFonts w:ascii="Times New Roman" w:eastAsia="Times New Roman" w:hAnsi="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449952">
      <w:bodyDiv w:val="1"/>
      <w:marLeft w:val="0"/>
      <w:marRight w:val="0"/>
      <w:marTop w:val="0"/>
      <w:marBottom w:val="0"/>
      <w:divBdr>
        <w:top w:val="none" w:sz="0" w:space="0" w:color="auto"/>
        <w:left w:val="none" w:sz="0" w:space="0" w:color="auto"/>
        <w:bottom w:val="none" w:sz="0" w:space="0" w:color="auto"/>
        <w:right w:val="none" w:sz="0" w:space="0" w:color="auto"/>
      </w:divBdr>
    </w:div>
    <w:div w:id="1123354002">
      <w:bodyDiv w:val="1"/>
      <w:marLeft w:val="0"/>
      <w:marRight w:val="0"/>
      <w:marTop w:val="0"/>
      <w:marBottom w:val="0"/>
      <w:divBdr>
        <w:top w:val="none" w:sz="0" w:space="0" w:color="auto"/>
        <w:left w:val="none" w:sz="0" w:space="0" w:color="auto"/>
        <w:bottom w:val="none" w:sz="0" w:space="0" w:color="auto"/>
        <w:right w:val="none" w:sz="0" w:space="0" w:color="auto"/>
      </w:divBdr>
    </w:div>
    <w:div w:id="1751660612">
      <w:bodyDiv w:val="1"/>
      <w:marLeft w:val="0"/>
      <w:marRight w:val="0"/>
      <w:marTop w:val="0"/>
      <w:marBottom w:val="0"/>
      <w:divBdr>
        <w:top w:val="none" w:sz="0" w:space="0" w:color="auto"/>
        <w:left w:val="none" w:sz="0" w:space="0" w:color="auto"/>
        <w:bottom w:val="none" w:sz="0" w:space="0" w:color="auto"/>
        <w:right w:val="none" w:sz="0" w:space="0" w:color="auto"/>
      </w:divBdr>
    </w:div>
    <w:div w:id="1761489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S-G@teamprevent.co.uk" TargetMode="External"/><Relationship Id="rId18" Type="http://schemas.openxmlformats.org/officeDocument/2006/relationships/hyperlink" Target="https://www.sayinggoodbye.org/" TargetMode="External"/><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webSettings" Target="webSettings.xml"/><Relationship Id="rId12" Type="http://schemas.openxmlformats.org/officeDocument/2006/relationships/hyperlink" Target="https://keepingwellblmk.nhs.uk/" TargetMode="External"/><Relationship Id="rId17" Type="http://schemas.openxmlformats.org/officeDocument/2006/relationships/hyperlink" Target="http://www.theworstgirlgangever.co.uk" TargetMode="External"/><Relationship Id="rId25"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https://petalscharity.org/" TargetMode="External"/><Relationship Id="rId20" Type="http://schemas.openxmlformats.org/officeDocument/2006/relationships/hyperlink" Target="https://4louis.co.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keepingwellnel.nhs.uk/" TargetMode="External"/><Relationship Id="rId24" Type="http://schemas.openxmlformats.org/officeDocument/2006/relationships/oleObject" Target="embeddings/oleObject2.bin"/><Relationship Id="rId5" Type="http://schemas.openxmlformats.org/officeDocument/2006/relationships/styles" Target="styles.xml"/><Relationship Id="rId15" Type="http://schemas.openxmlformats.org/officeDocument/2006/relationships/hyperlink" Target="https://www.sands.org.uk" TargetMode="External"/><Relationship Id="rId23" Type="http://schemas.openxmlformats.org/officeDocument/2006/relationships/image" Target="media/image3.emf"/><Relationship Id="rId28" Type="http://schemas.openxmlformats.org/officeDocument/2006/relationships/oleObject" Target="embeddings/oleObject4.bin"/><Relationship Id="rId10" Type="http://schemas.openxmlformats.org/officeDocument/2006/relationships/image" Target="media/image1.jpeg"/><Relationship Id="rId19" Type="http://schemas.openxmlformats.org/officeDocument/2006/relationships/hyperlink" Target="https://www.simbacharity.org.uk/"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miscarriageassociation.org.uk/" TargetMode="External"/><Relationship Id="rId22" Type="http://schemas.openxmlformats.org/officeDocument/2006/relationships/oleObject" Target="embeddings/oleObject1.bin"/><Relationship Id="rId27" Type="http://schemas.openxmlformats.org/officeDocument/2006/relationships/image" Target="media/image5.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AF644F166F1D94581D45CAC6681F747" ma:contentTypeVersion="15" ma:contentTypeDescription="Create a new document." ma:contentTypeScope="" ma:versionID="10942551abd437e982fd7732a25839de">
  <xsd:schema xmlns:xsd="http://www.w3.org/2001/XMLSchema" xmlns:xs="http://www.w3.org/2001/XMLSchema" xmlns:p="http://schemas.microsoft.com/office/2006/metadata/properties" xmlns:ns1="http://schemas.microsoft.com/sharepoint/v3" xmlns:ns3="d0ad24e1-4d25-4462-83b5-2894744979e8" xmlns:ns4="cf5d674c-47ed-482b-ae79-800c35fc4a8c" targetNamespace="http://schemas.microsoft.com/office/2006/metadata/properties" ma:root="true" ma:fieldsID="d573e38a9c6e7f6704ddccaf05681e3b" ns1:_="" ns3:_="" ns4:_="">
    <xsd:import namespace="http://schemas.microsoft.com/sharepoint/v3"/>
    <xsd:import namespace="d0ad24e1-4d25-4462-83b5-2894744979e8"/>
    <xsd:import namespace="cf5d674c-47ed-482b-ae79-800c35fc4a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1:_ip_UnifiedCompliancePolicyProperties" minOccurs="0"/>
                <xsd:element ref="ns1:_ip_UnifiedCompliancePolicyUIActio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ad24e1-4d25-4462-83b5-2894744979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5d674c-47ed-482b-ae79-800c35fc4a8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9A89E4-76B2-4C7C-B05E-CC339A42264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6AC3336-2E07-44A5-A985-325357FA85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ad24e1-4d25-4462-83b5-2894744979e8"/>
    <ds:schemaRef ds:uri="cf5d674c-47ed-482b-ae79-800c35fc4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A299DE-9996-4143-94BE-46E6E790FD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1072</Words>
  <Characters>6112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Aston Diane</dc:creator>
  <cp:lastModifiedBy>Flaherty Janet</cp:lastModifiedBy>
  <cp:revision>3</cp:revision>
  <dcterms:created xsi:type="dcterms:W3CDTF">2024-01-04T18:06:00Z</dcterms:created>
  <dcterms:modified xsi:type="dcterms:W3CDTF">2024-01-08T10:59:00Z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0x0101009AF644F166F1D94581D45CAC6681F747</vt:lpwstr>
  </property>
</Properties>
</file>