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1660B" w14:textId="289D4B55" w:rsidR="009E1678" w:rsidRDefault="009E1678" w:rsidP="001660E0">
      <w:pPr>
        <w:pStyle w:val="Default"/>
        <w:rPr>
          <w:b/>
          <w:bCs/>
          <w:sz w:val="52"/>
          <w:szCs w:val="52"/>
        </w:rPr>
      </w:pPr>
    </w:p>
    <w:p w14:paraId="33600922" w14:textId="77777777" w:rsidR="00C50E0E" w:rsidRDefault="00C50E0E" w:rsidP="00C50E0E">
      <w:pPr>
        <w:pStyle w:val="Default"/>
        <w:tabs>
          <w:tab w:val="left" w:pos="7080"/>
        </w:tabs>
        <w:rPr>
          <w:b/>
          <w:bCs/>
          <w:sz w:val="52"/>
          <w:szCs w:val="52"/>
        </w:rPr>
      </w:pPr>
    </w:p>
    <w:p w14:paraId="715573F5" w14:textId="77777777" w:rsidR="00EB42C3" w:rsidRPr="000717B2" w:rsidRDefault="009E1678" w:rsidP="000717B2">
      <w:pPr>
        <w:pStyle w:val="Default"/>
        <w:jc w:val="center"/>
        <w:rPr>
          <w:bCs/>
          <w:sz w:val="40"/>
          <w:szCs w:val="52"/>
        </w:rPr>
      </w:pPr>
      <w:r w:rsidRPr="000717B2">
        <w:rPr>
          <w:bCs/>
          <w:sz w:val="40"/>
          <w:szCs w:val="52"/>
        </w:rPr>
        <w:t>Anaphylaxis Recognition &amp; Treatment Policy</w:t>
      </w:r>
    </w:p>
    <w:p w14:paraId="764E7284" w14:textId="77777777" w:rsidR="00414502" w:rsidRDefault="00414502" w:rsidP="001660E0">
      <w:pPr>
        <w:pStyle w:val="Default"/>
        <w:rPr>
          <w:b/>
          <w:bCs/>
          <w:sz w:val="52"/>
          <w:szCs w:val="52"/>
        </w:rPr>
      </w:pPr>
    </w:p>
    <w:p w14:paraId="49880574" w14:textId="2452E620" w:rsidR="00C50E0E" w:rsidRPr="00C50E0E" w:rsidRDefault="00C50E0E" w:rsidP="00C50E0E">
      <w:pPr>
        <w:pStyle w:val="Default"/>
        <w:tabs>
          <w:tab w:val="left" w:pos="3705"/>
        </w:tabs>
        <w:rPr>
          <w:b/>
          <w:bCs/>
          <w:sz w:val="52"/>
          <w:szCs w:val="52"/>
        </w:rPr>
      </w:pPr>
    </w:p>
    <w:p w14:paraId="02461899" w14:textId="77777777" w:rsidR="00C50E0E" w:rsidRPr="00C50E0E" w:rsidRDefault="00C50E0E" w:rsidP="00C50E0E">
      <w:pPr>
        <w:spacing w:before="200" w:line="240" w:lineRule="auto"/>
        <w:jc w:val="both"/>
        <w:rPr>
          <w:rFonts w:ascii="Arial" w:eastAsia="Times New Roman" w:hAnsi="Arial" w:cs="Times New Roman"/>
          <w:szCs w:val="24"/>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C50E0E" w:rsidRPr="00C50E0E" w14:paraId="11C53AF0" w14:textId="77777777" w:rsidTr="00C50E0E">
        <w:tc>
          <w:tcPr>
            <w:tcW w:w="4513" w:type="dxa"/>
          </w:tcPr>
          <w:p w14:paraId="562A56CF"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Version number :</w:t>
            </w:r>
          </w:p>
        </w:tc>
        <w:tc>
          <w:tcPr>
            <w:tcW w:w="4487" w:type="dxa"/>
          </w:tcPr>
          <w:p w14:paraId="31512A01" w14:textId="5D23C2B4" w:rsidR="00C50E0E" w:rsidRPr="00C50E0E" w:rsidRDefault="00C50E0E" w:rsidP="00C50E0E">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1.0</w:t>
            </w:r>
          </w:p>
        </w:tc>
      </w:tr>
      <w:tr w:rsidR="00C50E0E" w:rsidRPr="00C50E0E" w14:paraId="0BB1C2F3" w14:textId="77777777" w:rsidTr="00C50E0E">
        <w:tc>
          <w:tcPr>
            <w:tcW w:w="4513" w:type="dxa"/>
          </w:tcPr>
          <w:p w14:paraId="5672C31B"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 xml:space="preserve">Consultation Groups </w:t>
            </w:r>
          </w:p>
        </w:tc>
        <w:tc>
          <w:tcPr>
            <w:tcW w:w="4487" w:type="dxa"/>
          </w:tcPr>
          <w:p w14:paraId="0BB3CC50" w14:textId="289C918E"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Physical Health</w:t>
            </w:r>
          </w:p>
        </w:tc>
      </w:tr>
      <w:tr w:rsidR="00C50E0E" w:rsidRPr="00C50E0E" w14:paraId="6007F057" w14:textId="77777777" w:rsidTr="00C50E0E">
        <w:tc>
          <w:tcPr>
            <w:tcW w:w="4513" w:type="dxa"/>
          </w:tcPr>
          <w:p w14:paraId="3D90AC5C"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Approved by (Sponsor Group)</w:t>
            </w:r>
          </w:p>
        </w:tc>
        <w:tc>
          <w:tcPr>
            <w:tcW w:w="4487" w:type="dxa"/>
          </w:tcPr>
          <w:p w14:paraId="6AEEE485" w14:textId="77777777" w:rsid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Resuscitation Committee</w:t>
            </w:r>
          </w:p>
          <w:p w14:paraId="72311538" w14:textId="3BB50DBB"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Medicines Committee</w:t>
            </w:r>
          </w:p>
        </w:tc>
      </w:tr>
      <w:tr w:rsidR="00C50E0E" w:rsidRPr="00C50E0E" w14:paraId="77B20DF3" w14:textId="77777777" w:rsidTr="00C50E0E">
        <w:tc>
          <w:tcPr>
            <w:tcW w:w="4513" w:type="dxa"/>
          </w:tcPr>
          <w:p w14:paraId="2B9C2222"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Ratified by:</w:t>
            </w:r>
          </w:p>
        </w:tc>
        <w:tc>
          <w:tcPr>
            <w:tcW w:w="4487" w:type="dxa"/>
          </w:tcPr>
          <w:p w14:paraId="1FD634BE" w14:textId="00D92B03"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Quality Committee</w:t>
            </w:r>
          </w:p>
        </w:tc>
      </w:tr>
      <w:tr w:rsidR="00C50E0E" w:rsidRPr="00C50E0E" w14:paraId="72E8E734" w14:textId="77777777" w:rsidTr="00C50E0E">
        <w:tc>
          <w:tcPr>
            <w:tcW w:w="4513" w:type="dxa"/>
          </w:tcPr>
          <w:p w14:paraId="04CE1493"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Date ratified:</w:t>
            </w:r>
          </w:p>
        </w:tc>
        <w:tc>
          <w:tcPr>
            <w:tcW w:w="4487" w:type="dxa"/>
          </w:tcPr>
          <w:p w14:paraId="70F7F117" w14:textId="5C30FF67" w:rsidR="00C50E0E" w:rsidRPr="00C50E0E" w:rsidRDefault="00C50E0E" w:rsidP="00C50E0E">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19</w:t>
            </w:r>
            <w:r w:rsidRPr="00C50E0E">
              <w:rPr>
                <w:rFonts w:ascii="Arial" w:eastAsia="Times New Roman" w:hAnsi="Arial" w:cs="Times New Roman"/>
                <w:szCs w:val="24"/>
                <w:vertAlign w:val="superscript"/>
                <w:lang w:eastAsia="en-GB"/>
              </w:rPr>
              <w:t>th</w:t>
            </w:r>
            <w:r>
              <w:rPr>
                <w:rFonts w:ascii="Arial" w:eastAsia="Times New Roman" w:hAnsi="Arial" w:cs="Times New Roman"/>
                <w:szCs w:val="24"/>
                <w:lang w:eastAsia="en-GB"/>
              </w:rPr>
              <w:t xml:space="preserve"> May 2021</w:t>
            </w:r>
          </w:p>
        </w:tc>
      </w:tr>
      <w:tr w:rsidR="00C50E0E" w:rsidRPr="00C50E0E" w14:paraId="435FFF71" w14:textId="77777777" w:rsidTr="00C50E0E">
        <w:tc>
          <w:tcPr>
            <w:tcW w:w="4513" w:type="dxa"/>
          </w:tcPr>
          <w:p w14:paraId="6BFAACA6"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Name of originator/author:</w:t>
            </w:r>
          </w:p>
        </w:tc>
        <w:tc>
          <w:tcPr>
            <w:tcW w:w="4487" w:type="dxa"/>
          </w:tcPr>
          <w:p w14:paraId="0ABE58C4" w14:textId="7A44E66B"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Resuscitation Lead</w:t>
            </w:r>
          </w:p>
        </w:tc>
      </w:tr>
      <w:tr w:rsidR="00C50E0E" w:rsidRPr="00C50E0E" w14:paraId="36186296" w14:textId="77777777" w:rsidTr="00C50E0E">
        <w:tc>
          <w:tcPr>
            <w:tcW w:w="4513" w:type="dxa"/>
          </w:tcPr>
          <w:p w14:paraId="54D75A48"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Executive Director lead :</w:t>
            </w:r>
          </w:p>
        </w:tc>
        <w:tc>
          <w:tcPr>
            <w:tcW w:w="4487" w:type="dxa"/>
          </w:tcPr>
          <w:p w14:paraId="64AF59E4" w14:textId="2AEFD0D0" w:rsidR="00C50E0E" w:rsidRPr="00C50E0E" w:rsidRDefault="000717B2" w:rsidP="00C50E0E">
            <w:pPr>
              <w:spacing w:before="40" w:after="40" w:line="240" w:lineRule="auto"/>
              <w:jc w:val="both"/>
              <w:rPr>
                <w:rFonts w:ascii="Arial" w:eastAsia="Times New Roman" w:hAnsi="Arial" w:cs="Times New Roman"/>
                <w:szCs w:val="24"/>
                <w:lang w:eastAsia="en-GB"/>
              </w:rPr>
            </w:pPr>
            <w:r w:rsidRPr="000717B2">
              <w:rPr>
                <w:rFonts w:ascii="Arial" w:eastAsia="Times New Roman" w:hAnsi="Arial" w:cs="Times New Roman"/>
                <w:szCs w:val="24"/>
                <w:lang w:eastAsia="en-GB"/>
              </w:rPr>
              <w:t>Chief Medical Officer</w:t>
            </w:r>
          </w:p>
        </w:tc>
      </w:tr>
      <w:tr w:rsidR="00C50E0E" w:rsidRPr="00C50E0E" w14:paraId="5F1EDC11" w14:textId="77777777" w:rsidTr="00C50E0E">
        <w:tc>
          <w:tcPr>
            <w:tcW w:w="4513" w:type="dxa"/>
          </w:tcPr>
          <w:p w14:paraId="608AD767"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Implementation Date :</w:t>
            </w:r>
          </w:p>
        </w:tc>
        <w:tc>
          <w:tcPr>
            <w:tcW w:w="4487" w:type="dxa"/>
          </w:tcPr>
          <w:p w14:paraId="49766C20" w14:textId="2EFD1177" w:rsidR="00C50E0E" w:rsidRPr="00C50E0E" w:rsidRDefault="00C50E0E" w:rsidP="00C50E0E">
            <w:pPr>
              <w:spacing w:before="40" w:after="40" w:line="240" w:lineRule="auto"/>
              <w:jc w:val="both"/>
              <w:rPr>
                <w:rFonts w:ascii="Arial" w:eastAsia="Times New Roman" w:hAnsi="Arial" w:cs="Times New Roman"/>
                <w:szCs w:val="24"/>
                <w:lang w:eastAsia="en-GB"/>
              </w:rPr>
            </w:pPr>
            <w:r>
              <w:rPr>
                <w:rFonts w:ascii="Arial" w:eastAsia="Times New Roman" w:hAnsi="Arial" w:cs="Times New Roman"/>
                <w:szCs w:val="24"/>
                <w:lang w:eastAsia="en-GB"/>
              </w:rPr>
              <w:t>May 2021</w:t>
            </w:r>
          </w:p>
        </w:tc>
      </w:tr>
      <w:tr w:rsidR="00C50E0E" w:rsidRPr="00C50E0E" w14:paraId="4D8B0C53" w14:textId="77777777" w:rsidTr="00C50E0E">
        <w:tc>
          <w:tcPr>
            <w:tcW w:w="4513" w:type="dxa"/>
          </w:tcPr>
          <w:p w14:paraId="3DED6D37"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 xml:space="preserve">Last Review Date </w:t>
            </w:r>
          </w:p>
        </w:tc>
        <w:tc>
          <w:tcPr>
            <w:tcW w:w="4487" w:type="dxa"/>
          </w:tcPr>
          <w:p w14:paraId="5883A62E" w14:textId="6C06C6F3" w:rsidR="00C50E0E" w:rsidRPr="00C50E0E" w:rsidRDefault="000717B2" w:rsidP="00C50E0E">
            <w:pPr>
              <w:spacing w:before="40" w:after="40" w:line="240" w:lineRule="auto"/>
              <w:jc w:val="both"/>
              <w:rPr>
                <w:rFonts w:ascii="Arial" w:eastAsia="Times New Roman" w:hAnsi="Arial" w:cs="Times New Roman"/>
                <w:szCs w:val="24"/>
                <w:lang w:eastAsia="en-GB"/>
              </w:rPr>
            </w:pPr>
            <w:r w:rsidRPr="000717B2">
              <w:rPr>
                <w:rFonts w:ascii="Arial" w:eastAsia="Times New Roman" w:hAnsi="Arial" w:cs="Times New Roman"/>
                <w:szCs w:val="24"/>
                <w:lang w:eastAsia="en-GB"/>
              </w:rPr>
              <w:t>May 2021</w:t>
            </w:r>
          </w:p>
        </w:tc>
      </w:tr>
      <w:tr w:rsidR="00C50E0E" w:rsidRPr="00C50E0E" w14:paraId="6604B1BE" w14:textId="77777777" w:rsidTr="00C50E0E">
        <w:tc>
          <w:tcPr>
            <w:tcW w:w="4513" w:type="dxa"/>
          </w:tcPr>
          <w:p w14:paraId="6A64AF48" w14:textId="77777777" w:rsidR="00C50E0E" w:rsidRPr="00C50E0E" w:rsidRDefault="00C50E0E" w:rsidP="00C50E0E">
            <w:pPr>
              <w:spacing w:before="40" w:after="40" w:line="240" w:lineRule="auto"/>
              <w:jc w:val="both"/>
              <w:rPr>
                <w:rFonts w:ascii="Arial" w:eastAsia="Times New Roman" w:hAnsi="Arial" w:cs="Times New Roman"/>
                <w:szCs w:val="24"/>
                <w:lang w:eastAsia="en-GB"/>
              </w:rPr>
            </w:pPr>
            <w:r w:rsidRPr="00C50E0E">
              <w:rPr>
                <w:rFonts w:ascii="Arial" w:eastAsia="Times New Roman" w:hAnsi="Arial" w:cs="Times New Roman"/>
                <w:szCs w:val="24"/>
                <w:lang w:eastAsia="en-GB"/>
              </w:rPr>
              <w:t>Next Review date:</w:t>
            </w:r>
          </w:p>
        </w:tc>
        <w:tc>
          <w:tcPr>
            <w:tcW w:w="4487" w:type="dxa"/>
          </w:tcPr>
          <w:p w14:paraId="33A542E9" w14:textId="4B6CB0A2" w:rsidR="00C50E0E" w:rsidRPr="00C50E0E" w:rsidRDefault="00FB3FFB" w:rsidP="00C50E0E">
            <w:pPr>
              <w:spacing w:before="40" w:after="40" w:line="240" w:lineRule="auto"/>
              <w:jc w:val="both"/>
              <w:rPr>
                <w:rFonts w:ascii="Arial" w:eastAsia="Times New Roman" w:hAnsi="Arial" w:cs="Times New Roman"/>
                <w:szCs w:val="24"/>
                <w:lang w:eastAsia="en-GB"/>
              </w:rPr>
            </w:pPr>
            <w:r w:rsidRPr="00FB3FFB">
              <w:rPr>
                <w:rFonts w:ascii="Arial" w:eastAsia="Times New Roman" w:hAnsi="Arial" w:cs="Times New Roman"/>
                <w:szCs w:val="24"/>
                <w:lang w:eastAsia="en-GB"/>
              </w:rPr>
              <w:t>Extended to July 2024</w:t>
            </w:r>
            <w:bookmarkStart w:id="0" w:name="_GoBack"/>
            <w:bookmarkEnd w:id="0"/>
          </w:p>
        </w:tc>
      </w:tr>
    </w:tbl>
    <w:p w14:paraId="17324814" w14:textId="77777777" w:rsidR="00EB42C3" w:rsidRDefault="00EB42C3" w:rsidP="00EB42C3">
      <w:pPr>
        <w:pStyle w:val="Default"/>
      </w:pPr>
    </w:p>
    <w:p w14:paraId="2C5EBAD6" w14:textId="77777777" w:rsidR="00EB42C3" w:rsidRDefault="00EB42C3" w:rsidP="001660E0">
      <w:pPr>
        <w:pStyle w:val="Default"/>
        <w:rPr>
          <w:b/>
          <w:bCs/>
          <w:sz w:val="23"/>
          <w:szCs w:val="23"/>
        </w:rPr>
      </w:pPr>
    </w:p>
    <w:p w14:paraId="603BEEA1" w14:textId="77777777" w:rsidR="00C50E0E" w:rsidRDefault="00C50E0E" w:rsidP="001660E0">
      <w:pPr>
        <w:pStyle w:val="Default"/>
        <w:rPr>
          <w:b/>
          <w:bCs/>
          <w:sz w:val="23"/>
          <w:szCs w:val="23"/>
        </w:rPr>
      </w:pPr>
    </w:p>
    <w:p w14:paraId="5339A1C6" w14:textId="77777777" w:rsidR="00FF50BF" w:rsidRPr="00FF50BF" w:rsidRDefault="00FF50BF" w:rsidP="00FF50BF">
      <w:pPr>
        <w:spacing w:before="200" w:line="240" w:lineRule="auto"/>
        <w:jc w:val="both"/>
        <w:rPr>
          <w:rFonts w:ascii="Arial" w:eastAsia="Times New Roman" w:hAnsi="Arial" w:cs="Times New Roman"/>
          <w:szCs w:val="24"/>
          <w:lang w:eastAsia="en-GB"/>
        </w:rPr>
      </w:pPr>
    </w:p>
    <w:tbl>
      <w:tblPr>
        <w:tblStyle w:val="TableGrid2"/>
        <w:tblW w:w="0" w:type="auto"/>
        <w:tblLook w:val="04A0" w:firstRow="1" w:lastRow="0" w:firstColumn="1" w:lastColumn="0" w:noHBand="0" w:noVBand="1"/>
      </w:tblPr>
      <w:tblGrid>
        <w:gridCol w:w="4621"/>
        <w:gridCol w:w="4621"/>
      </w:tblGrid>
      <w:tr w:rsidR="00FF50BF" w:rsidRPr="00FF50BF" w14:paraId="0E7FD33B" w14:textId="77777777" w:rsidTr="00F54338">
        <w:tc>
          <w:tcPr>
            <w:tcW w:w="4621" w:type="dxa"/>
          </w:tcPr>
          <w:p w14:paraId="65001161"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Services </w:t>
            </w:r>
          </w:p>
        </w:tc>
        <w:tc>
          <w:tcPr>
            <w:tcW w:w="4621" w:type="dxa"/>
          </w:tcPr>
          <w:p w14:paraId="4EA79805"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Applicable </w:t>
            </w:r>
          </w:p>
        </w:tc>
      </w:tr>
      <w:tr w:rsidR="00FF50BF" w:rsidRPr="00FF50BF" w14:paraId="6D322823" w14:textId="77777777" w:rsidTr="00F54338">
        <w:tc>
          <w:tcPr>
            <w:tcW w:w="4621" w:type="dxa"/>
          </w:tcPr>
          <w:p w14:paraId="58D748FC"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Trustwide</w:t>
            </w:r>
          </w:p>
        </w:tc>
        <w:tc>
          <w:tcPr>
            <w:tcW w:w="4621" w:type="dxa"/>
          </w:tcPr>
          <w:p w14:paraId="5617E17C" w14:textId="08CC6B44" w:rsidR="00FF50BF" w:rsidRPr="00FF50BF" w:rsidRDefault="00FF50BF" w:rsidP="00FF50BF">
            <w:pPr>
              <w:spacing w:before="200"/>
              <w:jc w:val="both"/>
              <w:rPr>
                <w:rFonts w:ascii="Arial" w:eastAsia="Times New Roman" w:hAnsi="Arial" w:cs="Times New Roman"/>
                <w:szCs w:val="24"/>
                <w:lang w:eastAsia="en-GB"/>
              </w:rPr>
            </w:pPr>
            <w:r>
              <w:rPr>
                <w:rFonts w:ascii="Arial" w:eastAsia="Times New Roman" w:hAnsi="Arial" w:cs="Times New Roman"/>
                <w:szCs w:val="24"/>
                <w:lang w:eastAsia="en-GB"/>
              </w:rPr>
              <w:t>X</w:t>
            </w:r>
          </w:p>
        </w:tc>
      </w:tr>
      <w:tr w:rsidR="00FF50BF" w:rsidRPr="00FF50BF" w14:paraId="55A2C4E5" w14:textId="77777777" w:rsidTr="00F54338">
        <w:tc>
          <w:tcPr>
            <w:tcW w:w="4621" w:type="dxa"/>
          </w:tcPr>
          <w:p w14:paraId="383ABB9B"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Mental Health and LD </w:t>
            </w:r>
          </w:p>
        </w:tc>
        <w:tc>
          <w:tcPr>
            <w:tcW w:w="4621" w:type="dxa"/>
          </w:tcPr>
          <w:p w14:paraId="403BEA92" w14:textId="77777777" w:rsidR="00FF50BF" w:rsidRPr="00FF50BF" w:rsidRDefault="00FF50BF" w:rsidP="00FF50BF">
            <w:pPr>
              <w:spacing w:before="200"/>
              <w:jc w:val="both"/>
              <w:rPr>
                <w:rFonts w:ascii="Arial" w:eastAsia="Times New Roman" w:hAnsi="Arial" w:cs="Times New Roman"/>
                <w:szCs w:val="24"/>
                <w:lang w:eastAsia="en-GB"/>
              </w:rPr>
            </w:pPr>
          </w:p>
        </w:tc>
      </w:tr>
      <w:tr w:rsidR="00FF50BF" w:rsidRPr="00FF50BF" w14:paraId="404339B1" w14:textId="77777777" w:rsidTr="00F54338">
        <w:tc>
          <w:tcPr>
            <w:tcW w:w="4621" w:type="dxa"/>
          </w:tcPr>
          <w:p w14:paraId="60686792" w14:textId="77777777" w:rsidR="00FF50BF" w:rsidRPr="00FF50BF" w:rsidRDefault="00FF50BF" w:rsidP="00FF50BF">
            <w:pPr>
              <w:spacing w:before="200"/>
              <w:jc w:val="both"/>
              <w:rPr>
                <w:rFonts w:ascii="Arial" w:eastAsia="Times New Roman" w:hAnsi="Arial" w:cs="Times New Roman"/>
                <w:szCs w:val="24"/>
                <w:lang w:eastAsia="en-GB"/>
              </w:rPr>
            </w:pPr>
            <w:r w:rsidRPr="00FF50BF">
              <w:rPr>
                <w:rFonts w:ascii="Arial" w:eastAsia="Times New Roman" w:hAnsi="Arial" w:cs="Times New Roman"/>
                <w:szCs w:val="24"/>
                <w:lang w:eastAsia="en-GB"/>
              </w:rPr>
              <w:t xml:space="preserve">Community Health Services </w:t>
            </w:r>
          </w:p>
        </w:tc>
        <w:tc>
          <w:tcPr>
            <w:tcW w:w="4621" w:type="dxa"/>
          </w:tcPr>
          <w:p w14:paraId="205A38D6" w14:textId="77777777" w:rsidR="00FF50BF" w:rsidRPr="00FF50BF" w:rsidRDefault="00FF50BF" w:rsidP="00FF50BF">
            <w:pPr>
              <w:spacing w:before="200"/>
              <w:jc w:val="both"/>
              <w:rPr>
                <w:rFonts w:ascii="Arial" w:eastAsia="Times New Roman" w:hAnsi="Arial" w:cs="Times New Roman"/>
                <w:szCs w:val="24"/>
                <w:lang w:eastAsia="en-GB"/>
              </w:rPr>
            </w:pPr>
          </w:p>
        </w:tc>
      </w:tr>
    </w:tbl>
    <w:p w14:paraId="6E090DDF" w14:textId="77777777" w:rsidR="00FF50BF" w:rsidRPr="00FF50BF" w:rsidRDefault="00FF50BF" w:rsidP="00FF50BF">
      <w:pPr>
        <w:spacing w:before="200" w:line="240" w:lineRule="auto"/>
        <w:jc w:val="both"/>
        <w:rPr>
          <w:rFonts w:ascii="Arial" w:eastAsia="Times New Roman" w:hAnsi="Arial" w:cs="Times New Roman"/>
          <w:szCs w:val="24"/>
          <w:lang w:eastAsia="en-GB"/>
        </w:rPr>
        <w:sectPr w:rsidR="00FF50BF" w:rsidRPr="00FF50BF" w:rsidSect="00266359">
          <w:footerReference w:type="even" r:id="rId8"/>
          <w:footerReference w:type="default" r:id="rId9"/>
          <w:headerReference w:type="first" r:id="rId10"/>
          <w:footerReference w:type="first" r:id="rId11"/>
          <w:pgSz w:w="11906" w:h="16838" w:code="9"/>
          <w:pgMar w:top="1440" w:right="1440" w:bottom="1440" w:left="1440" w:header="706" w:footer="706" w:gutter="0"/>
          <w:cols w:space="708"/>
          <w:titlePg/>
          <w:docGrid w:linePitch="360"/>
        </w:sectPr>
      </w:pPr>
    </w:p>
    <w:p w14:paraId="763E92DE" w14:textId="77777777" w:rsidR="00C50E0E" w:rsidRDefault="00C50E0E" w:rsidP="001660E0">
      <w:pPr>
        <w:pStyle w:val="Default"/>
        <w:rPr>
          <w:b/>
          <w:bCs/>
          <w:sz w:val="23"/>
          <w:szCs w:val="23"/>
        </w:rPr>
      </w:pPr>
    </w:p>
    <w:p w14:paraId="6B5D6D59" w14:textId="77777777" w:rsidR="00C50E0E" w:rsidRDefault="00C50E0E" w:rsidP="001660E0">
      <w:pPr>
        <w:pStyle w:val="Default"/>
        <w:rPr>
          <w:b/>
          <w:bCs/>
          <w:sz w:val="23"/>
          <w:szCs w:val="23"/>
        </w:rPr>
      </w:pPr>
    </w:p>
    <w:p w14:paraId="4932605C" w14:textId="32EC54C5" w:rsidR="00EB42C3" w:rsidRDefault="00031005" w:rsidP="00031005">
      <w:pPr>
        <w:pStyle w:val="Default"/>
        <w:jc w:val="center"/>
        <w:rPr>
          <w:b/>
          <w:bCs/>
          <w:sz w:val="23"/>
          <w:szCs w:val="23"/>
        </w:rPr>
      </w:pPr>
      <w:r w:rsidRPr="00031005">
        <w:rPr>
          <w:b/>
          <w:bCs/>
          <w:sz w:val="23"/>
          <w:szCs w:val="23"/>
        </w:rPr>
        <w:t>Version Control Summary</w:t>
      </w:r>
    </w:p>
    <w:p w14:paraId="0969FFA9" w14:textId="77777777" w:rsidR="00C50E0E" w:rsidRDefault="00C50E0E" w:rsidP="00031005">
      <w:pPr>
        <w:pStyle w:val="Default"/>
        <w:jc w:val="center"/>
        <w:rPr>
          <w:b/>
          <w:bCs/>
          <w:sz w:val="23"/>
          <w:szCs w:val="23"/>
        </w:rPr>
      </w:pPr>
    </w:p>
    <w:p w14:paraId="2CA7813D" w14:textId="77777777" w:rsidR="001660E0" w:rsidRDefault="001660E0" w:rsidP="001660E0">
      <w:pPr>
        <w:pStyle w:val="Default"/>
        <w:rPr>
          <w:b/>
          <w:bCs/>
          <w:sz w:val="18"/>
          <w:szCs w:val="18"/>
        </w:rPr>
      </w:pPr>
    </w:p>
    <w:tbl>
      <w:tblPr>
        <w:tblStyle w:val="TableGrid1"/>
        <w:tblW w:w="0" w:type="auto"/>
        <w:tblLook w:val="04A0" w:firstRow="1" w:lastRow="0" w:firstColumn="1" w:lastColumn="0" w:noHBand="0" w:noVBand="1"/>
      </w:tblPr>
      <w:tblGrid>
        <w:gridCol w:w="1855"/>
        <w:gridCol w:w="1823"/>
        <w:gridCol w:w="1844"/>
        <w:gridCol w:w="1841"/>
        <w:gridCol w:w="1879"/>
      </w:tblGrid>
      <w:tr w:rsidR="00031005" w:rsidRPr="00031005" w14:paraId="3CA779E3" w14:textId="77777777" w:rsidTr="00C50E0E">
        <w:tc>
          <w:tcPr>
            <w:tcW w:w="1855" w:type="dxa"/>
          </w:tcPr>
          <w:p w14:paraId="70E9A51E" w14:textId="77777777" w:rsidR="00C50E0E" w:rsidRDefault="00C50E0E" w:rsidP="00031005">
            <w:pPr>
              <w:rPr>
                <w:rFonts w:ascii="Arial" w:hAnsi="Arial" w:cs="Arial"/>
              </w:rPr>
            </w:pPr>
          </w:p>
          <w:p w14:paraId="7A38E843" w14:textId="77777777" w:rsidR="00031005" w:rsidRDefault="00031005" w:rsidP="00031005">
            <w:pPr>
              <w:rPr>
                <w:rFonts w:ascii="Arial" w:hAnsi="Arial" w:cs="Arial"/>
              </w:rPr>
            </w:pPr>
            <w:r w:rsidRPr="00031005">
              <w:rPr>
                <w:rFonts w:ascii="Arial" w:hAnsi="Arial" w:cs="Arial"/>
              </w:rPr>
              <w:t>Version</w:t>
            </w:r>
          </w:p>
          <w:p w14:paraId="4310C078" w14:textId="77777777" w:rsidR="00C50E0E" w:rsidRPr="00031005" w:rsidRDefault="00C50E0E" w:rsidP="00031005">
            <w:pPr>
              <w:rPr>
                <w:rFonts w:ascii="Arial" w:hAnsi="Arial" w:cs="Arial"/>
              </w:rPr>
            </w:pPr>
          </w:p>
        </w:tc>
        <w:tc>
          <w:tcPr>
            <w:tcW w:w="1823" w:type="dxa"/>
          </w:tcPr>
          <w:p w14:paraId="4E706D8D" w14:textId="77777777" w:rsidR="00C50E0E" w:rsidRDefault="00C50E0E" w:rsidP="00031005">
            <w:pPr>
              <w:rPr>
                <w:rFonts w:ascii="Arial" w:hAnsi="Arial" w:cs="Arial"/>
              </w:rPr>
            </w:pPr>
          </w:p>
          <w:p w14:paraId="74B49B0D" w14:textId="77777777" w:rsidR="00031005" w:rsidRPr="00031005" w:rsidRDefault="00031005" w:rsidP="00031005">
            <w:pPr>
              <w:rPr>
                <w:rFonts w:ascii="Arial" w:hAnsi="Arial" w:cs="Arial"/>
              </w:rPr>
            </w:pPr>
            <w:r w:rsidRPr="00031005">
              <w:rPr>
                <w:rFonts w:ascii="Arial" w:hAnsi="Arial" w:cs="Arial"/>
              </w:rPr>
              <w:t>Date</w:t>
            </w:r>
          </w:p>
        </w:tc>
        <w:tc>
          <w:tcPr>
            <w:tcW w:w="1844" w:type="dxa"/>
          </w:tcPr>
          <w:p w14:paraId="4A27AB97" w14:textId="77777777" w:rsidR="00C50E0E" w:rsidRDefault="00C50E0E" w:rsidP="00031005">
            <w:pPr>
              <w:rPr>
                <w:rFonts w:ascii="Arial" w:hAnsi="Arial" w:cs="Arial"/>
              </w:rPr>
            </w:pPr>
          </w:p>
          <w:p w14:paraId="4FAD2B4C" w14:textId="77777777" w:rsidR="00031005" w:rsidRPr="00031005" w:rsidRDefault="00031005" w:rsidP="00031005">
            <w:pPr>
              <w:rPr>
                <w:rFonts w:ascii="Arial" w:hAnsi="Arial" w:cs="Arial"/>
              </w:rPr>
            </w:pPr>
            <w:r w:rsidRPr="00031005">
              <w:rPr>
                <w:rFonts w:ascii="Arial" w:hAnsi="Arial" w:cs="Arial"/>
              </w:rPr>
              <w:t>Author</w:t>
            </w:r>
          </w:p>
        </w:tc>
        <w:tc>
          <w:tcPr>
            <w:tcW w:w="1841" w:type="dxa"/>
          </w:tcPr>
          <w:p w14:paraId="6EEE92E0" w14:textId="77777777" w:rsidR="00C50E0E" w:rsidRDefault="00C50E0E" w:rsidP="00031005">
            <w:pPr>
              <w:rPr>
                <w:rFonts w:ascii="Arial" w:hAnsi="Arial" w:cs="Arial"/>
              </w:rPr>
            </w:pPr>
          </w:p>
          <w:p w14:paraId="4162D9E7" w14:textId="77777777" w:rsidR="00031005" w:rsidRPr="00031005" w:rsidRDefault="00031005" w:rsidP="00031005">
            <w:pPr>
              <w:rPr>
                <w:rFonts w:ascii="Arial" w:hAnsi="Arial" w:cs="Arial"/>
              </w:rPr>
            </w:pPr>
            <w:r w:rsidRPr="00031005">
              <w:rPr>
                <w:rFonts w:ascii="Arial" w:hAnsi="Arial" w:cs="Arial"/>
              </w:rPr>
              <w:t>Status</w:t>
            </w:r>
          </w:p>
        </w:tc>
        <w:tc>
          <w:tcPr>
            <w:tcW w:w="1879" w:type="dxa"/>
          </w:tcPr>
          <w:p w14:paraId="51857F1B" w14:textId="77777777" w:rsidR="00C50E0E" w:rsidRDefault="00C50E0E" w:rsidP="00031005">
            <w:pPr>
              <w:rPr>
                <w:rFonts w:ascii="Arial" w:hAnsi="Arial" w:cs="Arial"/>
              </w:rPr>
            </w:pPr>
          </w:p>
          <w:p w14:paraId="084E3DDA" w14:textId="77777777" w:rsidR="00031005" w:rsidRPr="00031005" w:rsidRDefault="00031005" w:rsidP="00031005">
            <w:pPr>
              <w:rPr>
                <w:rFonts w:ascii="Arial" w:hAnsi="Arial" w:cs="Arial"/>
              </w:rPr>
            </w:pPr>
            <w:r w:rsidRPr="00031005">
              <w:rPr>
                <w:rFonts w:ascii="Arial" w:hAnsi="Arial" w:cs="Arial"/>
              </w:rPr>
              <w:t xml:space="preserve">Comment </w:t>
            </w:r>
          </w:p>
        </w:tc>
      </w:tr>
      <w:tr w:rsidR="00031005" w:rsidRPr="00031005" w14:paraId="3D728596" w14:textId="77777777" w:rsidTr="00C50E0E">
        <w:tc>
          <w:tcPr>
            <w:tcW w:w="1855" w:type="dxa"/>
          </w:tcPr>
          <w:p w14:paraId="4281A97F" w14:textId="77777777" w:rsidR="00C50E0E" w:rsidRDefault="00C50E0E" w:rsidP="00031005">
            <w:pPr>
              <w:rPr>
                <w:rFonts w:ascii="Arial" w:hAnsi="Arial" w:cs="Arial"/>
              </w:rPr>
            </w:pPr>
          </w:p>
          <w:p w14:paraId="743358FC" w14:textId="77777777" w:rsidR="00031005" w:rsidRDefault="00031005" w:rsidP="00031005">
            <w:pPr>
              <w:rPr>
                <w:rFonts w:ascii="Arial" w:hAnsi="Arial" w:cs="Arial"/>
              </w:rPr>
            </w:pPr>
            <w:r w:rsidRPr="00031005">
              <w:rPr>
                <w:rFonts w:ascii="Arial" w:hAnsi="Arial" w:cs="Arial"/>
              </w:rPr>
              <w:t>1</w:t>
            </w:r>
          </w:p>
          <w:p w14:paraId="7FFBBAF3" w14:textId="77777777" w:rsidR="00C50E0E" w:rsidRPr="00031005" w:rsidRDefault="00C50E0E" w:rsidP="00031005">
            <w:pPr>
              <w:rPr>
                <w:rFonts w:ascii="Arial" w:hAnsi="Arial" w:cs="Arial"/>
              </w:rPr>
            </w:pPr>
          </w:p>
        </w:tc>
        <w:tc>
          <w:tcPr>
            <w:tcW w:w="1823" w:type="dxa"/>
          </w:tcPr>
          <w:p w14:paraId="773FF309" w14:textId="77777777" w:rsidR="00031005" w:rsidRPr="00031005" w:rsidRDefault="00031005" w:rsidP="00031005">
            <w:pPr>
              <w:rPr>
                <w:rFonts w:ascii="Arial" w:hAnsi="Arial" w:cs="Arial"/>
              </w:rPr>
            </w:pPr>
          </w:p>
        </w:tc>
        <w:tc>
          <w:tcPr>
            <w:tcW w:w="1844" w:type="dxa"/>
          </w:tcPr>
          <w:p w14:paraId="6B5B9CB9" w14:textId="77777777" w:rsidR="00031005" w:rsidRPr="00031005" w:rsidRDefault="00031005" w:rsidP="00031005">
            <w:pPr>
              <w:rPr>
                <w:rFonts w:ascii="Arial" w:hAnsi="Arial" w:cs="Arial"/>
              </w:rPr>
            </w:pPr>
          </w:p>
        </w:tc>
        <w:tc>
          <w:tcPr>
            <w:tcW w:w="1841" w:type="dxa"/>
          </w:tcPr>
          <w:p w14:paraId="34985A2C" w14:textId="77777777" w:rsidR="00031005" w:rsidRPr="00031005" w:rsidRDefault="00031005" w:rsidP="00031005">
            <w:pPr>
              <w:rPr>
                <w:rFonts w:ascii="Arial" w:hAnsi="Arial" w:cs="Arial"/>
              </w:rPr>
            </w:pPr>
          </w:p>
        </w:tc>
        <w:tc>
          <w:tcPr>
            <w:tcW w:w="1879" w:type="dxa"/>
          </w:tcPr>
          <w:p w14:paraId="53C8124A" w14:textId="77777777" w:rsidR="00031005" w:rsidRPr="00031005" w:rsidRDefault="00031005" w:rsidP="00031005">
            <w:pPr>
              <w:rPr>
                <w:rFonts w:ascii="Arial" w:hAnsi="Arial" w:cs="Arial"/>
              </w:rPr>
            </w:pPr>
          </w:p>
        </w:tc>
      </w:tr>
    </w:tbl>
    <w:p w14:paraId="378FCA48" w14:textId="77777777" w:rsidR="001660E0" w:rsidRDefault="001660E0" w:rsidP="001660E0">
      <w:pPr>
        <w:pStyle w:val="Default"/>
        <w:rPr>
          <w:b/>
          <w:bCs/>
          <w:sz w:val="18"/>
          <w:szCs w:val="18"/>
        </w:rPr>
      </w:pPr>
    </w:p>
    <w:p w14:paraId="22500D6A" w14:textId="77777777" w:rsidR="00923D7A" w:rsidRDefault="00923D7A" w:rsidP="001660E0">
      <w:pPr>
        <w:pStyle w:val="Default"/>
        <w:rPr>
          <w:b/>
          <w:bCs/>
          <w:sz w:val="18"/>
          <w:szCs w:val="18"/>
        </w:rPr>
      </w:pPr>
    </w:p>
    <w:p w14:paraId="741F6C81" w14:textId="77777777" w:rsidR="00923D7A" w:rsidRDefault="00923D7A" w:rsidP="001660E0">
      <w:pPr>
        <w:pStyle w:val="Default"/>
        <w:rPr>
          <w:b/>
          <w:bCs/>
          <w:sz w:val="23"/>
          <w:szCs w:val="23"/>
        </w:rPr>
      </w:pPr>
    </w:p>
    <w:p w14:paraId="74927843" w14:textId="77777777" w:rsidR="001660E0" w:rsidRDefault="001660E0" w:rsidP="001660E0">
      <w:pPr>
        <w:pStyle w:val="Default"/>
        <w:rPr>
          <w:color w:val="auto"/>
        </w:rPr>
      </w:pPr>
    </w:p>
    <w:p w14:paraId="321C95A8" w14:textId="77777777" w:rsidR="00B85179" w:rsidRDefault="00B85179" w:rsidP="001660E0">
      <w:pPr>
        <w:pStyle w:val="Default"/>
        <w:rPr>
          <w:b/>
          <w:bCs/>
          <w:color w:val="auto"/>
          <w:sz w:val="23"/>
          <w:szCs w:val="23"/>
        </w:rPr>
      </w:pPr>
    </w:p>
    <w:p w14:paraId="0DA6167E" w14:textId="77777777" w:rsidR="001660E0" w:rsidRDefault="001660E0" w:rsidP="001660E0">
      <w:pPr>
        <w:pStyle w:val="Default"/>
        <w:rPr>
          <w:color w:val="auto"/>
          <w:sz w:val="23"/>
          <w:szCs w:val="23"/>
        </w:rPr>
      </w:pPr>
    </w:p>
    <w:p w14:paraId="37B985B0" w14:textId="77777777" w:rsidR="001660E0" w:rsidRDefault="001660E0" w:rsidP="001660E0">
      <w:pPr>
        <w:pStyle w:val="Default"/>
        <w:rPr>
          <w:color w:val="auto"/>
        </w:rPr>
      </w:pPr>
    </w:p>
    <w:p w14:paraId="634A8754" w14:textId="77777777" w:rsidR="00414502" w:rsidRDefault="00414502" w:rsidP="001660E0">
      <w:pPr>
        <w:pStyle w:val="Default"/>
        <w:rPr>
          <w:color w:val="auto"/>
        </w:rPr>
      </w:pPr>
    </w:p>
    <w:p w14:paraId="3D368BEA" w14:textId="77777777" w:rsidR="00414502" w:rsidRDefault="00414502" w:rsidP="001660E0">
      <w:pPr>
        <w:pStyle w:val="Default"/>
        <w:rPr>
          <w:color w:val="auto"/>
        </w:rPr>
      </w:pPr>
    </w:p>
    <w:p w14:paraId="70A26726" w14:textId="77777777" w:rsidR="00414502" w:rsidRDefault="00414502" w:rsidP="001660E0">
      <w:pPr>
        <w:pStyle w:val="Default"/>
        <w:rPr>
          <w:color w:val="auto"/>
        </w:rPr>
      </w:pPr>
    </w:p>
    <w:p w14:paraId="215C0029" w14:textId="77777777" w:rsidR="00414502" w:rsidRDefault="00414502" w:rsidP="001660E0">
      <w:pPr>
        <w:pStyle w:val="Default"/>
        <w:rPr>
          <w:color w:val="auto"/>
        </w:rPr>
      </w:pPr>
    </w:p>
    <w:p w14:paraId="617EF956" w14:textId="77777777" w:rsidR="00414502" w:rsidRDefault="00414502" w:rsidP="001660E0">
      <w:pPr>
        <w:pStyle w:val="Default"/>
        <w:rPr>
          <w:color w:val="auto"/>
        </w:rPr>
      </w:pPr>
    </w:p>
    <w:p w14:paraId="5F304D47" w14:textId="77777777" w:rsidR="00414502" w:rsidRDefault="00414502" w:rsidP="001660E0">
      <w:pPr>
        <w:pStyle w:val="Default"/>
        <w:rPr>
          <w:color w:val="auto"/>
        </w:rPr>
      </w:pPr>
    </w:p>
    <w:p w14:paraId="5B11925B" w14:textId="23C5CE7C" w:rsidR="00414502" w:rsidRDefault="000E4289" w:rsidP="000E4289">
      <w:pPr>
        <w:pStyle w:val="Default"/>
        <w:tabs>
          <w:tab w:val="left" w:pos="3390"/>
        </w:tabs>
        <w:rPr>
          <w:color w:val="auto"/>
        </w:rPr>
      </w:pPr>
      <w:r>
        <w:rPr>
          <w:color w:val="auto"/>
        </w:rPr>
        <w:tab/>
      </w:r>
    </w:p>
    <w:p w14:paraId="4C2886AC" w14:textId="77777777" w:rsidR="00414502" w:rsidRDefault="00414502" w:rsidP="001660E0">
      <w:pPr>
        <w:pStyle w:val="Default"/>
        <w:rPr>
          <w:color w:val="auto"/>
        </w:rPr>
      </w:pPr>
    </w:p>
    <w:p w14:paraId="57A0638E" w14:textId="77777777" w:rsidR="00D42616" w:rsidRDefault="00D42616" w:rsidP="00F91192">
      <w:pPr>
        <w:rPr>
          <w:rFonts w:ascii="Arial" w:hAnsi="Arial" w:cs="Arial"/>
          <w:b/>
          <w:bCs/>
        </w:rPr>
      </w:pPr>
    </w:p>
    <w:p w14:paraId="03504256" w14:textId="77777777" w:rsidR="00C50E0E" w:rsidRDefault="00C50E0E" w:rsidP="00C50E0E">
      <w:pPr>
        <w:jc w:val="center"/>
        <w:rPr>
          <w:rFonts w:ascii="Arial" w:hAnsi="Arial" w:cs="Arial"/>
          <w:b/>
          <w:bCs/>
          <w:sz w:val="24"/>
          <w:u w:val="single"/>
        </w:rPr>
      </w:pPr>
    </w:p>
    <w:p w14:paraId="390D7E83" w14:textId="77777777" w:rsidR="00C50E0E" w:rsidRDefault="00C50E0E" w:rsidP="00C50E0E">
      <w:pPr>
        <w:jc w:val="center"/>
        <w:rPr>
          <w:rFonts w:ascii="Arial" w:hAnsi="Arial" w:cs="Arial"/>
          <w:b/>
          <w:bCs/>
          <w:sz w:val="24"/>
          <w:u w:val="single"/>
        </w:rPr>
      </w:pPr>
    </w:p>
    <w:p w14:paraId="55BB33F1" w14:textId="77777777" w:rsidR="00C50E0E" w:rsidRDefault="00C50E0E" w:rsidP="00C50E0E">
      <w:pPr>
        <w:jc w:val="center"/>
        <w:rPr>
          <w:rFonts w:ascii="Arial" w:hAnsi="Arial" w:cs="Arial"/>
          <w:b/>
          <w:bCs/>
          <w:sz w:val="24"/>
          <w:u w:val="single"/>
        </w:rPr>
      </w:pPr>
    </w:p>
    <w:p w14:paraId="09C498EB" w14:textId="77777777" w:rsidR="00C50E0E" w:rsidRDefault="00C50E0E" w:rsidP="00C50E0E">
      <w:pPr>
        <w:jc w:val="center"/>
        <w:rPr>
          <w:rFonts w:ascii="Arial" w:hAnsi="Arial" w:cs="Arial"/>
          <w:b/>
          <w:bCs/>
          <w:sz w:val="24"/>
          <w:u w:val="single"/>
        </w:rPr>
      </w:pPr>
    </w:p>
    <w:p w14:paraId="562B2638" w14:textId="77777777" w:rsidR="00C50E0E" w:rsidRDefault="00C50E0E" w:rsidP="00C50E0E">
      <w:pPr>
        <w:jc w:val="center"/>
        <w:rPr>
          <w:rFonts w:ascii="Arial" w:hAnsi="Arial" w:cs="Arial"/>
          <w:b/>
          <w:bCs/>
          <w:sz w:val="24"/>
          <w:u w:val="single"/>
        </w:rPr>
      </w:pPr>
    </w:p>
    <w:p w14:paraId="50660AAF" w14:textId="77777777" w:rsidR="00C50E0E" w:rsidRDefault="00C50E0E" w:rsidP="00C50E0E">
      <w:pPr>
        <w:jc w:val="center"/>
        <w:rPr>
          <w:rFonts w:ascii="Arial" w:hAnsi="Arial" w:cs="Arial"/>
          <w:b/>
          <w:bCs/>
          <w:sz w:val="24"/>
          <w:u w:val="single"/>
        </w:rPr>
      </w:pPr>
    </w:p>
    <w:p w14:paraId="75B4BB54" w14:textId="77777777" w:rsidR="00C50E0E" w:rsidRDefault="00C50E0E" w:rsidP="00C50E0E">
      <w:pPr>
        <w:jc w:val="center"/>
        <w:rPr>
          <w:rFonts w:ascii="Arial" w:hAnsi="Arial" w:cs="Arial"/>
          <w:b/>
          <w:bCs/>
          <w:sz w:val="24"/>
          <w:u w:val="single"/>
        </w:rPr>
      </w:pPr>
    </w:p>
    <w:p w14:paraId="31838AF7" w14:textId="77777777" w:rsidR="00C50E0E" w:rsidRDefault="00C50E0E" w:rsidP="00C50E0E">
      <w:pPr>
        <w:jc w:val="center"/>
        <w:rPr>
          <w:rFonts w:ascii="Arial" w:hAnsi="Arial" w:cs="Arial"/>
          <w:b/>
          <w:bCs/>
          <w:sz w:val="24"/>
          <w:u w:val="single"/>
        </w:rPr>
      </w:pPr>
    </w:p>
    <w:p w14:paraId="1E76EC8A" w14:textId="77777777" w:rsidR="00C50E0E" w:rsidRDefault="00C50E0E" w:rsidP="00C50E0E">
      <w:pPr>
        <w:jc w:val="center"/>
        <w:rPr>
          <w:rFonts w:ascii="Arial" w:hAnsi="Arial" w:cs="Arial"/>
          <w:b/>
          <w:bCs/>
          <w:sz w:val="24"/>
          <w:u w:val="single"/>
        </w:rPr>
      </w:pPr>
    </w:p>
    <w:p w14:paraId="535D368F" w14:textId="77777777" w:rsidR="00C50E0E" w:rsidRDefault="00C50E0E" w:rsidP="00C50E0E">
      <w:pPr>
        <w:jc w:val="center"/>
        <w:rPr>
          <w:rFonts w:ascii="Arial" w:hAnsi="Arial" w:cs="Arial"/>
          <w:b/>
          <w:bCs/>
          <w:sz w:val="24"/>
          <w:u w:val="single"/>
        </w:rPr>
      </w:pPr>
    </w:p>
    <w:p w14:paraId="3A02F047" w14:textId="77777777" w:rsidR="00C50E0E" w:rsidRDefault="00C50E0E" w:rsidP="00C50E0E">
      <w:pPr>
        <w:jc w:val="center"/>
        <w:rPr>
          <w:rFonts w:ascii="Arial" w:hAnsi="Arial" w:cs="Arial"/>
          <w:b/>
          <w:bCs/>
          <w:sz w:val="24"/>
          <w:u w:val="single"/>
        </w:rPr>
      </w:pPr>
    </w:p>
    <w:p w14:paraId="1DC8B5F4" w14:textId="77777777" w:rsidR="00C50E0E" w:rsidRDefault="00C50E0E" w:rsidP="00C50E0E">
      <w:pPr>
        <w:jc w:val="center"/>
        <w:rPr>
          <w:rFonts w:ascii="Arial" w:hAnsi="Arial" w:cs="Arial"/>
          <w:b/>
          <w:bCs/>
          <w:sz w:val="24"/>
          <w:u w:val="single"/>
        </w:rPr>
      </w:pPr>
    </w:p>
    <w:p w14:paraId="37F9032B" w14:textId="77777777" w:rsidR="00C50E0E" w:rsidRDefault="00C50E0E" w:rsidP="00C50E0E">
      <w:pPr>
        <w:jc w:val="center"/>
        <w:rPr>
          <w:rFonts w:ascii="Arial" w:hAnsi="Arial" w:cs="Arial"/>
          <w:b/>
          <w:bCs/>
          <w:sz w:val="24"/>
          <w:u w:val="single"/>
        </w:rPr>
      </w:pPr>
    </w:p>
    <w:p w14:paraId="1A08CD4F" w14:textId="7C3FB58F" w:rsidR="00C50E0E" w:rsidRPr="00C50E0E" w:rsidRDefault="00C50E0E" w:rsidP="00C50E0E">
      <w:pPr>
        <w:jc w:val="center"/>
        <w:rPr>
          <w:rFonts w:ascii="Arial" w:hAnsi="Arial" w:cs="Arial"/>
          <w:b/>
          <w:bCs/>
          <w:sz w:val="24"/>
          <w:u w:val="single"/>
        </w:rPr>
      </w:pPr>
      <w:r w:rsidRPr="00C50E0E">
        <w:rPr>
          <w:rFonts w:ascii="Arial" w:hAnsi="Arial" w:cs="Arial"/>
          <w:b/>
          <w:bCs/>
          <w:sz w:val="24"/>
          <w:u w:val="single"/>
        </w:rPr>
        <w:lastRenderedPageBreak/>
        <w:t>Contents</w:t>
      </w:r>
    </w:p>
    <w:tbl>
      <w:tblPr>
        <w:tblStyle w:val="TableGrid"/>
        <w:tblW w:w="9782" w:type="dxa"/>
        <w:tblInd w:w="-431" w:type="dxa"/>
        <w:tblLook w:val="04A0" w:firstRow="1" w:lastRow="0" w:firstColumn="1" w:lastColumn="0" w:noHBand="0" w:noVBand="1"/>
      </w:tblPr>
      <w:tblGrid>
        <w:gridCol w:w="1702"/>
        <w:gridCol w:w="7229"/>
        <w:gridCol w:w="851"/>
      </w:tblGrid>
      <w:tr w:rsidR="00D542AD" w:rsidRPr="004161D7" w14:paraId="5A5BD33C" w14:textId="77777777" w:rsidTr="0067398B">
        <w:tc>
          <w:tcPr>
            <w:tcW w:w="1702" w:type="dxa"/>
          </w:tcPr>
          <w:p w14:paraId="49BA4E5B" w14:textId="77777777" w:rsidR="00D542AD" w:rsidRPr="004161D7" w:rsidRDefault="00D542AD" w:rsidP="00F91192">
            <w:pPr>
              <w:rPr>
                <w:rFonts w:ascii="Arial" w:hAnsi="Arial" w:cs="Arial"/>
                <w:b/>
              </w:rPr>
            </w:pPr>
            <w:r w:rsidRPr="004161D7">
              <w:rPr>
                <w:rFonts w:ascii="Arial" w:hAnsi="Arial" w:cs="Arial"/>
                <w:b/>
              </w:rPr>
              <w:t>Paragraph</w:t>
            </w:r>
          </w:p>
        </w:tc>
        <w:tc>
          <w:tcPr>
            <w:tcW w:w="7229" w:type="dxa"/>
          </w:tcPr>
          <w:p w14:paraId="0B5CC976" w14:textId="15B1EF1B" w:rsidR="00D542AD" w:rsidRPr="004161D7" w:rsidRDefault="00D42616" w:rsidP="00F91192">
            <w:pPr>
              <w:rPr>
                <w:rFonts w:ascii="Arial" w:hAnsi="Arial" w:cs="Arial"/>
                <w:b/>
              </w:rPr>
            </w:pPr>
            <w:r>
              <w:rPr>
                <w:rFonts w:ascii="Arial" w:hAnsi="Arial" w:cs="Arial"/>
                <w:b/>
              </w:rPr>
              <w:t>Contents</w:t>
            </w:r>
          </w:p>
        </w:tc>
        <w:tc>
          <w:tcPr>
            <w:tcW w:w="851" w:type="dxa"/>
          </w:tcPr>
          <w:p w14:paraId="01A96387" w14:textId="77777777" w:rsidR="00D542AD" w:rsidRPr="004161D7" w:rsidRDefault="00D542AD" w:rsidP="00F91192">
            <w:pPr>
              <w:rPr>
                <w:rFonts w:ascii="Arial" w:hAnsi="Arial" w:cs="Arial"/>
                <w:b/>
              </w:rPr>
            </w:pPr>
            <w:r w:rsidRPr="004161D7">
              <w:rPr>
                <w:rFonts w:ascii="Arial" w:hAnsi="Arial" w:cs="Arial"/>
                <w:b/>
              </w:rPr>
              <w:t>Page</w:t>
            </w:r>
          </w:p>
        </w:tc>
      </w:tr>
      <w:tr w:rsidR="004D135D" w:rsidRPr="004161D7" w14:paraId="3D8746FC" w14:textId="77777777" w:rsidTr="0067398B">
        <w:trPr>
          <w:trHeight w:val="291"/>
        </w:trPr>
        <w:tc>
          <w:tcPr>
            <w:tcW w:w="1702" w:type="dxa"/>
          </w:tcPr>
          <w:p w14:paraId="0FC3908C" w14:textId="77777777" w:rsidR="004D135D" w:rsidRPr="004161D7" w:rsidRDefault="004D135D" w:rsidP="004D135D">
            <w:pPr>
              <w:rPr>
                <w:rFonts w:ascii="Arial" w:hAnsi="Arial" w:cs="Arial"/>
              </w:rPr>
            </w:pPr>
          </w:p>
        </w:tc>
        <w:tc>
          <w:tcPr>
            <w:tcW w:w="7229" w:type="dxa"/>
          </w:tcPr>
          <w:p w14:paraId="2AE2F9F0" w14:textId="1CC8F21A" w:rsidR="004D135D" w:rsidRPr="004161D7" w:rsidRDefault="004D135D" w:rsidP="004D135D">
            <w:pPr>
              <w:rPr>
                <w:rFonts w:ascii="Arial" w:hAnsi="Arial" w:cs="Arial"/>
              </w:rPr>
            </w:pPr>
            <w:r w:rsidRPr="004161D7">
              <w:rPr>
                <w:rFonts w:ascii="Arial" w:hAnsi="Arial" w:cs="Arial"/>
              </w:rPr>
              <w:t>Version Control Sheet</w:t>
            </w:r>
          </w:p>
        </w:tc>
        <w:tc>
          <w:tcPr>
            <w:tcW w:w="851" w:type="dxa"/>
          </w:tcPr>
          <w:p w14:paraId="609B3684" w14:textId="6973C6B0" w:rsidR="004D135D" w:rsidRPr="004161D7" w:rsidRDefault="004D135D" w:rsidP="004D135D">
            <w:pPr>
              <w:rPr>
                <w:rFonts w:ascii="Arial" w:hAnsi="Arial" w:cs="Arial"/>
              </w:rPr>
            </w:pPr>
            <w:r w:rsidRPr="004161D7">
              <w:rPr>
                <w:rFonts w:ascii="Arial" w:hAnsi="Arial" w:cs="Arial"/>
              </w:rPr>
              <w:t>2</w:t>
            </w:r>
          </w:p>
        </w:tc>
      </w:tr>
      <w:tr w:rsidR="004D135D" w:rsidRPr="004161D7" w14:paraId="299AD3DB" w14:textId="77777777" w:rsidTr="0067398B">
        <w:tc>
          <w:tcPr>
            <w:tcW w:w="1702" w:type="dxa"/>
          </w:tcPr>
          <w:p w14:paraId="09BB1402" w14:textId="77777777" w:rsidR="004D135D" w:rsidRPr="004161D7" w:rsidRDefault="004D135D" w:rsidP="004D135D">
            <w:pPr>
              <w:rPr>
                <w:rFonts w:ascii="Arial" w:hAnsi="Arial" w:cs="Arial"/>
              </w:rPr>
            </w:pPr>
          </w:p>
        </w:tc>
        <w:tc>
          <w:tcPr>
            <w:tcW w:w="7229" w:type="dxa"/>
          </w:tcPr>
          <w:p w14:paraId="68FB37C3" w14:textId="4E2ABE78" w:rsidR="004D135D" w:rsidRPr="004161D7" w:rsidRDefault="004D135D" w:rsidP="004D135D">
            <w:pPr>
              <w:rPr>
                <w:rFonts w:ascii="Arial" w:hAnsi="Arial" w:cs="Arial"/>
              </w:rPr>
            </w:pPr>
            <w:r w:rsidRPr="004161D7">
              <w:rPr>
                <w:rFonts w:ascii="Arial" w:hAnsi="Arial" w:cs="Arial"/>
              </w:rPr>
              <w:t>Contents</w:t>
            </w:r>
          </w:p>
        </w:tc>
        <w:tc>
          <w:tcPr>
            <w:tcW w:w="851" w:type="dxa"/>
          </w:tcPr>
          <w:p w14:paraId="08972609" w14:textId="3711F686" w:rsidR="004D135D" w:rsidRPr="004161D7" w:rsidRDefault="004D135D" w:rsidP="004D135D">
            <w:pPr>
              <w:rPr>
                <w:rFonts w:ascii="Arial" w:hAnsi="Arial" w:cs="Arial"/>
              </w:rPr>
            </w:pPr>
            <w:r w:rsidRPr="004161D7">
              <w:rPr>
                <w:rFonts w:ascii="Arial" w:hAnsi="Arial" w:cs="Arial"/>
              </w:rPr>
              <w:t>3</w:t>
            </w:r>
          </w:p>
        </w:tc>
      </w:tr>
      <w:tr w:rsidR="004D135D" w:rsidRPr="004161D7" w14:paraId="235657B0" w14:textId="77777777" w:rsidTr="0067398B">
        <w:tc>
          <w:tcPr>
            <w:tcW w:w="1702" w:type="dxa"/>
          </w:tcPr>
          <w:p w14:paraId="33BE2EF5" w14:textId="6456EE26" w:rsidR="004D135D" w:rsidRPr="004161D7" w:rsidRDefault="004D135D" w:rsidP="004D135D">
            <w:pPr>
              <w:rPr>
                <w:rFonts w:ascii="Arial" w:hAnsi="Arial" w:cs="Arial"/>
              </w:rPr>
            </w:pPr>
            <w:r w:rsidRPr="004161D7">
              <w:rPr>
                <w:rFonts w:ascii="Arial" w:hAnsi="Arial" w:cs="Arial"/>
              </w:rPr>
              <w:t>1.0</w:t>
            </w:r>
          </w:p>
        </w:tc>
        <w:tc>
          <w:tcPr>
            <w:tcW w:w="7229" w:type="dxa"/>
          </w:tcPr>
          <w:p w14:paraId="221C41E6" w14:textId="3C5227E5" w:rsidR="004D135D" w:rsidRPr="004161D7" w:rsidRDefault="004D135D" w:rsidP="004D135D">
            <w:pPr>
              <w:rPr>
                <w:rFonts w:ascii="Arial" w:hAnsi="Arial" w:cs="Arial"/>
              </w:rPr>
            </w:pPr>
            <w:r w:rsidRPr="004161D7">
              <w:rPr>
                <w:rFonts w:ascii="Arial" w:hAnsi="Arial" w:cs="Arial"/>
              </w:rPr>
              <w:t>Assurance Statement</w:t>
            </w:r>
          </w:p>
        </w:tc>
        <w:tc>
          <w:tcPr>
            <w:tcW w:w="851" w:type="dxa"/>
          </w:tcPr>
          <w:p w14:paraId="3118E6AD" w14:textId="16CA4EFF" w:rsidR="004D135D" w:rsidRPr="004161D7" w:rsidRDefault="004D135D" w:rsidP="004D135D">
            <w:pPr>
              <w:rPr>
                <w:rFonts w:ascii="Arial" w:hAnsi="Arial" w:cs="Arial"/>
              </w:rPr>
            </w:pPr>
            <w:r w:rsidRPr="004161D7">
              <w:rPr>
                <w:rFonts w:ascii="Arial" w:hAnsi="Arial" w:cs="Arial"/>
              </w:rPr>
              <w:t>4</w:t>
            </w:r>
          </w:p>
        </w:tc>
      </w:tr>
      <w:tr w:rsidR="004D135D" w:rsidRPr="004161D7" w14:paraId="2D03E926" w14:textId="77777777" w:rsidTr="0067398B">
        <w:tc>
          <w:tcPr>
            <w:tcW w:w="1702" w:type="dxa"/>
          </w:tcPr>
          <w:p w14:paraId="426EB070" w14:textId="7F74164A" w:rsidR="004D135D" w:rsidRPr="004161D7" w:rsidRDefault="004D135D" w:rsidP="004D135D">
            <w:pPr>
              <w:rPr>
                <w:rFonts w:ascii="Arial" w:hAnsi="Arial" w:cs="Arial"/>
              </w:rPr>
            </w:pPr>
            <w:r w:rsidRPr="004161D7">
              <w:rPr>
                <w:rFonts w:ascii="Arial" w:hAnsi="Arial" w:cs="Arial"/>
              </w:rPr>
              <w:t>2.0</w:t>
            </w:r>
          </w:p>
        </w:tc>
        <w:tc>
          <w:tcPr>
            <w:tcW w:w="7229" w:type="dxa"/>
          </w:tcPr>
          <w:p w14:paraId="2B7386B0" w14:textId="336D6378" w:rsidR="004D135D" w:rsidRPr="004161D7" w:rsidRDefault="004D135D" w:rsidP="004D135D">
            <w:pPr>
              <w:rPr>
                <w:rFonts w:ascii="Arial" w:hAnsi="Arial" w:cs="Arial"/>
              </w:rPr>
            </w:pPr>
            <w:r w:rsidRPr="004161D7">
              <w:rPr>
                <w:rFonts w:ascii="Arial" w:hAnsi="Arial" w:cs="Arial"/>
              </w:rPr>
              <w:t>Background Statement</w:t>
            </w:r>
          </w:p>
        </w:tc>
        <w:tc>
          <w:tcPr>
            <w:tcW w:w="851" w:type="dxa"/>
          </w:tcPr>
          <w:p w14:paraId="0A02EB27" w14:textId="070E4557" w:rsidR="004D135D" w:rsidRPr="004161D7" w:rsidRDefault="004D135D" w:rsidP="004D135D">
            <w:pPr>
              <w:rPr>
                <w:rFonts w:ascii="Arial" w:hAnsi="Arial" w:cs="Arial"/>
              </w:rPr>
            </w:pPr>
            <w:r w:rsidRPr="004161D7">
              <w:rPr>
                <w:rFonts w:ascii="Arial" w:hAnsi="Arial" w:cs="Arial"/>
              </w:rPr>
              <w:t>4</w:t>
            </w:r>
          </w:p>
        </w:tc>
      </w:tr>
      <w:tr w:rsidR="004D135D" w:rsidRPr="004161D7" w14:paraId="0E7E6F07" w14:textId="77777777" w:rsidTr="0067398B">
        <w:tc>
          <w:tcPr>
            <w:tcW w:w="1702" w:type="dxa"/>
          </w:tcPr>
          <w:p w14:paraId="0A141034" w14:textId="51F64050" w:rsidR="004D135D" w:rsidRPr="004161D7" w:rsidRDefault="004D135D" w:rsidP="004D135D">
            <w:pPr>
              <w:rPr>
                <w:rFonts w:ascii="Arial" w:hAnsi="Arial" w:cs="Arial"/>
              </w:rPr>
            </w:pPr>
            <w:r w:rsidRPr="004161D7">
              <w:rPr>
                <w:rFonts w:ascii="Arial" w:hAnsi="Arial" w:cs="Arial"/>
              </w:rPr>
              <w:t>3.0</w:t>
            </w:r>
          </w:p>
        </w:tc>
        <w:tc>
          <w:tcPr>
            <w:tcW w:w="7229" w:type="dxa"/>
          </w:tcPr>
          <w:p w14:paraId="3EBE539D" w14:textId="094C9C35" w:rsidR="004D135D" w:rsidRPr="004161D7" w:rsidRDefault="004D135D" w:rsidP="004D135D">
            <w:pPr>
              <w:rPr>
                <w:rFonts w:ascii="Arial" w:hAnsi="Arial" w:cs="Arial"/>
              </w:rPr>
            </w:pPr>
            <w:r w:rsidRPr="004161D7">
              <w:rPr>
                <w:rFonts w:ascii="Arial" w:hAnsi="Arial" w:cs="Arial"/>
              </w:rPr>
              <w:t>Responsibilities</w:t>
            </w:r>
          </w:p>
        </w:tc>
        <w:tc>
          <w:tcPr>
            <w:tcW w:w="851" w:type="dxa"/>
          </w:tcPr>
          <w:p w14:paraId="269A74C5" w14:textId="43109F12" w:rsidR="004D135D" w:rsidRPr="004161D7" w:rsidRDefault="004D135D" w:rsidP="004D135D">
            <w:pPr>
              <w:rPr>
                <w:rFonts w:ascii="Arial" w:hAnsi="Arial" w:cs="Arial"/>
              </w:rPr>
            </w:pPr>
            <w:r w:rsidRPr="004161D7">
              <w:rPr>
                <w:rFonts w:ascii="Arial" w:hAnsi="Arial" w:cs="Arial"/>
              </w:rPr>
              <w:t>4</w:t>
            </w:r>
          </w:p>
        </w:tc>
      </w:tr>
      <w:tr w:rsidR="004D135D" w:rsidRPr="004161D7" w14:paraId="32979A3D" w14:textId="77777777" w:rsidTr="0067398B">
        <w:tc>
          <w:tcPr>
            <w:tcW w:w="1702" w:type="dxa"/>
          </w:tcPr>
          <w:p w14:paraId="237621A2" w14:textId="4C6394A2" w:rsidR="004D135D" w:rsidRPr="004161D7" w:rsidRDefault="004D135D" w:rsidP="004D135D">
            <w:pPr>
              <w:rPr>
                <w:rFonts w:ascii="Arial" w:hAnsi="Arial" w:cs="Arial"/>
              </w:rPr>
            </w:pPr>
            <w:r w:rsidRPr="004161D7">
              <w:rPr>
                <w:rFonts w:ascii="Arial" w:hAnsi="Arial" w:cs="Arial"/>
              </w:rPr>
              <w:t>3.1</w:t>
            </w:r>
          </w:p>
        </w:tc>
        <w:tc>
          <w:tcPr>
            <w:tcW w:w="7229" w:type="dxa"/>
          </w:tcPr>
          <w:p w14:paraId="05F4FF46" w14:textId="682A05B1" w:rsidR="004D135D" w:rsidRPr="004161D7" w:rsidRDefault="004D135D" w:rsidP="004D135D">
            <w:pPr>
              <w:rPr>
                <w:rFonts w:ascii="Arial" w:hAnsi="Arial" w:cs="Arial"/>
              </w:rPr>
            </w:pPr>
            <w:r w:rsidRPr="004161D7">
              <w:rPr>
                <w:rFonts w:ascii="Arial" w:hAnsi="Arial" w:cs="Arial"/>
              </w:rPr>
              <w:t>Chief Executive</w:t>
            </w:r>
          </w:p>
        </w:tc>
        <w:tc>
          <w:tcPr>
            <w:tcW w:w="851" w:type="dxa"/>
          </w:tcPr>
          <w:p w14:paraId="22F1D57B" w14:textId="5B68B713" w:rsidR="004D135D" w:rsidRPr="004161D7" w:rsidRDefault="004D135D" w:rsidP="004D135D">
            <w:pPr>
              <w:rPr>
                <w:rFonts w:ascii="Arial" w:hAnsi="Arial" w:cs="Arial"/>
              </w:rPr>
            </w:pPr>
            <w:r w:rsidRPr="004161D7">
              <w:rPr>
                <w:rFonts w:ascii="Arial" w:hAnsi="Arial" w:cs="Arial"/>
              </w:rPr>
              <w:t>4</w:t>
            </w:r>
          </w:p>
        </w:tc>
      </w:tr>
      <w:tr w:rsidR="004D135D" w:rsidRPr="004161D7" w14:paraId="2EF1DFB1" w14:textId="77777777" w:rsidTr="0067398B">
        <w:tc>
          <w:tcPr>
            <w:tcW w:w="1702" w:type="dxa"/>
          </w:tcPr>
          <w:p w14:paraId="7D04E5BB" w14:textId="6442052C" w:rsidR="004D135D" w:rsidRPr="004161D7" w:rsidRDefault="004D135D" w:rsidP="004D135D">
            <w:pPr>
              <w:rPr>
                <w:rFonts w:ascii="Arial" w:hAnsi="Arial" w:cs="Arial"/>
              </w:rPr>
            </w:pPr>
            <w:r w:rsidRPr="004161D7">
              <w:rPr>
                <w:rFonts w:ascii="Arial" w:hAnsi="Arial" w:cs="Arial"/>
              </w:rPr>
              <w:t>3.2</w:t>
            </w:r>
          </w:p>
        </w:tc>
        <w:tc>
          <w:tcPr>
            <w:tcW w:w="7229" w:type="dxa"/>
          </w:tcPr>
          <w:p w14:paraId="3FEE3364" w14:textId="0832802B" w:rsidR="004D135D" w:rsidRPr="004161D7" w:rsidRDefault="004D135D" w:rsidP="004D135D">
            <w:pPr>
              <w:rPr>
                <w:rFonts w:ascii="Arial" w:hAnsi="Arial" w:cs="Arial"/>
              </w:rPr>
            </w:pPr>
            <w:r w:rsidRPr="004161D7">
              <w:rPr>
                <w:rFonts w:ascii="Arial" w:hAnsi="Arial" w:cs="Arial"/>
              </w:rPr>
              <w:t>Executive Director of Clinical Governance &amp; Quality and Chief Nurse</w:t>
            </w:r>
          </w:p>
        </w:tc>
        <w:tc>
          <w:tcPr>
            <w:tcW w:w="851" w:type="dxa"/>
          </w:tcPr>
          <w:p w14:paraId="303651EE" w14:textId="007B83D4" w:rsidR="004D135D" w:rsidRPr="004161D7" w:rsidRDefault="004D135D" w:rsidP="004D135D">
            <w:pPr>
              <w:rPr>
                <w:rFonts w:ascii="Arial" w:hAnsi="Arial" w:cs="Arial"/>
              </w:rPr>
            </w:pPr>
            <w:r w:rsidRPr="004161D7">
              <w:rPr>
                <w:rFonts w:ascii="Arial" w:hAnsi="Arial" w:cs="Arial"/>
              </w:rPr>
              <w:t>4</w:t>
            </w:r>
          </w:p>
        </w:tc>
      </w:tr>
      <w:tr w:rsidR="004D135D" w:rsidRPr="004161D7" w14:paraId="3E6A95D9" w14:textId="77777777" w:rsidTr="0067398B">
        <w:tc>
          <w:tcPr>
            <w:tcW w:w="1702" w:type="dxa"/>
          </w:tcPr>
          <w:p w14:paraId="101F670A" w14:textId="6018F9D8" w:rsidR="004D135D" w:rsidRPr="004161D7" w:rsidRDefault="004D135D" w:rsidP="004D135D">
            <w:pPr>
              <w:rPr>
                <w:rFonts w:ascii="Arial" w:hAnsi="Arial" w:cs="Arial"/>
              </w:rPr>
            </w:pPr>
            <w:r w:rsidRPr="004161D7">
              <w:rPr>
                <w:rFonts w:ascii="Arial" w:hAnsi="Arial" w:cs="Arial"/>
              </w:rPr>
              <w:t>3.3</w:t>
            </w:r>
          </w:p>
        </w:tc>
        <w:tc>
          <w:tcPr>
            <w:tcW w:w="7229" w:type="dxa"/>
          </w:tcPr>
          <w:p w14:paraId="1FC0A707" w14:textId="5D9536D5" w:rsidR="004D135D" w:rsidRPr="004161D7" w:rsidRDefault="004D135D" w:rsidP="004D135D">
            <w:pPr>
              <w:rPr>
                <w:rFonts w:ascii="Arial" w:hAnsi="Arial" w:cs="Arial"/>
              </w:rPr>
            </w:pPr>
            <w:r w:rsidRPr="004161D7">
              <w:rPr>
                <w:rFonts w:ascii="Arial" w:hAnsi="Arial" w:cs="Arial"/>
              </w:rPr>
              <w:t>Directors and Senior Management</w:t>
            </w:r>
          </w:p>
        </w:tc>
        <w:tc>
          <w:tcPr>
            <w:tcW w:w="851" w:type="dxa"/>
          </w:tcPr>
          <w:p w14:paraId="3CD47A74" w14:textId="0CA1ECC3" w:rsidR="004D135D" w:rsidRPr="004161D7" w:rsidRDefault="004D135D" w:rsidP="004D135D">
            <w:pPr>
              <w:rPr>
                <w:rFonts w:ascii="Arial" w:hAnsi="Arial" w:cs="Arial"/>
              </w:rPr>
            </w:pPr>
            <w:r w:rsidRPr="004161D7">
              <w:rPr>
                <w:rFonts w:ascii="Arial" w:hAnsi="Arial" w:cs="Arial"/>
              </w:rPr>
              <w:t>4</w:t>
            </w:r>
          </w:p>
        </w:tc>
      </w:tr>
      <w:tr w:rsidR="004D135D" w:rsidRPr="004161D7" w14:paraId="714A8B5C" w14:textId="77777777" w:rsidTr="0067398B">
        <w:tc>
          <w:tcPr>
            <w:tcW w:w="1702" w:type="dxa"/>
          </w:tcPr>
          <w:p w14:paraId="1A037A47" w14:textId="3B6C8C1A" w:rsidR="004D135D" w:rsidRPr="004161D7" w:rsidRDefault="004D135D" w:rsidP="004D135D">
            <w:pPr>
              <w:rPr>
                <w:rFonts w:ascii="Arial" w:hAnsi="Arial" w:cs="Arial"/>
              </w:rPr>
            </w:pPr>
            <w:r w:rsidRPr="004161D7">
              <w:rPr>
                <w:rFonts w:ascii="Arial" w:hAnsi="Arial" w:cs="Arial"/>
              </w:rPr>
              <w:t>3.4</w:t>
            </w:r>
          </w:p>
        </w:tc>
        <w:tc>
          <w:tcPr>
            <w:tcW w:w="7229" w:type="dxa"/>
          </w:tcPr>
          <w:p w14:paraId="1276C479" w14:textId="28F275AA" w:rsidR="004D135D" w:rsidRPr="004161D7" w:rsidRDefault="004D135D" w:rsidP="004D135D">
            <w:pPr>
              <w:rPr>
                <w:rFonts w:ascii="Arial" w:hAnsi="Arial" w:cs="Arial"/>
              </w:rPr>
            </w:pPr>
            <w:r w:rsidRPr="004161D7">
              <w:rPr>
                <w:rFonts w:ascii="Arial" w:hAnsi="Arial" w:cs="Arial"/>
              </w:rPr>
              <w:t>Quality Committee</w:t>
            </w:r>
          </w:p>
        </w:tc>
        <w:tc>
          <w:tcPr>
            <w:tcW w:w="851" w:type="dxa"/>
          </w:tcPr>
          <w:p w14:paraId="715BFECA" w14:textId="15FEF2D9" w:rsidR="004D135D" w:rsidRPr="004161D7" w:rsidRDefault="004D135D" w:rsidP="004D135D">
            <w:pPr>
              <w:rPr>
                <w:rFonts w:ascii="Arial" w:hAnsi="Arial" w:cs="Arial"/>
              </w:rPr>
            </w:pPr>
            <w:r>
              <w:rPr>
                <w:rFonts w:ascii="Arial" w:hAnsi="Arial" w:cs="Arial"/>
              </w:rPr>
              <w:t>5</w:t>
            </w:r>
          </w:p>
        </w:tc>
      </w:tr>
      <w:tr w:rsidR="004D135D" w:rsidRPr="004161D7" w14:paraId="447D81F1" w14:textId="77777777" w:rsidTr="0067398B">
        <w:tc>
          <w:tcPr>
            <w:tcW w:w="1702" w:type="dxa"/>
          </w:tcPr>
          <w:p w14:paraId="53D12B8D" w14:textId="3FAE5FB6" w:rsidR="004D135D" w:rsidRPr="004161D7" w:rsidRDefault="004D135D" w:rsidP="004D135D">
            <w:pPr>
              <w:rPr>
                <w:rFonts w:ascii="Arial" w:hAnsi="Arial" w:cs="Arial"/>
              </w:rPr>
            </w:pPr>
            <w:r w:rsidRPr="004161D7">
              <w:rPr>
                <w:rFonts w:ascii="Arial" w:hAnsi="Arial" w:cs="Arial"/>
              </w:rPr>
              <w:t>3.5</w:t>
            </w:r>
          </w:p>
        </w:tc>
        <w:tc>
          <w:tcPr>
            <w:tcW w:w="7229" w:type="dxa"/>
          </w:tcPr>
          <w:p w14:paraId="1A80A60E" w14:textId="0B95553B" w:rsidR="004D135D" w:rsidRPr="004161D7" w:rsidRDefault="004D135D" w:rsidP="004D135D">
            <w:pPr>
              <w:rPr>
                <w:rFonts w:ascii="Arial" w:hAnsi="Arial" w:cs="Arial"/>
              </w:rPr>
            </w:pPr>
            <w:r w:rsidRPr="004161D7">
              <w:rPr>
                <w:rFonts w:ascii="Arial" w:hAnsi="Arial" w:cs="Arial"/>
              </w:rPr>
              <w:t>Governance</w:t>
            </w:r>
          </w:p>
        </w:tc>
        <w:tc>
          <w:tcPr>
            <w:tcW w:w="851" w:type="dxa"/>
          </w:tcPr>
          <w:p w14:paraId="546F14CB" w14:textId="66716779" w:rsidR="004D135D" w:rsidRPr="004161D7" w:rsidRDefault="004D135D" w:rsidP="004D135D">
            <w:pPr>
              <w:rPr>
                <w:rFonts w:ascii="Arial" w:hAnsi="Arial" w:cs="Arial"/>
              </w:rPr>
            </w:pPr>
            <w:r w:rsidRPr="004161D7">
              <w:rPr>
                <w:rFonts w:ascii="Arial" w:hAnsi="Arial" w:cs="Arial"/>
              </w:rPr>
              <w:t>4</w:t>
            </w:r>
          </w:p>
        </w:tc>
      </w:tr>
      <w:tr w:rsidR="004D135D" w:rsidRPr="004161D7" w14:paraId="582A29E0" w14:textId="77777777" w:rsidTr="0067398B">
        <w:tc>
          <w:tcPr>
            <w:tcW w:w="1702" w:type="dxa"/>
          </w:tcPr>
          <w:p w14:paraId="7FD00737" w14:textId="1041EC18" w:rsidR="004D135D" w:rsidRPr="004161D7" w:rsidRDefault="004D135D" w:rsidP="004D135D">
            <w:pPr>
              <w:rPr>
                <w:rFonts w:ascii="Arial" w:hAnsi="Arial" w:cs="Arial"/>
              </w:rPr>
            </w:pPr>
            <w:r w:rsidRPr="004161D7">
              <w:rPr>
                <w:rFonts w:ascii="Arial" w:hAnsi="Arial" w:cs="Arial"/>
              </w:rPr>
              <w:t>3.6</w:t>
            </w:r>
          </w:p>
        </w:tc>
        <w:tc>
          <w:tcPr>
            <w:tcW w:w="7229" w:type="dxa"/>
          </w:tcPr>
          <w:p w14:paraId="6AB1CA4E" w14:textId="5FC76681" w:rsidR="004D135D" w:rsidRPr="004161D7" w:rsidRDefault="004D135D" w:rsidP="004D135D">
            <w:pPr>
              <w:rPr>
                <w:rFonts w:ascii="Arial" w:hAnsi="Arial" w:cs="Arial"/>
              </w:rPr>
            </w:pPr>
            <w:r w:rsidRPr="004161D7">
              <w:rPr>
                <w:rFonts w:ascii="Arial" w:hAnsi="Arial" w:cs="Arial"/>
              </w:rPr>
              <w:t>Pharmacy</w:t>
            </w:r>
          </w:p>
        </w:tc>
        <w:tc>
          <w:tcPr>
            <w:tcW w:w="851" w:type="dxa"/>
          </w:tcPr>
          <w:p w14:paraId="41AAFFF5" w14:textId="43F36FBF" w:rsidR="004D135D" w:rsidRPr="004161D7" w:rsidRDefault="004D135D" w:rsidP="004D135D">
            <w:pPr>
              <w:rPr>
                <w:rFonts w:ascii="Arial" w:hAnsi="Arial" w:cs="Arial"/>
              </w:rPr>
            </w:pPr>
            <w:r>
              <w:rPr>
                <w:rFonts w:ascii="Arial" w:hAnsi="Arial" w:cs="Arial"/>
              </w:rPr>
              <w:t>5</w:t>
            </w:r>
          </w:p>
        </w:tc>
      </w:tr>
      <w:tr w:rsidR="004D135D" w:rsidRPr="004161D7" w14:paraId="115D37BE" w14:textId="77777777" w:rsidTr="0067398B">
        <w:tc>
          <w:tcPr>
            <w:tcW w:w="1702" w:type="dxa"/>
          </w:tcPr>
          <w:p w14:paraId="0EE74B19" w14:textId="07200880" w:rsidR="004D135D" w:rsidRPr="004161D7" w:rsidRDefault="004D135D" w:rsidP="004D135D">
            <w:pPr>
              <w:rPr>
                <w:rFonts w:ascii="Arial" w:hAnsi="Arial" w:cs="Arial"/>
              </w:rPr>
            </w:pPr>
            <w:r>
              <w:rPr>
                <w:rFonts w:ascii="Arial" w:hAnsi="Arial" w:cs="Arial"/>
              </w:rPr>
              <w:t>3.7</w:t>
            </w:r>
          </w:p>
        </w:tc>
        <w:tc>
          <w:tcPr>
            <w:tcW w:w="7229" w:type="dxa"/>
          </w:tcPr>
          <w:p w14:paraId="5A38A4D2" w14:textId="6A322B59" w:rsidR="004D135D" w:rsidRPr="004161D7" w:rsidRDefault="004D135D" w:rsidP="004D135D">
            <w:pPr>
              <w:rPr>
                <w:rFonts w:ascii="Arial" w:hAnsi="Arial" w:cs="Arial"/>
              </w:rPr>
            </w:pPr>
            <w:r>
              <w:rPr>
                <w:rFonts w:ascii="Arial" w:hAnsi="Arial" w:cs="Arial"/>
              </w:rPr>
              <w:t>Resuscitation Lead</w:t>
            </w:r>
          </w:p>
        </w:tc>
        <w:tc>
          <w:tcPr>
            <w:tcW w:w="851" w:type="dxa"/>
          </w:tcPr>
          <w:p w14:paraId="4A17E29B" w14:textId="5A7CF2C1" w:rsidR="004D135D" w:rsidRPr="004161D7" w:rsidRDefault="004D135D" w:rsidP="004D135D">
            <w:pPr>
              <w:rPr>
                <w:rFonts w:ascii="Arial" w:hAnsi="Arial" w:cs="Arial"/>
              </w:rPr>
            </w:pPr>
            <w:r>
              <w:rPr>
                <w:rFonts w:ascii="Arial" w:hAnsi="Arial" w:cs="Arial"/>
              </w:rPr>
              <w:t>5</w:t>
            </w:r>
          </w:p>
        </w:tc>
      </w:tr>
      <w:tr w:rsidR="004D135D" w:rsidRPr="004161D7" w14:paraId="76D72CAB" w14:textId="77777777" w:rsidTr="0067398B">
        <w:tc>
          <w:tcPr>
            <w:tcW w:w="1702" w:type="dxa"/>
          </w:tcPr>
          <w:p w14:paraId="1DEEDE5C" w14:textId="066E2929" w:rsidR="004D135D" w:rsidRPr="004161D7" w:rsidRDefault="004D135D" w:rsidP="004D135D">
            <w:pPr>
              <w:rPr>
                <w:rFonts w:ascii="Arial" w:hAnsi="Arial" w:cs="Arial"/>
              </w:rPr>
            </w:pPr>
            <w:r w:rsidRPr="004161D7">
              <w:rPr>
                <w:rFonts w:ascii="Arial" w:hAnsi="Arial" w:cs="Arial"/>
              </w:rPr>
              <w:t>3.</w:t>
            </w:r>
            <w:r>
              <w:rPr>
                <w:rFonts w:ascii="Arial" w:hAnsi="Arial" w:cs="Arial"/>
              </w:rPr>
              <w:t>8</w:t>
            </w:r>
          </w:p>
        </w:tc>
        <w:tc>
          <w:tcPr>
            <w:tcW w:w="7229" w:type="dxa"/>
          </w:tcPr>
          <w:p w14:paraId="6FD520CC" w14:textId="3425BE6D" w:rsidR="004D135D" w:rsidRPr="004161D7" w:rsidRDefault="004D135D" w:rsidP="004D135D">
            <w:pPr>
              <w:rPr>
                <w:rFonts w:ascii="Arial" w:hAnsi="Arial" w:cs="Arial"/>
              </w:rPr>
            </w:pPr>
            <w:r w:rsidRPr="004161D7">
              <w:rPr>
                <w:rFonts w:ascii="Arial" w:hAnsi="Arial" w:cs="Arial"/>
              </w:rPr>
              <w:t>Managers and other Persons in Charge</w:t>
            </w:r>
          </w:p>
        </w:tc>
        <w:tc>
          <w:tcPr>
            <w:tcW w:w="851" w:type="dxa"/>
          </w:tcPr>
          <w:p w14:paraId="5E5826D9" w14:textId="5A9F9B19" w:rsidR="004D135D" w:rsidRPr="004161D7" w:rsidRDefault="004D135D" w:rsidP="004D135D">
            <w:pPr>
              <w:rPr>
                <w:rFonts w:ascii="Arial" w:hAnsi="Arial" w:cs="Arial"/>
              </w:rPr>
            </w:pPr>
            <w:r w:rsidRPr="004161D7">
              <w:rPr>
                <w:rFonts w:ascii="Arial" w:hAnsi="Arial" w:cs="Arial"/>
              </w:rPr>
              <w:t>5</w:t>
            </w:r>
          </w:p>
        </w:tc>
      </w:tr>
      <w:tr w:rsidR="004D135D" w:rsidRPr="004161D7" w14:paraId="2105CEE7" w14:textId="77777777" w:rsidTr="0067398B">
        <w:tc>
          <w:tcPr>
            <w:tcW w:w="1702" w:type="dxa"/>
          </w:tcPr>
          <w:p w14:paraId="37D99428" w14:textId="0CF96732" w:rsidR="004D135D" w:rsidRPr="004161D7" w:rsidRDefault="004D135D" w:rsidP="004D135D">
            <w:pPr>
              <w:rPr>
                <w:rFonts w:ascii="Arial" w:hAnsi="Arial" w:cs="Arial"/>
              </w:rPr>
            </w:pPr>
            <w:r>
              <w:rPr>
                <w:rFonts w:ascii="Arial" w:hAnsi="Arial" w:cs="Arial"/>
              </w:rPr>
              <w:t>3.9</w:t>
            </w:r>
          </w:p>
        </w:tc>
        <w:tc>
          <w:tcPr>
            <w:tcW w:w="7229" w:type="dxa"/>
          </w:tcPr>
          <w:p w14:paraId="31159C12" w14:textId="1D333382" w:rsidR="004D135D" w:rsidRPr="004161D7" w:rsidRDefault="004D135D" w:rsidP="004D135D">
            <w:pPr>
              <w:rPr>
                <w:rFonts w:ascii="Arial" w:hAnsi="Arial" w:cs="Arial"/>
              </w:rPr>
            </w:pPr>
            <w:r w:rsidRPr="004161D7">
              <w:rPr>
                <w:rFonts w:ascii="Arial" w:hAnsi="Arial" w:cs="Arial"/>
              </w:rPr>
              <w:t>Individuals</w:t>
            </w:r>
          </w:p>
        </w:tc>
        <w:tc>
          <w:tcPr>
            <w:tcW w:w="851" w:type="dxa"/>
          </w:tcPr>
          <w:p w14:paraId="25113AB4" w14:textId="05247972" w:rsidR="004D135D" w:rsidRPr="004161D7" w:rsidRDefault="004D135D" w:rsidP="004D135D">
            <w:pPr>
              <w:rPr>
                <w:rFonts w:ascii="Arial" w:hAnsi="Arial" w:cs="Arial"/>
              </w:rPr>
            </w:pPr>
            <w:r>
              <w:rPr>
                <w:rFonts w:ascii="Arial" w:hAnsi="Arial" w:cs="Arial"/>
              </w:rPr>
              <w:t>6</w:t>
            </w:r>
          </w:p>
        </w:tc>
      </w:tr>
      <w:tr w:rsidR="004D135D" w:rsidRPr="004161D7" w14:paraId="0B075CDB" w14:textId="77777777" w:rsidTr="0067398B">
        <w:tc>
          <w:tcPr>
            <w:tcW w:w="1702" w:type="dxa"/>
          </w:tcPr>
          <w:p w14:paraId="76DF40A4" w14:textId="1BE58551" w:rsidR="004D135D" w:rsidRPr="004161D7" w:rsidRDefault="004D135D" w:rsidP="004D135D">
            <w:pPr>
              <w:rPr>
                <w:rFonts w:ascii="Arial" w:hAnsi="Arial" w:cs="Arial"/>
              </w:rPr>
            </w:pPr>
            <w:r w:rsidRPr="004161D7">
              <w:rPr>
                <w:rFonts w:ascii="Arial" w:hAnsi="Arial" w:cs="Arial"/>
              </w:rPr>
              <w:t>4.0</w:t>
            </w:r>
          </w:p>
        </w:tc>
        <w:tc>
          <w:tcPr>
            <w:tcW w:w="7229" w:type="dxa"/>
          </w:tcPr>
          <w:p w14:paraId="6DBFD3C7" w14:textId="3AC0FF2C" w:rsidR="004D135D" w:rsidRPr="004161D7" w:rsidRDefault="004D135D" w:rsidP="004D135D">
            <w:pPr>
              <w:rPr>
                <w:rFonts w:ascii="Arial" w:hAnsi="Arial" w:cs="Arial"/>
              </w:rPr>
            </w:pPr>
            <w:r w:rsidRPr="004161D7">
              <w:rPr>
                <w:rFonts w:ascii="Arial" w:hAnsi="Arial" w:cs="Arial"/>
              </w:rPr>
              <w:t>Training</w:t>
            </w:r>
          </w:p>
        </w:tc>
        <w:tc>
          <w:tcPr>
            <w:tcW w:w="851" w:type="dxa"/>
          </w:tcPr>
          <w:p w14:paraId="732C7166" w14:textId="3409E619" w:rsidR="004D135D" w:rsidRPr="004161D7" w:rsidRDefault="004D135D" w:rsidP="004D135D">
            <w:pPr>
              <w:rPr>
                <w:rFonts w:ascii="Arial" w:hAnsi="Arial" w:cs="Arial"/>
              </w:rPr>
            </w:pPr>
            <w:r>
              <w:rPr>
                <w:rFonts w:ascii="Arial" w:hAnsi="Arial" w:cs="Arial"/>
              </w:rPr>
              <w:t>6</w:t>
            </w:r>
          </w:p>
        </w:tc>
      </w:tr>
      <w:tr w:rsidR="004D135D" w:rsidRPr="004161D7" w14:paraId="78DCA154" w14:textId="77777777" w:rsidTr="0067398B">
        <w:tc>
          <w:tcPr>
            <w:tcW w:w="1702" w:type="dxa"/>
          </w:tcPr>
          <w:p w14:paraId="3481E858" w14:textId="2C57F207" w:rsidR="004D135D" w:rsidRPr="004161D7" w:rsidRDefault="004D135D" w:rsidP="004D135D">
            <w:pPr>
              <w:rPr>
                <w:rFonts w:ascii="Arial" w:hAnsi="Arial" w:cs="Arial"/>
              </w:rPr>
            </w:pPr>
            <w:r w:rsidRPr="004161D7">
              <w:rPr>
                <w:rFonts w:ascii="Arial" w:hAnsi="Arial" w:cs="Arial"/>
              </w:rPr>
              <w:t>5.0</w:t>
            </w:r>
          </w:p>
        </w:tc>
        <w:tc>
          <w:tcPr>
            <w:tcW w:w="7229" w:type="dxa"/>
          </w:tcPr>
          <w:p w14:paraId="76BB46F1" w14:textId="495CAFCB" w:rsidR="004D135D" w:rsidRPr="004161D7" w:rsidRDefault="004D135D" w:rsidP="004D135D">
            <w:pPr>
              <w:rPr>
                <w:rFonts w:ascii="Arial" w:hAnsi="Arial" w:cs="Arial"/>
              </w:rPr>
            </w:pPr>
            <w:r w:rsidRPr="004161D7">
              <w:rPr>
                <w:rFonts w:ascii="Arial" w:hAnsi="Arial" w:cs="Arial"/>
              </w:rPr>
              <w:t>Dissemination</w:t>
            </w:r>
          </w:p>
        </w:tc>
        <w:tc>
          <w:tcPr>
            <w:tcW w:w="851" w:type="dxa"/>
          </w:tcPr>
          <w:p w14:paraId="099D76A1" w14:textId="0005EDAA" w:rsidR="004D135D" w:rsidRPr="004161D7" w:rsidRDefault="004D135D" w:rsidP="004D135D">
            <w:pPr>
              <w:rPr>
                <w:rFonts w:ascii="Arial" w:hAnsi="Arial" w:cs="Arial"/>
              </w:rPr>
            </w:pPr>
            <w:r>
              <w:rPr>
                <w:rFonts w:ascii="Arial" w:hAnsi="Arial" w:cs="Arial"/>
              </w:rPr>
              <w:t>6</w:t>
            </w:r>
          </w:p>
        </w:tc>
      </w:tr>
      <w:tr w:rsidR="004D135D" w:rsidRPr="004161D7" w14:paraId="3B01366F" w14:textId="77777777" w:rsidTr="0067398B">
        <w:tc>
          <w:tcPr>
            <w:tcW w:w="1702" w:type="dxa"/>
          </w:tcPr>
          <w:p w14:paraId="4325FF1D" w14:textId="5BF729D0" w:rsidR="004D135D" w:rsidRPr="004161D7" w:rsidRDefault="004D135D" w:rsidP="004D135D">
            <w:pPr>
              <w:rPr>
                <w:rFonts w:ascii="Arial" w:hAnsi="Arial" w:cs="Arial"/>
              </w:rPr>
            </w:pPr>
            <w:r w:rsidRPr="004161D7">
              <w:rPr>
                <w:rFonts w:ascii="Arial" w:hAnsi="Arial" w:cs="Arial"/>
              </w:rPr>
              <w:t>6.0</w:t>
            </w:r>
          </w:p>
        </w:tc>
        <w:tc>
          <w:tcPr>
            <w:tcW w:w="7229" w:type="dxa"/>
          </w:tcPr>
          <w:p w14:paraId="23B8CF15" w14:textId="484EC18A" w:rsidR="004D135D" w:rsidRPr="004161D7" w:rsidRDefault="004D135D" w:rsidP="004D135D">
            <w:pPr>
              <w:rPr>
                <w:rFonts w:ascii="Arial" w:hAnsi="Arial" w:cs="Arial"/>
              </w:rPr>
            </w:pPr>
            <w:r w:rsidRPr="004161D7">
              <w:rPr>
                <w:rFonts w:ascii="Arial" w:hAnsi="Arial" w:cs="Arial"/>
              </w:rPr>
              <w:t>Resource implication</w:t>
            </w:r>
          </w:p>
        </w:tc>
        <w:tc>
          <w:tcPr>
            <w:tcW w:w="851" w:type="dxa"/>
          </w:tcPr>
          <w:p w14:paraId="03ED206A" w14:textId="58020A0B" w:rsidR="004D135D" w:rsidRPr="004161D7" w:rsidRDefault="004D135D" w:rsidP="004D135D">
            <w:pPr>
              <w:rPr>
                <w:rFonts w:ascii="Arial" w:hAnsi="Arial" w:cs="Arial"/>
              </w:rPr>
            </w:pPr>
            <w:r>
              <w:rPr>
                <w:rFonts w:ascii="Arial" w:hAnsi="Arial" w:cs="Arial"/>
              </w:rPr>
              <w:t>6</w:t>
            </w:r>
          </w:p>
        </w:tc>
      </w:tr>
      <w:tr w:rsidR="004D135D" w:rsidRPr="004161D7" w14:paraId="4E4ED1A5" w14:textId="77777777" w:rsidTr="0067398B">
        <w:tc>
          <w:tcPr>
            <w:tcW w:w="1702" w:type="dxa"/>
          </w:tcPr>
          <w:p w14:paraId="38921572" w14:textId="2A54BD3D" w:rsidR="004D135D" w:rsidRPr="004161D7" w:rsidRDefault="004D135D" w:rsidP="004D135D">
            <w:pPr>
              <w:rPr>
                <w:rFonts w:ascii="Arial" w:hAnsi="Arial" w:cs="Arial"/>
              </w:rPr>
            </w:pPr>
            <w:r w:rsidRPr="004161D7">
              <w:rPr>
                <w:rFonts w:ascii="Arial" w:hAnsi="Arial" w:cs="Arial"/>
              </w:rPr>
              <w:t>7.0</w:t>
            </w:r>
          </w:p>
        </w:tc>
        <w:tc>
          <w:tcPr>
            <w:tcW w:w="7229" w:type="dxa"/>
          </w:tcPr>
          <w:p w14:paraId="574D7713" w14:textId="037C4BF0" w:rsidR="004D135D" w:rsidRPr="004161D7" w:rsidRDefault="004D135D" w:rsidP="004D135D">
            <w:pPr>
              <w:rPr>
                <w:rFonts w:ascii="Arial" w:hAnsi="Arial" w:cs="Arial"/>
              </w:rPr>
            </w:pPr>
            <w:r w:rsidRPr="004161D7">
              <w:rPr>
                <w:rFonts w:ascii="Arial" w:hAnsi="Arial" w:cs="Arial"/>
              </w:rPr>
              <w:t>Consultation</w:t>
            </w:r>
          </w:p>
        </w:tc>
        <w:tc>
          <w:tcPr>
            <w:tcW w:w="851" w:type="dxa"/>
          </w:tcPr>
          <w:p w14:paraId="51DE0ABD" w14:textId="281786AD" w:rsidR="004D135D" w:rsidRPr="004161D7" w:rsidRDefault="004D135D" w:rsidP="004D135D">
            <w:pPr>
              <w:rPr>
                <w:rFonts w:ascii="Arial" w:hAnsi="Arial" w:cs="Arial"/>
              </w:rPr>
            </w:pPr>
            <w:r>
              <w:rPr>
                <w:rFonts w:ascii="Arial" w:hAnsi="Arial" w:cs="Arial"/>
              </w:rPr>
              <w:t>6</w:t>
            </w:r>
          </w:p>
        </w:tc>
      </w:tr>
      <w:tr w:rsidR="004D135D" w:rsidRPr="004161D7" w14:paraId="6A23BAB2" w14:textId="77777777" w:rsidTr="0067398B">
        <w:tc>
          <w:tcPr>
            <w:tcW w:w="1702" w:type="dxa"/>
          </w:tcPr>
          <w:p w14:paraId="40CD90BE" w14:textId="08F3B90C" w:rsidR="004D135D" w:rsidRPr="004161D7" w:rsidRDefault="004D135D" w:rsidP="004D135D">
            <w:pPr>
              <w:rPr>
                <w:rFonts w:ascii="Arial" w:hAnsi="Arial" w:cs="Arial"/>
              </w:rPr>
            </w:pPr>
            <w:r w:rsidRPr="004161D7">
              <w:rPr>
                <w:rFonts w:ascii="Arial" w:hAnsi="Arial" w:cs="Arial"/>
              </w:rPr>
              <w:t>8.0</w:t>
            </w:r>
          </w:p>
        </w:tc>
        <w:tc>
          <w:tcPr>
            <w:tcW w:w="7229" w:type="dxa"/>
          </w:tcPr>
          <w:p w14:paraId="29368EC9" w14:textId="16A92B7C" w:rsidR="004D135D" w:rsidRPr="004161D7" w:rsidRDefault="004D135D" w:rsidP="004D135D">
            <w:pPr>
              <w:rPr>
                <w:rFonts w:ascii="Arial" w:hAnsi="Arial" w:cs="Arial"/>
              </w:rPr>
            </w:pPr>
            <w:r w:rsidRPr="004161D7">
              <w:rPr>
                <w:rFonts w:ascii="Arial" w:hAnsi="Arial" w:cs="Arial"/>
              </w:rPr>
              <w:t>Introduction</w:t>
            </w:r>
          </w:p>
        </w:tc>
        <w:tc>
          <w:tcPr>
            <w:tcW w:w="851" w:type="dxa"/>
          </w:tcPr>
          <w:p w14:paraId="2D106C9E" w14:textId="5D839F93" w:rsidR="004D135D" w:rsidRPr="004161D7" w:rsidRDefault="004D135D" w:rsidP="004D135D">
            <w:pPr>
              <w:rPr>
                <w:rFonts w:ascii="Arial" w:hAnsi="Arial" w:cs="Arial"/>
              </w:rPr>
            </w:pPr>
            <w:r>
              <w:rPr>
                <w:rFonts w:ascii="Arial" w:hAnsi="Arial" w:cs="Arial"/>
              </w:rPr>
              <w:t>7</w:t>
            </w:r>
          </w:p>
        </w:tc>
      </w:tr>
      <w:tr w:rsidR="004D135D" w:rsidRPr="004161D7" w14:paraId="7597364D" w14:textId="77777777" w:rsidTr="0067398B">
        <w:tc>
          <w:tcPr>
            <w:tcW w:w="1702" w:type="dxa"/>
          </w:tcPr>
          <w:p w14:paraId="77BE1B92" w14:textId="6282FAE9" w:rsidR="004D135D" w:rsidRPr="004161D7" w:rsidRDefault="004D135D" w:rsidP="004D135D">
            <w:pPr>
              <w:rPr>
                <w:rFonts w:ascii="Arial" w:hAnsi="Arial" w:cs="Arial"/>
              </w:rPr>
            </w:pPr>
            <w:r w:rsidRPr="004161D7">
              <w:rPr>
                <w:rFonts w:ascii="Arial" w:hAnsi="Arial" w:cs="Arial"/>
              </w:rPr>
              <w:t>9.0</w:t>
            </w:r>
          </w:p>
        </w:tc>
        <w:tc>
          <w:tcPr>
            <w:tcW w:w="7229" w:type="dxa"/>
          </w:tcPr>
          <w:p w14:paraId="5334B93B" w14:textId="282CF45A" w:rsidR="004D135D" w:rsidRPr="004161D7" w:rsidRDefault="004D135D" w:rsidP="004D135D">
            <w:pPr>
              <w:rPr>
                <w:rFonts w:ascii="Arial" w:hAnsi="Arial" w:cs="Arial"/>
              </w:rPr>
            </w:pPr>
            <w:r w:rsidRPr="004161D7">
              <w:rPr>
                <w:rFonts w:ascii="Arial" w:hAnsi="Arial" w:cs="Arial"/>
              </w:rPr>
              <w:t>Aims &amp; Objectives</w:t>
            </w:r>
          </w:p>
        </w:tc>
        <w:tc>
          <w:tcPr>
            <w:tcW w:w="851" w:type="dxa"/>
          </w:tcPr>
          <w:p w14:paraId="28B2FCC1" w14:textId="22D237DC" w:rsidR="004D135D" w:rsidRPr="004161D7" w:rsidRDefault="004D135D" w:rsidP="004D135D">
            <w:pPr>
              <w:rPr>
                <w:rFonts w:ascii="Arial" w:hAnsi="Arial" w:cs="Arial"/>
              </w:rPr>
            </w:pPr>
            <w:r>
              <w:rPr>
                <w:rFonts w:ascii="Arial" w:hAnsi="Arial" w:cs="Arial"/>
              </w:rPr>
              <w:t>7</w:t>
            </w:r>
          </w:p>
        </w:tc>
      </w:tr>
      <w:tr w:rsidR="004D135D" w:rsidRPr="004161D7" w14:paraId="7BC75DA1" w14:textId="77777777" w:rsidTr="0067398B">
        <w:tc>
          <w:tcPr>
            <w:tcW w:w="1702" w:type="dxa"/>
          </w:tcPr>
          <w:p w14:paraId="450B1F09" w14:textId="567814CF" w:rsidR="004D135D" w:rsidRPr="004161D7" w:rsidRDefault="004D135D" w:rsidP="004D135D">
            <w:pPr>
              <w:rPr>
                <w:rFonts w:ascii="Arial" w:hAnsi="Arial" w:cs="Arial"/>
              </w:rPr>
            </w:pPr>
            <w:r w:rsidRPr="004161D7">
              <w:rPr>
                <w:rFonts w:ascii="Arial" w:hAnsi="Arial" w:cs="Arial"/>
              </w:rPr>
              <w:t>10.0</w:t>
            </w:r>
          </w:p>
        </w:tc>
        <w:tc>
          <w:tcPr>
            <w:tcW w:w="7229" w:type="dxa"/>
          </w:tcPr>
          <w:p w14:paraId="56B267DF" w14:textId="76B36AD1" w:rsidR="004D135D" w:rsidRPr="004161D7" w:rsidRDefault="004D135D" w:rsidP="004D135D">
            <w:pPr>
              <w:rPr>
                <w:rFonts w:ascii="Arial" w:hAnsi="Arial" w:cs="Arial"/>
              </w:rPr>
            </w:pPr>
            <w:r w:rsidRPr="004161D7">
              <w:rPr>
                <w:rFonts w:ascii="Arial" w:hAnsi="Arial" w:cs="Arial"/>
              </w:rPr>
              <w:t>Scope</w:t>
            </w:r>
          </w:p>
        </w:tc>
        <w:tc>
          <w:tcPr>
            <w:tcW w:w="851" w:type="dxa"/>
          </w:tcPr>
          <w:p w14:paraId="1547BA6B" w14:textId="4992291A" w:rsidR="004D135D" w:rsidRPr="004161D7" w:rsidRDefault="004D135D" w:rsidP="004D135D">
            <w:pPr>
              <w:rPr>
                <w:rFonts w:ascii="Arial" w:hAnsi="Arial" w:cs="Arial"/>
              </w:rPr>
            </w:pPr>
            <w:r>
              <w:rPr>
                <w:rFonts w:ascii="Arial" w:hAnsi="Arial" w:cs="Arial"/>
              </w:rPr>
              <w:t>7</w:t>
            </w:r>
          </w:p>
        </w:tc>
      </w:tr>
      <w:tr w:rsidR="004D135D" w:rsidRPr="004161D7" w14:paraId="52E9876A" w14:textId="77777777" w:rsidTr="0067398B">
        <w:tc>
          <w:tcPr>
            <w:tcW w:w="1702" w:type="dxa"/>
          </w:tcPr>
          <w:p w14:paraId="2A5FE3A0" w14:textId="2EE4BDD3" w:rsidR="004D135D" w:rsidRPr="004161D7" w:rsidRDefault="004D135D" w:rsidP="004D135D">
            <w:pPr>
              <w:rPr>
                <w:rFonts w:ascii="Arial" w:hAnsi="Arial" w:cs="Arial"/>
              </w:rPr>
            </w:pPr>
            <w:r w:rsidRPr="004161D7">
              <w:rPr>
                <w:rFonts w:ascii="Arial" w:hAnsi="Arial" w:cs="Arial"/>
              </w:rPr>
              <w:t>11.0</w:t>
            </w:r>
          </w:p>
        </w:tc>
        <w:tc>
          <w:tcPr>
            <w:tcW w:w="7229" w:type="dxa"/>
          </w:tcPr>
          <w:p w14:paraId="3BAC2799" w14:textId="4458FD10" w:rsidR="004D135D" w:rsidRPr="004161D7" w:rsidRDefault="004D135D" w:rsidP="004D135D">
            <w:pPr>
              <w:rPr>
                <w:rFonts w:ascii="Arial" w:hAnsi="Arial" w:cs="Arial"/>
              </w:rPr>
            </w:pPr>
            <w:r w:rsidRPr="004161D7">
              <w:rPr>
                <w:rFonts w:ascii="Arial" w:hAnsi="Arial" w:cs="Arial"/>
              </w:rPr>
              <w:t>Competencies</w:t>
            </w:r>
          </w:p>
        </w:tc>
        <w:tc>
          <w:tcPr>
            <w:tcW w:w="851" w:type="dxa"/>
          </w:tcPr>
          <w:p w14:paraId="5677F471" w14:textId="52F93D1B" w:rsidR="004D135D" w:rsidRPr="004161D7" w:rsidRDefault="004D135D" w:rsidP="004D135D">
            <w:pPr>
              <w:rPr>
                <w:rFonts w:ascii="Arial" w:hAnsi="Arial" w:cs="Arial"/>
              </w:rPr>
            </w:pPr>
            <w:r>
              <w:rPr>
                <w:rFonts w:ascii="Arial" w:hAnsi="Arial" w:cs="Arial"/>
              </w:rPr>
              <w:t>8</w:t>
            </w:r>
          </w:p>
        </w:tc>
      </w:tr>
      <w:tr w:rsidR="004D135D" w:rsidRPr="004161D7" w14:paraId="549FC19D" w14:textId="77777777" w:rsidTr="0067398B">
        <w:tc>
          <w:tcPr>
            <w:tcW w:w="1702" w:type="dxa"/>
          </w:tcPr>
          <w:p w14:paraId="63FCCAB7" w14:textId="1EBE53EF" w:rsidR="004D135D" w:rsidRPr="004161D7" w:rsidRDefault="004D135D" w:rsidP="004D135D">
            <w:pPr>
              <w:rPr>
                <w:rFonts w:ascii="Arial" w:hAnsi="Arial" w:cs="Arial"/>
              </w:rPr>
            </w:pPr>
            <w:r w:rsidRPr="004161D7">
              <w:rPr>
                <w:rFonts w:ascii="Arial" w:hAnsi="Arial" w:cs="Arial"/>
              </w:rPr>
              <w:t>12.0</w:t>
            </w:r>
          </w:p>
        </w:tc>
        <w:tc>
          <w:tcPr>
            <w:tcW w:w="7229" w:type="dxa"/>
          </w:tcPr>
          <w:p w14:paraId="73F9CD2E" w14:textId="44F7C445" w:rsidR="004D135D" w:rsidRPr="004161D7" w:rsidRDefault="004D135D" w:rsidP="004D135D">
            <w:pPr>
              <w:rPr>
                <w:rFonts w:ascii="Arial" w:hAnsi="Arial" w:cs="Arial"/>
              </w:rPr>
            </w:pPr>
            <w:r>
              <w:rPr>
                <w:rFonts w:ascii="Arial" w:hAnsi="Arial" w:cs="Arial"/>
              </w:rPr>
              <w:t>Patients to Whom this Procedure R</w:t>
            </w:r>
            <w:r w:rsidRPr="004161D7">
              <w:rPr>
                <w:rFonts w:ascii="Arial" w:hAnsi="Arial" w:cs="Arial"/>
              </w:rPr>
              <w:t>efers</w:t>
            </w:r>
          </w:p>
        </w:tc>
        <w:tc>
          <w:tcPr>
            <w:tcW w:w="851" w:type="dxa"/>
          </w:tcPr>
          <w:p w14:paraId="514163D5" w14:textId="344BEF2F" w:rsidR="004D135D" w:rsidRPr="004161D7" w:rsidRDefault="004D135D" w:rsidP="004D135D">
            <w:pPr>
              <w:rPr>
                <w:rFonts w:ascii="Arial" w:hAnsi="Arial" w:cs="Arial"/>
              </w:rPr>
            </w:pPr>
            <w:r>
              <w:rPr>
                <w:rFonts w:ascii="Arial" w:hAnsi="Arial" w:cs="Arial"/>
              </w:rPr>
              <w:t>8</w:t>
            </w:r>
          </w:p>
        </w:tc>
      </w:tr>
      <w:tr w:rsidR="004D135D" w:rsidRPr="004161D7" w14:paraId="3BB412FC" w14:textId="77777777" w:rsidTr="0067398B">
        <w:tc>
          <w:tcPr>
            <w:tcW w:w="1702" w:type="dxa"/>
          </w:tcPr>
          <w:p w14:paraId="0FD378B5" w14:textId="53E92DF9" w:rsidR="004D135D" w:rsidRPr="004161D7" w:rsidRDefault="004D135D" w:rsidP="004D135D">
            <w:pPr>
              <w:rPr>
                <w:rFonts w:ascii="Arial" w:hAnsi="Arial" w:cs="Arial"/>
              </w:rPr>
            </w:pPr>
            <w:r w:rsidRPr="004161D7">
              <w:rPr>
                <w:rFonts w:ascii="Arial" w:hAnsi="Arial" w:cs="Arial"/>
              </w:rPr>
              <w:t>13.0</w:t>
            </w:r>
          </w:p>
        </w:tc>
        <w:tc>
          <w:tcPr>
            <w:tcW w:w="7229" w:type="dxa"/>
          </w:tcPr>
          <w:p w14:paraId="3ECA74F9" w14:textId="0CDD29A0" w:rsidR="004D135D" w:rsidRPr="004161D7" w:rsidRDefault="004D135D" w:rsidP="004D135D">
            <w:pPr>
              <w:rPr>
                <w:rFonts w:ascii="Arial" w:hAnsi="Arial" w:cs="Arial"/>
              </w:rPr>
            </w:pPr>
            <w:r w:rsidRPr="004161D7">
              <w:rPr>
                <w:rFonts w:ascii="Arial" w:hAnsi="Arial" w:cs="Arial"/>
              </w:rPr>
              <w:t>Recognition &amp; Diagnosis</w:t>
            </w:r>
          </w:p>
        </w:tc>
        <w:tc>
          <w:tcPr>
            <w:tcW w:w="851" w:type="dxa"/>
          </w:tcPr>
          <w:p w14:paraId="77F6374A" w14:textId="6234226D" w:rsidR="004D135D" w:rsidRPr="004161D7" w:rsidRDefault="004D135D" w:rsidP="004D135D">
            <w:pPr>
              <w:rPr>
                <w:rFonts w:ascii="Arial" w:hAnsi="Arial" w:cs="Arial"/>
              </w:rPr>
            </w:pPr>
            <w:r>
              <w:rPr>
                <w:rFonts w:ascii="Arial" w:hAnsi="Arial" w:cs="Arial"/>
              </w:rPr>
              <w:t>8</w:t>
            </w:r>
          </w:p>
        </w:tc>
      </w:tr>
      <w:tr w:rsidR="004D135D" w:rsidRPr="004161D7" w14:paraId="0234554B" w14:textId="77777777" w:rsidTr="0067398B">
        <w:tc>
          <w:tcPr>
            <w:tcW w:w="1702" w:type="dxa"/>
          </w:tcPr>
          <w:p w14:paraId="06492631" w14:textId="3FE85D4A" w:rsidR="004D135D" w:rsidRPr="004161D7" w:rsidRDefault="004D135D" w:rsidP="004D135D">
            <w:pPr>
              <w:rPr>
                <w:rFonts w:ascii="Arial" w:hAnsi="Arial" w:cs="Arial"/>
              </w:rPr>
            </w:pPr>
            <w:r w:rsidRPr="004161D7">
              <w:rPr>
                <w:rFonts w:ascii="Arial" w:hAnsi="Arial" w:cs="Arial"/>
              </w:rPr>
              <w:t>14.0</w:t>
            </w:r>
          </w:p>
        </w:tc>
        <w:tc>
          <w:tcPr>
            <w:tcW w:w="7229" w:type="dxa"/>
          </w:tcPr>
          <w:p w14:paraId="3F4AD4B5" w14:textId="1F216E09" w:rsidR="004D135D" w:rsidRPr="004161D7" w:rsidRDefault="004D135D" w:rsidP="004D135D">
            <w:pPr>
              <w:rPr>
                <w:rFonts w:ascii="Arial" w:hAnsi="Arial" w:cs="Arial"/>
              </w:rPr>
            </w:pPr>
            <w:r w:rsidRPr="004161D7">
              <w:rPr>
                <w:rFonts w:ascii="Arial" w:hAnsi="Arial" w:cs="Arial"/>
              </w:rPr>
              <w:t>Cautions and Considerations for Treatment</w:t>
            </w:r>
          </w:p>
        </w:tc>
        <w:tc>
          <w:tcPr>
            <w:tcW w:w="851" w:type="dxa"/>
          </w:tcPr>
          <w:p w14:paraId="34CEF25B" w14:textId="3772A032" w:rsidR="004D135D" w:rsidRPr="004161D7" w:rsidRDefault="004D135D" w:rsidP="004D135D">
            <w:pPr>
              <w:rPr>
                <w:rFonts w:ascii="Arial" w:hAnsi="Arial" w:cs="Arial"/>
              </w:rPr>
            </w:pPr>
            <w:r>
              <w:rPr>
                <w:rFonts w:ascii="Arial" w:hAnsi="Arial" w:cs="Arial"/>
              </w:rPr>
              <w:t>10</w:t>
            </w:r>
          </w:p>
        </w:tc>
      </w:tr>
      <w:tr w:rsidR="004D135D" w:rsidRPr="004161D7" w14:paraId="500F9F0E" w14:textId="77777777" w:rsidTr="0067398B">
        <w:tc>
          <w:tcPr>
            <w:tcW w:w="1702" w:type="dxa"/>
          </w:tcPr>
          <w:p w14:paraId="2CB8D59F" w14:textId="7F6CD25C" w:rsidR="004D135D" w:rsidRPr="004161D7" w:rsidRDefault="004D135D" w:rsidP="004D135D">
            <w:pPr>
              <w:rPr>
                <w:rFonts w:ascii="Arial" w:hAnsi="Arial" w:cs="Arial"/>
              </w:rPr>
            </w:pPr>
            <w:r w:rsidRPr="004161D7">
              <w:rPr>
                <w:rFonts w:ascii="Arial" w:hAnsi="Arial" w:cs="Arial"/>
              </w:rPr>
              <w:t>15.0</w:t>
            </w:r>
          </w:p>
        </w:tc>
        <w:tc>
          <w:tcPr>
            <w:tcW w:w="7229" w:type="dxa"/>
          </w:tcPr>
          <w:p w14:paraId="49E7F128" w14:textId="7EBDB80B" w:rsidR="004D135D" w:rsidRPr="004161D7" w:rsidRDefault="004D135D" w:rsidP="004D135D">
            <w:pPr>
              <w:rPr>
                <w:rFonts w:ascii="Arial" w:hAnsi="Arial" w:cs="Arial"/>
              </w:rPr>
            </w:pPr>
            <w:r w:rsidRPr="004161D7">
              <w:rPr>
                <w:rFonts w:ascii="Arial" w:hAnsi="Arial" w:cs="Arial"/>
              </w:rPr>
              <w:t>Immediate Action</w:t>
            </w:r>
          </w:p>
        </w:tc>
        <w:tc>
          <w:tcPr>
            <w:tcW w:w="851" w:type="dxa"/>
          </w:tcPr>
          <w:p w14:paraId="621B6572" w14:textId="74C77FA7" w:rsidR="004D135D" w:rsidRPr="004161D7" w:rsidRDefault="004D135D" w:rsidP="004D135D">
            <w:pPr>
              <w:rPr>
                <w:rFonts w:ascii="Arial" w:hAnsi="Arial" w:cs="Arial"/>
              </w:rPr>
            </w:pPr>
            <w:r>
              <w:rPr>
                <w:rFonts w:ascii="Arial" w:hAnsi="Arial" w:cs="Arial"/>
              </w:rPr>
              <w:t>10</w:t>
            </w:r>
          </w:p>
        </w:tc>
      </w:tr>
      <w:tr w:rsidR="004D135D" w:rsidRPr="004161D7" w14:paraId="5D972E66" w14:textId="77777777" w:rsidTr="0067398B">
        <w:tc>
          <w:tcPr>
            <w:tcW w:w="1702" w:type="dxa"/>
          </w:tcPr>
          <w:p w14:paraId="0C3CCB19" w14:textId="556DD72C" w:rsidR="004D135D" w:rsidRPr="004161D7" w:rsidRDefault="004D135D" w:rsidP="004D135D">
            <w:pPr>
              <w:rPr>
                <w:rFonts w:ascii="Arial" w:hAnsi="Arial" w:cs="Arial"/>
              </w:rPr>
            </w:pPr>
            <w:r w:rsidRPr="004161D7">
              <w:rPr>
                <w:rFonts w:ascii="Arial" w:hAnsi="Arial" w:cs="Arial"/>
              </w:rPr>
              <w:t>15.1</w:t>
            </w:r>
          </w:p>
        </w:tc>
        <w:tc>
          <w:tcPr>
            <w:tcW w:w="7229" w:type="dxa"/>
          </w:tcPr>
          <w:p w14:paraId="13482DF7" w14:textId="686B6747" w:rsidR="004D135D" w:rsidRPr="004161D7" w:rsidRDefault="004D135D" w:rsidP="004D135D">
            <w:pPr>
              <w:rPr>
                <w:rFonts w:ascii="Arial" w:hAnsi="Arial" w:cs="Arial"/>
              </w:rPr>
            </w:pPr>
            <w:r w:rsidRPr="004161D7">
              <w:rPr>
                <w:rFonts w:ascii="Arial" w:hAnsi="Arial" w:cs="Arial"/>
              </w:rPr>
              <w:t>Call for Help</w:t>
            </w:r>
          </w:p>
        </w:tc>
        <w:tc>
          <w:tcPr>
            <w:tcW w:w="851" w:type="dxa"/>
          </w:tcPr>
          <w:p w14:paraId="531812D4" w14:textId="1434EB81" w:rsidR="004D135D" w:rsidRPr="004161D7" w:rsidRDefault="004D135D" w:rsidP="004D135D">
            <w:pPr>
              <w:rPr>
                <w:rFonts w:ascii="Arial" w:hAnsi="Arial" w:cs="Arial"/>
              </w:rPr>
            </w:pPr>
            <w:r>
              <w:rPr>
                <w:rFonts w:ascii="Arial" w:hAnsi="Arial" w:cs="Arial"/>
              </w:rPr>
              <w:t>11</w:t>
            </w:r>
          </w:p>
        </w:tc>
      </w:tr>
      <w:tr w:rsidR="004D135D" w:rsidRPr="004161D7" w14:paraId="2B35856A" w14:textId="77777777" w:rsidTr="0067398B">
        <w:tc>
          <w:tcPr>
            <w:tcW w:w="1702" w:type="dxa"/>
          </w:tcPr>
          <w:p w14:paraId="613717B3" w14:textId="7AA7C9E5" w:rsidR="004D135D" w:rsidRPr="004161D7" w:rsidRDefault="004D135D" w:rsidP="004D135D">
            <w:pPr>
              <w:rPr>
                <w:rFonts w:ascii="Arial" w:hAnsi="Arial" w:cs="Arial"/>
              </w:rPr>
            </w:pPr>
            <w:r w:rsidRPr="004161D7">
              <w:rPr>
                <w:rFonts w:ascii="Arial" w:hAnsi="Arial" w:cs="Arial"/>
              </w:rPr>
              <w:t>15.2</w:t>
            </w:r>
          </w:p>
        </w:tc>
        <w:tc>
          <w:tcPr>
            <w:tcW w:w="7229" w:type="dxa"/>
          </w:tcPr>
          <w:p w14:paraId="19950865" w14:textId="256E72B3" w:rsidR="004D135D" w:rsidRPr="004161D7" w:rsidRDefault="004D135D" w:rsidP="004D135D">
            <w:pPr>
              <w:rPr>
                <w:rFonts w:ascii="Arial" w:hAnsi="Arial" w:cs="Arial"/>
              </w:rPr>
            </w:pPr>
            <w:r w:rsidRPr="004161D7">
              <w:rPr>
                <w:rFonts w:ascii="Arial" w:hAnsi="Arial" w:cs="Arial"/>
              </w:rPr>
              <w:t>ABCDE</w:t>
            </w:r>
          </w:p>
        </w:tc>
        <w:tc>
          <w:tcPr>
            <w:tcW w:w="851" w:type="dxa"/>
          </w:tcPr>
          <w:p w14:paraId="056FC06B" w14:textId="54779D0F" w:rsidR="004D135D" w:rsidRPr="004161D7" w:rsidRDefault="004D135D" w:rsidP="004D135D">
            <w:pPr>
              <w:rPr>
                <w:rFonts w:ascii="Arial" w:hAnsi="Arial" w:cs="Arial"/>
              </w:rPr>
            </w:pPr>
            <w:r>
              <w:rPr>
                <w:rFonts w:ascii="Arial" w:hAnsi="Arial" w:cs="Arial"/>
              </w:rPr>
              <w:t>11</w:t>
            </w:r>
          </w:p>
        </w:tc>
      </w:tr>
      <w:tr w:rsidR="004D135D" w:rsidRPr="004161D7" w14:paraId="3ABF1D79" w14:textId="77777777" w:rsidTr="0067398B">
        <w:tc>
          <w:tcPr>
            <w:tcW w:w="1702" w:type="dxa"/>
          </w:tcPr>
          <w:p w14:paraId="27925D17" w14:textId="701D6E10" w:rsidR="004D135D" w:rsidRPr="004161D7" w:rsidRDefault="004D135D" w:rsidP="004D135D">
            <w:pPr>
              <w:rPr>
                <w:rFonts w:ascii="Arial" w:hAnsi="Arial" w:cs="Arial"/>
              </w:rPr>
            </w:pPr>
            <w:r w:rsidRPr="004161D7">
              <w:rPr>
                <w:rFonts w:ascii="Arial" w:hAnsi="Arial" w:cs="Arial"/>
              </w:rPr>
              <w:t>15.3</w:t>
            </w:r>
          </w:p>
        </w:tc>
        <w:tc>
          <w:tcPr>
            <w:tcW w:w="7229" w:type="dxa"/>
          </w:tcPr>
          <w:p w14:paraId="350A10DA" w14:textId="0982D501" w:rsidR="004D135D" w:rsidRPr="004161D7" w:rsidRDefault="004D135D" w:rsidP="004D135D">
            <w:pPr>
              <w:rPr>
                <w:rFonts w:ascii="Arial" w:hAnsi="Arial" w:cs="Arial"/>
              </w:rPr>
            </w:pPr>
            <w:r w:rsidRPr="004161D7">
              <w:rPr>
                <w:rFonts w:ascii="Arial" w:hAnsi="Arial" w:cs="Arial"/>
              </w:rPr>
              <w:t>Allergen Removal</w:t>
            </w:r>
          </w:p>
        </w:tc>
        <w:tc>
          <w:tcPr>
            <w:tcW w:w="851" w:type="dxa"/>
          </w:tcPr>
          <w:p w14:paraId="5E353856" w14:textId="4FE5C8D7" w:rsidR="004D135D" w:rsidRPr="004161D7" w:rsidRDefault="004D135D" w:rsidP="004D135D">
            <w:pPr>
              <w:rPr>
                <w:rFonts w:ascii="Arial" w:hAnsi="Arial" w:cs="Arial"/>
              </w:rPr>
            </w:pPr>
            <w:r>
              <w:rPr>
                <w:rFonts w:ascii="Arial" w:hAnsi="Arial" w:cs="Arial"/>
              </w:rPr>
              <w:t>11</w:t>
            </w:r>
          </w:p>
        </w:tc>
      </w:tr>
      <w:tr w:rsidR="004D135D" w:rsidRPr="004161D7" w14:paraId="034E312D" w14:textId="77777777" w:rsidTr="0067398B">
        <w:tc>
          <w:tcPr>
            <w:tcW w:w="1702" w:type="dxa"/>
          </w:tcPr>
          <w:p w14:paraId="50DA89D1" w14:textId="423C9531" w:rsidR="004D135D" w:rsidRPr="004161D7" w:rsidRDefault="004D135D" w:rsidP="004D135D">
            <w:pPr>
              <w:rPr>
                <w:rFonts w:ascii="Arial" w:hAnsi="Arial" w:cs="Arial"/>
              </w:rPr>
            </w:pPr>
            <w:r w:rsidRPr="004161D7">
              <w:rPr>
                <w:rFonts w:ascii="Arial" w:hAnsi="Arial" w:cs="Arial"/>
              </w:rPr>
              <w:t>15.4</w:t>
            </w:r>
          </w:p>
        </w:tc>
        <w:tc>
          <w:tcPr>
            <w:tcW w:w="7229" w:type="dxa"/>
          </w:tcPr>
          <w:p w14:paraId="6AE5EF1D" w14:textId="56283CB3" w:rsidR="004D135D" w:rsidRPr="004161D7" w:rsidRDefault="004D135D" w:rsidP="004D135D">
            <w:pPr>
              <w:rPr>
                <w:rFonts w:ascii="Arial" w:hAnsi="Arial" w:cs="Arial"/>
              </w:rPr>
            </w:pPr>
            <w:r w:rsidRPr="004161D7">
              <w:rPr>
                <w:rFonts w:ascii="Arial" w:hAnsi="Arial" w:cs="Arial"/>
              </w:rPr>
              <w:t>Patient Position</w:t>
            </w:r>
          </w:p>
        </w:tc>
        <w:tc>
          <w:tcPr>
            <w:tcW w:w="851" w:type="dxa"/>
          </w:tcPr>
          <w:p w14:paraId="121323B9" w14:textId="7AEE63B6" w:rsidR="004D135D" w:rsidRPr="004161D7" w:rsidRDefault="004D135D" w:rsidP="004D135D">
            <w:pPr>
              <w:rPr>
                <w:rFonts w:ascii="Arial" w:hAnsi="Arial" w:cs="Arial"/>
              </w:rPr>
            </w:pPr>
            <w:r>
              <w:rPr>
                <w:rFonts w:ascii="Arial" w:hAnsi="Arial" w:cs="Arial"/>
              </w:rPr>
              <w:t>12</w:t>
            </w:r>
          </w:p>
        </w:tc>
      </w:tr>
      <w:tr w:rsidR="004D135D" w:rsidRPr="004161D7" w14:paraId="2564C049" w14:textId="77777777" w:rsidTr="0067398B">
        <w:tc>
          <w:tcPr>
            <w:tcW w:w="1702" w:type="dxa"/>
          </w:tcPr>
          <w:p w14:paraId="69C12AF7" w14:textId="5569B8A3" w:rsidR="004D135D" w:rsidRPr="004161D7" w:rsidRDefault="004D135D" w:rsidP="004D135D">
            <w:pPr>
              <w:rPr>
                <w:rFonts w:ascii="Arial" w:hAnsi="Arial" w:cs="Arial"/>
              </w:rPr>
            </w:pPr>
            <w:r w:rsidRPr="004161D7">
              <w:rPr>
                <w:rFonts w:ascii="Arial" w:hAnsi="Arial" w:cs="Arial"/>
              </w:rPr>
              <w:t>15.5</w:t>
            </w:r>
          </w:p>
        </w:tc>
        <w:tc>
          <w:tcPr>
            <w:tcW w:w="7229" w:type="dxa"/>
          </w:tcPr>
          <w:p w14:paraId="329A3899" w14:textId="66A3BABF" w:rsidR="004D135D" w:rsidRPr="004161D7" w:rsidRDefault="004D135D" w:rsidP="004D135D">
            <w:pPr>
              <w:rPr>
                <w:rFonts w:ascii="Arial" w:hAnsi="Arial" w:cs="Arial"/>
              </w:rPr>
            </w:pPr>
            <w:r w:rsidRPr="004161D7">
              <w:rPr>
                <w:rFonts w:ascii="Arial" w:hAnsi="Arial" w:cs="Arial"/>
              </w:rPr>
              <w:t>Adrenaline Administration</w:t>
            </w:r>
          </w:p>
        </w:tc>
        <w:tc>
          <w:tcPr>
            <w:tcW w:w="851" w:type="dxa"/>
          </w:tcPr>
          <w:p w14:paraId="617A2184" w14:textId="5F1DD4AE" w:rsidR="004D135D" w:rsidRPr="004161D7" w:rsidRDefault="004D135D" w:rsidP="004D135D">
            <w:pPr>
              <w:rPr>
                <w:rFonts w:ascii="Arial" w:hAnsi="Arial" w:cs="Arial"/>
              </w:rPr>
            </w:pPr>
            <w:r>
              <w:rPr>
                <w:rFonts w:ascii="Arial" w:hAnsi="Arial" w:cs="Arial"/>
              </w:rPr>
              <w:t>12</w:t>
            </w:r>
          </w:p>
        </w:tc>
      </w:tr>
      <w:tr w:rsidR="004D135D" w:rsidRPr="004161D7" w14:paraId="7E4996D7" w14:textId="77777777" w:rsidTr="0067398B">
        <w:tc>
          <w:tcPr>
            <w:tcW w:w="1702" w:type="dxa"/>
          </w:tcPr>
          <w:p w14:paraId="47F69AFC" w14:textId="201C6837" w:rsidR="004D135D" w:rsidRPr="004161D7" w:rsidRDefault="004D135D" w:rsidP="004D135D">
            <w:pPr>
              <w:rPr>
                <w:rFonts w:ascii="Arial" w:hAnsi="Arial" w:cs="Arial"/>
              </w:rPr>
            </w:pPr>
            <w:r w:rsidRPr="004161D7">
              <w:rPr>
                <w:rFonts w:ascii="Arial" w:hAnsi="Arial" w:cs="Arial"/>
              </w:rPr>
              <w:t>15.6</w:t>
            </w:r>
          </w:p>
        </w:tc>
        <w:tc>
          <w:tcPr>
            <w:tcW w:w="7229" w:type="dxa"/>
          </w:tcPr>
          <w:p w14:paraId="5AA494B4" w14:textId="56A95740" w:rsidR="004D135D" w:rsidRPr="004161D7" w:rsidRDefault="004D135D" w:rsidP="004D135D">
            <w:pPr>
              <w:rPr>
                <w:rFonts w:ascii="Arial" w:hAnsi="Arial" w:cs="Arial"/>
              </w:rPr>
            </w:pPr>
            <w:r w:rsidRPr="004161D7">
              <w:rPr>
                <w:rFonts w:ascii="Arial" w:hAnsi="Arial" w:cs="Arial"/>
              </w:rPr>
              <w:t>Doses of Adrenaline</w:t>
            </w:r>
          </w:p>
        </w:tc>
        <w:tc>
          <w:tcPr>
            <w:tcW w:w="851" w:type="dxa"/>
          </w:tcPr>
          <w:p w14:paraId="76E9B174" w14:textId="40DA1845" w:rsidR="004D135D" w:rsidRPr="004161D7" w:rsidRDefault="004D135D" w:rsidP="004D135D">
            <w:pPr>
              <w:rPr>
                <w:rFonts w:ascii="Arial" w:hAnsi="Arial" w:cs="Arial"/>
              </w:rPr>
            </w:pPr>
            <w:r>
              <w:rPr>
                <w:rFonts w:ascii="Arial" w:hAnsi="Arial" w:cs="Arial"/>
              </w:rPr>
              <w:t>12</w:t>
            </w:r>
          </w:p>
        </w:tc>
      </w:tr>
      <w:tr w:rsidR="004D135D" w:rsidRPr="004161D7" w14:paraId="2DDC2DC6" w14:textId="77777777" w:rsidTr="0067398B">
        <w:tc>
          <w:tcPr>
            <w:tcW w:w="1702" w:type="dxa"/>
          </w:tcPr>
          <w:p w14:paraId="682C9EEE" w14:textId="38103C37" w:rsidR="004D135D" w:rsidRPr="004161D7" w:rsidRDefault="004D135D" w:rsidP="004D135D">
            <w:pPr>
              <w:rPr>
                <w:rFonts w:ascii="Arial" w:hAnsi="Arial" w:cs="Arial"/>
              </w:rPr>
            </w:pPr>
            <w:r w:rsidRPr="004161D7">
              <w:rPr>
                <w:rFonts w:ascii="Arial" w:hAnsi="Arial" w:cs="Arial"/>
              </w:rPr>
              <w:t>15.6.1</w:t>
            </w:r>
          </w:p>
        </w:tc>
        <w:tc>
          <w:tcPr>
            <w:tcW w:w="7229" w:type="dxa"/>
          </w:tcPr>
          <w:p w14:paraId="12D9EECC" w14:textId="5902B8AF" w:rsidR="004D135D" w:rsidRPr="004161D7" w:rsidRDefault="004D135D" w:rsidP="004D135D">
            <w:pPr>
              <w:rPr>
                <w:rFonts w:ascii="Arial" w:hAnsi="Arial" w:cs="Arial"/>
              </w:rPr>
            </w:pPr>
            <w:r w:rsidRPr="004161D7">
              <w:rPr>
                <w:rFonts w:ascii="Arial" w:hAnsi="Arial" w:cs="Arial"/>
              </w:rPr>
              <w:t>Adults</w:t>
            </w:r>
          </w:p>
        </w:tc>
        <w:tc>
          <w:tcPr>
            <w:tcW w:w="851" w:type="dxa"/>
          </w:tcPr>
          <w:p w14:paraId="4DAAD5E2" w14:textId="72C1CBAD" w:rsidR="004D135D" w:rsidRPr="004161D7" w:rsidRDefault="004D135D" w:rsidP="004D135D">
            <w:pPr>
              <w:rPr>
                <w:rFonts w:ascii="Arial" w:hAnsi="Arial" w:cs="Arial"/>
              </w:rPr>
            </w:pPr>
            <w:r>
              <w:rPr>
                <w:rFonts w:ascii="Arial" w:hAnsi="Arial" w:cs="Arial"/>
              </w:rPr>
              <w:t>12</w:t>
            </w:r>
          </w:p>
        </w:tc>
      </w:tr>
      <w:tr w:rsidR="004D135D" w:rsidRPr="004161D7" w14:paraId="005A62E8" w14:textId="77777777" w:rsidTr="0067398B">
        <w:tc>
          <w:tcPr>
            <w:tcW w:w="1702" w:type="dxa"/>
          </w:tcPr>
          <w:p w14:paraId="72D4C344" w14:textId="6003D081" w:rsidR="004D135D" w:rsidRPr="004161D7" w:rsidRDefault="004D135D" w:rsidP="004D135D">
            <w:pPr>
              <w:rPr>
                <w:rFonts w:ascii="Arial" w:hAnsi="Arial" w:cs="Arial"/>
              </w:rPr>
            </w:pPr>
            <w:r w:rsidRPr="004161D7">
              <w:rPr>
                <w:rFonts w:ascii="Arial" w:hAnsi="Arial" w:cs="Arial"/>
              </w:rPr>
              <w:t>15.6.2</w:t>
            </w:r>
          </w:p>
        </w:tc>
        <w:tc>
          <w:tcPr>
            <w:tcW w:w="7229" w:type="dxa"/>
          </w:tcPr>
          <w:p w14:paraId="67540CB3" w14:textId="230C509B" w:rsidR="004D135D" w:rsidRPr="004161D7" w:rsidRDefault="004D135D" w:rsidP="004D135D">
            <w:pPr>
              <w:rPr>
                <w:rFonts w:ascii="Arial" w:hAnsi="Arial" w:cs="Arial"/>
              </w:rPr>
            </w:pPr>
            <w:r w:rsidRPr="004161D7">
              <w:rPr>
                <w:rFonts w:ascii="Arial" w:hAnsi="Arial" w:cs="Arial"/>
              </w:rPr>
              <w:t>Children</w:t>
            </w:r>
          </w:p>
        </w:tc>
        <w:tc>
          <w:tcPr>
            <w:tcW w:w="851" w:type="dxa"/>
          </w:tcPr>
          <w:p w14:paraId="1E7818C1" w14:textId="18463803" w:rsidR="004D135D" w:rsidRPr="004161D7" w:rsidRDefault="004D135D" w:rsidP="004D135D">
            <w:pPr>
              <w:rPr>
                <w:rFonts w:ascii="Arial" w:hAnsi="Arial" w:cs="Arial"/>
              </w:rPr>
            </w:pPr>
            <w:r>
              <w:rPr>
                <w:rFonts w:ascii="Arial" w:hAnsi="Arial" w:cs="Arial"/>
              </w:rPr>
              <w:t>12</w:t>
            </w:r>
          </w:p>
        </w:tc>
      </w:tr>
      <w:tr w:rsidR="004D135D" w:rsidRPr="004161D7" w14:paraId="5CC9E5F6" w14:textId="77777777" w:rsidTr="0067398B">
        <w:tc>
          <w:tcPr>
            <w:tcW w:w="1702" w:type="dxa"/>
          </w:tcPr>
          <w:p w14:paraId="4C748DBD" w14:textId="146E4B2A" w:rsidR="004D135D" w:rsidRPr="004161D7" w:rsidRDefault="004D135D" w:rsidP="004D135D">
            <w:pPr>
              <w:rPr>
                <w:rFonts w:ascii="Arial" w:hAnsi="Arial" w:cs="Arial"/>
              </w:rPr>
            </w:pPr>
            <w:r w:rsidRPr="004161D7">
              <w:rPr>
                <w:rFonts w:ascii="Arial" w:hAnsi="Arial" w:cs="Arial"/>
              </w:rPr>
              <w:t>15.7</w:t>
            </w:r>
          </w:p>
        </w:tc>
        <w:tc>
          <w:tcPr>
            <w:tcW w:w="7229" w:type="dxa"/>
          </w:tcPr>
          <w:p w14:paraId="2E6E5D8F" w14:textId="3241E9DF" w:rsidR="004D135D" w:rsidRPr="004161D7" w:rsidRDefault="004D135D" w:rsidP="004D135D">
            <w:pPr>
              <w:rPr>
                <w:rFonts w:ascii="Arial" w:hAnsi="Arial" w:cs="Arial"/>
              </w:rPr>
            </w:pPr>
            <w:r w:rsidRPr="004161D7">
              <w:rPr>
                <w:rFonts w:ascii="Arial" w:hAnsi="Arial" w:cs="Arial"/>
              </w:rPr>
              <w:t>Intravenous Administration of Adrenaline</w:t>
            </w:r>
          </w:p>
        </w:tc>
        <w:tc>
          <w:tcPr>
            <w:tcW w:w="851" w:type="dxa"/>
          </w:tcPr>
          <w:p w14:paraId="5B07FEE1" w14:textId="4DCDCDE5" w:rsidR="004D135D" w:rsidRPr="004161D7" w:rsidRDefault="004D135D" w:rsidP="004D135D">
            <w:pPr>
              <w:rPr>
                <w:rFonts w:ascii="Arial" w:hAnsi="Arial" w:cs="Arial"/>
              </w:rPr>
            </w:pPr>
            <w:r>
              <w:rPr>
                <w:rFonts w:ascii="Arial" w:hAnsi="Arial" w:cs="Arial"/>
              </w:rPr>
              <w:t>13</w:t>
            </w:r>
          </w:p>
        </w:tc>
      </w:tr>
      <w:tr w:rsidR="004D135D" w:rsidRPr="004161D7" w14:paraId="5438BE77" w14:textId="77777777" w:rsidTr="0067398B">
        <w:tc>
          <w:tcPr>
            <w:tcW w:w="1702" w:type="dxa"/>
          </w:tcPr>
          <w:p w14:paraId="339EB322" w14:textId="7561F9FF" w:rsidR="004D135D" w:rsidRPr="004161D7" w:rsidRDefault="004D135D" w:rsidP="004D135D">
            <w:pPr>
              <w:rPr>
                <w:rFonts w:ascii="Arial" w:hAnsi="Arial" w:cs="Arial"/>
              </w:rPr>
            </w:pPr>
            <w:r>
              <w:rPr>
                <w:rFonts w:ascii="Arial" w:hAnsi="Arial" w:cs="Arial"/>
              </w:rPr>
              <w:t>15.8</w:t>
            </w:r>
          </w:p>
        </w:tc>
        <w:tc>
          <w:tcPr>
            <w:tcW w:w="7229" w:type="dxa"/>
          </w:tcPr>
          <w:p w14:paraId="6A4AF032" w14:textId="5D8A1D78" w:rsidR="004D135D" w:rsidRPr="004161D7" w:rsidRDefault="004D135D" w:rsidP="004D135D">
            <w:pPr>
              <w:rPr>
                <w:rFonts w:ascii="Arial" w:hAnsi="Arial" w:cs="Arial"/>
              </w:rPr>
            </w:pPr>
            <w:r w:rsidRPr="004161D7">
              <w:rPr>
                <w:rFonts w:ascii="Arial" w:hAnsi="Arial" w:cs="Arial"/>
              </w:rPr>
              <w:t>Administration of Antihistamines and Corticosteroids</w:t>
            </w:r>
          </w:p>
        </w:tc>
        <w:tc>
          <w:tcPr>
            <w:tcW w:w="851" w:type="dxa"/>
          </w:tcPr>
          <w:p w14:paraId="57EDADFE" w14:textId="18E78A89" w:rsidR="004D135D" w:rsidRPr="004161D7" w:rsidRDefault="004D135D" w:rsidP="004D135D">
            <w:pPr>
              <w:rPr>
                <w:rFonts w:ascii="Arial" w:hAnsi="Arial" w:cs="Arial"/>
              </w:rPr>
            </w:pPr>
            <w:r>
              <w:rPr>
                <w:rFonts w:ascii="Arial" w:hAnsi="Arial" w:cs="Arial"/>
              </w:rPr>
              <w:t>13</w:t>
            </w:r>
          </w:p>
        </w:tc>
      </w:tr>
      <w:tr w:rsidR="004D135D" w:rsidRPr="004161D7" w14:paraId="79C24ED1" w14:textId="77777777" w:rsidTr="0067398B">
        <w:tc>
          <w:tcPr>
            <w:tcW w:w="1702" w:type="dxa"/>
          </w:tcPr>
          <w:p w14:paraId="5FBF56F9" w14:textId="5CD6C62F" w:rsidR="004D135D" w:rsidRPr="004161D7" w:rsidRDefault="004D135D" w:rsidP="004D135D">
            <w:pPr>
              <w:rPr>
                <w:rFonts w:ascii="Arial" w:hAnsi="Arial" w:cs="Arial"/>
              </w:rPr>
            </w:pPr>
            <w:r w:rsidRPr="004161D7">
              <w:rPr>
                <w:rFonts w:ascii="Arial" w:hAnsi="Arial" w:cs="Arial"/>
              </w:rPr>
              <w:t>15</w:t>
            </w:r>
            <w:r>
              <w:rPr>
                <w:rFonts w:ascii="Arial" w:hAnsi="Arial" w:cs="Arial"/>
              </w:rPr>
              <w:t>.9</w:t>
            </w:r>
          </w:p>
        </w:tc>
        <w:tc>
          <w:tcPr>
            <w:tcW w:w="7229" w:type="dxa"/>
          </w:tcPr>
          <w:p w14:paraId="4A78788E" w14:textId="13BDD06F" w:rsidR="004D135D" w:rsidRPr="004161D7" w:rsidRDefault="004D135D" w:rsidP="004D135D">
            <w:pPr>
              <w:rPr>
                <w:rFonts w:ascii="Arial" w:hAnsi="Arial" w:cs="Arial"/>
              </w:rPr>
            </w:pPr>
            <w:r w:rsidRPr="004161D7">
              <w:rPr>
                <w:rFonts w:ascii="Arial" w:hAnsi="Arial" w:cs="Arial"/>
              </w:rPr>
              <w:t>Observation &amp; Admission</w:t>
            </w:r>
          </w:p>
        </w:tc>
        <w:tc>
          <w:tcPr>
            <w:tcW w:w="851" w:type="dxa"/>
          </w:tcPr>
          <w:p w14:paraId="0AB5C139" w14:textId="22A2144B" w:rsidR="004D135D" w:rsidRPr="004161D7" w:rsidRDefault="004D135D" w:rsidP="004D135D">
            <w:pPr>
              <w:rPr>
                <w:rFonts w:ascii="Arial" w:hAnsi="Arial" w:cs="Arial"/>
              </w:rPr>
            </w:pPr>
            <w:r>
              <w:rPr>
                <w:rFonts w:ascii="Arial" w:hAnsi="Arial" w:cs="Arial"/>
              </w:rPr>
              <w:t>13</w:t>
            </w:r>
          </w:p>
        </w:tc>
      </w:tr>
      <w:tr w:rsidR="004D135D" w:rsidRPr="004161D7" w14:paraId="48AC4313" w14:textId="77777777" w:rsidTr="0067398B">
        <w:tc>
          <w:tcPr>
            <w:tcW w:w="1702" w:type="dxa"/>
          </w:tcPr>
          <w:p w14:paraId="2E56A116" w14:textId="48355B39" w:rsidR="004D135D" w:rsidRPr="004161D7" w:rsidRDefault="004D135D" w:rsidP="004D135D">
            <w:pPr>
              <w:rPr>
                <w:rFonts w:ascii="Arial" w:hAnsi="Arial" w:cs="Arial"/>
              </w:rPr>
            </w:pPr>
            <w:r w:rsidRPr="004161D7">
              <w:rPr>
                <w:rFonts w:ascii="Arial" w:hAnsi="Arial" w:cs="Arial"/>
              </w:rPr>
              <w:t>16.0</w:t>
            </w:r>
          </w:p>
        </w:tc>
        <w:tc>
          <w:tcPr>
            <w:tcW w:w="7229" w:type="dxa"/>
          </w:tcPr>
          <w:p w14:paraId="4C6E97E4" w14:textId="17DE6A09" w:rsidR="004D135D" w:rsidRPr="004161D7" w:rsidRDefault="004D135D" w:rsidP="004D135D">
            <w:pPr>
              <w:rPr>
                <w:rFonts w:ascii="Arial" w:hAnsi="Arial" w:cs="Arial"/>
              </w:rPr>
            </w:pPr>
            <w:r>
              <w:rPr>
                <w:rFonts w:ascii="Arial" w:hAnsi="Arial" w:cs="Arial"/>
              </w:rPr>
              <w:t>Storage and Handling of M</w:t>
            </w:r>
            <w:r w:rsidRPr="004161D7">
              <w:rPr>
                <w:rFonts w:ascii="Arial" w:hAnsi="Arial" w:cs="Arial"/>
              </w:rPr>
              <w:t>edicines</w:t>
            </w:r>
          </w:p>
        </w:tc>
        <w:tc>
          <w:tcPr>
            <w:tcW w:w="851" w:type="dxa"/>
          </w:tcPr>
          <w:p w14:paraId="49C5E9EF" w14:textId="10D75A0E" w:rsidR="004D135D" w:rsidRPr="004161D7" w:rsidRDefault="004D135D" w:rsidP="004D135D">
            <w:pPr>
              <w:rPr>
                <w:rFonts w:ascii="Arial" w:hAnsi="Arial" w:cs="Arial"/>
              </w:rPr>
            </w:pPr>
            <w:r>
              <w:rPr>
                <w:rFonts w:ascii="Arial" w:hAnsi="Arial" w:cs="Arial"/>
              </w:rPr>
              <w:t>13</w:t>
            </w:r>
          </w:p>
        </w:tc>
      </w:tr>
      <w:tr w:rsidR="004D135D" w:rsidRPr="004161D7" w14:paraId="29C1687F" w14:textId="77777777" w:rsidTr="0067398B">
        <w:tc>
          <w:tcPr>
            <w:tcW w:w="1702" w:type="dxa"/>
          </w:tcPr>
          <w:p w14:paraId="13961429" w14:textId="01CD43E6" w:rsidR="004D135D" w:rsidRPr="004161D7" w:rsidRDefault="004D135D" w:rsidP="004D135D">
            <w:pPr>
              <w:rPr>
                <w:rFonts w:ascii="Arial" w:hAnsi="Arial" w:cs="Arial"/>
              </w:rPr>
            </w:pPr>
            <w:r w:rsidRPr="004161D7">
              <w:rPr>
                <w:rFonts w:ascii="Arial" w:hAnsi="Arial" w:cs="Arial"/>
              </w:rPr>
              <w:t>17.0</w:t>
            </w:r>
          </w:p>
        </w:tc>
        <w:tc>
          <w:tcPr>
            <w:tcW w:w="7229" w:type="dxa"/>
          </w:tcPr>
          <w:p w14:paraId="7F901DB7" w14:textId="6B675345" w:rsidR="004D135D" w:rsidRPr="004161D7" w:rsidRDefault="004D135D" w:rsidP="004D135D">
            <w:pPr>
              <w:rPr>
                <w:rFonts w:ascii="Arial" w:hAnsi="Arial" w:cs="Arial"/>
              </w:rPr>
            </w:pPr>
            <w:r>
              <w:rPr>
                <w:rFonts w:ascii="Arial" w:hAnsi="Arial" w:cs="Arial"/>
              </w:rPr>
              <w:t>Associated Trust Procedural D</w:t>
            </w:r>
            <w:r w:rsidRPr="004161D7">
              <w:rPr>
                <w:rFonts w:ascii="Arial" w:hAnsi="Arial" w:cs="Arial"/>
              </w:rPr>
              <w:t>ocuments</w:t>
            </w:r>
          </w:p>
        </w:tc>
        <w:tc>
          <w:tcPr>
            <w:tcW w:w="851" w:type="dxa"/>
          </w:tcPr>
          <w:p w14:paraId="56D0F7DB" w14:textId="71985D9C" w:rsidR="004D135D" w:rsidRPr="004161D7" w:rsidRDefault="004D135D" w:rsidP="004D135D">
            <w:pPr>
              <w:rPr>
                <w:rFonts w:ascii="Arial" w:hAnsi="Arial" w:cs="Arial"/>
              </w:rPr>
            </w:pPr>
            <w:r>
              <w:rPr>
                <w:rFonts w:ascii="Arial" w:hAnsi="Arial" w:cs="Arial"/>
              </w:rPr>
              <w:t>13</w:t>
            </w:r>
          </w:p>
        </w:tc>
      </w:tr>
      <w:tr w:rsidR="004D135D" w:rsidRPr="004161D7" w14:paraId="50C6602C" w14:textId="77777777" w:rsidTr="0067398B">
        <w:tc>
          <w:tcPr>
            <w:tcW w:w="1702" w:type="dxa"/>
          </w:tcPr>
          <w:p w14:paraId="7BD2A51A" w14:textId="6A297393" w:rsidR="004D135D" w:rsidRPr="004161D7" w:rsidRDefault="004D135D" w:rsidP="004D135D">
            <w:pPr>
              <w:rPr>
                <w:rFonts w:ascii="Arial" w:hAnsi="Arial" w:cs="Arial"/>
              </w:rPr>
            </w:pPr>
            <w:r w:rsidRPr="004161D7">
              <w:rPr>
                <w:rFonts w:ascii="Arial" w:hAnsi="Arial" w:cs="Arial"/>
              </w:rPr>
              <w:t>18.0</w:t>
            </w:r>
          </w:p>
        </w:tc>
        <w:tc>
          <w:tcPr>
            <w:tcW w:w="7229" w:type="dxa"/>
          </w:tcPr>
          <w:p w14:paraId="5B14D5E6" w14:textId="6721129B" w:rsidR="004D135D" w:rsidRPr="004161D7" w:rsidRDefault="004D135D" w:rsidP="004D135D">
            <w:pPr>
              <w:rPr>
                <w:rFonts w:ascii="Arial" w:hAnsi="Arial" w:cs="Arial"/>
              </w:rPr>
            </w:pPr>
            <w:r w:rsidRPr="004161D7">
              <w:rPr>
                <w:rFonts w:ascii="Arial" w:hAnsi="Arial" w:cs="Arial"/>
              </w:rPr>
              <w:t>Patients Own Medication</w:t>
            </w:r>
            <w:r>
              <w:rPr>
                <w:rFonts w:ascii="Arial" w:hAnsi="Arial" w:cs="Arial"/>
              </w:rPr>
              <w:t xml:space="preserve"> (Auto-injectors)</w:t>
            </w:r>
          </w:p>
        </w:tc>
        <w:tc>
          <w:tcPr>
            <w:tcW w:w="851" w:type="dxa"/>
          </w:tcPr>
          <w:p w14:paraId="495EB158" w14:textId="25949064" w:rsidR="004D135D" w:rsidRPr="004161D7" w:rsidRDefault="004D135D" w:rsidP="004D135D">
            <w:pPr>
              <w:rPr>
                <w:rFonts w:ascii="Arial" w:hAnsi="Arial" w:cs="Arial"/>
              </w:rPr>
            </w:pPr>
            <w:r>
              <w:rPr>
                <w:rFonts w:ascii="Arial" w:hAnsi="Arial" w:cs="Arial"/>
              </w:rPr>
              <w:t>13</w:t>
            </w:r>
          </w:p>
        </w:tc>
      </w:tr>
      <w:tr w:rsidR="004D135D" w:rsidRPr="004161D7" w14:paraId="45179FD2" w14:textId="77777777" w:rsidTr="0067398B">
        <w:tc>
          <w:tcPr>
            <w:tcW w:w="1702" w:type="dxa"/>
          </w:tcPr>
          <w:p w14:paraId="656464B4" w14:textId="3103C9AE" w:rsidR="004D135D" w:rsidRPr="004161D7" w:rsidRDefault="004D135D" w:rsidP="004D135D">
            <w:pPr>
              <w:rPr>
                <w:rFonts w:ascii="Arial" w:hAnsi="Arial" w:cs="Arial"/>
              </w:rPr>
            </w:pPr>
            <w:r w:rsidRPr="004161D7">
              <w:rPr>
                <w:rFonts w:ascii="Arial" w:hAnsi="Arial" w:cs="Arial"/>
              </w:rPr>
              <w:t>19.0</w:t>
            </w:r>
          </w:p>
        </w:tc>
        <w:tc>
          <w:tcPr>
            <w:tcW w:w="7229" w:type="dxa"/>
          </w:tcPr>
          <w:p w14:paraId="57783CBC" w14:textId="7CBBFA08" w:rsidR="004D135D" w:rsidRPr="004161D7" w:rsidRDefault="004D135D" w:rsidP="004D135D">
            <w:pPr>
              <w:rPr>
                <w:rFonts w:ascii="Arial" w:hAnsi="Arial" w:cs="Arial"/>
              </w:rPr>
            </w:pPr>
            <w:r w:rsidRPr="004161D7">
              <w:rPr>
                <w:rFonts w:ascii="Arial" w:hAnsi="Arial" w:cs="Arial"/>
              </w:rPr>
              <w:t>Community Teams</w:t>
            </w:r>
          </w:p>
        </w:tc>
        <w:tc>
          <w:tcPr>
            <w:tcW w:w="851" w:type="dxa"/>
          </w:tcPr>
          <w:p w14:paraId="3ABECEFD" w14:textId="45FAEBAE" w:rsidR="004D135D" w:rsidRPr="004161D7" w:rsidRDefault="004D135D" w:rsidP="004D135D">
            <w:pPr>
              <w:rPr>
                <w:rFonts w:ascii="Arial" w:hAnsi="Arial" w:cs="Arial"/>
              </w:rPr>
            </w:pPr>
            <w:r>
              <w:rPr>
                <w:rFonts w:ascii="Arial" w:hAnsi="Arial" w:cs="Arial"/>
              </w:rPr>
              <w:t>14</w:t>
            </w:r>
          </w:p>
        </w:tc>
      </w:tr>
      <w:tr w:rsidR="004D135D" w:rsidRPr="004161D7" w14:paraId="640DD3B2" w14:textId="77777777" w:rsidTr="0067398B">
        <w:tc>
          <w:tcPr>
            <w:tcW w:w="1702" w:type="dxa"/>
          </w:tcPr>
          <w:p w14:paraId="6CE5B836" w14:textId="46527B5A" w:rsidR="004D135D" w:rsidRPr="004161D7" w:rsidRDefault="004D135D" w:rsidP="004D135D">
            <w:pPr>
              <w:rPr>
                <w:rFonts w:ascii="Arial" w:hAnsi="Arial" w:cs="Arial"/>
              </w:rPr>
            </w:pPr>
            <w:r>
              <w:rPr>
                <w:rFonts w:ascii="Arial" w:hAnsi="Arial" w:cs="Arial"/>
              </w:rPr>
              <w:t>19.1.0</w:t>
            </w:r>
          </w:p>
        </w:tc>
        <w:tc>
          <w:tcPr>
            <w:tcW w:w="7229" w:type="dxa"/>
          </w:tcPr>
          <w:p w14:paraId="43D8DA9D" w14:textId="3BE017C3" w:rsidR="004D135D" w:rsidRPr="004161D7" w:rsidRDefault="004D135D" w:rsidP="004D135D">
            <w:pPr>
              <w:rPr>
                <w:rFonts w:ascii="Arial" w:hAnsi="Arial" w:cs="Arial"/>
              </w:rPr>
            </w:pPr>
            <w:r w:rsidRPr="003C48A8">
              <w:rPr>
                <w:rFonts w:ascii="Arial" w:hAnsi="Arial" w:cs="Arial"/>
              </w:rPr>
              <w:t>Tower Hamlets Community Health Service (Replaces SOP)</w:t>
            </w:r>
          </w:p>
        </w:tc>
        <w:tc>
          <w:tcPr>
            <w:tcW w:w="851" w:type="dxa"/>
          </w:tcPr>
          <w:p w14:paraId="7147A18F" w14:textId="1EFC6FB4" w:rsidR="004D135D" w:rsidRDefault="004D135D" w:rsidP="004D135D">
            <w:pPr>
              <w:rPr>
                <w:rFonts w:ascii="Arial" w:hAnsi="Arial" w:cs="Arial"/>
              </w:rPr>
            </w:pPr>
            <w:r>
              <w:rPr>
                <w:rFonts w:ascii="Arial" w:hAnsi="Arial" w:cs="Arial"/>
              </w:rPr>
              <w:t>14</w:t>
            </w:r>
          </w:p>
        </w:tc>
      </w:tr>
      <w:tr w:rsidR="004D135D" w:rsidRPr="004161D7" w14:paraId="47EA24A5" w14:textId="77777777" w:rsidTr="0067398B">
        <w:tc>
          <w:tcPr>
            <w:tcW w:w="1702" w:type="dxa"/>
          </w:tcPr>
          <w:p w14:paraId="602F530C" w14:textId="633F4B89" w:rsidR="004D135D" w:rsidRPr="004161D7" w:rsidRDefault="004D135D" w:rsidP="004D135D">
            <w:pPr>
              <w:rPr>
                <w:rFonts w:ascii="Arial" w:hAnsi="Arial" w:cs="Arial"/>
              </w:rPr>
            </w:pPr>
            <w:r>
              <w:rPr>
                <w:rFonts w:ascii="Arial" w:hAnsi="Arial" w:cs="Arial"/>
              </w:rPr>
              <w:t>19.1.1</w:t>
            </w:r>
          </w:p>
        </w:tc>
        <w:tc>
          <w:tcPr>
            <w:tcW w:w="7229" w:type="dxa"/>
          </w:tcPr>
          <w:p w14:paraId="1291DDD6" w14:textId="0C4192B8" w:rsidR="004D135D" w:rsidRPr="004161D7" w:rsidRDefault="004D135D" w:rsidP="004D135D">
            <w:pPr>
              <w:rPr>
                <w:rFonts w:ascii="Arial" w:hAnsi="Arial" w:cs="Arial"/>
              </w:rPr>
            </w:pPr>
            <w:r w:rsidRPr="0026741A">
              <w:rPr>
                <w:rFonts w:ascii="Arial" w:hAnsi="Arial" w:cs="Arial"/>
              </w:rPr>
              <w:t>Storage where service needs have prevented otherwise</w:t>
            </w:r>
          </w:p>
        </w:tc>
        <w:tc>
          <w:tcPr>
            <w:tcW w:w="851" w:type="dxa"/>
          </w:tcPr>
          <w:p w14:paraId="00F8127E" w14:textId="4AA65590" w:rsidR="004D135D" w:rsidRDefault="004D135D" w:rsidP="004D135D">
            <w:pPr>
              <w:rPr>
                <w:rFonts w:ascii="Arial" w:hAnsi="Arial" w:cs="Arial"/>
              </w:rPr>
            </w:pPr>
            <w:r>
              <w:rPr>
                <w:rFonts w:ascii="Arial" w:hAnsi="Arial" w:cs="Arial"/>
              </w:rPr>
              <w:t>15</w:t>
            </w:r>
          </w:p>
        </w:tc>
      </w:tr>
      <w:tr w:rsidR="004D135D" w:rsidRPr="004161D7" w14:paraId="3EA7D546" w14:textId="77777777" w:rsidTr="0067398B">
        <w:tc>
          <w:tcPr>
            <w:tcW w:w="1702" w:type="dxa"/>
          </w:tcPr>
          <w:p w14:paraId="02009B08" w14:textId="6A251B9A" w:rsidR="004D135D" w:rsidRDefault="004D135D" w:rsidP="004D135D">
            <w:pPr>
              <w:rPr>
                <w:rFonts w:ascii="Arial" w:hAnsi="Arial" w:cs="Arial"/>
              </w:rPr>
            </w:pPr>
            <w:r>
              <w:rPr>
                <w:rFonts w:ascii="Arial" w:hAnsi="Arial" w:cs="Arial"/>
              </w:rPr>
              <w:t>19.1.2</w:t>
            </w:r>
          </w:p>
        </w:tc>
        <w:tc>
          <w:tcPr>
            <w:tcW w:w="7229" w:type="dxa"/>
          </w:tcPr>
          <w:p w14:paraId="6C48372E" w14:textId="2FA7C379" w:rsidR="004D135D" w:rsidRPr="0026741A" w:rsidRDefault="004D135D" w:rsidP="004D135D">
            <w:pPr>
              <w:rPr>
                <w:rFonts w:ascii="Arial" w:hAnsi="Arial" w:cs="Arial"/>
              </w:rPr>
            </w:pPr>
            <w:r w:rsidRPr="001B7E7E">
              <w:rPr>
                <w:rFonts w:ascii="Arial" w:hAnsi="Arial" w:cs="Arial"/>
              </w:rPr>
              <w:t>Procedure where temperature excursions have occurred</w:t>
            </w:r>
          </w:p>
        </w:tc>
        <w:tc>
          <w:tcPr>
            <w:tcW w:w="851" w:type="dxa"/>
          </w:tcPr>
          <w:p w14:paraId="2979BF2C" w14:textId="5202D45E" w:rsidR="004D135D" w:rsidRDefault="004D135D" w:rsidP="004D135D">
            <w:pPr>
              <w:rPr>
                <w:rFonts w:ascii="Arial" w:hAnsi="Arial" w:cs="Arial"/>
              </w:rPr>
            </w:pPr>
            <w:r>
              <w:rPr>
                <w:rFonts w:ascii="Arial" w:hAnsi="Arial" w:cs="Arial"/>
              </w:rPr>
              <w:t>16</w:t>
            </w:r>
          </w:p>
        </w:tc>
      </w:tr>
      <w:tr w:rsidR="004D135D" w:rsidRPr="004161D7" w14:paraId="38593956" w14:textId="77777777" w:rsidTr="0067398B">
        <w:tc>
          <w:tcPr>
            <w:tcW w:w="1702" w:type="dxa"/>
          </w:tcPr>
          <w:p w14:paraId="365B01F3" w14:textId="1DA75AC1" w:rsidR="004D135D" w:rsidRPr="004161D7" w:rsidRDefault="004D135D" w:rsidP="004D135D">
            <w:pPr>
              <w:rPr>
                <w:rFonts w:ascii="Arial" w:hAnsi="Arial" w:cs="Arial"/>
              </w:rPr>
            </w:pPr>
            <w:r w:rsidRPr="004161D7">
              <w:rPr>
                <w:rFonts w:ascii="Arial" w:hAnsi="Arial" w:cs="Arial"/>
              </w:rPr>
              <w:t>20.0</w:t>
            </w:r>
          </w:p>
        </w:tc>
        <w:tc>
          <w:tcPr>
            <w:tcW w:w="7229" w:type="dxa"/>
          </w:tcPr>
          <w:p w14:paraId="5C6685C4" w14:textId="222425FF" w:rsidR="004D135D" w:rsidRPr="004161D7" w:rsidRDefault="004D135D" w:rsidP="004D135D">
            <w:pPr>
              <w:rPr>
                <w:rFonts w:ascii="Arial" w:hAnsi="Arial" w:cs="Arial"/>
              </w:rPr>
            </w:pPr>
            <w:r w:rsidRPr="004161D7">
              <w:rPr>
                <w:rFonts w:ascii="Arial" w:hAnsi="Arial" w:cs="Arial"/>
              </w:rPr>
              <w:t>Clinical Areas</w:t>
            </w:r>
          </w:p>
        </w:tc>
        <w:tc>
          <w:tcPr>
            <w:tcW w:w="851" w:type="dxa"/>
          </w:tcPr>
          <w:p w14:paraId="64269CC6" w14:textId="260F216A" w:rsidR="004D135D" w:rsidRPr="004161D7" w:rsidRDefault="004D135D" w:rsidP="004D135D">
            <w:pPr>
              <w:rPr>
                <w:rFonts w:ascii="Arial" w:hAnsi="Arial" w:cs="Arial"/>
              </w:rPr>
            </w:pPr>
            <w:r>
              <w:rPr>
                <w:rFonts w:ascii="Arial" w:hAnsi="Arial" w:cs="Arial"/>
              </w:rPr>
              <w:t>16</w:t>
            </w:r>
          </w:p>
        </w:tc>
      </w:tr>
      <w:tr w:rsidR="004D135D" w:rsidRPr="004161D7" w14:paraId="34C12BCD" w14:textId="77777777" w:rsidTr="0067398B">
        <w:tc>
          <w:tcPr>
            <w:tcW w:w="1702" w:type="dxa"/>
          </w:tcPr>
          <w:p w14:paraId="51F9772D" w14:textId="60385079" w:rsidR="004D135D" w:rsidRPr="004161D7" w:rsidRDefault="004D135D" w:rsidP="004D135D">
            <w:pPr>
              <w:rPr>
                <w:rFonts w:ascii="Arial" w:hAnsi="Arial" w:cs="Arial"/>
              </w:rPr>
            </w:pPr>
            <w:r w:rsidRPr="004161D7">
              <w:rPr>
                <w:rFonts w:ascii="Arial" w:hAnsi="Arial" w:cs="Arial"/>
              </w:rPr>
              <w:t>21.0</w:t>
            </w:r>
          </w:p>
        </w:tc>
        <w:tc>
          <w:tcPr>
            <w:tcW w:w="7229" w:type="dxa"/>
          </w:tcPr>
          <w:p w14:paraId="6A5DD881" w14:textId="6239B1A3" w:rsidR="004D135D" w:rsidRPr="004161D7" w:rsidRDefault="004D135D" w:rsidP="004D135D">
            <w:pPr>
              <w:rPr>
                <w:rFonts w:ascii="Arial" w:hAnsi="Arial" w:cs="Arial"/>
              </w:rPr>
            </w:pPr>
            <w:r w:rsidRPr="004161D7">
              <w:rPr>
                <w:rFonts w:ascii="Arial" w:hAnsi="Arial" w:cs="Arial"/>
              </w:rPr>
              <w:t>Record Keeping and Follow up</w:t>
            </w:r>
          </w:p>
        </w:tc>
        <w:tc>
          <w:tcPr>
            <w:tcW w:w="851" w:type="dxa"/>
          </w:tcPr>
          <w:p w14:paraId="2D47C0EE" w14:textId="4719A361" w:rsidR="004D135D" w:rsidRPr="004161D7" w:rsidRDefault="004D135D" w:rsidP="004D135D">
            <w:pPr>
              <w:rPr>
                <w:rFonts w:ascii="Arial" w:hAnsi="Arial" w:cs="Arial"/>
              </w:rPr>
            </w:pPr>
            <w:r>
              <w:rPr>
                <w:rFonts w:ascii="Arial" w:hAnsi="Arial" w:cs="Arial"/>
              </w:rPr>
              <w:t>17</w:t>
            </w:r>
          </w:p>
        </w:tc>
      </w:tr>
      <w:tr w:rsidR="004D135D" w:rsidRPr="004161D7" w14:paraId="654AB2A4" w14:textId="77777777" w:rsidTr="0067398B">
        <w:tc>
          <w:tcPr>
            <w:tcW w:w="1702" w:type="dxa"/>
          </w:tcPr>
          <w:p w14:paraId="71BA19EE" w14:textId="5F80A1B7" w:rsidR="004D135D" w:rsidRPr="004161D7" w:rsidRDefault="004D135D" w:rsidP="004D135D">
            <w:pPr>
              <w:rPr>
                <w:rFonts w:ascii="Arial" w:hAnsi="Arial" w:cs="Arial"/>
              </w:rPr>
            </w:pPr>
            <w:r>
              <w:rPr>
                <w:rFonts w:ascii="Arial" w:hAnsi="Arial" w:cs="Arial"/>
              </w:rPr>
              <w:t>22</w:t>
            </w:r>
            <w:r w:rsidRPr="004161D7">
              <w:rPr>
                <w:rFonts w:ascii="Arial" w:hAnsi="Arial" w:cs="Arial"/>
              </w:rPr>
              <w:t>.0</w:t>
            </w:r>
          </w:p>
        </w:tc>
        <w:tc>
          <w:tcPr>
            <w:tcW w:w="7229" w:type="dxa"/>
          </w:tcPr>
          <w:p w14:paraId="0B81C416" w14:textId="082A4DBC" w:rsidR="004D135D" w:rsidRPr="004161D7" w:rsidRDefault="004D135D" w:rsidP="004D135D">
            <w:pPr>
              <w:rPr>
                <w:rFonts w:ascii="Arial" w:hAnsi="Arial" w:cs="Arial"/>
              </w:rPr>
            </w:pPr>
            <w:r w:rsidRPr="004161D7">
              <w:rPr>
                <w:rFonts w:ascii="Arial" w:hAnsi="Arial" w:cs="Arial"/>
              </w:rPr>
              <w:t>References</w:t>
            </w:r>
          </w:p>
        </w:tc>
        <w:tc>
          <w:tcPr>
            <w:tcW w:w="851" w:type="dxa"/>
          </w:tcPr>
          <w:p w14:paraId="66FB64EE" w14:textId="77777777" w:rsidR="004D135D" w:rsidRDefault="004D135D" w:rsidP="004D135D">
            <w:pPr>
              <w:rPr>
                <w:rFonts w:ascii="Arial" w:hAnsi="Arial" w:cs="Arial"/>
              </w:rPr>
            </w:pPr>
            <w:r>
              <w:rPr>
                <w:rFonts w:ascii="Arial" w:hAnsi="Arial" w:cs="Arial"/>
              </w:rPr>
              <w:t>17</w:t>
            </w:r>
          </w:p>
          <w:p w14:paraId="0C4C46F4" w14:textId="23F015CA" w:rsidR="00C50E0E" w:rsidRPr="004161D7" w:rsidRDefault="00C50E0E" w:rsidP="004D135D">
            <w:pPr>
              <w:rPr>
                <w:rFonts w:ascii="Arial" w:hAnsi="Arial" w:cs="Arial"/>
              </w:rPr>
            </w:pPr>
          </w:p>
        </w:tc>
      </w:tr>
      <w:tr w:rsidR="004D135D" w:rsidRPr="004161D7" w14:paraId="311FAEC6" w14:textId="77777777" w:rsidTr="0067398B">
        <w:tc>
          <w:tcPr>
            <w:tcW w:w="1702" w:type="dxa"/>
          </w:tcPr>
          <w:p w14:paraId="7DB419A9" w14:textId="7FD73958" w:rsidR="004D135D" w:rsidRPr="004161D7" w:rsidRDefault="004D135D" w:rsidP="004D135D">
            <w:pPr>
              <w:rPr>
                <w:rFonts w:ascii="Arial" w:hAnsi="Arial" w:cs="Arial"/>
              </w:rPr>
            </w:pPr>
            <w:r w:rsidRPr="004161D7">
              <w:rPr>
                <w:rFonts w:ascii="Arial" w:hAnsi="Arial" w:cs="Arial"/>
              </w:rPr>
              <w:t>Appendix 1</w:t>
            </w:r>
          </w:p>
        </w:tc>
        <w:tc>
          <w:tcPr>
            <w:tcW w:w="7229" w:type="dxa"/>
          </w:tcPr>
          <w:p w14:paraId="014971AB" w14:textId="2312575F" w:rsidR="004D135D" w:rsidRPr="004161D7" w:rsidRDefault="004D135D" w:rsidP="004D135D">
            <w:pPr>
              <w:rPr>
                <w:rFonts w:ascii="Arial" w:hAnsi="Arial" w:cs="Arial"/>
              </w:rPr>
            </w:pPr>
            <w:r>
              <w:rPr>
                <w:rFonts w:ascii="Arial" w:hAnsi="Arial" w:cs="Arial"/>
              </w:rPr>
              <w:t>Anaphylaxis A</w:t>
            </w:r>
            <w:r w:rsidRPr="004161D7">
              <w:rPr>
                <w:rFonts w:ascii="Arial" w:hAnsi="Arial" w:cs="Arial"/>
              </w:rPr>
              <w:t>lgorithm</w:t>
            </w:r>
          </w:p>
        </w:tc>
        <w:tc>
          <w:tcPr>
            <w:tcW w:w="851" w:type="dxa"/>
          </w:tcPr>
          <w:p w14:paraId="799A579A" w14:textId="7244847D" w:rsidR="004D135D" w:rsidRPr="004161D7" w:rsidRDefault="004D135D" w:rsidP="004D135D">
            <w:pPr>
              <w:rPr>
                <w:rFonts w:ascii="Arial" w:hAnsi="Arial" w:cs="Arial"/>
              </w:rPr>
            </w:pPr>
            <w:r>
              <w:rPr>
                <w:rFonts w:ascii="Arial" w:hAnsi="Arial" w:cs="Arial"/>
              </w:rPr>
              <w:t>18</w:t>
            </w:r>
          </w:p>
        </w:tc>
      </w:tr>
      <w:tr w:rsidR="004D135D" w:rsidRPr="004161D7" w14:paraId="5D2EA11A" w14:textId="77777777" w:rsidTr="0067398B">
        <w:tc>
          <w:tcPr>
            <w:tcW w:w="1702" w:type="dxa"/>
          </w:tcPr>
          <w:p w14:paraId="2780C2AA" w14:textId="758761F3" w:rsidR="004D135D" w:rsidRPr="004161D7" w:rsidRDefault="004D135D" w:rsidP="004D135D">
            <w:pPr>
              <w:rPr>
                <w:rFonts w:ascii="Arial" w:hAnsi="Arial" w:cs="Arial"/>
              </w:rPr>
            </w:pPr>
            <w:r w:rsidRPr="004161D7">
              <w:rPr>
                <w:rFonts w:ascii="Arial" w:hAnsi="Arial" w:cs="Arial"/>
              </w:rPr>
              <w:t>Appendix 2</w:t>
            </w:r>
          </w:p>
        </w:tc>
        <w:tc>
          <w:tcPr>
            <w:tcW w:w="7229" w:type="dxa"/>
          </w:tcPr>
          <w:p w14:paraId="11B8BA58" w14:textId="6ABF8B1D" w:rsidR="004D135D" w:rsidRPr="004161D7" w:rsidRDefault="004D135D" w:rsidP="004D135D">
            <w:pPr>
              <w:rPr>
                <w:rFonts w:ascii="Arial" w:hAnsi="Arial" w:cs="Arial"/>
              </w:rPr>
            </w:pPr>
            <w:r w:rsidRPr="004161D7">
              <w:rPr>
                <w:rFonts w:ascii="Arial" w:hAnsi="Arial" w:cs="Arial"/>
              </w:rPr>
              <w:t>Management of Anaphylaxis in the Vaccination Setting (2021)</w:t>
            </w:r>
          </w:p>
        </w:tc>
        <w:tc>
          <w:tcPr>
            <w:tcW w:w="851" w:type="dxa"/>
          </w:tcPr>
          <w:p w14:paraId="76D1797D" w14:textId="72B45D64" w:rsidR="004D135D" w:rsidRPr="004161D7" w:rsidRDefault="004D135D" w:rsidP="004D135D">
            <w:pPr>
              <w:rPr>
                <w:rFonts w:ascii="Arial" w:hAnsi="Arial" w:cs="Arial"/>
              </w:rPr>
            </w:pPr>
            <w:r>
              <w:rPr>
                <w:rFonts w:ascii="Arial" w:hAnsi="Arial" w:cs="Arial"/>
              </w:rPr>
              <w:t>19</w:t>
            </w:r>
          </w:p>
        </w:tc>
      </w:tr>
      <w:tr w:rsidR="004D135D" w:rsidRPr="004161D7" w14:paraId="3A93847E" w14:textId="77777777" w:rsidTr="0067398B">
        <w:tc>
          <w:tcPr>
            <w:tcW w:w="1702" w:type="dxa"/>
          </w:tcPr>
          <w:p w14:paraId="60E7437A" w14:textId="3364CD56" w:rsidR="004D135D" w:rsidRPr="004161D7" w:rsidRDefault="004D135D" w:rsidP="004D135D">
            <w:pPr>
              <w:rPr>
                <w:rFonts w:ascii="Arial" w:hAnsi="Arial" w:cs="Arial"/>
              </w:rPr>
            </w:pPr>
            <w:r w:rsidRPr="004161D7">
              <w:rPr>
                <w:rFonts w:ascii="Arial" w:hAnsi="Arial" w:cs="Arial"/>
              </w:rPr>
              <w:t>Appendix 3</w:t>
            </w:r>
          </w:p>
        </w:tc>
        <w:tc>
          <w:tcPr>
            <w:tcW w:w="7229" w:type="dxa"/>
          </w:tcPr>
          <w:p w14:paraId="231481C7" w14:textId="79AE6692" w:rsidR="004D135D" w:rsidRPr="004161D7" w:rsidRDefault="004D135D" w:rsidP="004D135D">
            <w:pPr>
              <w:rPr>
                <w:rFonts w:ascii="Arial" w:hAnsi="Arial" w:cs="Arial"/>
              </w:rPr>
            </w:pPr>
            <w:r w:rsidRPr="004161D7">
              <w:rPr>
                <w:rFonts w:ascii="Arial" w:hAnsi="Arial" w:cs="Arial"/>
              </w:rPr>
              <w:t>Adrenaline Packs in Community Services</w:t>
            </w:r>
          </w:p>
        </w:tc>
        <w:tc>
          <w:tcPr>
            <w:tcW w:w="851" w:type="dxa"/>
          </w:tcPr>
          <w:p w14:paraId="64C37CB1" w14:textId="08E854C3" w:rsidR="004D135D" w:rsidRPr="004161D7" w:rsidRDefault="004D135D" w:rsidP="004D135D">
            <w:pPr>
              <w:rPr>
                <w:rFonts w:ascii="Arial" w:hAnsi="Arial" w:cs="Arial"/>
              </w:rPr>
            </w:pPr>
            <w:r>
              <w:rPr>
                <w:rFonts w:ascii="Arial" w:hAnsi="Arial" w:cs="Arial"/>
              </w:rPr>
              <w:t>20</w:t>
            </w:r>
          </w:p>
        </w:tc>
      </w:tr>
      <w:tr w:rsidR="004D135D" w:rsidRPr="004161D7" w14:paraId="23E37F04" w14:textId="77777777" w:rsidTr="0067398B">
        <w:tc>
          <w:tcPr>
            <w:tcW w:w="1702" w:type="dxa"/>
          </w:tcPr>
          <w:p w14:paraId="484EA8B8" w14:textId="6087DF17" w:rsidR="004D135D" w:rsidRPr="004161D7" w:rsidRDefault="004D135D" w:rsidP="004D135D">
            <w:pPr>
              <w:rPr>
                <w:rFonts w:ascii="Arial" w:hAnsi="Arial" w:cs="Arial"/>
              </w:rPr>
            </w:pPr>
            <w:r>
              <w:rPr>
                <w:rFonts w:ascii="Arial" w:hAnsi="Arial" w:cs="Arial"/>
              </w:rPr>
              <w:t>Appendix 4.1-2</w:t>
            </w:r>
          </w:p>
        </w:tc>
        <w:tc>
          <w:tcPr>
            <w:tcW w:w="7229" w:type="dxa"/>
          </w:tcPr>
          <w:p w14:paraId="0CAB779C" w14:textId="59EEBC6D" w:rsidR="004D135D" w:rsidRPr="004161D7" w:rsidRDefault="004D135D" w:rsidP="004D135D">
            <w:pPr>
              <w:rPr>
                <w:rFonts w:ascii="Arial" w:hAnsi="Arial" w:cs="Arial"/>
              </w:rPr>
            </w:pPr>
            <w:r>
              <w:rPr>
                <w:rFonts w:ascii="Arial" w:hAnsi="Arial" w:cs="Arial"/>
              </w:rPr>
              <w:t>Pharmacy issued Anaphylaxis Shock Kits (pictures)</w:t>
            </w:r>
          </w:p>
        </w:tc>
        <w:tc>
          <w:tcPr>
            <w:tcW w:w="851" w:type="dxa"/>
          </w:tcPr>
          <w:p w14:paraId="29184A34" w14:textId="6B6AE3CC" w:rsidR="004D135D" w:rsidRPr="004161D7" w:rsidRDefault="004D135D" w:rsidP="004D135D">
            <w:pPr>
              <w:rPr>
                <w:rFonts w:ascii="Arial" w:hAnsi="Arial" w:cs="Arial"/>
              </w:rPr>
            </w:pPr>
            <w:r>
              <w:rPr>
                <w:rFonts w:ascii="Arial" w:hAnsi="Arial" w:cs="Arial"/>
              </w:rPr>
              <w:t>21-22</w:t>
            </w:r>
          </w:p>
        </w:tc>
      </w:tr>
      <w:tr w:rsidR="004D135D" w:rsidRPr="004161D7" w14:paraId="0A965691" w14:textId="77777777" w:rsidTr="0067398B">
        <w:tc>
          <w:tcPr>
            <w:tcW w:w="1702" w:type="dxa"/>
          </w:tcPr>
          <w:p w14:paraId="71DCA4D8" w14:textId="0B7B9D83" w:rsidR="004D135D" w:rsidRDefault="004D135D" w:rsidP="004D135D">
            <w:pPr>
              <w:rPr>
                <w:rFonts w:ascii="Arial" w:hAnsi="Arial" w:cs="Arial"/>
              </w:rPr>
            </w:pPr>
            <w:r>
              <w:rPr>
                <w:rFonts w:ascii="Arial" w:hAnsi="Arial" w:cs="Arial"/>
              </w:rPr>
              <w:t>Appendix 5</w:t>
            </w:r>
          </w:p>
        </w:tc>
        <w:tc>
          <w:tcPr>
            <w:tcW w:w="7229" w:type="dxa"/>
          </w:tcPr>
          <w:p w14:paraId="38ACF658" w14:textId="2A97988B" w:rsidR="004D135D" w:rsidRDefault="004D135D" w:rsidP="004D135D">
            <w:pPr>
              <w:rPr>
                <w:rFonts w:ascii="Arial" w:hAnsi="Arial" w:cs="Arial"/>
              </w:rPr>
            </w:pPr>
            <w:r w:rsidRPr="004220CC">
              <w:rPr>
                <w:rFonts w:ascii="Arial" w:hAnsi="Arial" w:cs="Arial"/>
              </w:rPr>
              <w:t>THCHS Staff Agreement and Confirmation to work in line with Policy</w:t>
            </w:r>
          </w:p>
        </w:tc>
        <w:tc>
          <w:tcPr>
            <w:tcW w:w="851" w:type="dxa"/>
          </w:tcPr>
          <w:p w14:paraId="5E735BD1" w14:textId="14C3C6B8" w:rsidR="004D135D" w:rsidRDefault="004D135D" w:rsidP="004D135D">
            <w:pPr>
              <w:rPr>
                <w:rFonts w:ascii="Arial" w:hAnsi="Arial" w:cs="Arial"/>
              </w:rPr>
            </w:pPr>
            <w:r>
              <w:rPr>
                <w:rFonts w:ascii="Arial" w:hAnsi="Arial" w:cs="Arial"/>
              </w:rPr>
              <w:t>23</w:t>
            </w:r>
          </w:p>
        </w:tc>
      </w:tr>
      <w:tr w:rsidR="004D135D" w:rsidRPr="004161D7" w14:paraId="477CA64B" w14:textId="77777777" w:rsidTr="0067398B">
        <w:tc>
          <w:tcPr>
            <w:tcW w:w="1702" w:type="dxa"/>
          </w:tcPr>
          <w:p w14:paraId="3DA6A503" w14:textId="04C9568B" w:rsidR="004D135D" w:rsidRDefault="004D135D" w:rsidP="004D135D">
            <w:pPr>
              <w:rPr>
                <w:rFonts w:ascii="Arial" w:hAnsi="Arial" w:cs="Arial"/>
              </w:rPr>
            </w:pPr>
            <w:r>
              <w:rPr>
                <w:rFonts w:ascii="Arial" w:hAnsi="Arial" w:cs="Arial"/>
              </w:rPr>
              <w:t>Appendix 6</w:t>
            </w:r>
          </w:p>
        </w:tc>
        <w:tc>
          <w:tcPr>
            <w:tcW w:w="7229" w:type="dxa"/>
          </w:tcPr>
          <w:p w14:paraId="3D152B0C" w14:textId="7E8CEF30" w:rsidR="004D135D" w:rsidRDefault="004D135D" w:rsidP="004D135D">
            <w:pPr>
              <w:rPr>
                <w:rFonts w:ascii="Arial" w:hAnsi="Arial" w:cs="Arial"/>
              </w:rPr>
            </w:pPr>
            <w:r w:rsidRPr="004220CC">
              <w:rPr>
                <w:rFonts w:ascii="Arial" w:hAnsi="Arial" w:cs="Arial"/>
              </w:rPr>
              <w:t>THCHS List of Persons authorised to have Responsibilities</w:t>
            </w:r>
          </w:p>
        </w:tc>
        <w:tc>
          <w:tcPr>
            <w:tcW w:w="851" w:type="dxa"/>
          </w:tcPr>
          <w:p w14:paraId="702145B8" w14:textId="7FC1101A" w:rsidR="004D135D" w:rsidRDefault="004D135D" w:rsidP="004D135D">
            <w:pPr>
              <w:rPr>
                <w:rFonts w:ascii="Arial" w:hAnsi="Arial" w:cs="Arial"/>
              </w:rPr>
            </w:pPr>
            <w:r>
              <w:rPr>
                <w:rFonts w:ascii="Arial" w:hAnsi="Arial" w:cs="Arial"/>
              </w:rPr>
              <w:t>24</w:t>
            </w:r>
          </w:p>
        </w:tc>
      </w:tr>
      <w:tr w:rsidR="004D135D" w:rsidRPr="004161D7" w14:paraId="2EE997B3" w14:textId="77777777" w:rsidTr="0067398B">
        <w:tc>
          <w:tcPr>
            <w:tcW w:w="1702" w:type="dxa"/>
          </w:tcPr>
          <w:p w14:paraId="79909B4B" w14:textId="373F8EFD" w:rsidR="004D135D" w:rsidRDefault="004D135D" w:rsidP="004D135D">
            <w:pPr>
              <w:rPr>
                <w:rFonts w:ascii="Arial" w:hAnsi="Arial" w:cs="Arial"/>
              </w:rPr>
            </w:pPr>
            <w:r>
              <w:rPr>
                <w:rFonts w:ascii="Arial" w:hAnsi="Arial" w:cs="Arial"/>
              </w:rPr>
              <w:t>Appendix 7</w:t>
            </w:r>
          </w:p>
        </w:tc>
        <w:tc>
          <w:tcPr>
            <w:tcW w:w="7229" w:type="dxa"/>
          </w:tcPr>
          <w:p w14:paraId="3BA290CB" w14:textId="40AE35F0" w:rsidR="004D135D" w:rsidRDefault="004D135D" w:rsidP="004D135D">
            <w:pPr>
              <w:rPr>
                <w:rFonts w:ascii="Arial" w:hAnsi="Arial" w:cs="Arial"/>
              </w:rPr>
            </w:pPr>
            <w:r w:rsidRPr="004220CC">
              <w:rPr>
                <w:rFonts w:ascii="Arial" w:hAnsi="Arial" w:cs="Arial"/>
              </w:rPr>
              <w:t>THCHS Team Specific Record Keeping of Anaphylactic Kits</w:t>
            </w:r>
          </w:p>
        </w:tc>
        <w:tc>
          <w:tcPr>
            <w:tcW w:w="851" w:type="dxa"/>
          </w:tcPr>
          <w:p w14:paraId="6699A205" w14:textId="7657FDB8" w:rsidR="004D135D" w:rsidRDefault="004D135D" w:rsidP="004D135D">
            <w:pPr>
              <w:rPr>
                <w:rFonts w:ascii="Arial" w:hAnsi="Arial" w:cs="Arial"/>
              </w:rPr>
            </w:pPr>
            <w:r>
              <w:rPr>
                <w:rFonts w:ascii="Arial" w:hAnsi="Arial" w:cs="Arial"/>
              </w:rPr>
              <w:t>25</w:t>
            </w:r>
          </w:p>
        </w:tc>
      </w:tr>
      <w:tr w:rsidR="004D135D" w:rsidRPr="004161D7" w14:paraId="2E6796B5" w14:textId="77777777" w:rsidTr="0067398B">
        <w:tc>
          <w:tcPr>
            <w:tcW w:w="1702" w:type="dxa"/>
          </w:tcPr>
          <w:p w14:paraId="33B3E0B2" w14:textId="1FF8C714" w:rsidR="004D135D" w:rsidRDefault="004D135D" w:rsidP="004D135D">
            <w:pPr>
              <w:rPr>
                <w:rFonts w:ascii="Arial" w:hAnsi="Arial" w:cs="Arial"/>
              </w:rPr>
            </w:pPr>
            <w:r>
              <w:rPr>
                <w:rFonts w:ascii="Arial" w:hAnsi="Arial" w:cs="Arial"/>
              </w:rPr>
              <w:t>Appendix 8</w:t>
            </w:r>
          </w:p>
        </w:tc>
        <w:tc>
          <w:tcPr>
            <w:tcW w:w="7229" w:type="dxa"/>
          </w:tcPr>
          <w:p w14:paraId="16BFCA08" w14:textId="03DE444F" w:rsidR="004D135D" w:rsidRDefault="004D135D" w:rsidP="004D135D">
            <w:pPr>
              <w:rPr>
                <w:rFonts w:ascii="Arial" w:hAnsi="Arial" w:cs="Arial"/>
              </w:rPr>
            </w:pPr>
            <w:r w:rsidRPr="004220CC">
              <w:rPr>
                <w:rFonts w:ascii="Arial" w:hAnsi="Arial" w:cs="Arial"/>
              </w:rPr>
              <w:t>THCHS Anaphylactic Kit logging sheet</w:t>
            </w:r>
          </w:p>
        </w:tc>
        <w:tc>
          <w:tcPr>
            <w:tcW w:w="851" w:type="dxa"/>
          </w:tcPr>
          <w:p w14:paraId="56B665AE" w14:textId="00EF460C" w:rsidR="004D135D" w:rsidRDefault="004D135D" w:rsidP="004D135D">
            <w:pPr>
              <w:rPr>
                <w:rFonts w:ascii="Arial" w:hAnsi="Arial" w:cs="Arial"/>
              </w:rPr>
            </w:pPr>
            <w:r>
              <w:rPr>
                <w:rFonts w:ascii="Arial" w:hAnsi="Arial" w:cs="Arial"/>
              </w:rPr>
              <w:t>26</w:t>
            </w:r>
          </w:p>
        </w:tc>
      </w:tr>
      <w:tr w:rsidR="004D135D" w:rsidRPr="004161D7" w14:paraId="544F3954" w14:textId="77777777" w:rsidTr="0067398B">
        <w:tc>
          <w:tcPr>
            <w:tcW w:w="1702" w:type="dxa"/>
          </w:tcPr>
          <w:p w14:paraId="7019B2A7" w14:textId="320805BA" w:rsidR="004D135D" w:rsidRDefault="004D135D" w:rsidP="004D135D">
            <w:pPr>
              <w:rPr>
                <w:rFonts w:ascii="Arial" w:hAnsi="Arial" w:cs="Arial"/>
              </w:rPr>
            </w:pPr>
            <w:r>
              <w:rPr>
                <w:rFonts w:ascii="Arial" w:hAnsi="Arial" w:cs="Arial"/>
              </w:rPr>
              <w:t>Appendix 9</w:t>
            </w:r>
          </w:p>
        </w:tc>
        <w:tc>
          <w:tcPr>
            <w:tcW w:w="7229" w:type="dxa"/>
          </w:tcPr>
          <w:p w14:paraId="24E7A9AE" w14:textId="737D2E43" w:rsidR="004D135D" w:rsidRDefault="004D135D" w:rsidP="004D135D">
            <w:pPr>
              <w:rPr>
                <w:rFonts w:ascii="Arial" w:hAnsi="Arial" w:cs="Arial"/>
              </w:rPr>
            </w:pPr>
            <w:r w:rsidRPr="00CA7F46">
              <w:rPr>
                <w:rFonts w:ascii="Arial" w:hAnsi="Arial" w:cs="Arial"/>
              </w:rPr>
              <w:t>THCHS Clinical Room/Storage Room Temperature Monitoring</w:t>
            </w:r>
          </w:p>
        </w:tc>
        <w:tc>
          <w:tcPr>
            <w:tcW w:w="851" w:type="dxa"/>
          </w:tcPr>
          <w:p w14:paraId="6665392C" w14:textId="2464B528" w:rsidR="004D135D" w:rsidRDefault="004D135D" w:rsidP="004D135D">
            <w:pPr>
              <w:rPr>
                <w:rFonts w:ascii="Arial" w:hAnsi="Arial" w:cs="Arial"/>
              </w:rPr>
            </w:pPr>
            <w:r>
              <w:rPr>
                <w:rFonts w:ascii="Arial" w:hAnsi="Arial" w:cs="Arial"/>
              </w:rPr>
              <w:t>27-29</w:t>
            </w:r>
          </w:p>
        </w:tc>
      </w:tr>
    </w:tbl>
    <w:p w14:paraId="3827E173" w14:textId="77777777" w:rsidR="00C50E0E" w:rsidRDefault="00C50E0E" w:rsidP="00BC0374">
      <w:pPr>
        <w:rPr>
          <w:rFonts w:ascii="Arial" w:hAnsi="Arial" w:cs="Arial"/>
          <w:b/>
          <w:bCs/>
        </w:rPr>
      </w:pPr>
    </w:p>
    <w:p w14:paraId="474DB05E" w14:textId="7D04D3FA" w:rsidR="00356757" w:rsidRPr="005A1479" w:rsidRDefault="0028067B" w:rsidP="00BC0374">
      <w:pPr>
        <w:rPr>
          <w:rFonts w:ascii="Arial" w:hAnsi="Arial" w:cs="Arial"/>
          <w:b/>
          <w:bCs/>
        </w:rPr>
      </w:pPr>
      <w:r w:rsidRPr="005A1479">
        <w:rPr>
          <w:rFonts w:ascii="Arial" w:hAnsi="Arial" w:cs="Arial"/>
          <w:b/>
          <w:bCs/>
        </w:rPr>
        <w:t xml:space="preserve">1.0 </w:t>
      </w:r>
      <w:r w:rsidR="00356757" w:rsidRPr="005A1479">
        <w:rPr>
          <w:rFonts w:ascii="Arial" w:hAnsi="Arial" w:cs="Arial"/>
          <w:b/>
          <w:bCs/>
        </w:rPr>
        <w:t xml:space="preserve">Assurance Statement </w:t>
      </w:r>
    </w:p>
    <w:p w14:paraId="0A73E35D" w14:textId="5F974044" w:rsidR="0028067B" w:rsidRPr="00920F28" w:rsidRDefault="00356757" w:rsidP="00F00616">
      <w:pPr>
        <w:rPr>
          <w:rFonts w:ascii="Arial" w:hAnsi="Arial" w:cs="Arial"/>
          <w:bCs/>
        </w:rPr>
      </w:pPr>
      <w:r w:rsidRPr="00920F28">
        <w:rPr>
          <w:rFonts w:ascii="Arial" w:hAnsi="Arial" w:cs="Arial"/>
          <w:bCs/>
        </w:rPr>
        <w:t xml:space="preserve">This policy sets out the required steps that apply to all qualified </w:t>
      </w:r>
      <w:r w:rsidR="00041132" w:rsidRPr="00920F28">
        <w:rPr>
          <w:rFonts w:ascii="Arial" w:hAnsi="Arial" w:cs="Arial"/>
          <w:bCs/>
        </w:rPr>
        <w:t xml:space="preserve">clinicians </w:t>
      </w:r>
      <w:r w:rsidRPr="00920F28">
        <w:rPr>
          <w:rFonts w:ascii="Arial" w:hAnsi="Arial" w:cs="Arial"/>
          <w:bCs/>
        </w:rPr>
        <w:t>working in the Trust and set the standard for the management of patients (adults and children) who have an anaphylactic reaction following the administration of medication</w:t>
      </w:r>
      <w:r w:rsidR="001B58A4" w:rsidRPr="00920F28">
        <w:rPr>
          <w:rFonts w:ascii="Arial" w:hAnsi="Arial" w:cs="Arial"/>
          <w:bCs/>
        </w:rPr>
        <w:t xml:space="preserve"> and oth</w:t>
      </w:r>
      <w:r w:rsidR="00920F28">
        <w:rPr>
          <w:rFonts w:ascii="Arial" w:hAnsi="Arial" w:cs="Arial"/>
          <w:bCs/>
        </w:rPr>
        <w:t xml:space="preserve">er triggers e.g food and stings. </w:t>
      </w:r>
      <w:r w:rsidR="00920F28" w:rsidRPr="00920F28">
        <w:rPr>
          <w:rFonts w:ascii="Arial" w:hAnsi="Arial" w:cs="Arial"/>
          <w:bCs/>
        </w:rPr>
        <w:t xml:space="preserve">The policy has been re-written and updated to incorporate </w:t>
      </w:r>
      <w:r w:rsidR="00F60C81">
        <w:rPr>
          <w:rFonts w:ascii="Arial" w:hAnsi="Arial" w:cs="Arial"/>
          <w:bCs/>
        </w:rPr>
        <w:t>the Resuscitation Council (UK)</w:t>
      </w:r>
      <w:r w:rsidR="00F00616" w:rsidRPr="00F00616">
        <w:rPr>
          <w:rFonts w:ascii="Arial" w:hAnsi="Arial" w:cs="Arial"/>
          <w:bCs/>
        </w:rPr>
        <w:t xml:space="preserve"> </w:t>
      </w:r>
      <w:r w:rsidR="00F00616">
        <w:rPr>
          <w:rFonts w:ascii="Arial" w:hAnsi="Arial" w:cs="Arial"/>
          <w:bCs/>
        </w:rPr>
        <w:t>Management of Anaphylaxis in a Vaccination S</w:t>
      </w:r>
      <w:r w:rsidR="00F00616" w:rsidRPr="00920F28">
        <w:rPr>
          <w:rFonts w:ascii="Arial" w:hAnsi="Arial" w:cs="Arial"/>
          <w:bCs/>
        </w:rPr>
        <w:t>etting</w:t>
      </w:r>
      <w:r w:rsidR="00F60C81">
        <w:rPr>
          <w:rFonts w:ascii="Arial" w:hAnsi="Arial" w:cs="Arial"/>
          <w:bCs/>
        </w:rPr>
        <w:t xml:space="preserve"> (2021)</w:t>
      </w:r>
      <w:r w:rsidR="00F60C81" w:rsidRPr="00294AEC">
        <w:rPr>
          <w:rFonts w:ascii="Arial" w:hAnsi="Arial" w:cs="Arial"/>
          <w:b/>
          <w:bCs/>
          <w:color w:val="000000" w:themeColor="text1"/>
          <w:vertAlign w:val="superscript"/>
        </w:rPr>
        <w:fldChar w:fldCharType="begin"/>
      </w:r>
      <w:r w:rsidR="00F60C81" w:rsidRPr="00294AEC">
        <w:rPr>
          <w:rFonts w:ascii="Arial" w:hAnsi="Arial" w:cs="Arial"/>
          <w:b/>
          <w:bCs/>
          <w:color w:val="000000" w:themeColor="text1"/>
          <w:vertAlign w:val="superscript"/>
        </w:rPr>
        <w:instrText xml:space="preserve"> REF _Ref65065201 \r \h  \* MERGEFORMAT </w:instrText>
      </w:r>
      <w:r w:rsidR="00F60C81" w:rsidRPr="00294AEC">
        <w:rPr>
          <w:rFonts w:ascii="Arial" w:hAnsi="Arial" w:cs="Arial"/>
          <w:b/>
          <w:bCs/>
          <w:color w:val="000000" w:themeColor="text1"/>
          <w:vertAlign w:val="superscript"/>
        </w:rPr>
      </w:r>
      <w:r w:rsidR="00F60C81" w:rsidRPr="00294AEC">
        <w:rPr>
          <w:rFonts w:ascii="Arial" w:hAnsi="Arial" w:cs="Arial"/>
          <w:b/>
          <w:bCs/>
          <w:color w:val="000000" w:themeColor="text1"/>
          <w:vertAlign w:val="superscript"/>
        </w:rPr>
        <w:fldChar w:fldCharType="separate"/>
      </w:r>
      <w:r w:rsidR="00F60C81" w:rsidRPr="00294AEC">
        <w:rPr>
          <w:rFonts w:ascii="Arial" w:hAnsi="Arial" w:cs="Arial"/>
          <w:b/>
          <w:bCs/>
          <w:color w:val="000000" w:themeColor="text1"/>
          <w:vertAlign w:val="superscript"/>
        </w:rPr>
        <w:t>1</w:t>
      </w:r>
      <w:r w:rsidR="00F60C81" w:rsidRPr="00294AEC">
        <w:rPr>
          <w:rFonts w:ascii="Arial" w:hAnsi="Arial" w:cs="Arial"/>
          <w:b/>
          <w:bCs/>
          <w:color w:val="000000" w:themeColor="text1"/>
          <w:vertAlign w:val="superscript"/>
        </w:rPr>
        <w:fldChar w:fldCharType="end"/>
      </w:r>
      <w:r w:rsidR="00F00616" w:rsidRPr="00F00616">
        <w:rPr>
          <w:rFonts w:ascii="Arial" w:hAnsi="Arial" w:cs="Arial"/>
          <w:bCs/>
        </w:rPr>
        <w:t xml:space="preserve"> and Public Health England</w:t>
      </w:r>
      <w:r w:rsidR="00F00616">
        <w:rPr>
          <w:rFonts w:ascii="Arial" w:hAnsi="Arial" w:cs="Arial"/>
          <w:bCs/>
        </w:rPr>
        <w:t xml:space="preserve"> (PHE) advice in the Green Book</w:t>
      </w:r>
      <w:r w:rsidR="00144473">
        <w:rPr>
          <w:rFonts w:ascii="Arial" w:hAnsi="Arial" w:cs="Arial"/>
          <w:bCs/>
        </w:rPr>
        <w:t xml:space="preserve"> (Chapter 8)</w:t>
      </w:r>
      <w:r w:rsidR="007B0AC7">
        <w:rPr>
          <w:rFonts w:ascii="Arial" w:hAnsi="Arial" w:cs="Arial"/>
          <w:bCs/>
        </w:rPr>
        <w:t>.</w:t>
      </w:r>
      <w:r w:rsidR="00144473" w:rsidRPr="00294AEC">
        <w:rPr>
          <w:rFonts w:ascii="Arial" w:hAnsi="Arial" w:cs="Arial"/>
          <w:b/>
          <w:bCs/>
          <w:color w:val="000000" w:themeColor="text1"/>
          <w:vertAlign w:val="superscript"/>
        </w:rPr>
        <w:fldChar w:fldCharType="begin"/>
      </w:r>
      <w:r w:rsidR="00144473" w:rsidRPr="00294AEC">
        <w:rPr>
          <w:rFonts w:ascii="Arial" w:hAnsi="Arial" w:cs="Arial"/>
          <w:b/>
          <w:bCs/>
          <w:color w:val="000000" w:themeColor="text1"/>
          <w:vertAlign w:val="superscript"/>
        </w:rPr>
        <w:instrText xml:space="preserve"> REF _Ref65065606 \r \h  \* MERGEFORMAT </w:instrText>
      </w:r>
      <w:r w:rsidR="00144473" w:rsidRPr="00294AEC">
        <w:rPr>
          <w:rFonts w:ascii="Arial" w:hAnsi="Arial" w:cs="Arial"/>
          <w:b/>
          <w:bCs/>
          <w:color w:val="000000" w:themeColor="text1"/>
          <w:vertAlign w:val="superscript"/>
        </w:rPr>
      </w:r>
      <w:r w:rsidR="00144473" w:rsidRPr="00294AEC">
        <w:rPr>
          <w:rFonts w:ascii="Arial" w:hAnsi="Arial" w:cs="Arial"/>
          <w:b/>
          <w:bCs/>
          <w:color w:val="000000" w:themeColor="text1"/>
          <w:vertAlign w:val="superscript"/>
        </w:rPr>
        <w:fldChar w:fldCharType="separate"/>
      </w:r>
      <w:r w:rsidR="00144473" w:rsidRPr="00294AEC">
        <w:rPr>
          <w:rFonts w:ascii="Arial" w:hAnsi="Arial" w:cs="Arial"/>
          <w:b/>
          <w:bCs/>
          <w:color w:val="000000" w:themeColor="text1"/>
          <w:vertAlign w:val="superscript"/>
        </w:rPr>
        <w:t>2</w:t>
      </w:r>
      <w:r w:rsidR="00144473" w:rsidRPr="00294AEC">
        <w:rPr>
          <w:rFonts w:ascii="Arial" w:hAnsi="Arial" w:cs="Arial"/>
          <w:b/>
          <w:bCs/>
          <w:color w:val="000000" w:themeColor="text1"/>
          <w:vertAlign w:val="superscript"/>
        </w:rPr>
        <w:fldChar w:fldCharType="end"/>
      </w:r>
    </w:p>
    <w:p w14:paraId="1AE618C4" w14:textId="77777777" w:rsidR="00F91192" w:rsidRPr="005A1479" w:rsidRDefault="0028067B" w:rsidP="00BC0374">
      <w:pPr>
        <w:rPr>
          <w:rFonts w:ascii="Arial" w:hAnsi="Arial" w:cs="Arial"/>
        </w:rPr>
      </w:pPr>
      <w:r w:rsidRPr="005A1479">
        <w:rPr>
          <w:rFonts w:ascii="Arial" w:hAnsi="Arial" w:cs="Arial"/>
          <w:b/>
          <w:bCs/>
        </w:rPr>
        <w:t xml:space="preserve">2.0 </w:t>
      </w:r>
      <w:r w:rsidR="00F91192" w:rsidRPr="005A1479">
        <w:rPr>
          <w:rFonts w:ascii="Arial" w:hAnsi="Arial" w:cs="Arial"/>
          <w:b/>
          <w:bCs/>
        </w:rPr>
        <w:t xml:space="preserve">Background Statement </w:t>
      </w:r>
    </w:p>
    <w:p w14:paraId="0850D09A" w14:textId="77777777" w:rsidR="00F91192" w:rsidRPr="005A1479" w:rsidRDefault="00F91192" w:rsidP="00BC0374">
      <w:pPr>
        <w:rPr>
          <w:rFonts w:ascii="Arial" w:hAnsi="Arial" w:cs="Arial"/>
        </w:rPr>
      </w:pPr>
      <w:r w:rsidRPr="005A1479">
        <w:rPr>
          <w:rFonts w:ascii="Arial" w:hAnsi="Arial" w:cs="Arial"/>
        </w:rPr>
        <w:t xml:space="preserve">Anaphylaxis appears to be increasingly common and has been strongly associated with the increasing prevalence of allergic disease over the last two or three decades. </w:t>
      </w:r>
    </w:p>
    <w:p w14:paraId="1F5F5CAB" w14:textId="5F4B4508" w:rsidR="00F91192" w:rsidRPr="005A1479" w:rsidRDefault="00F91192" w:rsidP="00BC0374">
      <w:pPr>
        <w:rPr>
          <w:rFonts w:ascii="Arial" w:hAnsi="Arial" w:cs="Arial"/>
        </w:rPr>
      </w:pPr>
      <w:r w:rsidRPr="005A1479">
        <w:rPr>
          <w:rFonts w:ascii="Arial" w:hAnsi="Arial" w:cs="Arial"/>
        </w:rPr>
        <w:t xml:space="preserve">The treatment of anaphylaxis needs a consistent approach which draws together relevant and appropriate expertise as provided by the Resuscitation Council (UK) </w:t>
      </w:r>
      <w:r w:rsidR="00D75DF8" w:rsidRPr="005A1479">
        <w:rPr>
          <w:rFonts w:ascii="Arial" w:hAnsi="Arial" w:cs="Arial"/>
        </w:rPr>
        <w:t xml:space="preserve">2008 </w:t>
      </w:r>
      <w:r w:rsidRPr="005A1479">
        <w:rPr>
          <w:rFonts w:ascii="Arial" w:hAnsi="Arial" w:cs="Arial"/>
        </w:rPr>
        <w:t xml:space="preserve">and NICE </w:t>
      </w:r>
      <w:r w:rsidR="00D75DF8" w:rsidRPr="005A1479">
        <w:rPr>
          <w:rFonts w:ascii="Arial" w:hAnsi="Arial" w:cs="Arial"/>
        </w:rPr>
        <w:t>C</w:t>
      </w:r>
      <w:r w:rsidRPr="005A1479">
        <w:rPr>
          <w:rFonts w:ascii="Arial" w:hAnsi="Arial" w:cs="Arial"/>
        </w:rPr>
        <w:t xml:space="preserve">linical Guideline </w:t>
      </w:r>
      <w:r w:rsidR="00F95E1B">
        <w:rPr>
          <w:rFonts w:ascii="Arial" w:hAnsi="Arial" w:cs="Arial"/>
        </w:rPr>
        <w:t>CG</w:t>
      </w:r>
      <w:r w:rsidRPr="005A1479">
        <w:rPr>
          <w:rFonts w:ascii="Arial" w:hAnsi="Arial" w:cs="Arial"/>
        </w:rPr>
        <w:t>134 recommendations</w:t>
      </w:r>
      <w:r w:rsidR="00BF3077">
        <w:rPr>
          <w:rFonts w:ascii="Arial" w:hAnsi="Arial" w:cs="Arial"/>
        </w:rPr>
        <w:t>.</w:t>
      </w:r>
      <w:r w:rsidR="00F95E1B" w:rsidRPr="00294AEC">
        <w:rPr>
          <w:rFonts w:ascii="Arial" w:hAnsi="Arial" w:cs="Arial"/>
          <w:b/>
          <w:color w:val="000000" w:themeColor="text1"/>
          <w:vertAlign w:val="superscript"/>
        </w:rPr>
        <w:fldChar w:fldCharType="begin"/>
      </w:r>
      <w:r w:rsidR="00F95E1B" w:rsidRPr="00294AEC">
        <w:rPr>
          <w:rFonts w:ascii="Arial" w:hAnsi="Arial" w:cs="Arial"/>
          <w:b/>
          <w:color w:val="000000" w:themeColor="text1"/>
          <w:vertAlign w:val="superscript"/>
        </w:rPr>
        <w:instrText xml:space="preserve"> REF _Ref65066197 \r \h  \* MERGEFORMAT </w:instrText>
      </w:r>
      <w:r w:rsidR="00F95E1B" w:rsidRPr="00294AEC">
        <w:rPr>
          <w:rFonts w:ascii="Arial" w:hAnsi="Arial" w:cs="Arial"/>
          <w:b/>
          <w:color w:val="000000" w:themeColor="text1"/>
          <w:vertAlign w:val="superscript"/>
        </w:rPr>
      </w:r>
      <w:r w:rsidR="00F95E1B" w:rsidRPr="00294AEC">
        <w:rPr>
          <w:rFonts w:ascii="Arial" w:hAnsi="Arial" w:cs="Arial"/>
          <w:b/>
          <w:color w:val="000000" w:themeColor="text1"/>
          <w:vertAlign w:val="superscript"/>
        </w:rPr>
        <w:fldChar w:fldCharType="separate"/>
      </w:r>
      <w:r w:rsidR="00F95E1B" w:rsidRPr="00294AEC">
        <w:rPr>
          <w:rFonts w:ascii="Arial" w:hAnsi="Arial" w:cs="Arial"/>
          <w:b/>
          <w:color w:val="000000" w:themeColor="text1"/>
          <w:vertAlign w:val="superscript"/>
        </w:rPr>
        <w:t>3</w:t>
      </w:r>
      <w:r w:rsidR="00F95E1B" w:rsidRPr="00294AEC">
        <w:rPr>
          <w:rFonts w:ascii="Arial" w:hAnsi="Arial" w:cs="Arial"/>
          <w:b/>
          <w:color w:val="000000" w:themeColor="text1"/>
          <w:vertAlign w:val="superscript"/>
        </w:rPr>
        <w:fldChar w:fldCharType="end"/>
      </w:r>
      <w:r w:rsidRPr="005A1479">
        <w:rPr>
          <w:rFonts w:ascii="Arial" w:hAnsi="Arial" w:cs="Arial"/>
        </w:rPr>
        <w:t xml:space="preserve"> </w:t>
      </w:r>
    </w:p>
    <w:p w14:paraId="2872D2DB" w14:textId="77777777" w:rsidR="00F91192" w:rsidRPr="005A1479" w:rsidRDefault="0028067B" w:rsidP="00BC0374">
      <w:pPr>
        <w:rPr>
          <w:rFonts w:ascii="Arial" w:hAnsi="Arial" w:cs="Arial"/>
        </w:rPr>
      </w:pPr>
      <w:r w:rsidRPr="005A1479">
        <w:rPr>
          <w:rFonts w:ascii="Arial" w:hAnsi="Arial" w:cs="Arial"/>
          <w:b/>
          <w:bCs/>
        </w:rPr>
        <w:t xml:space="preserve">3.0 </w:t>
      </w:r>
      <w:r w:rsidR="00F91192" w:rsidRPr="005A1479">
        <w:rPr>
          <w:rFonts w:ascii="Arial" w:hAnsi="Arial" w:cs="Arial"/>
          <w:b/>
          <w:bCs/>
        </w:rPr>
        <w:t xml:space="preserve">Responsibilities </w:t>
      </w:r>
    </w:p>
    <w:p w14:paraId="580FE104" w14:textId="77777777" w:rsidR="008E2566" w:rsidRPr="005A1479" w:rsidRDefault="008E2566" w:rsidP="00BC0374">
      <w:pPr>
        <w:rPr>
          <w:rFonts w:ascii="Arial" w:hAnsi="Arial" w:cs="Arial"/>
          <w:b/>
        </w:rPr>
      </w:pPr>
      <w:r w:rsidRPr="005A1479">
        <w:rPr>
          <w:rFonts w:ascii="Arial" w:hAnsi="Arial" w:cs="Arial"/>
          <w:b/>
        </w:rPr>
        <w:t xml:space="preserve">3.1 The Chief Executive is responsible for: </w:t>
      </w:r>
    </w:p>
    <w:p w14:paraId="74383EE6" w14:textId="77777777" w:rsidR="008E2566" w:rsidRPr="005A1479" w:rsidRDefault="008E2566" w:rsidP="00BC0374">
      <w:pPr>
        <w:rPr>
          <w:rFonts w:ascii="Arial" w:hAnsi="Arial" w:cs="Arial"/>
        </w:rPr>
      </w:pPr>
      <w:r w:rsidRPr="005A1479">
        <w:rPr>
          <w:rFonts w:ascii="Arial" w:hAnsi="Arial" w:cs="Arial"/>
        </w:rPr>
        <w:t xml:space="preserve">Ensuring that the principles of this policy, the related procedural guidelines and other associated policies are implemented across the organisation; </w:t>
      </w:r>
    </w:p>
    <w:p w14:paraId="2CD205B3" w14:textId="484603D7" w:rsidR="008E2566" w:rsidRPr="005A1479" w:rsidRDefault="008E2566" w:rsidP="00BC0374">
      <w:pPr>
        <w:rPr>
          <w:rFonts w:ascii="Arial" w:hAnsi="Arial" w:cs="Arial"/>
          <w:b/>
        </w:rPr>
      </w:pPr>
      <w:r w:rsidRPr="005A1479">
        <w:rPr>
          <w:rFonts w:ascii="Arial" w:hAnsi="Arial" w:cs="Arial"/>
          <w:b/>
        </w:rPr>
        <w:t xml:space="preserve">3.2 The Executive Director of Clinical Governance &amp; Quality and </w:t>
      </w:r>
      <w:r w:rsidR="00D15CEF">
        <w:rPr>
          <w:rFonts w:ascii="Arial" w:hAnsi="Arial" w:cs="Arial"/>
          <w:b/>
        </w:rPr>
        <w:t xml:space="preserve">Chief </w:t>
      </w:r>
      <w:r w:rsidRPr="005A1479">
        <w:rPr>
          <w:rFonts w:ascii="Arial" w:hAnsi="Arial" w:cs="Arial"/>
          <w:b/>
        </w:rPr>
        <w:t xml:space="preserve">Nurse will ensure: </w:t>
      </w:r>
    </w:p>
    <w:p w14:paraId="10317F85" w14:textId="634E8BCA"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Policy and procedures are embedded into clinical practice as well as Best </w:t>
      </w:r>
      <w:r w:rsidR="00D15CEF" w:rsidRPr="005A1479">
        <w:rPr>
          <w:rFonts w:ascii="Arial" w:hAnsi="Arial" w:cs="Arial"/>
        </w:rPr>
        <w:t>Practice</w:t>
      </w:r>
      <w:r w:rsidRPr="005A1479">
        <w:rPr>
          <w:rFonts w:ascii="Arial" w:hAnsi="Arial" w:cs="Arial"/>
        </w:rPr>
        <w:t xml:space="preserve"> Framework and in ensuring these are updated regularly. </w:t>
      </w:r>
    </w:p>
    <w:p w14:paraId="55F5BC79" w14:textId="77777777"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Ensure any identification and implementation of training educational needs arising from any relevant documentation. </w:t>
      </w:r>
    </w:p>
    <w:p w14:paraId="4F4C5FC6" w14:textId="77777777" w:rsidR="008E2566" w:rsidRPr="005A1479" w:rsidRDefault="008E2566" w:rsidP="00BC0374">
      <w:pPr>
        <w:pStyle w:val="ListParagraph"/>
        <w:numPr>
          <w:ilvl w:val="0"/>
          <w:numId w:val="13"/>
        </w:numPr>
        <w:rPr>
          <w:rFonts w:ascii="Arial" w:hAnsi="Arial" w:cs="Arial"/>
        </w:rPr>
      </w:pPr>
      <w:r w:rsidRPr="005A1479">
        <w:rPr>
          <w:rFonts w:ascii="Arial" w:hAnsi="Arial" w:cs="Arial"/>
        </w:rPr>
        <w:t xml:space="preserve">That any Clinical Risk issues are addressed with relevant line managers </w:t>
      </w:r>
    </w:p>
    <w:p w14:paraId="40030566" w14:textId="77777777" w:rsidR="00C0541C" w:rsidRPr="005A1479" w:rsidRDefault="00C0541C" w:rsidP="00BC0374">
      <w:pPr>
        <w:pStyle w:val="ListParagraph"/>
        <w:numPr>
          <w:ilvl w:val="0"/>
          <w:numId w:val="13"/>
        </w:numPr>
        <w:rPr>
          <w:rFonts w:ascii="Arial" w:hAnsi="Arial" w:cs="Arial"/>
        </w:rPr>
      </w:pPr>
      <w:r w:rsidRPr="005A1479">
        <w:rPr>
          <w:rFonts w:ascii="Arial" w:hAnsi="Arial" w:cs="Arial"/>
        </w:rPr>
        <w:t xml:space="preserve">The implementation of National Guidance. </w:t>
      </w:r>
    </w:p>
    <w:p w14:paraId="4EF2E50F" w14:textId="77777777" w:rsidR="00C0541C" w:rsidRPr="005A1479" w:rsidRDefault="00C0541C" w:rsidP="00BC0374">
      <w:pPr>
        <w:rPr>
          <w:rFonts w:ascii="Arial" w:hAnsi="Arial" w:cs="Arial"/>
          <w:b/>
        </w:rPr>
      </w:pPr>
      <w:r w:rsidRPr="005A1479">
        <w:rPr>
          <w:rFonts w:ascii="Arial" w:hAnsi="Arial" w:cs="Arial"/>
          <w:b/>
        </w:rPr>
        <w:t xml:space="preserve">3.3 Directors and Senior Management will: </w:t>
      </w:r>
    </w:p>
    <w:p w14:paraId="570B3652" w14:textId="77777777" w:rsidR="00C0541C" w:rsidRPr="005A1479" w:rsidRDefault="00C0541C" w:rsidP="00BC0374">
      <w:pPr>
        <w:pStyle w:val="ListParagraph"/>
        <w:numPr>
          <w:ilvl w:val="0"/>
          <w:numId w:val="12"/>
        </w:numPr>
        <w:rPr>
          <w:rFonts w:ascii="Arial" w:hAnsi="Arial" w:cs="Arial"/>
        </w:rPr>
      </w:pPr>
      <w:r w:rsidRPr="005A1479">
        <w:rPr>
          <w:rFonts w:ascii="Arial" w:hAnsi="Arial" w:cs="Arial"/>
        </w:rPr>
        <w:t xml:space="preserve">Ensure that Trust Integrated Risk Team is appropriately notified of all incidents. </w:t>
      </w:r>
    </w:p>
    <w:p w14:paraId="642FDEEC" w14:textId="77777777" w:rsidR="00C0541C" w:rsidRPr="005A1479" w:rsidRDefault="00595230" w:rsidP="00BC0374">
      <w:pPr>
        <w:pStyle w:val="ListParagraph"/>
        <w:numPr>
          <w:ilvl w:val="0"/>
          <w:numId w:val="12"/>
        </w:numPr>
        <w:rPr>
          <w:rFonts w:ascii="Arial" w:hAnsi="Arial" w:cs="Arial"/>
        </w:rPr>
      </w:pPr>
      <w:r w:rsidRPr="005A1479">
        <w:rPr>
          <w:rFonts w:ascii="Arial" w:hAnsi="Arial" w:cs="Arial"/>
        </w:rPr>
        <w:t>Be able to evidence that ELFT</w:t>
      </w:r>
      <w:r w:rsidR="00C0541C" w:rsidRPr="005A1479">
        <w:rPr>
          <w:rFonts w:ascii="Arial" w:hAnsi="Arial" w:cs="Arial"/>
        </w:rPr>
        <w:t xml:space="preserve"> policies have been followed. </w:t>
      </w:r>
    </w:p>
    <w:p w14:paraId="1B87FC99" w14:textId="77777777" w:rsidR="00C0541C" w:rsidRPr="005A1479" w:rsidRDefault="00C0541C" w:rsidP="00BC0374">
      <w:pPr>
        <w:pStyle w:val="ListParagraph"/>
        <w:numPr>
          <w:ilvl w:val="0"/>
          <w:numId w:val="12"/>
        </w:numPr>
        <w:rPr>
          <w:rFonts w:ascii="Arial" w:hAnsi="Arial" w:cs="Arial"/>
        </w:rPr>
      </w:pPr>
      <w:r w:rsidRPr="005A1479">
        <w:rPr>
          <w:rFonts w:ascii="Arial" w:hAnsi="Arial" w:cs="Arial"/>
        </w:rPr>
        <w:t xml:space="preserve">Ensure any lessons learnt are disseminated. </w:t>
      </w:r>
    </w:p>
    <w:p w14:paraId="40724CC3" w14:textId="77777777" w:rsidR="004D135D" w:rsidRDefault="004D135D" w:rsidP="00BC0374">
      <w:pPr>
        <w:rPr>
          <w:rFonts w:ascii="Arial" w:hAnsi="Arial" w:cs="Arial"/>
          <w:b/>
        </w:rPr>
      </w:pPr>
    </w:p>
    <w:p w14:paraId="47A34B07" w14:textId="4B9579E6" w:rsidR="00414502" w:rsidRPr="005A1479" w:rsidRDefault="00414502" w:rsidP="00BC0374">
      <w:pPr>
        <w:rPr>
          <w:rFonts w:ascii="Arial" w:hAnsi="Arial" w:cs="Arial"/>
          <w:b/>
          <w:bCs/>
        </w:rPr>
      </w:pPr>
      <w:r w:rsidRPr="005A1479">
        <w:rPr>
          <w:rFonts w:ascii="Arial" w:hAnsi="Arial" w:cs="Arial"/>
          <w:b/>
        </w:rPr>
        <w:t xml:space="preserve">3.4 </w:t>
      </w:r>
      <w:r w:rsidR="00243630">
        <w:rPr>
          <w:rFonts w:ascii="Arial" w:hAnsi="Arial" w:cs="Arial"/>
          <w:b/>
        </w:rPr>
        <w:t>Quality Committee will</w:t>
      </w:r>
      <w:r w:rsidRPr="00243630">
        <w:rPr>
          <w:rFonts w:ascii="Arial" w:hAnsi="Arial" w:cs="Arial"/>
          <w:b/>
          <w:bCs/>
        </w:rPr>
        <w:t>:</w:t>
      </w:r>
    </w:p>
    <w:p w14:paraId="5E821B6A" w14:textId="51C56463" w:rsidR="00414502" w:rsidRPr="005A1479" w:rsidRDefault="00414502" w:rsidP="00BC0374">
      <w:pPr>
        <w:pStyle w:val="ListParagraph"/>
        <w:numPr>
          <w:ilvl w:val="0"/>
          <w:numId w:val="14"/>
        </w:numPr>
        <w:rPr>
          <w:rFonts w:ascii="Arial" w:hAnsi="Arial" w:cs="Arial"/>
        </w:rPr>
      </w:pPr>
      <w:r w:rsidRPr="005A1479">
        <w:rPr>
          <w:rFonts w:ascii="Arial" w:hAnsi="Arial" w:cs="Arial"/>
          <w:bCs/>
        </w:rPr>
        <w:t>R</w:t>
      </w:r>
      <w:r w:rsidR="003A360A" w:rsidRPr="005A1479">
        <w:rPr>
          <w:rFonts w:ascii="Arial" w:hAnsi="Arial" w:cs="Arial"/>
        </w:rPr>
        <w:t xml:space="preserve">eview </w:t>
      </w:r>
      <w:r w:rsidR="001B58A4" w:rsidRPr="005A1479">
        <w:rPr>
          <w:rFonts w:ascii="Arial" w:hAnsi="Arial" w:cs="Arial"/>
        </w:rPr>
        <w:t xml:space="preserve">the </w:t>
      </w:r>
      <w:r w:rsidR="00CB7ADA" w:rsidRPr="005A1479">
        <w:rPr>
          <w:rFonts w:ascii="Arial" w:hAnsi="Arial" w:cs="Arial"/>
        </w:rPr>
        <w:t>updated policy</w:t>
      </w:r>
      <w:r w:rsidR="003A360A" w:rsidRPr="005A1479">
        <w:rPr>
          <w:rFonts w:ascii="Arial" w:hAnsi="Arial" w:cs="Arial"/>
        </w:rPr>
        <w:t xml:space="preserve"> and ensure implementation and complia</w:t>
      </w:r>
      <w:r w:rsidR="003F5747" w:rsidRPr="005A1479">
        <w:rPr>
          <w:rFonts w:ascii="Arial" w:hAnsi="Arial" w:cs="Arial"/>
        </w:rPr>
        <w:t>nce throughout the organisation</w:t>
      </w:r>
    </w:p>
    <w:p w14:paraId="4062A379" w14:textId="77777777" w:rsidR="00C0541C" w:rsidRPr="005A1479" w:rsidRDefault="00C0541C" w:rsidP="00BC0374">
      <w:pPr>
        <w:rPr>
          <w:rFonts w:ascii="Arial" w:hAnsi="Arial" w:cs="Arial"/>
          <w:b/>
        </w:rPr>
      </w:pPr>
      <w:r w:rsidRPr="005A1479">
        <w:rPr>
          <w:rFonts w:ascii="Arial" w:hAnsi="Arial" w:cs="Arial"/>
          <w:b/>
        </w:rPr>
        <w:t>3</w:t>
      </w:r>
      <w:r w:rsidR="00414502" w:rsidRPr="005A1479">
        <w:rPr>
          <w:rFonts w:ascii="Arial" w:hAnsi="Arial" w:cs="Arial"/>
          <w:b/>
        </w:rPr>
        <w:t>.5</w:t>
      </w:r>
      <w:r w:rsidRPr="005A1479">
        <w:rPr>
          <w:rFonts w:ascii="Arial" w:hAnsi="Arial" w:cs="Arial"/>
          <w:b/>
        </w:rPr>
        <w:t xml:space="preserve"> Governance arrangements within the Trust will ensure that: </w:t>
      </w:r>
    </w:p>
    <w:p w14:paraId="23263D5D" w14:textId="77777777" w:rsidR="00C0541C" w:rsidRPr="005A1479" w:rsidRDefault="00C0541C" w:rsidP="00BC0374">
      <w:pPr>
        <w:pStyle w:val="ListParagraph"/>
        <w:numPr>
          <w:ilvl w:val="0"/>
          <w:numId w:val="11"/>
        </w:numPr>
        <w:rPr>
          <w:rFonts w:ascii="Arial" w:hAnsi="Arial" w:cs="Arial"/>
        </w:rPr>
      </w:pPr>
      <w:r w:rsidRPr="005A1479">
        <w:rPr>
          <w:rFonts w:ascii="Arial" w:hAnsi="Arial" w:cs="Arial"/>
        </w:rPr>
        <w:t xml:space="preserve">Appropriate systems are in place throughout the organisation to manage an anaphylactic reaction </w:t>
      </w:r>
    </w:p>
    <w:p w14:paraId="0D0CDB8D" w14:textId="6B6D81A4" w:rsidR="00C0541C" w:rsidRDefault="00C0541C" w:rsidP="00BC0374">
      <w:pPr>
        <w:pStyle w:val="ListParagraph"/>
        <w:numPr>
          <w:ilvl w:val="0"/>
          <w:numId w:val="11"/>
        </w:numPr>
        <w:rPr>
          <w:rFonts w:ascii="Arial" w:hAnsi="Arial" w:cs="Arial"/>
        </w:rPr>
      </w:pPr>
      <w:r w:rsidRPr="005A1479">
        <w:rPr>
          <w:rFonts w:ascii="Arial" w:hAnsi="Arial" w:cs="Arial"/>
        </w:rPr>
        <w:t xml:space="preserve">Statistics will be collected and report any trends to the Executive Team by the serious incident lead </w:t>
      </w:r>
    </w:p>
    <w:p w14:paraId="1FB347A1" w14:textId="6604A287" w:rsidR="00CB7D19" w:rsidRDefault="00CB7D19" w:rsidP="00CB7D19">
      <w:pPr>
        <w:rPr>
          <w:rFonts w:ascii="Arial" w:hAnsi="Arial" w:cs="Arial"/>
          <w:b/>
        </w:rPr>
      </w:pPr>
      <w:r w:rsidRPr="005A1479">
        <w:rPr>
          <w:rFonts w:ascii="Arial" w:hAnsi="Arial" w:cs="Arial"/>
          <w:b/>
        </w:rPr>
        <w:t>3</w:t>
      </w:r>
      <w:r>
        <w:rPr>
          <w:rFonts w:ascii="Arial" w:hAnsi="Arial" w:cs="Arial"/>
          <w:b/>
        </w:rPr>
        <w:t>.6</w:t>
      </w:r>
      <w:r w:rsidRPr="005A1479">
        <w:rPr>
          <w:rFonts w:ascii="Arial" w:hAnsi="Arial" w:cs="Arial"/>
          <w:b/>
        </w:rPr>
        <w:t xml:space="preserve"> </w:t>
      </w:r>
      <w:r>
        <w:rPr>
          <w:rFonts w:ascii="Arial" w:hAnsi="Arial" w:cs="Arial"/>
          <w:b/>
        </w:rPr>
        <w:t>Pharmacy will:</w:t>
      </w:r>
    </w:p>
    <w:p w14:paraId="33AAA3E1" w14:textId="53FC2729" w:rsidR="00CB7D19" w:rsidRDefault="00CB7D19" w:rsidP="00CB7D19">
      <w:pPr>
        <w:pStyle w:val="ListParagraph"/>
        <w:numPr>
          <w:ilvl w:val="0"/>
          <w:numId w:val="22"/>
        </w:numPr>
        <w:rPr>
          <w:rFonts w:ascii="Arial" w:hAnsi="Arial" w:cs="Arial"/>
        </w:rPr>
      </w:pPr>
      <w:r>
        <w:rPr>
          <w:rFonts w:ascii="Arial" w:hAnsi="Arial" w:cs="Arial"/>
        </w:rPr>
        <w:t>E</w:t>
      </w:r>
      <w:r w:rsidRPr="00CB7D19">
        <w:rPr>
          <w:rFonts w:ascii="Arial" w:hAnsi="Arial" w:cs="Arial"/>
        </w:rPr>
        <w:t>nsure that anaphylaxis packs are available in all clinical areas where medication is administered</w:t>
      </w:r>
      <w:r>
        <w:rPr>
          <w:rFonts w:ascii="Arial" w:hAnsi="Arial" w:cs="Arial"/>
        </w:rPr>
        <w:t>.</w:t>
      </w:r>
    </w:p>
    <w:p w14:paraId="0B771F79" w14:textId="17F99522" w:rsidR="00CB7D19" w:rsidRDefault="00CB7D19" w:rsidP="00CB7D19">
      <w:pPr>
        <w:pStyle w:val="ListParagraph"/>
        <w:numPr>
          <w:ilvl w:val="0"/>
          <w:numId w:val="22"/>
        </w:numPr>
        <w:rPr>
          <w:rFonts w:ascii="Arial" w:hAnsi="Arial" w:cs="Arial"/>
        </w:rPr>
      </w:pPr>
      <w:r>
        <w:rPr>
          <w:rFonts w:ascii="Arial" w:hAnsi="Arial" w:cs="Arial"/>
        </w:rPr>
        <w:t>M</w:t>
      </w:r>
      <w:r w:rsidRPr="00CB7D19">
        <w:rPr>
          <w:rFonts w:ascii="Arial" w:hAnsi="Arial" w:cs="Arial"/>
        </w:rPr>
        <w:t>ake recommendations to the Resuscitation Committee regarding any updates in the pharmacological management of anaphylaxis.</w:t>
      </w:r>
    </w:p>
    <w:p w14:paraId="66A443FD" w14:textId="4D1C409D" w:rsidR="00CB7D19" w:rsidRDefault="00CB7D19" w:rsidP="00CB7D19">
      <w:pPr>
        <w:pStyle w:val="ListParagraph"/>
        <w:numPr>
          <w:ilvl w:val="0"/>
          <w:numId w:val="22"/>
        </w:numPr>
        <w:rPr>
          <w:rFonts w:ascii="Arial" w:hAnsi="Arial" w:cs="Arial"/>
        </w:rPr>
      </w:pPr>
      <w:r>
        <w:rPr>
          <w:rFonts w:ascii="Arial" w:hAnsi="Arial" w:cs="Arial"/>
        </w:rPr>
        <w:t>E</w:t>
      </w:r>
      <w:r w:rsidRPr="00CB7D19">
        <w:rPr>
          <w:rFonts w:ascii="Arial" w:hAnsi="Arial" w:cs="Arial"/>
        </w:rPr>
        <w:t>nsure that any medication that results in an anaphylactic reaction is reported to the MHRA.</w:t>
      </w:r>
    </w:p>
    <w:p w14:paraId="63135761" w14:textId="6269C7C8" w:rsidR="00CB7D19" w:rsidRDefault="00CB7D19" w:rsidP="00CB7D19">
      <w:pPr>
        <w:pStyle w:val="ListParagraph"/>
        <w:numPr>
          <w:ilvl w:val="0"/>
          <w:numId w:val="22"/>
        </w:numPr>
        <w:rPr>
          <w:rFonts w:ascii="Arial" w:hAnsi="Arial" w:cs="Arial"/>
        </w:rPr>
      </w:pPr>
      <w:r>
        <w:rPr>
          <w:rFonts w:ascii="Arial" w:hAnsi="Arial" w:cs="Arial"/>
        </w:rPr>
        <w:t>P</w:t>
      </w:r>
      <w:r w:rsidRPr="00CB7D19">
        <w:rPr>
          <w:rFonts w:ascii="Arial" w:hAnsi="Arial" w:cs="Arial"/>
        </w:rPr>
        <w:t>rovide support and advice to clinicians regarding the prescribing of alternative medication if a patient has had an anaphylactic reaction or is at high risk of anaphylaxis.</w:t>
      </w:r>
    </w:p>
    <w:p w14:paraId="297052E4" w14:textId="07635D5A" w:rsidR="004161D7" w:rsidRDefault="004161D7" w:rsidP="004161D7">
      <w:pPr>
        <w:rPr>
          <w:rFonts w:ascii="Arial" w:hAnsi="Arial" w:cs="Arial"/>
          <w:b/>
        </w:rPr>
      </w:pPr>
      <w:r w:rsidRPr="005A1479">
        <w:rPr>
          <w:rFonts w:ascii="Arial" w:hAnsi="Arial" w:cs="Arial"/>
          <w:b/>
        </w:rPr>
        <w:t>3</w:t>
      </w:r>
      <w:r>
        <w:rPr>
          <w:rFonts w:ascii="Arial" w:hAnsi="Arial" w:cs="Arial"/>
          <w:b/>
        </w:rPr>
        <w:t>.7 Resuscitation Lead will:</w:t>
      </w:r>
    </w:p>
    <w:p w14:paraId="6CB83D6D" w14:textId="6AF6BCDD" w:rsidR="0077446F" w:rsidRDefault="0077446F" w:rsidP="0077446F">
      <w:pPr>
        <w:pStyle w:val="NoSpacing"/>
        <w:numPr>
          <w:ilvl w:val="0"/>
          <w:numId w:val="23"/>
        </w:numPr>
        <w:rPr>
          <w:rFonts w:ascii="Arial" w:hAnsi="Arial" w:cs="Arial"/>
        </w:rPr>
      </w:pPr>
      <w:r>
        <w:rPr>
          <w:rFonts w:ascii="Arial" w:hAnsi="Arial" w:cs="Arial"/>
        </w:rPr>
        <w:t>R</w:t>
      </w:r>
      <w:r w:rsidRPr="0077446F">
        <w:rPr>
          <w:rFonts w:ascii="Arial" w:hAnsi="Arial" w:cs="Arial"/>
        </w:rPr>
        <w:t>eview and update the policy and ensure implementation and compliance throughout the organisation.</w:t>
      </w:r>
    </w:p>
    <w:p w14:paraId="19D2DBE3" w14:textId="367399FB" w:rsidR="004161D7" w:rsidRPr="004161D7" w:rsidRDefault="004161D7" w:rsidP="0077446F">
      <w:pPr>
        <w:pStyle w:val="NoSpacing"/>
        <w:numPr>
          <w:ilvl w:val="0"/>
          <w:numId w:val="23"/>
        </w:numPr>
        <w:rPr>
          <w:rFonts w:ascii="Arial" w:hAnsi="Arial" w:cs="Arial"/>
        </w:rPr>
      </w:pPr>
      <w:r w:rsidRPr="004161D7">
        <w:rPr>
          <w:rFonts w:ascii="Arial" w:hAnsi="Arial" w:cs="Arial"/>
        </w:rPr>
        <w:t>Be responsible for the provision of anaphylaxis training, in conjunction with the Learning and Deve</w:t>
      </w:r>
      <w:r w:rsidR="000C7EA4">
        <w:rPr>
          <w:rFonts w:ascii="Arial" w:hAnsi="Arial" w:cs="Arial"/>
        </w:rPr>
        <w:t xml:space="preserve">lopment department, </w:t>
      </w:r>
      <w:r w:rsidRPr="004161D7">
        <w:rPr>
          <w:rFonts w:ascii="Arial" w:hAnsi="Arial" w:cs="Arial"/>
        </w:rPr>
        <w:t>which meets current legal and national requirements.</w:t>
      </w:r>
    </w:p>
    <w:p w14:paraId="494A612A" w14:textId="77107B9E" w:rsidR="004161D7" w:rsidRPr="004161D7" w:rsidRDefault="004161D7" w:rsidP="0077446F">
      <w:pPr>
        <w:pStyle w:val="NoSpacing"/>
        <w:numPr>
          <w:ilvl w:val="0"/>
          <w:numId w:val="23"/>
        </w:numPr>
        <w:rPr>
          <w:rFonts w:ascii="Arial" w:hAnsi="Arial" w:cs="Arial"/>
        </w:rPr>
      </w:pPr>
      <w:r w:rsidRPr="004161D7">
        <w:rPr>
          <w:rFonts w:ascii="Arial" w:hAnsi="Arial" w:cs="Arial"/>
        </w:rPr>
        <w:t>Ensuring monitoring and reporting of training compliance meets Trust requirements.</w:t>
      </w:r>
    </w:p>
    <w:p w14:paraId="0F222BE3" w14:textId="15BE91F9" w:rsidR="004161D7" w:rsidRDefault="004161D7" w:rsidP="004161D7">
      <w:pPr>
        <w:pStyle w:val="NoSpacing"/>
        <w:numPr>
          <w:ilvl w:val="0"/>
          <w:numId w:val="23"/>
        </w:numPr>
        <w:rPr>
          <w:rFonts w:ascii="Arial" w:hAnsi="Arial" w:cs="Arial"/>
        </w:rPr>
      </w:pPr>
      <w:r w:rsidRPr="004161D7">
        <w:rPr>
          <w:rFonts w:ascii="Arial" w:hAnsi="Arial" w:cs="Arial"/>
        </w:rPr>
        <w:t>Provide knowledge and expert guidance at senior level through the Resuscitation Committee.</w:t>
      </w:r>
    </w:p>
    <w:p w14:paraId="4AF2CAB5" w14:textId="77777777" w:rsidR="00C46934" w:rsidRPr="00C46934" w:rsidRDefault="00C46934" w:rsidP="00C46934">
      <w:pPr>
        <w:pStyle w:val="NoSpacing"/>
        <w:ind w:left="720"/>
        <w:rPr>
          <w:rFonts w:ascii="Arial" w:hAnsi="Arial" w:cs="Arial"/>
        </w:rPr>
      </w:pPr>
    </w:p>
    <w:p w14:paraId="414F5DA1" w14:textId="7C1B7AB0" w:rsidR="00C0541C" w:rsidRPr="005A1479" w:rsidRDefault="00C0541C" w:rsidP="00BC0374">
      <w:pPr>
        <w:rPr>
          <w:rFonts w:ascii="Arial" w:hAnsi="Arial" w:cs="Arial"/>
          <w:b/>
        </w:rPr>
      </w:pPr>
      <w:r w:rsidRPr="005A1479">
        <w:rPr>
          <w:rFonts w:ascii="Arial" w:hAnsi="Arial" w:cs="Arial"/>
          <w:b/>
        </w:rPr>
        <w:t>3</w:t>
      </w:r>
      <w:r w:rsidR="001E113E">
        <w:rPr>
          <w:rFonts w:ascii="Arial" w:hAnsi="Arial" w:cs="Arial"/>
          <w:b/>
        </w:rPr>
        <w:t>.8</w:t>
      </w:r>
      <w:r w:rsidRPr="005A1479">
        <w:rPr>
          <w:rFonts w:ascii="Arial" w:hAnsi="Arial" w:cs="Arial"/>
          <w:b/>
        </w:rPr>
        <w:t xml:space="preserve"> Managers and other Persons in Charge </w:t>
      </w:r>
    </w:p>
    <w:p w14:paraId="1CC7C62D" w14:textId="2214C010" w:rsidR="007E09CD" w:rsidRPr="005A1479" w:rsidRDefault="007E09CD" w:rsidP="00BC0374">
      <w:pPr>
        <w:rPr>
          <w:rFonts w:ascii="Arial" w:hAnsi="Arial" w:cs="Arial"/>
        </w:rPr>
      </w:pPr>
      <w:r w:rsidRPr="005A1479">
        <w:rPr>
          <w:rFonts w:ascii="Arial" w:hAnsi="Arial" w:cs="Arial"/>
        </w:rPr>
        <w:t>It is the responsibility of the Line Managers and Matrons to</w:t>
      </w:r>
      <w:r w:rsidR="001B51ED">
        <w:rPr>
          <w:rFonts w:ascii="Arial" w:hAnsi="Arial" w:cs="Arial"/>
        </w:rPr>
        <w:t>:</w:t>
      </w:r>
    </w:p>
    <w:p w14:paraId="370A7A46" w14:textId="7AB94849" w:rsidR="007E09CD" w:rsidRPr="005A1479" w:rsidRDefault="00CF606E" w:rsidP="00BC0374">
      <w:pPr>
        <w:pStyle w:val="ListParagraph"/>
        <w:numPr>
          <w:ilvl w:val="0"/>
          <w:numId w:val="10"/>
        </w:numPr>
        <w:rPr>
          <w:rFonts w:ascii="Arial" w:hAnsi="Arial" w:cs="Arial"/>
        </w:rPr>
      </w:pPr>
      <w:r>
        <w:rPr>
          <w:rFonts w:ascii="Arial" w:hAnsi="Arial" w:cs="Arial"/>
        </w:rPr>
        <w:t>E</w:t>
      </w:r>
      <w:r w:rsidR="007E09CD" w:rsidRPr="005A1479">
        <w:rPr>
          <w:rFonts w:ascii="Arial" w:hAnsi="Arial" w:cs="Arial"/>
        </w:rPr>
        <w:t xml:space="preserve">nsure that staff are provided with the opportunity to complete training appropriate to their role. </w:t>
      </w:r>
    </w:p>
    <w:p w14:paraId="2801A5AD" w14:textId="77777777" w:rsidR="007E09CD" w:rsidRPr="005A1479" w:rsidRDefault="007E09CD" w:rsidP="00BC0374">
      <w:pPr>
        <w:pStyle w:val="ListParagraph"/>
        <w:numPr>
          <w:ilvl w:val="0"/>
          <w:numId w:val="10"/>
        </w:numPr>
        <w:rPr>
          <w:rFonts w:ascii="Arial" w:hAnsi="Arial" w:cs="Arial"/>
        </w:rPr>
      </w:pPr>
      <w:r w:rsidRPr="005A1479">
        <w:rPr>
          <w:rFonts w:ascii="Arial" w:hAnsi="Arial" w:cs="Arial"/>
        </w:rPr>
        <w:t xml:space="preserve">Ensure staff receive appropriate and correct training as per Trust policy. </w:t>
      </w:r>
    </w:p>
    <w:p w14:paraId="623D93F2" w14:textId="77777777" w:rsidR="00C0541C" w:rsidRPr="005A1479" w:rsidRDefault="00C0541C" w:rsidP="00BC0374">
      <w:pPr>
        <w:pStyle w:val="ListParagraph"/>
        <w:numPr>
          <w:ilvl w:val="0"/>
          <w:numId w:val="10"/>
        </w:numPr>
        <w:rPr>
          <w:rFonts w:ascii="Arial" w:hAnsi="Arial" w:cs="Arial"/>
        </w:rPr>
      </w:pPr>
      <w:r w:rsidRPr="005A1479">
        <w:rPr>
          <w:rFonts w:ascii="Arial" w:hAnsi="Arial" w:cs="Arial"/>
        </w:rPr>
        <w:t xml:space="preserve">Ensure the procedures and principles detailed within this policy are followed, to meet with all relevant guidance. </w:t>
      </w:r>
    </w:p>
    <w:p w14:paraId="6F618A4C" w14:textId="77777777" w:rsidR="00C0541C" w:rsidRPr="005A1479" w:rsidRDefault="00C0541C" w:rsidP="00BC0374">
      <w:pPr>
        <w:pStyle w:val="ListParagraph"/>
        <w:numPr>
          <w:ilvl w:val="0"/>
          <w:numId w:val="10"/>
        </w:numPr>
        <w:rPr>
          <w:rFonts w:ascii="Arial" w:hAnsi="Arial" w:cs="Arial"/>
        </w:rPr>
      </w:pPr>
      <w:r w:rsidRPr="005A1479">
        <w:rPr>
          <w:rFonts w:ascii="Arial" w:hAnsi="Arial" w:cs="Arial"/>
        </w:rPr>
        <w:t xml:space="preserve">Ensure that all incidents are recorded on </w:t>
      </w:r>
      <w:r w:rsidR="00A0407C" w:rsidRPr="005A1479">
        <w:rPr>
          <w:rFonts w:ascii="Arial" w:hAnsi="Arial" w:cs="Arial"/>
        </w:rPr>
        <w:t>DATIX</w:t>
      </w:r>
      <w:r w:rsidRPr="005A1479">
        <w:rPr>
          <w:rFonts w:ascii="Arial" w:hAnsi="Arial" w:cs="Arial"/>
        </w:rPr>
        <w:t xml:space="preserve"> </w:t>
      </w:r>
      <w:r w:rsidR="00F31ADB" w:rsidRPr="005A1479">
        <w:rPr>
          <w:rFonts w:ascii="Arial" w:hAnsi="Arial" w:cs="Arial"/>
        </w:rPr>
        <w:t xml:space="preserve">as per the </w:t>
      </w:r>
      <w:r w:rsidR="00D542AD" w:rsidRPr="005A1479">
        <w:rPr>
          <w:rFonts w:ascii="Arial" w:hAnsi="Arial" w:cs="Arial"/>
        </w:rPr>
        <w:t>Trust</w:t>
      </w:r>
      <w:r w:rsidR="00F31ADB" w:rsidRPr="005A1479">
        <w:rPr>
          <w:rFonts w:ascii="Arial" w:hAnsi="Arial" w:cs="Arial"/>
        </w:rPr>
        <w:t>’s Incident</w:t>
      </w:r>
      <w:r w:rsidR="00D542AD" w:rsidRPr="005A1479">
        <w:rPr>
          <w:rFonts w:ascii="Arial" w:hAnsi="Arial" w:cs="Arial"/>
        </w:rPr>
        <w:t xml:space="preserve"> Policy</w:t>
      </w:r>
    </w:p>
    <w:p w14:paraId="0A3CAEDB" w14:textId="77777777" w:rsidR="004D135D" w:rsidRDefault="004D135D" w:rsidP="00BC0374">
      <w:pPr>
        <w:rPr>
          <w:rFonts w:ascii="Arial" w:hAnsi="Arial" w:cs="Arial"/>
          <w:b/>
        </w:rPr>
      </w:pPr>
    </w:p>
    <w:p w14:paraId="5EBEEDC0" w14:textId="77777777" w:rsidR="004D135D" w:rsidRDefault="004D135D" w:rsidP="00BC0374">
      <w:pPr>
        <w:rPr>
          <w:rFonts w:ascii="Arial" w:hAnsi="Arial" w:cs="Arial"/>
          <w:b/>
        </w:rPr>
      </w:pPr>
    </w:p>
    <w:p w14:paraId="0C036838" w14:textId="6AB28C58" w:rsidR="00C0541C" w:rsidRPr="005A1479" w:rsidRDefault="001E113E" w:rsidP="00BC0374">
      <w:pPr>
        <w:rPr>
          <w:rFonts w:ascii="Arial" w:hAnsi="Arial" w:cs="Arial"/>
          <w:b/>
        </w:rPr>
      </w:pPr>
      <w:r>
        <w:rPr>
          <w:rFonts w:ascii="Arial" w:hAnsi="Arial" w:cs="Arial"/>
          <w:b/>
        </w:rPr>
        <w:t>3.9</w:t>
      </w:r>
      <w:r w:rsidR="00C0541C" w:rsidRPr="005A1479">
        <w:rPr>
          <w:rFonts w:ascii="Arial" w:hAnsi="Arial" w:cs="Arial"/>
          <w:b/>
        </w:rPr>
        <w:t xml:space="preserve"> Individuals </w:t>
      </w:r>
    </w:p>
    <w:p w14:paraId="79C1E151" w14:textId="77777777" w:rsidR="007E09CD" w:rsidRPr="005A1479" w:rsidRDefault="007E09CD" w:rsidP="00BC0374">
      <w:pPr>
        <w:pStyle w:val="ListParagraph"/>
        <w:numPr>
          <w:ilvl w:val="0"/>
          <w:numId w:val="9"/>
        </w:numPr>
        <w:rPr>
          <w:rFonts w:ascii="Arial" w:hAnsi="Arial" w:cs="Arial"/>
        </w:rPr>
      </w:pPr>
      <w:r w:rsidRPr="005A1479">
        <w:rPr>
          <w:rFonts w:ascii="Arial" w:hAnsi="Arial" w:cs="Arial"/>
        </w:rPr>
        <w:t xml:space="preserve">Individual staff members are responsible for completion of training appropriate to their roles. </w:t>
      </w:r>
    </w:p>
    <w:p w14:paraId="1DEDCA60" w14:textId="77777777" w:rsidR="00C0541C" w:rsidRPr="005A1479" w:rsidRDefault="00C0541C" w:rsidP="00BC0374">
      <w:pPr>
        <w:pStyle w:val="ListParagraph"/>
        <w:numPr>
          <w:ilvl w:val="0"/>
          <w:numId w:val="9"/>
        </w:numPr>
        <w:rPr>
          <w:rFonts w:ascii="Arial" w:hAnsi="Arial" w:cs="Arial"/>
        </w:rPr>
      </w:pPr>
      <w:r w:rsidRPr="005A1479">
        <w:rPr>
          <w:rFonts w:ascii="Arial" w:hAnsi="Arial" w:cs="Arial"/>
        </w:rPr>
        <w:t xml:space="preserve">Must ensure that they report all incidents of an anaphylactic reaction to their line manager. </w:t>
      </w:r>
    </w:p>
    <w:p w14:paraId="467998B8" w14:textId="77777777" w:rsidR="00C0541C" w:rsidRPr="005A1479" w:rsidRDefault="00612B5E" w:rsidP="00BC0374">
      <w:pPr>
        <w:pStyle w:val="ListParagraph"/>
        <w:numPr>
          <w:ilvl w:val="0"/>
          <w:numId w:val="9"/>
        </w:numPr>
        <w:rPr>
          <w:rFonts w:ascii="Arial" w:hAnsi="Arial" w:cs="Arial"/>
        </w:rPr>
      </w:pPr>
      <w:r w:rsidRPr="005A1479">
        <w:rPr>
          <w:rFonts w:ascii="Arial" w:hAnsi="Arial" w:cs="Arial"/>
        </w:rPr>
        <w:t>Must adhere to ELFT</w:t>
      </w:r>
      <w:r w:rsidR="00C0541C" w:rsidRPr="005A1479">
        <w:rPr>
          <w:rFonts w:ascii="Arial" w:hAnsi="Arial" w:cs="Arial"/>
        </w:rPr>
        <w:t xml:space="preserve"> policy and guidelines. </w:t>
      </w:r>
    </w:p>
    <w:p w14:paraId="428FE0D3" w14:textId="7EB206EF" w:rsidR="006E1481" w:rsidRPr="004D135D" w:rsidRDefault="00F91192" w:rsidP="00BC0374">
      <w:pPr>
        <w:pStyle w:val="ListParagraph"/>
        <w:numPr>
          <w:ilvl w:val="0"/>
          <w:numId w:val="9"/>
        </w:numPr>
        <w:rPr>
          <w:rFonts w:ascii="Arial" w:hAnsi="Arial" w:cs="Arial"/>
        </w:rPr>
      </w:pPr>
      <w:r w:rsidRPr="005A1479">
        <w:rPr>
          <w:rFonts w:ascii="Arial" w:hAnsi="Arial" w:cs="Arial"/>
        </w:rPr>
        <w:t xml:space="preserve">Compliance with the policy will be the responsibility of all Trust Staff, clinicians and practitioners. </w:t>
      </w:r>
    </w:p>
    <w:p w14:paraId="7D072E4D" w14:textId="399C770C" w:rsidR="00F91192" w:rsidRPr="005A1479" w:rsidRDefault="006B0FC1" w:rsidP="00BC0374">
      <w:pPr>
        <w:rPr>
          <w:rFonts w:ascii="Arial" w:hAnsi="Arial" w:cs="Arial"/>
        </w:rPr>
      </w:pPr>
      <w:r w:rsidRPr="005A1479">
        <w:rPr>
          <w:rFonts w:ascii="Arial" w:hAnsi="Arial" w:cs="Arial"/>
          <w:b/>
          <w:bCs/>
        </w:rPr>
        <w:t xml:space="preserve">4.0 </w:t>
      </w:r>
      <w:r w:rsidR="00F91192" w:rsidRPr="005A1479">
        <w:rPr>
          <w:rFonts w:ascii="Arial" w:hAnsi="Arial" w:cs="Arial"/>
          <w:b/>
          <w:bCs/>
        </w:rPr>
        <w:t xml:space="preserve">Training </w:t>
      </w:r>
    </w:p>
    <w:p w14:paraId="17883CF5" w14:textId="6BFD087F" w:rsidR="00F91192" w:rsidRPr="005A1479" w:rsidRDefault="00F91192" w:rsidP="00BC0374">
      <w:pPr>
        <w:rPr>
          <w:rFonts w:ascii="Arial" w:hAnsi="Arial" w:cs="Arial"/>
        </w:rPr>
      </w:pPr>
      <w:r w:rsidRPr="005A1479">
        <w:rPr>
          <w:rFonts w:ascii="Arial" w:hAnsi="Arial" w:cs="Arial"/>
        </w:rPr>
        <w:t xml:space="preserve">It is the responsibility of operational managers and service </w:t>
      </w:r>
      <w:r w:rsidRPr="005A1479">
        <w:rPr>
          <w:rFonts w:ascii="Arial" w:hAnsi="Arial" w:cs="Arial"/>
          <w:b/>
          <w:bCs/>
        </w:rPr>
        <w:t>l</w:t>
      </w:r>
      <w:r w:rsidRPr="005A1479">
        <w:rPr>
          <w:rFonts w:ascii="Arial" w:hAnsi="Arial" w:cs="Arial"/>
        </w:rPr>
        <w:t xml:space="preserve">eads to ensure that appropriate mechanisms are in place to support the implementation of this policy, including appropriate training and maintenance </w:t>
      </w:r>
      <w:r w:rsidR="000766B9" w:rsidRPr="005A1479">
        <w:rPr>
          <w:rFonts w:ascii="Arial" w:hAnsi="Arial" w:cs="Arial"/>
        </w:rPr>
        <w:t>standards.</w:t>
      </w:r>
    </w:p>
    <w:p w14:paraId="60973594" w14:textId="77777777" w:rsidR="00F91192" w:rsidRPr="005A1479" w:rsidRDefault="006B0FC1" w:rsidP="00BC0374">
      <w:pPr>
        <w:rPr>
          <w:rFonts w:ascii="Arial" w:hAnsi="Arial" w:cs="Arial"/>
        </w:rPr>
      </w:pPr>
      <w:r w:rsidRPr="005A1479">
        <w:rPr>
          <w:rFonts w:ascii="Arial" w:hAnsi="Arial" w:cs="Arial"/>
          <w:b/>
          <w:bCs/>
        </w:rPr>
        <w:t xml:space="preserve">5.0 </w:t>
      </w:r>
      <w:r w:rsidR="00F91192" w:rsidRPr="005A1479">
        <w:rPr>
          <w:rFonts w:ascii="Arial" w:hAnsi="Arial" w:cs="Arial"/>
          <w:b/>
          <w:bCs/>
        </w:rPr>
        <w:t xml:space="preserve">Dissemination </w:t>
      </w:r>
    </w:p>
    <w:p w14:paraId="23EF5FE9" w14:textId="77777777" w:rsidR="00F91192" w:rsidRPr="005A1479" w:rsidRDefault="00F91192" w:rsidP="00BC0374">
      <w:pPr>
        <w:rPr>
          <w:rFonts w:ascii="Arial" w:hAnsi="Arial" w:cs="Arial"/>
        </w:rPr>
      </w:pPr>
      <w:r w:rsidRPr="005A1479">
        <w:rPr>
          <w:rFonts w:ascii="Arial" w:hAnsi="Arial" w:cs="Arial"/>
        </w:rPr>
        <w:t xml:space="preserve">Trust website </w:t>
      </w:r>
    </w:p>
    <w:p w14:paraId="313F2BC3" w14:textId="77777777" w:rsidR="00F91192" w:rsidRPr="005A1479" w:rsidRDefault="006B0FC1" w:rsidP="00BC0374">
      <w:pPr>
        <w:rPr>
          <w:rFonts w:ascii="Arial" w:hAnsi="Arial" w:cs="Arial"/>
        </w:rPr>
      </w:pPr>
      <w:r w:rsidRPr="005A1479">
        <w:rPr>
          <w:rFonts w:ascii="Arial" w:hAnsi="Arial" w:cs="Arial"/>
          <w:b/>
          <w:bCs/>
        </w:rPr>
        <w:t xml:space="preserve">6.0 </w:t>
      </w:r>
      <w:r w:rsidR="00F91192" w:rsidRPr="005A1479">
        <w:rPr>
          <w:rFonts w:ascii="Arial" w:hAnsi="Arial" w:cs="Arial"/>
          <w:b/>
          <w:bCs/>
        </w:rPr>
        <w:t xml:space="preserve">Resource implication </w:t>
      </w:r>
    </w:p>
    <w:p w14:paraId="5F7EA191" w14:textId="178714C1" w:rsidR="00F91192" w:rsidRPr="005A1479" w:rsidRDefault="00F91192" w:rsidP="00BC0374">
      <w:pPr>
        <w:rPr>
          <w:rFonts w:ascii="Arial" w:hAnsi="Arial" w:cs="Arial"/>
        </w:rPr>
      </w:pPr>
      <w:r w:rsidRPr="001D6EAB">
        <w:rPr>
          <w:rFonts w:ascii="Arial" w:hAnsi="Arial" w:cs="Arial"/>
        </w:rPr>
        <w:t>Provision of adrenaline treatment packs and staff time to complete</w:t>
      </w:r>
      <w:r w:rsidR="001D6EAB">
        <w:rPr>
          <w:rFonts w:ascii="Arial" w:hAnsi="Arial" w:cs="Arial"/>
        </w:rPr>
        <w:t xml:space="preserve"> required</w:t>
      </w:r>
      <w:r w:rsidRPr="001D6EAB">
        <w:rPr>
          <w:rFonts w:ascii="Arial" w:hAnsi="Arial" w:cs="Arial"/>
        </w:rPr>
        <w:t xml:space="preserve"> </w:t>
      </w:r>
      <w:r w:rsidR="001D6EAB" w:rsidRPr="001D6EAB">
        <w:rPr>
          <w:rFonts w:ascii="Arial" w:hAnsi="Arial" w:cs="Arial"/>
        </w:rPr>
        <w:t>training</w:t>
      </w:r>
      <w:r w:rsidR="001D6EAB">
        <w:rPr>
          <w:rFonts w:ascii="Arial" w:hAnsi="Arial" w:cs="Arial"/>
        </w:rPr>
        <w:t>.</w:t>
      </w:r>
    </w:p>
    <w:p w14:paraId="18092DB1" w14:textId="77777777" w:rsidR="00F91192" w:rsidRPr="005A1479" w:rsidRDefault="00930B01" w:rsidP="00BC0374">
      <w:pPr>
        <w:rPr>
          <w:rFonts w:ascii="Arial" w:hAnsi="Arial" w:cs="Arial"/>
        </w:rPr>
      </w:pPr>
      <w:r w:rsidRPr="005A1479">
        <w:rPr>
          <w:rFonts w:ascii="Arial" w:hAnsi="Arial" w:cs="Arial"/>
          <w:b/>
          <w:bCs/>
        </w:rPr>
        <w:t xml:space="preserve">7.0 </w:t>
      </w:r>
      <w:r w:rsidR="00F91192" w:rsidRPr="005A1479">
        <w:rPr>
          <w:rFonts w:ascii="Arial" w:hAnsi="Arial" w:cs="Arial"/>
          <w:b/>
          <w:bCs/>
        </w:rPr>
        <w:t xml:space="preserve">Consultation </w:t>
      </w:r>
    </w:p>
    <w:p w14:paraId="332A9600" w14:textId="640C733F" w:rsidR="00EA034C" w:rsidRDefault="001B58A4" w:rsidP="00BC0374">
      <w:pPr>
        <w:rPr>
          <w:rFonts w:ascii="Arial" w:hAnsi="Arial" w:cs="Arial"/>
        </w:rPr>
      </w:pPr>
      <w:r w:rsidRPr="005A1479">
        <w:rPr>
          <w:rFonts w:ascii="Arial" w:hAnsi="Arial" w:cs="Arial"/>
        </w:rPr>
        <w:t>Nursing Develo</w:t>
      </w:r>
      <w:r w:rsidR="006F60F6">
        <w:rPr>
          <w:rFonts w:ascii="Arial" w:hAnsi="Arial" w:cs="Arial"/>
        </w:rPr>
        <w:t>pment Steering Group, Resuscitation Committee</w:t>
      </w:r>
      <w:r w:rsidRPr="005A1479">
        <w:rPr>
          <w:rFonts w:ascii="Arial" w:hAnsi="Arial" w:cs="Arial"/>
        </w:rPr>
        <w:t xml:space="preserve"> and Medicine Committee </w:t>
      </w:r>
    </w:p>
    <w:p w14:paraId="1C5CA013" w14:textId="77777777" w:rsidR="003C5ABF" w:rsidRDefault="003C5ABF" w:rsidP="00BC0374">
      <w:pPr>
        <w:rPr>
          <w:rFonts w:ascii="Arial" w:hAnsi="Arial" w:cs="Arial"/>
          <w:b/>
          <w:bCs/>
        </w:rPr>
      </w:pPr>
    </w:p>
    <w:p w14:paraId="5083D55B" w14:textId="77777777" w:rsidR="003C5ABF" w:rsidRDefault="003C5ABF" w:rsidP="00BC0374">
      <w:pPr>
        <w:rPr>
          <w:rFonts w:ascii="Arial" w:hAnsi="Arial" w:cs="Arial"/>
          <w:b/>
          <w:bCs/>
        </w:rPr>
      </w:pPr>
    </w:p>
    <w:p w14:paraId="5BCE4131" w14:textId="77777777" w:rsidR="003C5ABF" w:rsidRDefault="003C5ABF" w:rsidP="00BC0374">
      <w:pPr>
        <w:rPr>
          <w:rFonts w:ascii="Arial" w:hAnsi="Arial" w:cs="Arial"/>
          <w:b/>
          <w:bCs/>
        </w:rPr>
      </w:pPr>
    </w:p>
    <w:p w14:paraId="092CF94E" w14:textId="77777777" w:rsidR="003C5ABF" w:rsidRDefault="003C5ABF" w:rsidP="00BC0374">
      <w:pPr>
        <w:rPr>
          <w:rFonts w:ascii="Arial" w:hAnsi="Arial" w:cs="Arial"/>
          <w:b/>
          <w:bCs/>
        </w:rPr>
      </w:pPr>
    </w:p>
    <w:p w14:paraId="4475EBE8" w14:textId="77777777" w:rsidR="003C5ABF" w:rsidRDefault="003C5ABF" w:rsidP="00BC0374">
      <w:pPr>
        <w:rPr>
          <w:rFonts w:ascii="Arial" w:hAnsi="Arial" w:cs="Arial"/>
          <w:b/>
          <w:bCs/>
        </w:rPr>
      </w:pPr>
    </w:p>
    <w:p w14:paraId="76D9460E" w14:textId="77777777" w:rsidR="003C5ABF" w:rsidRDefault="003C5ABF" w:rsidP="00BC0374">
      <w:pPr>
        <w:rPr>
          <w:rFonts w:ascii="Arial" w:hAnsi="Arial" w:cs="Arial"/>
          <w:b/>
          <w:bCs/>
        </w:rPr>
      </w:pPr>
    </w:p>
    <w:p w14:paraId="109E7594" w14:textId="77777777" w:rsidR="003C5ABF" w:rsidRDefault="003C5ABF" w:rsidP="00BC0374">
      <w:pPr>
        <w:rPr>
          <w:rFonts w:ascii="Arial" w:hAnsi="Arial" w:cs="Arial"/>
          <w:b/>
          <w:bCs/>
        </w:rPr>
      </w:pPr>
    </w:p>
    <w:p w14:paraId="57998A65" w14:textId="77777777" w:rsidR="003C5ABF" w:rsidRDefault="003C5ABF" w:rsidP="00BC0374">
      <w:pPr>
        <w:rPr>
          <w:rFonts w:ascii="Arial" w:hAnsi="Arial" w:cs="Arial"/>
          <w:b/>
          <w:bCs/>
        </w:rPr>
      </w:pPr>
    </w:p>
    <w:p w14:paraId="437F8E07" w14:textId="77777777" w:rsidR="003C5ABF" w:rsidRDefault="003C5ABF" w:rsidP="00BC0374">
      <w:pPr>
        <w:rPr>
          <w:rFonts w:ascii="Arial" w:hAnsi="Arial" w:cs="Arial"/>
          <w:b/>
          <w:bCs/>
        </w:rPr>
      </w:pPr>
    </w:p>
    <w:p w14:paraId="604396CA" w14:textId="77777777" w:rsidR="003C5ABF" w:rsidRDefault="003C5ABF" w:rsidP="00BC0374">
      <w:pPr>
        <w:rPr>
          <w:rFonts w:ascii="Arial" w:hAnsi="Arial" w:cs="Arial"/>
          <w:b/>
          <w:bCs/>
        </w:rPr>
      </w:pPr>
    </w:p>
    <w:p w14:paraId="7C29E1D6" w14:textId="77777777" w:rsidR="003C5ABF" w:rsidRDefault="003C5ABF" w:rsidP="00BC0374">
      <w:pPr>
        <w:rPr>
          <w:rFonts w:ascii="Arial" w:hAnsi="Arial" w:cs="Arial"/>
          <w:b/>
          <w:bCs/>
        </w:rPr>
      </w:pPr>
    </w:p>
    <w:p w14:paraId="04627F80" w14:textId="77777777" w:rsidR="003C5ABF" w:rsidRDefault="003C5ABF" w:rsidP="00BC0374">
      <w:pPr>
        <w:rPr>
          <w:rFonts w:ascii="Arial" w:hAnsi="Arial" w:cs="Arial"/>
          <w:b/>
          <w:bCs/>
        </w:rPr>
      </w:pPr>
    </w:p>
    <w:p w14:paraId="2FCB839A" w14:textId="77777777" w:rsidR="004D135D" w:rsidRDefault="004D135D" w:rsidP="00BC0374">
      <w:pPr>
        <w:rPr>
          <w:rFonts w:ascii="Arial" w:hAnsi="Arial" w:cs="Arial"/>
          <w:b/>
          <w:bCs/>
        </w:rPr>
      </w:pPr>
    </w:p>
    <w:p w14:paraId="03C94868" w14:textId="79A0FB09" w:rsidR="00F91192" w:rsidRPr="005A1479" w:rsidRDefault="00930B01" w:rsidP="00BC0374">
      <w:pPr>
        <w:rPr>
          <w:rFonts w:ascii="Arial" w:hAnsi="Arial" w:cs="Arial"/>
        </w:rPr>
      </w:pPr>
      <w:r w:rsidRPr="005A1479">
        <w:rPr>
          <w:rFonts w:ascii="Arial" w:hAnsi="Arial" w:cs="Arial"/>
          <w:b/>
          <w:bCs/>
        </w:rPr>
        <w:t xml:space="preserve">8.0 </w:t>
      </w:r>
      <w:r w:rsidR="00F91192" w:rsidRPr="005A1479">
        <w:rPr>
          <w:rFonts w:ascii="Arial" w:hAnsi="Arial" w:cs="Arial"/>
          <w:b/>
          <w:bCs/>
        </w:rPr>
        <w:t xml:space="preserve">Introduction </w:t>
      </w:r>
    </w:p>
    <w:p w14:paraId="5BEB7F6B" w14:textId="77777777" w:rsidR="00F91192" w:rsidRPr="005A1479" w:rsidRDefault="00F91192" w:rsidP="00BC0374">
      <w:pPr>
        <w:rPr>
          <w:rFonts w:ascii="Arial" w:hAnsi="Arial" w:cs="Arial"/>
        </w:rPr>
      </w:pPr>
      <w:r w:rsidRPr="005A1479">
        <w:rPr>
          <w:rFonts w:ascii="Arial" w:hAnsi="Arial" w:cs="Arial"/>
        </w:rPr>
        <w:t xml:space="preserve">Anaphylaxis is a severe, life-threatening, generalised or systemic hypersensitivity reaction. It is characterised by rapidly developing, life threatening problems involving: the airway and/or breathing and/or circulation. In most cases, there are associated skin and mucosal changes </w:t>
      </w:r>
    </w:p>
    <w:p w14:paraId="74840A34" w14:textId="77777777" w:rsidR="00F91192" w:rsidRPr="005A1479" w:rsidRDefault="00F91192" w:rsidP="00BC0374">
      <w:pPr>
        <w:rPr>
          <w:rFonts w:ascii="Arial" w:hAnsi="Arial" w:cs="Arial"/>
        </w:rPr>
      </w:pPr>
      <w:r w:rsidRPr="005A1479">
        <w:rPr>
          <w:rFonts w:ascii="Arial" w:hAnsi="Arial" w:cs="Arial"/>
        </w:rPr>
        <w:t xml:space="preserve">The UK incidence of anaphylactic reactions is increasing, there are approximately 20 anaphylaxis deaths reported each year in the UK, although this may be a substantial under-estimate. </w:t>
      </w:r>
    </w:p>
    <w:p w14:paraId="08886108" w14:textId="7FFB3E24" w:rsidR="00BD7375" w:rsidRPr="005A1479" w:rsidRDefault="00BD7375" w:rsidP="00BC0374">
      <w:pPr>
        <w:rPr>
          <w:rFonts w:ascii="Arial" w:hAnsi="Arial" w:cs="Arial"/>
          <w:i/>
        </w:rPr>
      </w:pPr>
      <w:r w:rsidRPr="005A1479">
        <w:rPr>
          <w:rFonts w:ascii="Arial" w:hAnsi="Arial" w:cs="Arial"/>
        </w:rPr>
        <w:t>The policy is not intended to replace existing advice for defined</w:t>
      </w:r>
      <w:r w:rsidRPr="005A1479">
        <w:rPr>
          <w:rFonts w:ascii="Arial" w:hAnsi="Arial" w:cs="Arial"/>
          <w:i/>
        </w:rPr>
        <w:t xml:space="preserve"> </w:t>
      </w:r>
      <w:r w:rsidR="001B58A4" w:rsidRPr="006F60F6">
        <w:rPr>
          <w:rFonts w:ascii="Arial" w:hAnsi="Arial" w:cs="Arial"/>
        </w:rPr>
        <w:t>groups.</w:t>
      </w:r>
    </w:p>
    <w:p w14:paraId="72FF385C" w14:textId="77777777" w:rsidR="00F91192" w:rsidRPr="005A1479" w:rsidRDefault="00930B01" w:rsidP="00BC0374">
      <w:pPr>
        <w:rPr>
          <w:rFonts w:ascii="Arial" w:hAnsi="Arial" w:cs="Arial"/>
        </w:rPr>
      </w:pPr>
      <w:r w:rsidRPr="005A1479">
        <w:rPr>
          <w:rFonts w:ascii="Arial" w:hAnsi="Arial" w:cs="Arial"/>
          <w:b/>
        </w:rPr>
        <w:t>9.0</w:t>
      </w:r>
      <w:r w:rsidR="00F91192" w:rsidRPr="005A1479">
        <w:rPr>
          <w:rFonts w:ascii="Arial" w:hAnsi="Arial" w:cs="Arial"/>
        </w:rPr>
        <w:t xml:space="preserve"> </w:t>
      </w:r>
      <w:r w:rsidR="00F91192" w:rsidRPr="005A1479">
        <w:rPr>
          <w:rFonts w:ascii="Arial" w:hAnsi="Arial" w:cs="Arial"/>
          <w:b/>
          <w:bCs/>
        </w:rPr>
        <w:t xml:space="preserve">Aims &amp; Objectives </w:t>
      </w:r>
    </w:p>
    <w:p w14:paraId="44221410"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produce a comprehensive set of guidelines regarding the treatment of anaphylaxis. </w:t>
      </w:r>
    </w:p>
    <w:p w14:paraId="6A68805A"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provide a framework which facilitates early recognition and diagnosis of anaphylaxis. </w:t>
      </w:r>
    </w:p>
    <w:p w14:paraId="4610F508"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promote consistency in the immediate emergency treatment of anaphylaxis. </w:t>
      </w:r>
    </w:p>
    <w:p w14:paraId="139502CF" w14:textId="77777777" w:rsidR="00F91192" w:rsidRPr="005A1479" w:rsidRDefault="00F91192" w:rsidP="00BC0374">
      <w:pPr>
        <w:pStyle w:val="ListParagraph"/>
        <w:numPr>
          <w:ilvl w:val="0"/>
          <w:numId w:val="8"/>
        </w:numPr>
        <w:rPr>
          <w:rFonts w:ascii="Arial" w:hAnsi="Arial" w:cs="Arial"/>
        </w:rPr>
      </w:pPr>
      <w:r w:rsidRPr="005A1479">
        <w:rPr>
          <w:rFonts w:ascii="Arial" w:hAnsi="Arial" w:cs="Arial"/>
        </w:rPr>
        <w:t xml:space="preserve">To determine the roles and responsibilities of clinical staff. </w:t>
      </w:r>
    </w:p>
    <w:p w14:paraId="56997CF0" w14:textId="77777777" w:rsidR="00F91192" w:rsidRPr="005A1479" w:rsidRDefault="00930B01" w:rsidP="00BC0374">
      <w:pPr>
        <w:rPr>
          <w:rFonts w:ascii="Arial" w:hAnsi="Arial" w:cs="Arial"/>
        </w:rPr>
      </w:pPr>
      <w:r w:rsidRPr="005A1479">
        <w:rPr>
          <w:rFonts w:ascii="Arial" w:hAnsi="Arial" w:cs="Arial"/>
          <w:b/>
          <w:bCs/>
        </w:rPr>
        <w:t>10</w:t>
      </w:r>
      <w:r w:rsidR="00F91192" w:rsidRPr="005A1479">
        <w:rPr>
          <w:rFonts w:ascii="Arial" w:hAnsi="Arial" w:cs="Arial"/>
          <w:b/>
          <w:bCs/>
        </w:rPr>
        <w:t>.</w:t>
      </w:r>
      <w:r w:rsidRPr="005A1479">
        <w:rPr>
          <w:rFonts w:ascii="Arial" w:hAnsi="Arial" w:cs="Arial"/>
          <w:b/>
          <w:bCs/>
        </w:rPr>
        <w:t>0</w:t>
      </w:r>
      <w:r w:rsidR="00F91192" w:rsidRPr="005A1479">
        <w:rPr>
          <w:rFonts w:ascii="Arial" w:hAnsi="Arial" w:cs="Arial"/>
          <w:b/>
          <w:bCs/>
        </w:rPr>
        <w:t xml:space="preserve"> Scope </w:t>
      </w:r>
    </w:p>
    <w:p w14:paraId="595AF6CD" w14:textId="648BED74" w:rsidR="00F91192" w:rsidRPr="005A1479" w:rsidRDefault="00F91192" w:rsidP="00BC0374">
      <w:pPr>
        <w:rPr>
          <w:rFonts w:ascii="Arial" w:hAnsi="Arial" w:cs="Arial"/>
        </w:rPr>
      </w:pPr>
      <w:r w:rsidRPr="005A1479">
        <w:rPr>
          <w:rFonts w:ascii="Arial" w:hAnsi="Arial" w:cs="Arial"/>
        </w:rPr>
        <w:t xml:space="preserve">This policy applies to all staff employed by </w:t>
      </w:r>
      <w:r w:rsidR="00866516" w:rsidRPr="005A1479">
        <w:rPr>
          <w:rFonts w:ascii="Arial" w:hAnsi="Arial" w:cs="Arial"/>
        </w:rPr>
        <w:t>East London</w:t>
      </w:r>
      <w:r w:rsidRPr="005A1479">
        <w:rPr>
          <w:rFonts w:ascii="Arial" w:hAnsi="Arial" w:cs="Arial"/>
        </w:rPr>
        <w:t xml:space="preserve"> NHS </w:t>
      </w:r>
      <w:r w:rsidR="00866516" w:rsidRPr="005A1479">
        <w:rPr>
          <w:rFonts w:ascii="Arial" w:hAnsi="Arial" w:cs="Arial"/>
        </w:rPr>
        <w:t xml:space="preserve">Foundation </w:t>
      </w:r>
      <w:r w:rsidRPr="005A1479">
        <w:rPr>
          <w:rFonts w:ascii="Arial" w:hAnsi="Arial" w:cs="Arial"/>
        </w:rPr>
        <w:t xml:space="preserve">Trust </w:t>
      </w:r>
      <w:r w:rsidR="00E65F6A" w:rsidRPr="005A1479">
        <w:rPr>
          <w:rFonts w:ascii="Arial" w:hAnsi="Arial" w:cs="Arial"/>
        </w:rPr>
        <w:t xml:space="preserve">(ELFT) </w:t>
      </w:r>
      <w:r w:rsidRPr="005A1479">
        <w:rPr>
          <w:rFonts w:ascii="Arial" w:hAnsi="Arial" w:cs="Arial"/>
        </w:rPr>
        <w:t>who have face to face contact with clients and patient’s and are involved with high risk activities. This particularly involves those who carry out clinical procedures such as vaccination, steroid injections, acupuncture and local anaesthesia</w:t>
      </w:r>
      <w:r w:rsidR="00417667" w:rsidRPr="005A1479">
        <w:rPr>
          <w:rFonts w:ascii="Arial" w:hAnsi="Arial" w:cs="Arial"/>
        </w:rPr>
        <w:t>.</w:t>
      </w:r>
      <w:r w:rsidRPr="005A1479">
        <w:rPr>
          <w:rFonts w:ascii="Arial" w:hAnsi="Arial" w:cs="Arial"/>
        </w:rPr>
        <w:t xml:space="preserve"> </w:t>
      </w:r>
    </w:p>
    <w:p w14:paraId="58AADE3E" w14:textId="77777777" w:rsidR="00417667" w:rsidRPr="005A1479" w:rsidRDefault="00417667" w:rsidP="00BC0374">
      <w:pPr>
        <w:pStyle w:val="CommentText"/>
        <w:rPr>
          <w:rFonts w:ascii="Arial" w:hAnsi="Arial" w:cs="Arial"/>
          <w:b/>
          <w:bCs/>
          <w:color w:val="000000"/>
          <w:sz w:val="22"/>
          <w:szCs w:val="22"/>
        </w:rPr>
      </w:pPr>
      <w:r w:rsidRPr="005A1479">
        <w:rPr>
          <w:rFonts w:ascii="Arial" w:hAnsi="Arial" w:cs="Arial"/>
          <w:b/>
          <w:bCs/>
          <w:color w:val="000000"/>
          <w:sz w:val="22"/>
          <w:szCs w:val="22"/>
        </w:rPr>
        <w:t xml:space="preserve">Staff that are expected to recognise an anaphylactic reaction </w:t>
      </w:r>
    </w:p>
    <w:p w14:paraId="71DEA2F3" w14:textId="5A13C787" w:rsidR="00417667" w:rsidRPr="005A1479" w:rsidRDefault="00417667" w:rsidP="00BC0374">
      <w:pPr>
        <w:pStyle w:val="CommentText"/>
        <w:numPr>
          <w:ilvl w:val="0"/>
          <w:numId w:val="20"/>
        </w:numPr>
        <w:rPr>
          <w:rFonts w:ascii="Arial" w:hAnsi="Arial" w:cs="Arial"/>
          <w:color w:val="000000"/>
          <w:sz w:val="22"/>
          <w:szCs w:val="22"/>
        </w:rPr>
      </w:pPr>
      <w:r w:rsidRPr="005A1479">
        <w:rPr>
          <w:rFonts w:ascii="Arial" w:hAnsi="Arial" w:cs="Arial"/>
          <w:color w:val="000000"/>
          <w:sz w:val="22"/>
          <w:szCs w:val="22"/>
        </w:rPr>
        <w:t xml:space="preserve">All healthcare staff, first-aiders, and non-clinical staff with frequent, regular contact with service users working within the Trust will be expected to recognise symptoms suggestive of an anaphylactic reaction and know how to summon emergency medical help. </w:t>
      </w:r>
    </w:p>
    <w:p w14:paraId="051E30B4" w14:textId="72C23000" w:rsidR="00417667" w:rsidRPr="00FC7CB9" w:rsidRDefault="00417667" w:rsidP="00BC0374">
      <w:pPr>
        <w:pStyle w:val="ListParagraph"/>
        <w:numPr>
          <w:ilvl w:val="0"/>
          <w:numId w:val="20"/>
        </w:numPr>
        <w:autoSpaceDE w:val="0"/>
        <w:autoSpaceDN w:val="0"/>
        <w:adjustRightInd w:val="0"/>
        <w:spacing w:after="37" w:line="240" w:lineRule="auto"/>
        <w:rPr>
          <w:rFonts w:ascii="Arial" w:hAnsi="Arial" w:cs="Arial"/>
          <w:color w:val="000000"/>
        </w:rPr>
      </w:pPr>
      <w:r w:rsidRPr="00FC7CB9">
        <w:rPr>
          <w:rFonts w:ascii="Arial" w:hAnsi="Arial" w:cs="Arial"/>
          <w:color w:val="000000"/>
        </w:rPr>
        <w:t xml:space="preserve">Healthcare Assistants that administer medicines are expected to recognise symptoms suggestive of an anaphylactic reaction, know how to summon emergency medical aid, but are not expected to treat anaphylaxis, if the patient becomes unresponsive they will commence CPR. </w:t>
      </w:r>
    </w:p>
    <w:p w14:paraId="1EB870F4" w14:textId="77777777" w:rsidR="00417667" w:rsidRPr="005A1479" w:rsidRDefault="00417667" w:rsidP="00BC0374">
      <w:pPr>
        <w:autoSpaceDE w:val="0"/>
        <w:autoSpaceDN w:val="0"/>
        <w:adjustRightInd w:val="0"/>
        <w:spacing w:after="37" w:line="240" w:lineRule="auto"/>
        <w:rPr>
          <w:rFonts w:ascii="Arial" w:hAnsi="Arial" w:cs="Arial"/>
          <w:color w:val="000000"/>
        </w:rPr>
      </w:pPr>
    </w:p>
    <w:p w14:paraId="723F1692" w14:textId="0C9BA172" w:rsidR="00417667" w:rsidRPr="00FC7CB9" w:rsidRDefault="00B40B4D" w:rsidP="00BC0374">
      <w:pPr>
        <w:pStyle w:val="ListParagraph"/>
        <w:numPr>
          <w:ilvl w:val="0"/>
          <w:numId w:val="20"/>
        </w:numPr>
        <w:autoSpaceDE w:val="0"/>
        <w:autoSpaceDN w:val="0"/>
        <w:adjustRightInd w:val="0"/>
        <w:spacing w:after="0" w:line="240" w:lineRule="auto"/>
        <w:rPr>
          <w:rFonts w:ascii="Arial" w:hAnsi="Arial" w:cs="Arial"/>
          <w:color w:val="000000"/>
        </w:rPr>
      </w:pPr>
      <w:r>
        <w:rPr>
          <w:rFonts w:ascii="Arial" w:hAnsi="Arial" w:cs="Arial"/>
          <w:color w:val="000000"/>
        </w:rPr>
        <w:t>Community Psychiatric N</w:t>
      </w:r>
      <w:r w:rsidR="00417667" w:rsidRPr="00FC7CB9">
        <w:rPr>
          <w:rFonts w:ascii="Arial" w:hAnsi="Arial" w:cs="Arial"/>
          <w:color w:val="000000"/>
        </w:rPr>
        <w:t xml:space="preserve">urses (CPN’s) who administer depot antipsychotic medication only, are not </w:t>
      </w:r>
      <w:r>
        <w:rPr>
          <w:rFonts w:ascii="Arial" w:hAnsi="Arial" w:cs="Arial"/>
          <w:color w:val="000000"/>
        </w:rPr>
        <w:t>required to carry adrenaline 1:</w:t>
      </w:r>
      <w:r w:rsidR="00417667" w:rsidRPr="00FC7CB9">
        <w:rPr>
          <w:rFonts w:ascii="Arial" w:hAnsi="Arial" w:cs="Arial"/>
          <w:color w:val="000000"/>
        </w:rPr>
        <w:t>1</w:t>
      </w:r>
      <w:r>
        <w:rPr>
          <w:rFonts w:ascii="Arial" w:hAnsi="Arial" w:cs="Arial"/>
          <w:color w:val="000000"/>
        </w:rPr>
        <w:t xml:space="preserve">000. CPN’s </w:t>
      </w:r>
      <w:r w:rsidR="00417667" w:rsidRPr="00FC7CB9">
        <w:rPr>
          <w:rFonts w:ascii="Arial" w:hAnsi="Arial" w:cs="Arial"/>
          <w:color w:val="000000"/>
        </w:rPr>
        <w:t>are expected to recognise symptoms and summon emergency medical help, if the patient becomes unrespons</w:t>
      </w:r>
      <w:r>
        <w:rPr>
          <w:rFonts w:ascii="Arial" w:hAnsi="Arial" w:cs="Arial"/>
          <w:color w:val="000000"/>
        </w:rPr>
        <w:t>ive they will commence CPR.</w:t>
      </w:r>
    </w:p>
    <w:p w14:paraId="7951CD2E" w14:textId="77777777" w:rsidR="00417667" w:rsidRPr="005A1479" w:rsidRDefault="00417667" w:rsidP="00BC0374">
      <w:pPr>
        <w:autoSpaceDE w:val="0"/>
        <w:autoSpaceDN w:val="0"/>
        <w:adjustRightInd w:val="0"/>
        <w:spacing w:after="0" w:line="240" w:lineRule="auto"/>
        <w:rPr>
          <w:rFonts w:ascii="Arial" w:hAnsi="Arial" w:cs="Arial"/>
          <w:color w:val="000000"/>
        </w:rPr>
      </w:pPr>
    </w:p>
    <w:p w14:paraId="52395E83" w14:textId="77777777" w:rsidR="00417667" w:rsidRPr="005A1479" w:rsidRDefault="00417667" w:rsidP="00BC0374">
      <w:pPr>
        <w:autoSpaceDE w:val="0"/>
        <w:autoSpaceDN w:val="0"/>
        <w:adjustRightInd w:val="0"/>
        <w:spacing w:after="0" w:line="240" w:lineRule="auto"/>
        <w:rPr>
          <w:rFonts w:ascii="Arial" w:hAnsi="Arial" w:cs="Arial"/>
          <w:color w:val="000000"/>
        </w:rPr>
      </w:pPr>
      <w:r w:rsidRPr="005A1479">
        <w:rPr>
          <w:rFonts w:ascii="Arial" w:hAnsi="Arial" w:cs="Arial"/>
          <w:b/>
          <w:bCs/>
          <w:color w:val="000000"/>
        </w:rPr>
        <w:t xml:space="preserve">Staff that are expected to recognise and treat an anaphylactic reaction </w:t>
      </w:r>
    </w:p>
    <w:p w14:paraId="7DEBAAB7" w14:textId="77777777" w:rsidR="00417667" w:rsidRPr="005A1479" w:rsidRDefault="00417667" w:rsidP="00BC0374">
      <w:pPr>
        <w:autoSpaceDE w:val="0"/>
        <w:autoSpaceDN w:val="0"/>
        <w:adjustRightInd w:val="0"/>
        <w:spacing w:after="0" w:line="240" w:lineRule="auto"/>
        <w:rPr>
          <w:rFonts w:ascii="Arial" w:hAnsi="Arial" w:cs="Arial"/>
          <w:color w:val="000000"/>
        </w:rPr>
      </w:pPr>
      <w:r w:rsidRPr="005A1479">
        <w:rPr>
          <w:rFonts w:ascii="Arial" w:hAnsi="Arial" w:cs="Arial"/>
          <w:color w:val="000000"/>
        </w:rPr>
        <w:t xml:space="preserve">Healthcare professionals that are expected to be able to recognise and treat an anaphylactic reaction are: </w:t>
      </w:r>
    </w:p>
    <w:p w14:paraId="55013A98" w14:textId="661E1464"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Registered Nurses </w:t>
      </w:r>
    </w:p>
    <w:p w14:paraId="2B31CCD6" w14:textId="2B221E91"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Paramedics </w:t>
      </w:r>
    </w:p>
    <w:p w14:paraId="23DC7C2E" w14:textId="309E031D" w:rsidR="00417667"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Doctors</w:t>
      </w:r>
    </w:p>
    <w:p w14:paraId="38EA2A81" w14:textId="4AF92A47" w:rsidR="00863DB3" w:rsidRPr="00FC7CB9" w:rsidRDefault="00863DB3" w:rsidP="00BC0374">
      <w:pPr>
        <w:pStyle w:val="ListParagraph"/>
        <w:numPr>
          <w:ilvl w:val="0"/>
          <w:numId w:val="21"/>
        </w:numPr>
        <w:autoSpaceDE w:val="0"/>
        <w:autoSpaceDN w:val="0"/>
        <w:adjustRightInd w:val="0"/>
        <w:spacing w:after="36" w:line="240" w:lineRule="auto"/>
        <w:rPr>
          <w:rFonts w:ascii="Arial" w:hAnsi="Arial" w:cs="Arial"/>
          <w:color w:val="000000"/>
        </w:rPr>
      </w:pPr>
      <w:r w:rsidRPr="00863DB3">
        <w:rPr>
          <w:rFonts w:ascii="Arial" w:hAnsi="Arial" w:cs="Arial"/>
          <w:color w:val="000000"/>
        </w:rPr>
        <w:t>Associate Practitioner’s</w:t>
      </w:r>
    </w:p>
    <w:p w14:paraId="038B865C" w14:textId="06F5CEC4"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Podiatrists who administer medications/</w:t>
      </w:r>
      <w:r w:rsidR="000766B9" w:rsidRPr="00FC7CB9">
        <w:rPr>
          <w:rFonts w:ascii="Arial" w:hAnsi="Arial" w:cs="Arial"/>
          <w:color w:val="000000"/>
        </w:rPr>
        <w:t>injections.</w:t>
      </w:r>
    </w:p>
    <w:p w14:paraId="39F238A5" w14:textId="1AAE2D3A" w:rsidR="00417667" w:rsidRPr="00FC7CB9" w:rsidRDefault="00417667" w:rsidP="00BC0374">
      <w:pPr>
        <w:pStyle w:val="ListParagraph"/>
        <w:numPr>
          <w:ilvl w:val="0"/>
          <w:numId w:val="21"/>
        </w:numPr>
        <w:autoSpaceDE w:val="0"/>
        <w:autoSpaceDN w:val="0"/>
        <w:adjustRightInd w:val="0"/>
        <w:spacing w:after="36" w:line="240" w:lineRule="auto"/>
        <w:rPr>
          <w:rFonts w:ascii="Arial" w:hAnsi="Arial" w:cs="Arial"/>
          <w:color w:val="000000"/>
        </w:rPr>
      </w:pPr>
      <w:r w:rsidRPr="00FC7CB9">
        <w:rPr>
          <w:rFonts w:ascii="Arial" w:hAnsi="Arial" w:cs="Arial"/>
          <w:color w:val="000000"/>
        </w:rPr>
        <w:t xml:space="preserve">Physiotherapists who administer medications/injections </w:t>
      </w:r>
    </w:p>
    <w:p w14:paraId="51933568" w14:textId="77777777" w:rsidR="00417667" w:rsidRPr="005A1479" w:rsidRDefault="00417667" w:rsidP="00BC0374">
      <w:pPr>
        <w:autoSpaceDE w:val="0"/>
        <w:autoSpaceDN w:val="0"/>
        <w:adjustRightInd w:val="0"/>
        <w:spacing w:after="37" w:line="240" w:lineRule="auto"/>
        <w:rPr>
          <w:rFonts w:ascii="Arial" w:hAnsi="Arial" w:cs="Arial"/>
        </w:rPr>
      </w:pPr>
    </w:p>
    <w:p w14:paraId="4420E47A" w14:textId="62065CF6" w:rsidR="00417667" w:rsidRPr="005A1479" w:rsidRDefault="00417667" w:rsidP="00BC0374">
      <w:pPr>
        <w:autoSpaceDE w:val="0"/>
        <w:autoSpaceDN w:val="0"/>
        <w:adjustRightInd w:val="0"/>
        <w:spacing w:after="37" w:line="240" w:lineRule="auto"/>
        <w:rPr>
          <w:rFonts w:ascii="Arial" w:hAnsi="Arial" w:cs="Arial"/>
        </w:rPr>
      </w:pPr>
      <w:r w:rsidRPr="005A1479">
        <w:rPr>
          <w:rFonts w:ascii="Arial" w:hAnsi="Arial" w:cs="Arial"/>
        </w:rPr>
        <w:t xml:space="preserve">All healthcare professionals that have been trained to recognise and treat an anaphylactic reaction are also expected to treat any individual who experiences an anaphylactic reaction in any situation (whether that person is a patient, member of staff or member of the public) with basic life support and first aid. </w:t>
      </w:r>
    </w:p>
    <w:p w14:paraId="77A0A889" w14:textId="77777777" w:rsidR="00417667" w:rsidRPr="005A1479" w:rsidRDefault="00417667" w:rsidP="00BC0374">
      <w:pPr>
        <w:autoSpaceDE w:val="0"/>
        <w:autoSpaceDN w:val="0"/>
        <w:adjustRightInd w:val="0"/>
        <w:spacing w:after="37" w:line="240" w:lineRule="auto"/>
        <w:rPr>
          <w:rFonts w:ascii="Arial" w:hAnsi="Arial" w:cs="Arial"/>
        </w:rPr>
      </w:pPr>
    </w:p>
    <w:p w14:paraId="5079CB4A" w14:textId="1D070E68" w:rsidR="005A1479" w:rsidRDefault="00417667" w:rsidP="00ED2DB0">
      <w:pPr>
        <w:autoSpaceDE w:val="0"/>
        <w:autoSpaceDN w:val="0"/>
        <w:adjustRightInd w:val="0"/>
        <w:spacing w:after="37" w:line="240" w:lineRule="auto"/>
        <w:rPr>
          <w:rFonts w:ascii="Arial" w:hAnsi="Arial" w:cs="Arial"/>
        </w:rPr>
      </w:pPr>
      <w:r w:rsidRPr="005A1479">
        <w:rPr>
          <w:rFonts w:ascii="Arial" w:hAnsi="Arial" w:cs="Arial"/>
        </w:rPr>
        <w:t xml:space="preserve">Healthcare staff, first-aiders and non-clinical staff with frequent, regular contact with service users may administer an individual’s own adrenaline using an auto-injector e.g. Epipen®, Jext ®, Emmerade®, if the individual is unable to self-administer. </w:t>
      </w:r>
    </w:p>
    <w:p w14:paraId="5472A023" w14:textId="77777777" w:rsidR="00ED2DB0" w:rsidRPr="005A1479" w:rsidRDefault="00ED2DB0" w:rsidP="00ED2DB0">
      <w:pPr>
        <w:autoSpaceDE w:val="0"/>
        <w:autoSpaceDN w:val="0"/>
        <w:adjustRightInd w:val="0"/>
        <w:spacing w:after="37" w:line="240" w:lineRule="auto"/>
        <w:rPr>
          <w:rFonts w:ascii="Arial" w:hAnsi="Arial" w:cs="Arial"/>
        </w:rPr>
      </w:pPr>
    </w:p>
    <w:p w14:paraId="11BAFABB" w14:textId="77777777" w:rsidR="00F91192" w:rsidRPr="005A1479" w:rsidRDefault="00930B01" w:rsidP="00BC0374">
      <w:pPr>
        <w:rPr>
          <w:rFonts w:ascii="Arial" w:hAnsi="Arial" w:cs="Arial"/>
        </w:rPr>
      </w:pPr>
      <w:r w:rsidRPr="005A1479">
        <w:rPr>
          <w:rFonts w:ascii="Arial" w:hAnsi="Arial" w:cs="Arial"/>
          <w:b/>
          <w:bCs/>
        </w:rPr>
        <w:t>11.0</w:t>
      </w:r>
      <w:r w:rsidR="00F91192" w:rsidRPr="005A1479">
        <w:rPr>
          <w:rFonts w:ascii="Arial" w:hAnsi="Arial" w:cs="Arial"/>
          <w:b/>
          <w:bCs/>
        </w:rPr>
        <w:t xml:space="preserve"> Competencies </w:t>
      </w:r>
    </w:p>
    <w:p w14:paraId="4D318CC2" w14:textId="77777777" w:rsidR="00F91192" w:rsidRPr="005A1479" w:rsidRDefault="00F91192" w:rsidP="00BC0374">
      <w:pPr>
        <w:rPr>
          <w:rFonts w:ascii="Arial" w:hAnsi="Arial" w:cs="Arial"/>
        </w:rPr>
      </w:pPr>
      <w:r w:rsidRPr="005A1479">
        <w:rPr>
          <w:rFonts w:ascii="Arial" w:hAnsi="Arial" w:cs="Arial"/>
        </w:rPr>
        <w:t xml:space="preserve">All staff administering Adrenaline (Epinephrine) must be registered and working within the guidelines and Code of Conduct of their professional body. </w:t>
      </w:r>
    </w:p>
    <w:p w14:paraId="00F1CA7E" w14:textId="77777777" w:rsidR="00F91192" w:rsidRPr="005A1479" w:rsidRDefault="00F91192" w:rsidP="00BC0374">
      <w:pPr>
        <w:rPr>
          <w:rFonts w:ascii="Arial" w:hAnsi="Arial" w:cs="Arial"/>
        </w:rPr>
      </w:pPr>
      <w:r w:rsidRPr="005A1479">
        <w:rPr>
          <w:rFonts w:ascii="Arial" w:hAnsi="Arial" w:cs="Arial"/>
        </w:rPr>
        <w:t xml:space="preserve">All clinical staff will complete life support skills as part of the annual mandatory clinical updating programme </w:t>
      </w:r>
    </w:p>
    <w:p w14:paraId="56F1F959" w14:textId="77777777" w:rsidR="00F91192" w:rsidRPr="005A1479" w:rsidRDefault="00F91192" w:rsidP="00BC0374">
      <w:pPr>
        <w:rPr>
          <w:rFonts w:ascii="Arial" w:hAnsi="Arial" w:cs="Arial"/>
        </w:rPr>
      </w:pPr>
      <w:r w:rsidRPr="005A1479">
        <w:rPr>
          <w:rFonts w:ascii="Arial" w:hAnsi="Arial" w:cs="Arial"/>
        </w:rPr>
        <w:t xml:space="preserve">All staff undertaking treatment of anaphylaxis should have competency in basic life support, having attended induction training and annual updating. </w:t>
      </w:r>
    </w:p>
    <w:p w14:paraId="1BF7A04E" w14:textId="77777777" w:rsidR="00F91192" w:rsidRPr="005A1479" w:rsidRDefault="00F91192" w:rsidP="00BC0374">
      <w:pPr>
        <w:rPr>
          <w:rFonts w:ascii="Arial" w:hAnsi="Arial" w:cs="Arial"/>
        </w:rPr>
      </w:pPr>
      <w:r w:rsidRPr="005A1479">
        <w:rPr>
          <w:rFonts w:ascii="Arial" w:hAnsi="Arial" w:cs="Arial"/>
        </w:rPr>
        <w:t xml:space="preserve">All individuals have a professional responsibility to attend mandatory training. </w:t>
      </w:r>
    </w:p>
    <w:p w14:paraId="39E1A1BE" w14:textId="5D2D74D3" w:rsidR="003F5747" w:rsidRPr="005A1479" w:rsidRDefault="00F91192" w:rsidP="00BC0374">
      <w:pPr>
        <w:rPr>
          <w:rFonts w:ascii="Arial" w:hAnsi="Arial" w:cs="Arial"/>
        </w:rPr>
      </w:pPr>
      <w:r w:rsidRPr="005A1479">
        <w:rPr>
          <w:rFonts w:ascii="Arial" w:hAnsi="Arial" w:cs="Arial"/>
        </w:rPr>
        <w:t>It is the responsibility of the manager to ensure that all staff attends annual mandatory training, and every individual under their contract of em</w:t>
      </w:r>
      <w:r w:rsidR="00D33FD9" w:rsidRPr="005A1479">
        <w:rPr>
          <w:rFonts w:ascii="Arial" w:hAnsi="Arial" w:cs="Arial"/>
        </w:rPr>
        <w:t xml:space="preserve">ployment comply with identified </w:t>
      </w:r>
      <w:r w:rsidRPr="005A1479">
        <w:rPr>
          <w:rFonts w:ascii="Arial" w:hAnsi="Arial" w:cs="Arial"/>
        </w:rPr>
        <w:t xml:space="preserve">training needs. </w:t>
      </w:r>
    </w:p>
    <w:p w14:paraId="2006C18E" w14:textId="77777777" w:rsidR="00F91192" w:rsidRPr="005A1479" w:rsidRDefault="004F04BF" w:rsidP="00BC0374">
      <w:pPr>
        <w:rPr>
          <w:rFonts w:ascii="Arial" w:hAnsi="Arial" w:cs="Arial"/>
        </w:rPr>
      </w:pPr>
      <w:r w:rsidRPr="005A1479">
        <w:rPr>
          <w:rFonts w:ascii="Arial" w:hAnsi="Arial" w:cs="Arial"/>
          <w:b/>
          <w:bCs/>
        </w:rPr>
        <w:t>12.0</w:t>
      </w:r>
      <w:r w:rsidR="00F91192" w:rsidRPr="005A1479">
        <w:rPr>
          <w:rFonts w:ascii="Arial" w:hAnsi="Arial" w:cs="Arial"/>
          <w:b/>
          <w:bCs/>
        </w:rPr>
        <w:t xml:space="preserve"> Patients to whom this procedure refers </w:t>
      </w:r>
    </w:p>
    <w:p w14:paraId="3E3C1BA9" w14:textId="77777777" w:rsidR="00F91192" w:rsidRPr="005A1479" w:rsidRDefault="00F91192" w:rsidP="00BC0374">
      <w:pPr>
        <w:rPr>
          <w:rFonts w:ascii="Arial" w:hAnsi="Arial" w:cs="Arial"/>
        </w:rPr>
      </w:pPr>
      <w:r w:rsidRPr="005A1479">
        <w:rPr>
          <w:rFonts w:ascii="Arial" w:hAnsi="Arial" w:cs="Arial"/>
        </w:rPr>
        <w:t xml:space="preserve">This procedure relates to all patients treated by, or in contact with clinicians in their working environment, who exhibit symptoms or signs of anaphylaxis or a severe allergic reaction following administration of medication, local anaesthetic, vaccine, injection, acupuncture or history of exposure to other antigen. </w:t>
      </w:r>
    </w:p>
    <w:p w14:paraId="22FDE947" w14:textId="77777777" w:rsidR="00F91192" w:rsidRPr="005A1479" w:rsidRDefault="004F04BF" w:rsidP="00BC0374">
      <w:pPr>
        <w:rPr>
          <w:rFonts w:ascii="Arial" w:hAnsi="Arial" w:cs="Arial"/>
        </w:rPr>
      </w:pPr>
      <w:r w:rsidRPr="005A1479">
        <w:rPr>
          <w:rFonts w:ascii="Arial" w:hAnsi="Arial" w:cs="Arial"/>
          <w:b/>
          <w:bCs/>
        </w:rPr>
        <w:t>13.0</w:t>
      </w:r>
      <w:r w:rsidR="00F91192" w:rsidRPr="005A1479">
        <w:rPr>
          <w:rFonts w:ascii="Arial" w:hAnsi="Arial" w:cs="Arial"/>
          <w:b/>
          <w:bCs/>
        </w:rPr>
        <w:t xml:space="preserve"> Recognition &amp; Diagnosis </w:t>
      </w:r>
    </w:p>
    <w:p w14:paraId="5639B276" w14:textId="5EA8D4F6" w:rsidR="00402A63" w:rsidRDefault="00402A63" w:rsidP="00BC0374">
      <w:pPr>
        <w:rPr>
          <w:rFonts w:ascii="Arial" w:hAnsi="Arial" w:cs="Arial"/>
        </w:rPr>
      </w:pPr>
      <w:r w:rsidRPr="00402A63">
        <w:rPr>
          <w:rFonts w:ascii="Arial" w:hAnsi="Arial" w:cs="Arial"/>
        </w:rPr>
        <w:t>There is no universal definition of anaphylaxis though it is agreed that;</w:t>
      </w:r>
      <w:r w:rsidRPr="00402A63">
        <w:rPr>
          <w:rFonts w:ascii="Arial" w:hAnsi="Arial" w:cs="Arial"/>
          <w:i/>
        </w:rPr>
        <w:t xml:space="preserve"> “Anaphylaxis is a severe, life threatening, generalised or systemic hypersensitivity reaction. That is characterised by rapidly developing life threatening airway and/or breathing and/ or circulation problems that may also be associated with skin and mucosal changes” (Resuscitation Council 2015).</w:t>
      </w:r>
    </w:p>
    <w:p w14:paraId="01EB1C31" w14:textId="387E095B" w:rsidR="00F91192" w:rsidRPr="005A1479" w:rsidRDefault="00F91192" w:rsidP="00BC0374">
      <w:pPr>
        <w:rPr>
          <w:rFonts w:ascii="Arial" w:hAnsi="Arial" w:cs="Arial"/>
        </w:rPr>
      </w:pPr>
      <w:r w:rsidRPr="005A1479">
        <w:rPr>
          <w:rFonts w:ascii="Arial" w:hAnsi="Arial" w:cs="Arial"/>
        </w:rPr>
        <w:t xml:space="preserve">A reaction may occur following exposure to a variety of different </w:t>
      </w:r>
      <w:r w:rsidR="000766B9" w:rsidRPr="005A1479">
        <w:rPr>
          <w:rFonts w:ascii="Arial" w:hAnsi="Arial" w:cs="Arial"/>
        </w:rPr>
        <w:t>agents: -</w:t>
      </w:r>
      <w:r w:rsidRPr="005A1479">
        <w:rPr>
          <w:rFonts w:ascii="Arial" w:hAnsi="Arial" w:cs="Arial"/>
        </w:rPr>
        <w:t xml:space="preserve"> </w:t>
      </w:r>
    </w:p>
    <w:p w14:paraId="33A53DA6"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Drugs including: </w:t>
      </w:r>
    </w:p>
    <w:p w14:paraId="653AC579"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Vaccines and Immunisations </w:t>
      </w:r>
    </w:p>
    <w:p w14:paraId="1AB69E55"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Antibiotics </w:t>
      </w:r>
    </w:p>
    <w:p w14:paraId="6AE4E184"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Aspirin </w:t>
      </w:r>
    </w:p>
    <w:p w14:paraId="69AC7F75" w14:textId="4C75E7EA" w:rsidR="00F91192" w:rsidRPr="005A1479" w:rsidRDefault="00F279D9" w:rsidP="00BC0374">
      <w:pPr>
        <w:pStyle w:val="ListParagraph"/>
        <w:numPr>
          <w:ilvl w:val="0"/>
          <w:numId w:val="7"/>
        </w:numPr>
        <w:rPr>
          <w:rFonts w:ascii="Arial" w:hAnsi="Arial" w:cs="Arial"/>
        </w:rPr>
      </w:pPr>
      <w:r>
        <w:rPr>
          <w:rFonts w:ascii="Arial" w:hAnsi="Arial" w:cs="Arial"/>
        </w:rPr>
        <w:t>Non-Steroidal anti-</w:t>
      </w:r>
      <w:r w:rsidR="00F91192" w:rsidRPr="005A1479">
        <w:rPr>
          <w:rFonts w:ascii="Arial" w:hAnsi="Arial" w:cs="Arial"/>
        </w:rPr>
        <w:t xml:space="preserve">inflammatory drugs (NSAIDs) or Heparin </w:t>
      </w:r>
    </w:p>
    <w:p w14:paraId="19A2AB1C" w14:textId="1C208B08" w:rsidR="00F91192" w:rsidRPr="005A1479" w:rsidRDefault="00840176" w:rsidP="00BC0374">
      <w:pPr>
        <w:pStyle w:val="ListParagraph"/>
        <w:numPr>
          <w:ilvl w:val="0"/>
          <w:numId w:val="7"/>
        </w:numPr>
        <w:rPr>
          <w:rFonts w:ascii="Arial" w:hAnsi="Arial" w:cs="Arial"/>
        </w:rPr>
      </w:pPr>
      <w:r>
        <w:rPr>
          <w:rFonts w:ascii="Arial" w:hAnsi="Arial" w:cs="Arial"/>
        </w:rPr>
        <w:t>Blood and blood products or a</w:t>
      </w:r>
      <w:r w:rsidR="00F91192" w:rsidRPr="005A1479">
        <w:rPr>
          <w:rFonts w:ascii="Arial" w:hAnsi="Arial" w:cs="Arial"/>
        </w:rPr>
        <w:t xml:space="preserve">naesthetic drugs </w:t>
      </w:r>
    </w:p>
    <w:p w14:paraId="108B1177"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Local anaesthetics – particularly Mepivacaine (brand name Scandonest), </w:t>
      </w:r>
    </w:p>
    <w:p w14:paraId="4229AFDD"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Lignocaine, Benzocaine, Procaine and Tetracaine. </w:t>
      </w:r>
    </w:p>
    <w:p w14:paraId="544C7C83" w14:textId="77777777" w:rsidR="00F91192" w:rsidRPr="005A1479" w:rsidRDefault="00F91192" w:rsidP="00BC0374">
      <w:pPr>
        <w:pStyle w:val="ListParagraph"/>
        <w:numPr>
          <w:ilvl w:val="0"/>
          <w:numId w:val="7"/>
        </w:numPr>
        <w:rPr>
          <w:rFonts w:ascii="Arial" w:hAnsi="Arial" w:cs="Arial"/>
        </w:rPr>
      </w:pPr>
      <w:r w:rsidRPr="005A1479">
        <w:rPr>
          <w:rFonts w:ascii="Arial" w:hAnsi="Arial" w:cs="Arial"/>
        </w:rPr>
        <w:t xml:space="preserve">Contrast media. </w:t>
      </w:r>
    </w:p>
    <w:p w14:paraId="15519585"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Some foods such as shellfish, bananas, eggs. </w:t>
      </w:r>
    </w:p>
    <w:p w14:paraId="75E1C051" w14:textId="3EA1D877" w:rsidR="00F91192" w:rsidRPr="005A1479" w:rsidRDefault="00E667BB" w:rsidP="00BC0374">
      <w:pPr>
        <w:pStyle w:val="ListParagraph"/>
        <w:numPr>
          <w:ilvl w:val="0"/>
          <w:numId w:val="6"/>
        </w:numPr>
        <w:rPr>
          <w:rFonts w:ascii="Arial" w:hAnsi="Arial" w:cs="Arial"/>
        </w:rPr>
      </w:pPr>
      <w:r>
        <w:rPr>
          <w:rFonts w:ascii="Arial" w:hAnsi="Arial" w:cs="Arial"/>
        </w:rPr>
        <w:t>Peanuts and tree n</w:t>
      </w:r>
      <w:r w:rsidR="00F91192" w:rsidRPr="005A1479">
        <w:rPr>
          <w:rFonts w:ascii="Arial" w:hAnsi="Arial" w:cs="Arial"/>
        </w:rPr>
        <w:t xml:space="preserve">uts </w:t>
      </w:r>
    </w:p>
    <w:p w14:paraId="709BDBAF"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Insect stings </w:t>
      </w:r>
    </w:p>
    <w:p w14:paraId="2647B6F2"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Latex products </w:t>
      </w:r>
    </w:p>
    <w:p w14:paraId="28422AD2" w14:textId="77777777" w:rsidR="00F91192" w:rsidRPr="005A1479" w:rsidRDefault="00F91192" w:rsidP="00BC0374">
      <w:pPr>
        <w:pStyle w:val="ListParagraph"/>
        <w:numPr>
          <w:ilvl w:val="0"/>
          <w:numId w:val="6"/>
        </w:numPr>
        <w:rPr>
          <w:rFonts w:ascii="Arial" w:hAnsi="Arial" w:cs="Arial"/>
        </w:rPr>
      </w:pPr>
      <w:r w:rsidRPr="005A1479">
        <w:rPr>
          <w:rFonts w:ascii="Arial" w:hAnsi="Arial" w:cs="Arial"/>
        </w:rPr>
        <w:t xml:space="preserve">Cosmetic dyes </w:t>
      </w:r>
    </w:p>
    <w:p w14:paraId="50D13FD1" w14:textId="77777777" w:rsidR="00F44E3F" w:rsidRDefault="00F91192" w:rsidP="00BC0374">
      <w:pPr>
        <w:rPr>
          <w:rFonts w:ascii="Arial" w:hAnsi="Arial" w:cs="Arial"/>
        </w:rPr>
      </w:pPr>
      <w:r w:rsidRPr="005A1479">
        <w:rPr>
          <w:rFonts w:ascii="Arial" w:hAnsi="Arial" w:cs="Arial"/>
        </w:rPr>
        <w:t>This is not an exhaustive list and any substance may be implicated as a causative allergen.</w:t>
      </w:r>
    </w:p>
    <w:p w14:paraId="0D718A04" w14:textId="218E8BDB" w:rsidR="00F91192" w:rsidRPr="005A1479" w:rsidRDefault="00F44E3F" w:rsidP="00BC0374">
      <w:pPr>
        <w:rPr>
          <w:rFonts w:ascii="Arial" w:hAnsi="Arial" w:cs="Arial"/>
        </w:rPr>
      </w:pPr>
      <w:r w:rsidRPr="00F44E3F">
        <w:rPr>
          <w:rFonts w:ascii="Arial" w:hAnsi="Arial" w:cs="Arial"/>
        </w:rPr>
        <w:t>A significant number of cases of anaphylaxis are termed “idiopathic”, either because a trigger cannot be identified or a non-immune mechanism is relevant. Nonetheless, the acute management of these cases is the same</w:t>
      </w:r>
      <w:r>
        <w:rPr>
          <w:rFonts w:ascii="Arial" w:hAnsi="Arial" w:cs="Arial"/>
        </w:rPr>
        <w:t>.</w:t>
      </w:r>
    </w:p>
    <w:p w14:paraId="40DB608B" w14:textId="6E9C264B" w:rsidR="00F91192" w:rsidRPr="005A1479" w:rsidRDefault="00F91192" w:rsidP="00BC0374">
      <w:pPr>
        <w:rPr>
          <w:rFonts w:ascii="Arial" w:hAnsi="Arial" w:cs="Arial"/>
        </w:rPr>
      </w:pPr>
      <w:r w:rsidRPr="005A1479">
        <w:rPr>
          <w:rFonts w:ascii="Arial" w:hAnsi="Arial" w:cs="Arial"/>
        </w:rPr>
        <w:t xml:space="preserve">Anaphylactic reactions vary in severity and progress; they </w:t>
      </w:r>
      <w:r w:rsidR="00196CA4">
        <w:rPr>
          <w:rFonts w:ascii="Arial" w:hAnsi="Arial" w:cs="Arial"/>
        </w:rPr>
        <w:t xml:space="preserve">may be rapid or slow in onset. </w:t>
      </w:r>
      <w:r w:rsidRPr="005A1479">
        <w:rPr>
          <w:rFonts w:ascii="Arial" w:hAnsi="Arial" w:cs="Arial"/>
        </w:rPr>
        <w:t xml:space="preserve">In rare events manifestations may be delayed by a few hours (adding to diagnostic difficulty), or persist for more than 24 hours. </w:t>
      </w:r>
    </w:p>
    <w:p w14:paraId="3B139CDF" w14:textId="27A1CA8C" w:rsidR="00F91192" w:rsidRPr="005A1479" w:rsidRDefault="00F91192" w:rsidP="00BC0374">
      <w:pPr>
        <w:rPr>
          <w:rFonts w:ascii="Arial" w:hAnsi="Arial" w:cs="Arial"/>
        </w:rPr>
      </w:pPr>
      <w:r w:rsidRPr="005A1479">
        <w:rPr>
          <w:rFonts w:ascii="Arial" w:hAnsi="Arial" w:cs="Arial"/>
        </w:rPr>
        <w:t xml:space="preserve">The patient may show one or several of the following </w:t>
      </w:r>
      <w:r w:rsidR="000766B9" w:rsidRPr="005A1479">
        <w:rPr>
          <w:rFonts w:ascii="Arial" w:hAnsi="Arial" w:cs="Arial"/>
        </w:rPr>
        <w:t>signs: -</w:t>
      </w:r>
      <w:r w:rsidRPr="005A1479">
        <w:rPr>
          <w:rFonts w:ascii="Arial" w:hAnsi="Arial" w:cs="Arial"/>
        </w:rPr>
        <w:t xml:space="preserve"> </w:t>
      </w:r>
    </w:p>
    <w:p w14:paraId="7A75F1D2"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Hypotension </w:t>
      </w:r>
    </w:p>
    <w:p w14:paraId="19CB0B30"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Dyspnoea and wheezing </w:t>
      </w:r>
    </w:p>
    <w:p w14:paraId="1D78FAB2"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Laryngeal oedema </w:t>
      </w:r>
    </w:p>
    <w:p w14:paraId="4536325D"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Classic angio-oedema (facial swelling) </w:t>
      </w:r>
    </w:p>
    <w:p w14:paraId="4B37005D" w14:textId="77777777" w:rsidR="00F91192" w:rsidRPr="005A1479" w:rsidRDefault="00F91192" w:rsidP="00BC0374">
      <w:pPr>
        <w:pStyle w:val="ListParagraph"/>
        <w:numPr>
          <w:ilvl w:val="0"/>
          <w:numId w:val="5"/>
        </w:numPr>
        <w:rPr>
          <w:rFonts w:ascii="Arial" w:hAnsi="Arial" w:cs="Arial"/>
        </w:rPr>
      </w:pPr>
      <w:r w:rsidRPr="005A1479">
        <w:rPr>
          <w:rFonts w:ascii="Arial" w:hAnsi="Arial" w:cs="Arial"/>
        </w:rPr>
        <w:t xml:space="preserve">Urticarial rash and skin or mucosal changes (These alone are not a sign of anaphylaxis and may not be present in 20% of cases) </w:t>
      </w:r>
    </w:p>
    <w:p w14:paraId="1815BCD0" w14:textId="77777777" w:rsidR="00F91192" w:rsidRPr="005A1479" w:rsidRDefault="00F91192" w:rsidP="00BC0374">
      <w:pPr>
        <w:rPr>
          <w:rFonts w:ascii="Arial" w:hAnsi="Arial" w:cs="Arial"/>
        </w:rPr>
      </w:pPr>
      <w:r w:rsidRPr="005A1479">
        <w:rPr>
          <w:rFonts w:ascii="Arial" w:hAnsi="Arial" w:cs="Arial"/>
        </w:rPr>
        <w:t xml:space="preserve">Other symptoms may include rhinitis, conjunctivitis, abdominal pain, vomiting, diarrhoea, and a commonly reported “a sense of impending doom”. </w:t>
      </w:r>
    </w:p>
    <w:p w14:paraId="14F946EA" w14:textId="77777777" w:rsidR="00F91192" w:rsidRPr="005A1479" w:rsidRDefault="00F91192" w:rsidP="00BC0374">
      <w:pPr>
        <w:rPr>
          <w:rFonts w:ascii="Arial" w:hAnsi="Arial" w:cs="Arial"/>
        </w:rPr>
      </w:pPr>
      <w:r w:rsidRPr="005A1479">
        <w:rPr>
          <w:rFonts w:ascii="Arial" w:hAnsi="Arial" w:cs="Arial"/>
        </w:rPr>
        <w:t xml:space="preserve">Cardiovascular collapse is a common manifestation, especially in response to intravenous drugs or stings, and is caused by vasodilatation and loss of plasma from the blood compartment. </w:t>
      </w:r>
    </w:p>
    <w:p w14:paraId="3A224032" w14:textId="77777777" w:rsidR="00F91192" w:rsidRPr="005A1479" w:rsidRDefault="00F91192" w:rsidP="00BC0374">
      <w:pPr>
        <w:rPr>
          <w:rFonts w:ascii="Arial" w:hAnsi="Arial" w:cs="Arial"/>
        </w:rPr>
      </w:pPr>
      <w:r w:rsidRPr="005A1479">
        <w:rPr>
          <w:rFonts w:ascii="Arial" w:hAnsi="Arial" w:cs="Arial"/>
        </w:rPr>
        <w:t xml:space="preserve">There is no single set of criteria or symptoms to identify an anaphylactic reaction. </w:t>
      </w:r>
    </w:p>
    <w:p w14:paraId="4F05990D" w14:textId="3D315427" w:rsidR="00F91192" w:rsidRPr="005A1479" w:rsidRDefault="000766B9" w:rsidP="00BC0374">
      <w:pPr>
        <w:rPr>
          <w:rFonts w:ascii="Arial" w:hAnsi="Arial" w:cs="Arial"/>
        </w:rPr>
      </w:pPr>
      <w:r w:rsidRPr="005A1479">
        <w:rPr>
          <w:rFonts w:ascii="Arial" w:hAnsi="Arial" w:cs="Arial"/>
        </w:rPr>
        <w:t>However,</w:t>
      </w:r>
      <w:r w:rsidR="00F91192" w:rsidRPr="005A1479">
        <w:rPr>
          <w:rFonts w:ascii="Arial" w:hAnsi="Arial" w:cs="Arial"/>
        </w:rPr>
        <w:t xml:space="preserve"> this range of signs and symptoms, which in certain combinations, make a diagnosis more likely and become the assessed elements of recognition strategy. </w:t>
      </w:r>
    </w:p>
    <w:p w14:paraId="24CD6E3A" w14:textId="5E925261" w:rsidR="00F91192" w:rsidRPr="005A1479" w:rsidRDefault="00F91192" w:rsidP="00BC0374">
      <w:pPr>
        <w:rPr>
          <w:rFonts w:ascii="Arial" w:hAnsi="Arial" w:cs="Arial"/>
        </w:rPr>
      </w:pPr>
      <w:r w:rsidRPr="005A1479">
        <w:rPr>
          <w:rFonts w:ascii="Arial" w:hAnsi="Arial" w:cs="Arial"/>
        </w:rPr>
        <w:t xml:space="preserve">Sudden onset and rapid progression of these symptoms, problems with airway, breathing or circulations and skin and </w:t>
      </w:r>
      <w:r w:rsidR="00A16D62" w:rsidRPr="005A1479">
        <w:rPr>
          <w:rFonts w:ascii="Arial" w:hAnsi="Arial" w:cs="Arial"/>
        </w:rPr>
        <w:t>mucosal</w:t>
      </w:r>
      <w:r w:rsidRPr="005A1479">
        <w:rPr>
          <w:rFonts w:ascii="Arial" w:hAnsi="Arial" w:cs="Arial"/>
        </w:rPr>
        <w:t xml:space="preserve"> changes are the triggers for treatment actions. </w:t>
      </w:r>
    </w:p>
    <w:p w14:paraId="0603AC02" w14:textId="77777777" w:rsidR="003C5ABF" w:rsidRDefault="003C5ABF" w:rsidP="00BC0374">
      <w:pPr>
        <w:rPr>
          <w:rFonts w:ascii="Arial" w:hAnsi="Arial" w:cs="Arial"/>
          <w:b/>
          <w:bCs/>
        </w:rPr>
      </w:pPr>
    </w:p>
    <w:p w14:paraId="77690368" w14:textId="77777777" w:rsidR="003C5ABF" w:rsidRDefault="003C5ABF" w:rsidP="00BC0374">
      <w:pPr>
        <w:rPr>
          <w:rFonts w:ascii="Arial" w:hAnsi="Arial" w:cs="Arial"/>
          <w:b/>
          <w:bCs/>
        </w:rPr>
      </w:pPr>
    </w:p>
    <w:p w14:paraId="780A6D20" w14:textId="04C43D1C" w:rsidR="00D66C05" w:rsidRPr="005A1479" w:rsidRDefault="004F04BF" w:rsidP="00BC0374">
      <w:pPr>
        <w:rPr>
          <w:rFonts w:ascii="Arial" w:hAnsi="Arial" w:cs="Arial"/>
        </w:rPr>
      </w:pPr>
      <w:r w:rsidRPr="005A1479">
        <w:rPr>
          <w:rFonts w:ascii="Arial" w:hAnsi="Arial" w:cs="Arial"/>
          <w:b/>
          <w:bCs/>
        </w:rPr>
        <w:t xml:space="preserve">14.0 </w:t>
      </w:r>
      <w:r w:rsidR="00D66C05" w:rsidRPr="005A1479">
        <w:rPr>
          <w:rFonts w:ascii="Arial" w:hAnsi="Arial" w:cs="Arial"/>
          <w:b/>
          <w:bCs/>
        </w:rPr>
        <w:t xml:space="preserve">Cautions and Considerations for Treatment </w:t>
      </w:r>
    </w:p>
    <w:p w14:paraId="25EB48BD" w14:textId="77777777" w:rsidR="00D632AE" w:rsidRDefault="00D66C05" w:rsidP="00BC0374">
      <w:pPr>
        <w:rPr>
          <w:rFonts w:ascii="Arial" w:hAnsi="Arial" w:cs="Arial"/>
        </w:rPr>
      </w:pPr>
      <w:r w:rsidRPr="005A1479">
        <w:rPr>
          <w:rFonts w:ascii="Arial" w:hAnsi="Arial" w:cs="Arial"/>
        </w:rPr>
        <w:t xml:space="preserve">All who treat anaphylaxis should be aware of the potential for confusion between anaphylaxis and a panic attack. Victims of previous anaphylaxis may be particularly prone to panic attacks if they think they have been re-exposed to the allergen that caused a previous problem. The sense of impending doom and breathlessness leading to hyperventilation are symptoms that resemble anaphylaxis in some ways. Whilst there is no hypotension, pallor, wheeze, or urticarial rash/swelling, there may sometimes be an erythematous rash associated with anxiety which adds to the diagnostic difficulty. </w:t>
      </w:r>
    </w:p>
    <w:p w14:paraId="43095E75" w14:textId="55B50D73" w:rsidR="00D66C05" w:rsidRDefault="00D66C05" w:rsidP="00BC0374">
      <w:pPr>
        <w:rPr>
          <w:rFonts w:ascii="Arial" w:hAnsi="Arial" w:cs="Arial"/>
        </w:rPr>
      </w:pPr>
      <w:r w:rsidRPr="005A1479">
        <w:rPr>
          <w:rFonts w:ascii="Arial" w:hAnsi="Arial" w:cs="Arial"/>
        </w:rPr>
        <w:t>A mild anaphylactic reaction which triggers panic causes particular diagnostic difficulty. Problems can also arise with vasovagal attacks after immunisation procedures, but the absence of rash, breathing difficulties, and swelling is a useful distinguishing feature as is the slow pulse of a vasovagal attack compared with the rapid pulse of an anaphylactic episode.</w:t>
      </w:r>
    </w:p>
    <w:p w14:paraId="1DD1CCBF" w14:textId="7CEDA0DB" w:rsidR="00D632AE" w:rsidRPr="005A1479" w:rsidRDefault="00D632AE" w:rsidP="00BC0374">
      <w:pPr>
        <w:rPr>
          <w:rFonts w:ascii="Arial" w:hAnsi="Arial" w:cs="Arial"/>
        </w:rPr>
      </w:pPr>
      <w:r w:rsidRPr="00D632AE">
        <w:rPr>
          <w:rFonts w:ascii="Arial" w:hAnsi="Arial" w:cs="Arial"/>
        </w:rPr>
        <w:t>Fainting will usually respond to lying the patient down and raising the legs.</w:t>
      </w:r>
    </w:p>
    <w:p w14:paraId="597995D4" w14:textId="6560ECD5" w:rsidR="00F91192" w:rsidRPr="005A1479" w:rsidRDefault="004F04BF" w:rsidP="00BC0374">
      <w:pPr>
        <w:rPr>
          <w:rFonts w:ascii="Arial" w:hAnsi="Arial" w:cs="Arial"/>
        </w:rPr>
      </w:pPr>
      <w:r w:rsidRPr="005A1479">
        <w:rPr>
          <w:rFonts w:ascii="Arial" w:hAnsi="Arial" w:cs="Arial"/>
          <w:b/>
          <w:bCs/>
        </w:rPr>
        <w:t>1</w:t>
      </w:r>
      <w:r w:rsidR="00985741">
        <w:rPr>
          <w:rFonts w:ascii="Arial" w:hAnsi="Arial" w:cs="Arial"/>
          <w:b/>
          <w:bCs/>
        </w:rPr>
        <w:t>5</w:t>
      </w:r>
      <w:r w:rsidR="00F91192" w:rsidRPr="005A1479">
        <w:rPr>
          <w:rFonts w:ascii="Arial" w:hAnsi="Arial" w:cs="Arial"/>
          <w:b/>
          <w:bCs/>
        </w:rPr>
        <w:t>.</w:t>
      </w:r>
      <w:r w:rsidRPr="005A1479">
        <w:rPr>
          <w:rFonts w:ascii="Arial" w:hAnsi="Arial" w:cs="Arial"/>
          <w:b/>
          <w:bCs/>
        </w:rPr>
        <w:t>0</w:t>
      </w:r>
      <w:r w:rsidR="00F91192" w:rsidRPr="005A1479">
        <w:rPr>
          <w:rFonts w:ascii="Arial" w:hAnsi="Arial" w:cs="Arial"/>
          <w:b/>
          <w:bCs/>
        </w:rPr>
        <w:t xml:space="preserve"> Immediate Action </w:t>
      </w:r>
    </w:p>
    <w:p w14:paraId="2875D25D" w14:textId="77777777" w:rsidR="00F91192" w:rsidRPr="005A1479" w:rsidRDefault="00F91192" w:rsidP="00BC0374">
      <w:pPr>
        <w:rPr>
          <w:rFonts w:ascii="Arial" w:hAnsi="Arial" w:cs="Arial"/>
        </w:rPr>
      </w:pPr>
      <w:r w:rsidRPr="005A1479">
        <w:rPr>
          <w:rFonts w:ascii="Arial" w:hAnsi="Arial" w:cs="Arial"/>
        </w:rPr>
        <w:t xml:space="preserve">Initial treatments should not be delayed by the lack of an incomplete history or definite diagnosis. </w:t>
      </w:r>
    </w:p>
    <w:p w14:paraId="4B140649" w14:textId="769BF040" w:rsidR="00F91192" w:rsidRPr="005A1479" w:rsidRDefault="00F91192" w:rsidP="00BC0374">
      <w:pPr>
        <w:rPr>
          <w:rFonts w:ascii="Arial" w:hAnsi="Arial" w:cs="Arial"/>
        </w:rPr>
      </w:pPr>
      <w:r w:rsidRPr="005A1479">
        <w:rPr>
          <w:rFonts w:ascii="Arial" w:hAnsi="Arial" w:cs="Arial"/>
        </w:rPr>
        <w:t xml:space="preserve">The initial treatment algorithm </w:t>
      </w:r>
      <w:r w:rsidRPr="00283711">
        <w:rPr>
          <w:rFonts w:ascii="Arial" w:hAnsi="Arial" w:cs="Arial"/>
        </w:rPr>
        <w:t>(</w:t>
      </w:r>
      <w:r w:rsidRPr="00283711">
        <w:rPr>
          <w:rFonts w:ascii="Arial" w:hAnsi="Arial" w:cs="Arial"/>
          <w:i/>
          <w:iCs/>
        </w:rPr>
        <w:t>Appendix 1</w:t>
      </w:r>
      <w:r w:rsidRPr="00283711">
        <w:rPr>
          <w:rFonts w:ascii="Arial" w:hAnsi="Arial" w:cs="Arial"/>
        </w:rPr>
        <w:t>)</w:t>
      </w:r>
      <w:r w:rsidRPr="005A1479">
        <w:rPr>
          <w:rFonts w:ascii="Arial" w:hAnsi="Arial" w:cs="Arial"/>
        </w:rPr>
        <w:t xml:space="preserve"> </w:t>
      </w:r>
      <w:r w:rsidR="000766B9">
        <w:rPr>
          <w:rFonts w:ascii="Arial" w:hAnsi="Arial" w:cs="Arial"/>
        </w:rPr>
        <w:t>involves:</w:t>
      </w:r>
    </w:p>
    <w:p w14:paraId="5A4209D1" w14:textId="690EDA6F" w:rsidR="00F91192" w:rsidRPr="005A1479" w:rsidRDefault="00F91192" w:rsidP="00BC0374">
      <w:pPr>
        <w:pStyle w:val="ListParagraph"/>
        <w:numPr>
          <w:ilvl w:val="0"/>
          <w:numId w:val="15"/>
        </w:numPr>
        <w:rPr>
          <w:rFonts w:ascii="Arial" w:hAnsi="Arial" w:cs="Arial"/>
        </w:rPr>
      </w:pPr>
      <w:r w:rsidRPr="005A1479">
        <w:rPr>
          <w:rFonts w:ascii="Arial" w:hAnsi="Arial" w:cs="Arial"/>
        </w:rPr>
        <w:t>Calling for h</w:t>
      </w:r>
      <w:r w:rsidR="004F16A7">
        <w:rPr>
          <w:rFonts w:ascii="Arial" w:hAnsi="Arial" w:cs="Arial"/>
        </w:rPr>
        <w:t xml:space="preserve">elp and dialling </w:t>
      </w:r>
      <w:r w:rsidR="00747902">
        <w:rPr>
          <w:rFonts w:ascii="Arial" w:hAnsi="Arial" w:cs="Arial"/>
        </w:rPr>
        <w:t>(9)</w:t>
      </w:r>
      <w:r w:rsidR="004F16A7">
        <w:rPr>
          <w:rFonts w:ascii="Arial" w:hAnsi="Arial" w:cs="Arial"/>
        </w:rPr>
        <w:t>999 (</w:t>
      </w:r>
      <w:r w:rsidR="007C63E5">
        <w:rPr>
          <w:rFonts w:ascii="Arial" w:hAnsi="Arial" w:cs="Arial"/>
        </w:rPr>
        <w:t xml:space="preserve">use </w:t>
      </w:r>
      <w:r w:rsidR="004F16A7">
        <w:rPr>
          <w:rFonts w:ascii="Arial" w:hAnsi="Arial" w:cs="Arial"/>
        </w:rPr>
        <w:t>2222 at CHCMH</w:t>
      </w:r>
      <w:r w:rsidR="00747902">
        <w:rPr>
          <w:rFonts w:ascii="Arial" w:hAnsi="Arial" w:cs="Arial"/>
        </w:rPr>
        <w:t xml:space="preserve"> and Caudwell Medical Centre</w:t>
      </w:r>
      <w:r w:rsidR="004F16A7">
        <w:rPr>
          <w:rFonts w:ascii="Arial" w:hAnsi="Arial" w:cs="Arial"/>
        </w:rPr>
        <w:t>), clearly stating</w:t>
      </w:r>
      <w:r w:rsidRPr="005A1479">
        <w:rPr>
          <w:rFonts w:ascii="Arial" w:hAnsi="Arial" w:cs="Arial"/>
        </w:rPr>
        <w:t xml:space="preserve"> </w:t>
      </w:r>
      <w:r w:rsidR="004F16A7">
        <w:rPr>
          <w:rFonts w:ascii="Arial" w:hAnsi="Arial" w:cs="Arial"/>
        </w:rPr>
        <w:t>“</w:t>
      </w:r>
      <w:r w:rsidRPr="005A1479">
        <w:rPr>
          <w:rFonts w:ascii="Arial" w:hAnsi="Arial" w:cs="Arial"/>
        </w:rPr>
        <w:t>anaphylaxis</w:t>
      </w:r>
      <w:r w:rsidR="004F16A7">
        <w:rPr>
          <w:rFonts w:ascii="Arial" w:hAnsi="Arial" w:cs="Arial"/>
        </w:rPr>
        <w:t>”</w:t>
      </w:r>
      <w:r w:rsidRPr="005A1479">
        <w:rPr>
          <w:rFonts w:ascii="Arial" w:hAnsi="Arial" w:cs="Arial"/>
        </w:rPr>
        <w:t xml:space="preserve"> </w:t>
      </w:r>
    </w:p>
    <w:p w14:paraId="327F74F6"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Patient assessment based on ABCDE approach. </w:t>
      </w:r>
    </w:p>
    <w:p w14:paraId="5EB6D9A2"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Remove suspected allergen where possible. </w:t>
      </w:r>
    </w:p>
    <w:p w14:paraId="27C7F4A5" w14:textId="77777777" w:rsidR="00F91192" w:rsidRPr="005A1479" w:rsidRDefault="00F91192" w:rsidP="00BC0374">
      <w:pPr>
        <w:pStyle w:val="ListParagraph"/>
        <w:numPr>
          <w:ilvl w:val="0"/>
          <w:numId w:val="15"/>
        </w:numPr>
        <w:rPr>
          <w:rFonts w:ascii="Arial" w:hAnsi="Arial" w:cs="Arial"/>
        </w:rPr>
      </w:pPr>
      <w:r w:rsidRPr="005A1479">
        <w:rPr>
          <w:rFonts w:ascii="Arial" w:hAnsi="Arial" w:cs="Arial"/>
        </w:rPr>
        <w:t xml:space="preserve">Consideration of patient position. </w:t>
      </w:r>
    </w:p>
    <w:p w14:paraId="3D011AC9" w14:textId="77777777" w:rsidR="00A46FFD" w:rsidRPr="005A1479" w:rsidRDefault="00F91192" w:rsidP="00BC0374">
      <w:pPr>
        <w:pStyle w:val="ListParagraph"/>
        <w:numPr>
          <w:ilvl w:val="0"/>
          <w:numId w:val="15"/>
        </w:numPr>
        <w:rPr>
          <w:rFonts w:ascii="Arial" w:hAnsi="Arial" w:cs="Arial"/>
        </w:rPr>
      </w:pPr>
      <w:r w:rsidRPr="005A1479">
        <w:rPr>
          <w:rFonts w:ascii="Arial" w:hAnsi="Arial" w:cs="Arial"/>
        </w:rPr>
        <w:t xml:space="preserve">Administration of adrenaline. </w:t>
      </w:r>
    </w:p>
    <w:p w14:paraId="6E6D5760" w14:textId="2150242D" w:rsidR="00A46FFD" w:rsidRPr="005A1479" w:rsidRDefault="00A46FFD" w:rsidP="00BC0374">
      <w:pPr>
        <w:rPr>
          <w:rFonts w:ascii="Arial" w:hAnsi="Arial" w:cs="Arial"/>
        </w:rPr>
      </w:pPr>
      <w:r w:rsidRPr="005A1479">
        <w:rPr>
          <w:rFonts w:ascii="Arial" w:hAnsi="Arial" w:cs="Arial"/>
        </w:rPr>
        <w:t>All</w:t>
      </w:r>
      <w:r w:rsidR="005A1479">
        <w:rPr>
          <w:rFonts w:ascii="Arial" w:hAnsi="Arial" w:cs="Arial"/>
        </w:rPr>
        <w:t xml:space="preserve"> </w:t>
      </w:r>
      <w:r w:rsidRPr="005A1479">
        <w:rPr>
          <w:rFonts w:ascii="Arial" w:hAnsi="Arial" w:cs="Arial"/>
        </w:rPr>
        <w:t xml:space="preserve">victims should recline in a position of comfort. Lying flat with or without leg elevation may be helpful for hypotension but unhelpful for breathing difficulties. </w:t>
      </w:r>
      <w:r w:rsidRPr="005A1479">
        <w:rPr>
          <w:rFonts w:ascii="Arial" w:hAnsi="Arial" w:cs="Arial"/>
          <w:b/>
          <w:bCs/>
        </w:rPr>
        <w:t xml:space="preserve">Pregnant patients should lie on their left side to prevent </w:t>
      </w:r>
      <w:r w:rsidR="00C261DB">
        <w:rPr>
          <w:rFonts w:ascii="Arial" w:hAnsi="Arial" w:cs="Arial"/>
          <w:b/>
          <w:bCs/>
        </w:rPr>
        <w:t>Aorta</w:t>
      </w:r>
      <w:r w:rsidRPr="005A1479">
        <w:rPr>
          <w:rFonts w:ascii="Arial" w:hAnsi="Arial" w:cs="Arial"/>
          <w:b/>
          <w:bCs/>
        </w:rPr>
        <w:t xml:space="preserve">caval compression. </w:t>
      </w:r>
      <w:r w:rsidRPr="005A1479">
        <w:rPr>
          <w:rFonts w:ascii="Arial" w:hAnsi="Arial" w:cs="Arial"/>
        </w:rPr>
        <w:t xml:space="preserve">If available, oxygen should be administered at high flow rates (10-15 L per minute). Cardiopulmonary resuscitation must be performed in the event of cardiopulmonary arrest. </w:t>
      </w:r>
    </w:p>
    <w:p w14:paraId="73BDED37" w14:textId="77777777" w:rsidR="00A46FFD" w:rsidRPr="005A1479" w:rsidRDefault="00A46FFD" w:rsidP="00BC0374">
      <w:pPr>
        <w:pStyle w:val="ListParagraph"/>
        <w:numPr>
          <w:ilvl w:val="0"/>
          <w:numId w:val="4"/>
        </w:numPr>
        <w:rPr>
          <w:rFonts w:ascii="Arial" w:hAnsi="Arial" w:cs="Arial"/>
        </w:rPr>
      </w:pPr>
      <w:r w:rsidRPr="005A1479">
        <w:rPr>
          <w:rFonts w:ascii="Arial" w:hAnsi="Arial" w:cs="Arial"/>
        </w:rPr>
        <w:t xml:space="preserve">Adrenaline should be administered intramuscularly (preferably in the midpoint of the thigh, anterolateral aspect) to all patients with clinical signs of shock, airway swelling, or definite breathing difficulty, and will be rapidly absorbed. </w:t>
      </w:r>
      <w:r w:rsidRPr="005A1479">
        <w:rPr>
          <w:rFonts w:ascii="Arial" w:hAnsi="Arial" w:cs="Arial"/>
          <w:b/>
          <w:bCs/>
        </w:rPr>
        <w:t xml:space="preserve">This can be administered without a prior prescription for suspected life threatening anaphylaxis. </w:t>
      </w:r>
    </w:p>
    <w:p w14:paraId="585C0805" w14:textId="00646E64" w:rsidR="00A46FFD" w:rsidRPr="00ED2DB0" w:rsidRDefault="00A46FFD" w:rsidP="00BC0374">
      <w:pPr>
        <w:pStyle w:val="ListParagraph"/>
        <w:numPr>
          <w:ilvl w:val="0"/>
          <w:numId w:val="3"/>
        </w:numPr>
        <w:rPr>
          <w:rFonts w:ascii="Arial" w:hAnsi="Arial" w:cs="Arial"/>
        </w:rPr>
      </w:pPr>
      <w:r w:rsidRPr="005A1479">
        <w:rPr>
          <w:rFonts w:ascii="Arial" w:hAnsi="Arial" w:cs="Arial"/>
        </w:rPr>
        <w:t xml:space="preserve">Manifestations such as inspiratory stridor, wheeze, cyanosis, pronounced tachycardia, and decreased capillary filling alerts the responder to the likelihood of a severe reaction. </w:t>
      </w:r>
    </w:p>
    <w:p w14:paraId="335F77E6" w14:textId="77777777" w:rsidR="003C5ABF" w:rsidRDefault="003C5ABF" w:rsidP="00BC0374">
      <w:pPr>
        <w:rPr>
          <w:rFonts w:ascii="Arial" w:hAnsi="Arial" w:cs="Arial"/>
          <w:b/>
          <w:bCs/>
        </w:rPr>
      </w:pPr>
    </w:p>
    <w:p w14:paraId="5DAC894C" w14:textId="6621A262"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.1</w:t>
      </w:r>
      <w:r w:rsidR="00F91192" w:rsidRPr="005A1479">
        <w:rPr>
          <w:rFonts w:ascii="Arial" w:hAnsi="Arial" w:cs="Arial"/>
          <w:b/>
          <w:bCs/>
        </w:rPr>
        <w:t xml:space="preserve"> Call for help </w:t>
      </w:r>
    </w:p>
    <w:p w14:paraId="5072250E" w14:textId="7F4F067E" w:rsidR="00652C0D" w:rsidRDefault="00652C0D" w:rsidP="00BC0374">
      <w:pPr>
        <w:rPr>
          <w:rFonts w:ascii="Arial" w:hAnsi="Arial" w:cs="Arial"/>
        </w:rPr>
      </w:pPr>
      <w:r>
        <w:rPr>
          <w:rFonts w:ascii="Arial" w:hAnsi="Arial" w:cs="Arial"/>
        </w:rPr>
        <w:t>Dial</w:t>
      </w:r>
      <w:r w:rsidRPr="00652C0D">
        <w:rPr>
          <w:rFonts w:ascii="Arial" w:hAnsi="Arial" w:cs="Arial"/>
        </w:rPr>
        <w:t xml:space="preserve"> (9)999 </w:t>
      </w:r>
      <w:r>
        <w:rPr>
          <w:rFonts w:ascii="Arial" w:hAnsi="Arial" w:cs="Arial"/>
        </w:rPr>
        <w:t>for an ambulance, or</w:t>
      </w:r>
      <w:r w:rsidRPr="00652C0D">
        <w:rPr>
          <w:rFonts w:ascii="Arial" w:hAnsi="Arial" w:cs="Arial"/>
        </w:rPr>
        <w:t xml:space="preserve"> 2222 </w:t>
      </w:r>
      <w:r w:rsidR="00EC2FEC">
        <w:rPr>
          <w:rFonts w:ascii="Arial" w:hAnsi="Arial" w:cs="Arial"/>
        </w:rPr>
        <w:t xml:space="preserve">for the Medical Emergency Team(s) </w:t>
      </w:r>
      <w:r w:rsidRPr="00652C0D">
        <w:rPr>
          <w:rFonts w:ascii="Arial" w:hAnsi="Arial" w:cs="Arial"/>
        </w:rPr>
        <w:t>at C</w:t>
      </w:r>
      <w:r>
        <w:rPr>
          <w:rFonts w:ascii="Arial" w:hAnsi="Arial" w:cs="Arial"/>
        </w:rPr>
        <w:t xml:space="preserve">ity &amp; </w:t>
      </w:r>
      <w:r w:rsidRPr="00652C0D">
        <w:rPr>
          <w:rFonts w:ascii="Arial" w:hAnsi="Arial" w:cs="Arial"/>
        </w:rPr>
        <w:t>H</w:t>
      </w:r>
      <w:r>
        <w:rPr>
          <w:rFonts w:ascii="Arial" w:hAnsi="Arial" w:cs="Arial"/>
        </w:rPr>
        <w:t>ackney Centre for Mental Health and Caudwell Medical Centre</w:t>
      </w:r>
      <w:r w:rsidR="00EC2FEC">
        <w:rPr>
          <w:rFonts w:ascii="Arial" w:hAnsi="Arial" w:cs="Arial"/>
        </w:rPr>
        <w:t xml:space="preserve"> (Bedford South Wing)</w:t>
      </w:r>
      <w:r>
        <w:rPr>
          <w:rFonts w:ascii="Arial" w:hAnsi="Arial" w:cs="Arial"/>
        </w:rPr>
        <w:t>, clearly stating “anaphylaxis”.</w:t>
      </w:r>
    </w:p>
    <w:p w14:paraId="326592A1" w14:textId="56107555"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.2</w:t>
      </w:r>
      <w:r w:rsidR="00F91192" w:rsidRPr="005A1479">
        <w:rPr>
          <w:rFonts w:ascii="Arial" w:hAnsi="Arial" w:cs="Arial"/>
          <w:b/>
          <w:bCs/>
        </w:rPr>
        <w:t xml:space="preserve"> ABCDE </w:t>
      </w:r>
    </w:p>
    <w:p w14:paraId="7DB6F88F" w14:textId="7607D469" w:rsidR="00F91192" w:rsidRDefault="00283711" w:rsidP="00BC0374">
      <w:pPr>
        <w:rPr>
          <w:rFonts w:ascii="Arial" w:hAnsi="Arial" w:cs="Arial"/>
        </w:rPr>
      </w:pPr>
      <w:r>
        <w:rPr>
          <w:rFonts w:ascii="Arial" w:hAnsi="Arial" w:cs="Arial"/>
        </w:rPr>
        <w:t>Undertaking</w:t>
      </w:r>
      <w:r w:rsidR="00F91192" w:rsidRPr="005A1479">
        <w:rPr>
          <w:rFonts w:ascii="Arial" w:hAnsi="Arial" w:cs="Arial"/>
        </w:rPr>
        <w:t xml:space="preserve"> </w:t>
      </w:r>
      <w:r>
        <w:rPr>
          <w:rFonts w:ascii="Arial" w:hAnsi="Arial" w:cs="Arial"/>
        </w:rPr>
        <w:t xml:space="preserve">a full ABCDE examination will aid greatly in </w:t>
      </w:r>
      <w:r w:rsidR="00304394">
        <w:rPr>
          <w:rFonts w:ascii="Arial" w:hAnsi="Arial" w:cs="Arial"/>
        </w:rPr>
        <w:t>the diagnoses of</w:t>
      </w:r>
      <w:r>
        <w:rPr>
          <w:rFonts w:ascii="Arial" w:hAnsi="Arial" w:cs="Arial"/>
        </w:rPr>
        <w:t xml:space="preserve"> anaphylaxis by confirming suspicions and</w:t>
      </w:r>
      <w:r w:rsidR="00411204">
        <w:rPr>
          <w:rFonts w:ascii="Arial" w:hAnsi="Arial" w:cs="Arial"/>
        </w:rPr>
        <w:t>,</w:t>
      </w:r>
      <w:r>
        <w:rPr>
          <w:rFonts w:ascii="Arial" w:hAnsi="Arial" w:cs="Arial"/>
        </w:rPr>
        <w:t xml:space="preserve"> </w:t>
      </w:r>
      <w:r w:rsidR="00304394">
        <w:rPr>
          <w:rFonts w:ascii="Arial" w:hAnsi="Arial" w:cs="Arial"/>
        </w:rPr>
        <w:t>helping to exclude other possibilities.</w:t>
      </w:r>
    </w:p>
    <w:p w14:paraId="3C9312E6" w14:textId="4EAF0DB1" w:rsidR="00304394" w:rsidRDefault="00304394" w:rsidP="00BC0374">
      <w:pPr>
        <w:rPr>
          <w:rFonts w:ascii="Arial" w:hAnsi="Arial" w:cs="Arial"/>
        </w:rPr>
      </w:pPr>
      <w:r>
        <w:rPr>
          <w:rFonts w:ascii="Arial" w:hAnsi="Arial" w:cs="Arial"/>
        </w:rPr>
        <w:t>Key points to look out for are,</w:t>
      </w:r>
    </w:p>
    <w:p w14:paraId="4E33CA3B" w14:textId="51E26375" w:rsidR="00304394" w:rsidRPr="00304394" w:rsidRDefault="00CA7FF8" w:rsidP="00304394">
      <w:pPr>
        <w:pStyle w:val="NoSpacing"/>
        <w:rPr>
          <w:rFonts w:ascii="Arial" w:hAnsi="Arial" w:cs="Arial"/>
          <w:b/>
        </w:rPr>
      </w:pPr>
      <w:r>
        <w:rPr>
          <w:rFonts w:ascii="Arial" w:hAnsi="Arial" w:cs="Arial"/>
          <w:b/>
        </w:rPr>
        <w:t>Airway</w:t>
      </w:r>
      <w:r w:rsidR="00304394" w:rsidRPr="00304394">
        <w:rPr>
          <w:rFonts w:ascii="Arial" w:hAnsi="Arial" w:cs="Arial"/>
          <w:b/>
        </w:rPr>
        <w:t>:</w:t>
      </w:r>
    </w:p>
    <w:p w14:paraId="3FBD433E" w14:textId="3E79474B" w:rsidR="00304394" w:rsidRPr="00304394" w:rsidRDefault="00304394" w:rsidP="00304394">
      <w:pPr>
        <w:pStyle w:val="NoSpacing"/>
        <w:numPr>
          <w:ilvl w:val="0"/>
          <w:numId w:val="3"/>
        </w:numPr>
        <w:rPr>
          <w:rFonts w:ascii="Arial" w:hAnsi="Arial" w:cs="Arial"/>
        </w:rPr>
      </w:pPr>
      <w:r w:rsidRPr="00304394">
        <w:rPr>
          <w:rFonts w:ascii="Arial" w:hAnsi="Arial" w:cs="Arial"/>
        </w:rPr>
        <w:t>Airway swelling, e.g. throat and tongue swelling (ph</w:t>
      </w:r>
      <w:r>
        <w:rPr>
          <w:rFonts w:ascii="Arial" w:hAnsi="Arial" w:cs="Arial"/>
        </w:rPr>
        <w:t xml:space="preserve">aryngeal/laryngeal oedema). The </w:t>
      </w:r>
      <w:r w:rsidRPr="00304394">
        <w:rPr>
          <w:rFonts w:ascii="Arial" w:hAnsi="Arial" w:cs="Arial"/>
        </w:rPr>
        <w:t>patient has difficulty in breathing and/or swallow</w:t>
      </w:r>
      <w:r>
        <w:rPr>
          <w:rFonts w:ascii="Arial" w:hAnsi="Arial" w:cs="Arial"/>
        </w:rPr>
        <w:t xml:space="preserve">ing and may complain that their </w:t>
      </w:r>
      <w:r w:rsidRPr="00304394">
        <w:rPr>
          <w:rFonts w:ascii="Arial" w:hAnsi="Arial" w:cs="Arial"/>
        </w:rPr>
        <w:t>throat is closing up.</w:t>
      </w:r>
    </w:p>
    <w:p w14:paraId="5AC96782" w14:textId="610A3A11" w:rsidR="00304394" w:rsidRPr="00304394" w:rsidRDefault="00304394" w:rsidP="00304394">
      <w:pPr>
        <w:pStyle w:val="NoSpacing"/>
        <w:numPr>
          <w:ilvl w:val="0"/>
          <w:numId w:val="3"/>
        </w:numPr>
        <w:rPr>
          <w:rFonts w:ascii="Arial" w:hAnsi="Arial" w:cs="Arial"/>
        </w:rPr>
      </w:pPr>
      <w:r w:rsidRPr="00304394">
        <w:rPr>
          <w:rFonts w:ascii="Arial" w:hAnsi="Arial" w:cs="Arial"/>
        </w:rPr>
        <w:t>Hoarse voice.</w:t>
      </w:r>
    </w:p>
    <w:p w14:paraId="7B94C9BA" w14:textId="31BF1AFF" w:rsidR="00304394" w:rsidRPr="00304394" w:rsidRDefault="00304394" w:rsidP="00304394">
      <w:pPr>
        <w:pStyle w:val="NoSpacing"/>
        <w:numPr>
          <w:ilvl w:val="0"/>
          <w:numId w:val="3"/>
        </w:numPr>
        <w:rPr>
          <w:rFonts w:ascii="Arial" w:hAnsi="Arial" w:cs="Arial"/>
        </w:rPr>
      </w:pPr>
      <w:r w:rsidRPr="00304394">
        <w:rPr>
          <w:rFonts w:ascii="Arial" w:hAnsi="Arial" w:cs="Arial"/>
        </w:rPr>
        <w:t>Stridor (a high-pitched inspiratory noise caused by upper airway obstruction).</w:t>
      </w:r>
    </w:p>
    <w:p w14:paraId="69FC159B" w14:textId="77777777" w:rsidR="00304394" w:rsidRDefault="00304394" w:rsidP="00304394">
      <w:pPr>
        <w:pStyle w:val="NoSpacing"/>
        <w:rPr>
          <w:rFonts w:ascii="Arial" w:hAnsi="Arial" w:cs="Arial"/>
        </w:rPr>
      </w:pPr>
    </w:p>
    <w:p w14:paraId="160BED2B" w14:textId="1C1808C2" w:rsidR="00304394" w:rsidRPr="00304394" w:rsidRDefault="00CA7FF8" w:rsidP="00304394">
      <w:pPr>
        <w:pStyle w:val="NoSpacing"/>
        <w:rPr>
          <w:rFonts w:ascii="Arial" w:hAnsi="Arial" w:cs="Arial"/>
          <w:b/>
        </w:rPr>
      </w:pPr>
      <w:r>
        <w:rPr>
          <w:rFonts w:ascii="Arial" w:hAnsi="Arial" w:cs="Arial"/>
          <w:b/>
        </w:rPr>
        <w:t>Breathing</w:t>
      </w:r>
      <w:r w:rsidR="00304394" w:rsidRPr="00304394">
        <w:rPr>
          <w:rFonts w:ascii="Arial" w:hAnsi="Arial" w:cs="Arial"/>
          <w:b/>
        </w:rPr>
        <w:t>:</w:t>
      </w:r>
    </w:p>
    <w:p w14:paraId="62964331" w14:textId="565229BB" w:rsidR="00304394" w:rsidRPr="00304394" w:rsidRDefault="00304394" w:rsidP="00304394">
      <w:pPr>
        <w:pStyle w:val="NoSpacing"/>
        <w:numPr>
          <w:ilvl w:val="0"/>
          <w:numId w:val="24"/>
        </w:numPr>
        <w:rPr>
          <w:rFonts w:ascii="Arial" w:hAnsi="Arial" w:cs="Arial"/>
        </w:rPr>
      </w:pPr>
      <w:r w:rsidRPr="00304394">
        <w:rPr>
          <w:rFonts w:ascii="Arial" w:hAnsi="Arial" w:cs="Arial"/>
        </w:rPr>
        <w:t>Shortness of breath – increased respiratory rate.</w:t>
      </w:r>
    </w:p>
    <w:p w14:paraId="399C8DF6" w14:textId="734FFE63" w:rsidR="00304394" w:rsidRPr="00304394" w:rsidRDefault="00304394" w:rsidP="00304394">
      <w:pPr>
        <w:pStyle w:val="NoSpacing"/>
        <w:numPr>
          <w:ilvl w:val="0"/>
          <w:numId w:val="24"/>
        </w:numPr>
        <w:rPr>
          <w:rFonts w:ascii="Arial" w:hAnsi="Arial" w:cs="Arial"/>
        </w:rPr>
      </w:pPr>
      <w:r w:rsidRPr="00304394">
        <w:rPr>
          <w:rFonts w:ascii="Arial" w:hAnsi="Arial" w:cs="Arial"/>
        </w:rPr>
        <w:t>Wheeze and/or persistent cough.</w:t>
      </w:r>
    </w:p>
    <w:p w14:paraId="45FEE411" w14:textId="54DECBB7" w:rsidR="00304394" w:rsidRPr="00304394" w:rsidRDefault="00304394" w:rsidP="00304394">
      <w:pPr>
        <w:pStyle w:val="NoSpacing"/>
        <w:numPr>
          <w:ilvl w:val="0"/>
          <w:numId w:val="24"/>
        </w:numPr>
        <w:rPr>
          <w:rFonts w:ascii="Arial" w:hAnsi="Arial" w:cs="Arial"/>
        </w:rPr>
      </w:pPr>
      <w:r w:rsidRPr="00304394">
        <w:rPr>
          <w:rFonts w:ascii="Arial" w:hAnsi="Arial" w:cs="Arial"/>
        </w:rPr>
        <w:t>Patient becoming tired with the effort of breathing.</w:t>
      </w:r>
    </w:p>
    <w:p w14:paraId="7A524532" w14:textId="2A93FAD5" w:rsidR="00304394" w:rsidRPr="00304394" w:rsidRDefault="00304394" w:rsidP="00304394">
      <w:pPr>
        <w:pStyle w:val="NoSpacing"/>
        <w:numPr>
          <w:ilvl w:val="0"/>
          <w:numId w:val="24"/>
        </w:numPr>
        <w:rPr>
          <w:rFonts w:ascii="Arial" w:hAnsi="Arial" w:cs="Arial"/>
        </w:rPr>
      </w:pPr>
      <w:r w:rsidRPr="00304394">
        <w:rPr>
          <w:rFonts w:ascii="Arial" w:hAnsi="Arial" w:cs="Arial"/>
        </w:rPr>
        <w:t>Cyanosis (mucous membranes appear blue) – this is usually a late sign.</w:t>
      </w:r>
    </w:p>
    <w:p w14:paraId="413593CA" w14:textId="3D983F4E" w:rsidR="00304394" w:rsidRPr="00304394" w:rsidRDefault="00304394" w:rsidP="00304394">
      <w:pPr>
        <w:pStyle w:val="NoSpacing"/>
        <w:numPr>
          <w:ilvl w:val="0"/>
          <w:numId w:val="24"/>
        </w:numPr>
        <w:rPr>
          <w:rFonts w:ascii="Arial" w:hAnsi="Arial" w:cs="Arial"/>
        </w:rPr>
      </w:pPr>
      <w:r w:rsidRPr="00304394">
        <w:rPr>
          <w:rFonts w:ascii="Arial" w:hAnsi="Arial" w:cs="Arial"/>
        </w:rPr>
        <w:t>Respiratory arrest.</w:t>
      </w:r>
    </w:p>
    <w:p w14:paraId="1ADD5B46" w14:textId="1C6A4EFB" w:rsidR="00304394" w:rsidRDefault="00304394" w:rsidP="00304394">
      <w:pPr>
        <w:pStyle w:val="NoSpacing"/>
        <w:rPr>
          <w:rFonts w:ascii="Arial" w:hAnsi="Arial" w:cs="Arial"/>
        </w:rPr>
      </w:pPr>
    </w:p>
    <w:p w14:paraId="62276F9D" w14:textId="337C7974" w:rsidR="00304394" w:rsidRPr="005C3AAA" w:rsidRDefault="00CA7FF8" w:rsidP="00304394">
      <w:pPr>
        <w:pStyle w:val="NoSpacing"/>
        <w:rPr>
          <w:rFonts w:ascii="Arial" w:hAnsi="Arial" w:cs="Arial"/>
          <w:b/>
        </w:rPr>
      </w:pPr>
      <w:r>
        <w:rPr>
          <w:rFonts w:ascii="Arial" w:hAnsi="Arial" w:cs="Arial"/>
          <w:b/>
        </w:rPr>
        <w:t>Circulation</w:t>
      </w:r>
      <w:r w:rsidR="00304394" w:rsidRPr="005C3AAA">
        <w:rPr>
          <w:rFonts w:ascii="Arial" w:hAnsi="Arial" w:cs="Arial"/>
          <w:b/>
        </w:rPr>
        <w:t>:</w:t>
      </w:r>
    </w:p>
    <w:p w14:paraId="1DF1D140" w14:textId="2B1BB555" w:rsidR="00304394" w:rsidRPr="00304394" w:rsidRDefault="00304394" w:rsidP="005C3AAA">
      <w:pPr>
        <w:pStyle w:val="NoSpacing"/>
        <w:numPr>
          <w:ilvl w:val="0"/>
          <w:numId w:val="25"/>
        </w:numPr>
        <w:rPr>
          <w:rFonts w:ascii="Arial" w:hAnsi="Arial" w:cs="Arial"/>
        </w:rPr>
      </w:pPr>
      <w:r w:rsidRPr="00304394">
        <w:rPr>
          <w:rFonts w:ascii="Arial" w:hAnsi="Arial" w:cs="Arial"/>
        </w:rPr>
        <w:t>Signs of shock – pale, clammy.</w:t>
      </w:r>
    </w:p>
    <w:p w14:paraId="60F53759" w14:textId="4246D990" w:rsidR="00304394" w:rsidRPr="00304394" w:rsidRDefault="00304394" w:rsidP="005C3AAA">
      <w:pPr>
        <w:pStyle w:val="NoSpacing"/>
        <w:numPr>
          <w:ilvl w:val="0"/>
          <w:numId w:val="25"/>
        </w:numPr>
        <w:rPr>
          <w:rFonts w:ascii="Arial" w:hAnsi="Arial" w:cs="Arial"/>
        </w:rPr>
      </w:pPr>
      <w:r w:rsidRPr="00304394">
        <w:rPr>
          <w:rFonts w:ascii="Arial" w:hAnsi="Arial" w:cs="Arial"/>
        </w:rPr>
        <w:t>Significant increase in heart rate (tachycardia).</w:t>
      </w:r>
    </w:p>
    <w:p w14:paraId="3A594CE4" w14:textId="2E0C648F" w:rsidR="00304394" w:rsidRDefault="00304394" w:rsidP="005C3AAA">
      <w:pPr>
        <w:pStyle w:val="NoSpacing"/>
        <w:numPr>
          <w:ilvl w:val="0"/>
          <w:numId w:val="25"/>
        </w:numPr>
        <w:rPr>
          <w:rFonts w:ascii="Arial" w:hAnsi="Arial" w:cs="Arial"/>
        </w:rPr>
      </w:pPr>
      <w:r w:rsidRPr="00304394">
        <w:rPr>
          <w:rFonts w:ascii="Arial" w:hAnsi="Arial" w:cs="Arial"/>
        </w:rPr>
        <w:t>Low blood pressure (hypotension) – feeling faint (dizziness), collapse.</w:t>
      </w:r>
    </w:p>
    <w:p w14:paraId="2C7A87B5" w14:textId="62A7A1D8" w:rsidR="005C3AAA" w:rsidRPr="00304394" w:rsidRDefault="005C3AAA" w:rsidP="005C3AAA">
      <w:pPr>
        <w:pStyle w:val="NoSpacing"/>
        <w:numPr>
          <w:ilvl w:val="0"/>
          <w:numId w:val="25"/>
        </w:numPr>
        <w:rPr>
          <w:rFonts w:ascii="Arial" w:hAnsi="Arial" w:cs="Arial"/>
        </w:rPr>
      </w:pPr>
      <w:r>
        <w:rPr>
          <w:rFonts w:ascii="Arial" w:hAnsi="Arial" w:cs="Arial"/>
        </w:rPr>
        <w:t>Disassociation between manually palpated central and peripheral pulses.</w:t>
      </w:r>
    </w:p>
    <w:p w14:paraId="0EE78E77" w14:textId="395D4523" w:rsidR="00304394" w:rsidRDefault="00304394" w:rsidP="005C3AAA">
      <w:pPr>
        <w:pStyle w:val="NoSpacing"/>
        <w:numPr>
          <w:ilvl w:val="0"/>
          <w:numId w:val="25"/>
        </w:numPr>
        <w:rPr>
          <w:rFonts w:ascii="Arial" w:hAnsi="Arial" w:cs="Arial"/>
        </w:rPr>
      </w:pPr>
      <w:r w:rsidRPr="00304394">
        <w:rPr>
          <w:rFonts w:ascii="Arial" w:hAnsi="Arial" w:cs="Arial"/>
        </w:rPr>
        <w:t>Decreased conscious level or loss of consciousness.</w:t>
      </w:r>
    </w:p>
    <w:p w14:paraId="4A322BA7" w14:textId="02491E35" w:rsidR="00411204" w:rsidRDefault="00411204" w:rsidP="00411204">
      <w:pPr>
        <w:pStyle w:val="NoSpacing"/>
        <w:rPr>
          <w:rFonts w:ascii="Arial" w:hAnsi="Arial" w:cs="Arial"/>
        </w:rPr>
      </w:pPr>
    </w:p>
    <w:p w14:paraId="4A1880B0" w14:textId="1F1B7807" w:rsidR="00411204" w:rsidRDefault="00411204" w:rsidP="00411204">
      <w:pPr>
        <w:pStyle w:val="NoSpacing"/>
        <w:rPr>
          <w:rFonts w:ascii="Arial" w:hAnsi="Arial" w:cs="Arial"/>
          <w:b/>
        </w:rPr>
      </w:pPr>
      <w:r>
        <w:rPr>
          <w:rFonts w:ascii="Arial" w:hAnsi="Arial" w:cs="Arial"/>
          <w:b/>
        </w:rPr>
        <w:t>D</w:t>
      </w:r>
      <w:r w:rsidR="00CA7FF8">
        <w:rPr>
          <w:rFonts w:ascii="Arial" w:hAnsi="Arial" w:cs="Arial"/>
          <w:b/>
        </w:rPr>
        <w:t>isability</w:t>
      </w:r>
      <w:r>
        <w:rPr>
          <w:rFonts w:ascii="Arial" w:hAnsi="Arial" w:cs="Arial"/>
          <w:b/>
        </w:rPr>
        <w:t>:</w:t>
      </w:r>
    </w:p>
    <w:p w14:paraId="59F8AB5A" w14:textId="38FFF690" w:rsidR="00411204" w:rsidRDefault="00411204" w:rsidP="00411204">
      <w:pPr>
        <w:pStyle w:val="NoSpacing"/>
        <w:numPr>
          <w:ilvl w:val="0"/>
          <w:numId w:val="26"/>
        </w:numPr>
        <w:rPr>
          <w:rFonts w:ascii="Arial" w:hAnsi="Arial" w:cs="Arial"/>
        </w:rPr>
      </w:pPr>
      <w:r>
        <w:rPr>
          <w:rFonts w:ascii="Arial" w:hAnsi="Arial" w:cs="Arial"/>
        </w:rPr>
        <w:t>Confusion, a</w:t>
      </w:r>
      <w:r w:rsidRPr="00411204">
        <w:rPr>
          <w:rFonts w:ascii="Arial" w:hAnsi="Arial" w:cs="Arial"/>
        </w:rPr>
        <w:t>gitation</w:t>
      </w:r>
      <w:r>
        <w:rPr>
          <w:rFonts w:ascii="Arial" w:hAnsi="Arial" w:cs="Arial"/>
        </w:rPr>
        <w:t>, and/or r</w:t>
      </w:r>
      <w:r w:rsidRPr="00411204">
        <w:rPr>
          <w:rFonts w:ascii="Arial" w:hAnsi="Arial" w:cs="Arial"/>
        </w:rPr>
        <w:t>educed level of consciousness</w:t>
      </w:r>
      <w:r>
        <w:rPr>
          <w:rFonts w:ascii="Arial" w:hAnsi="Arial" w:cs="Arial"/>
        </w:rPr>
        <w:t xml:space="preserve"> (caused by hypoxia).</w:t>
      </w:r>
    </w:p>
    <w:p w14:paraId="4EA2D78A" w14:textId="679998EF" w:rsidR="00411204" w:rsidRDefault="00411204" w:rsidP="00411204">
      <w:pPr>
        <w:pStyle w:val="NoSpacing"/>
        <w:numPr>
          <w:ilvl w:val="0"/>
          <w:numId w:val="26"/>
        </w:numPr>
        <w:rPr>
          <w:rFonts w:ascii="Arial" w:hAnsi="Arial" w:cs="Arial"/>
        </w:rPr>
      </w:pPr>
      <w:r>
        <w:rPr>
          <w:rFonts w:ascii="Arial" w:hAnsi="Arial" w:cs="Arial"/>
        </w:rPr>
        <w:t>Known history of allergies and/or anaphylaxis.</w:t>
      </w:r>
    </w:p>
    <w:p w14:paraId="0A8D067C" w14:textId="57C2AD34" w:rsidR="00411204" w:rsidRDefault="00CA7FF8" w:rsidP="00411204">
      <w:pPr>
        <w:pStyle w:val="NoSpacing"/>
        <w:numPr>
          <w:ilvl w:val="0"/>
          <w:numId w:val="26"/>
        </w:numPr>
        <w:rPr>
          <w:rFonts w:ascii="Arial" w:hAnsi="Arial" w:cs="Arial"/>
        </w:rPr>
      </w:pPr>
      <w:r>
        <w:rPr>
          <w:rFonts w:ascii="Arial" w:hAnsi="Arial" w:cs="Arial"/>
        </w:rPr>
        <w:t>Recent change in medication and/or brand of medication.</w:t>
      </w:r>
    </w:p>
    <w:p w14:paraId="627B91BC" w14:textId="5B8566A6" w:rsidR="00CA7FF8" w:rsidRDefault="00CA7FF8" w:rsidP="00411204">
      <w:pPr>
        <w:pStyle w:val="NoSpacing"/>
        <w:numPr>
          <w:ilvl w:val="0"/>
          <w:numId w:val="26"/>
        </w:numPr>
        <w:rPr>
          <w:rFonts w:ascii="Arial" w:hAnsi="Arial" w:cs="Arial"/>
        </w:rPr>
      </w:pPr>
      <w:r>
        <w:rPr>
          <w:rFonts w:ascii="Arial" w:hAnsi="Arial" w:cs="Arial"/>
        </w:rPr>
        <w:t>Recent time of hormonal change e.g., adolescence, menopause, pregnancy.</w:t>
      </w:r>
    </w:p>
    <w:p w14:paraId="45DBAF54" w14:textId="4C5969A8" w:rsidR="00CA7FF8" w:rsidRDefault="00CA7FF8" w:rsidP="00CA7FF8">
      <w:pPr>
        <w:pStyle w:val="NoSpacing"/>
        <w:rPr>
          <w:rFonts w:ascii="Arial" w:hAnsi="Arial" w:cs="Arial"/>
        </w:rPr>
      </w:pPr>
    </w:p>
    <w:p w14:paraId="1D372EF2" w14:textId="299BEC37" w:rsidR="00CA7FF8" w:rsidRDefault="00CA7FF8" w:rsidP="00CA7FF8">
      <w:pPr>
        <w:pStyle w:val="NoSpacing"/>
        <w:rPr>
          <w:rFonts w:ascii="Arial" w:hAnsi="Arial" w:cs="Arial"/>
          <w:b/>
        </w:rPr>
      </w:pPr>
      <w:r>
        <w:rPr>
          <w:rFonts w:ascii="Arial" w:hAnsi="Arial" w:cs="Arial"/>
          <w:b/>
        </w:rPr>
        <w:t>Exposure:</w:t>
      </w:r>
    </w:p>
    <w:p w14:paraId="5DC1C249" w14:textId="20A28732" w:rsidR="00CA7FF8" w:rsidRDefault="00CA7FF8" w:rsidP="00CA7FF8">
      <w:pPr>
        <w:pStyle w:val="NoSpacing"/>
        <w:numPr>
          <w:ilvl w:val="0"/>
          <w:numId w:val="27"/>
        </w:numPr>
        <w:rPr>
          <w:rFonts w:ascii="Arial" w:hAnsi="Arial" w:cs="Arial"/>
        </w:rPr>
      </w:pPr>
      <w:r>
        <w:rPr>
          <w:rFonts w:ascii="Arial" w:hAnsi="Arial" w:cs="Arial"/>
        </w:rPr>
        <w:t>L</w:t>
      </w:r>
      <w:r w:rsidR="004A2597">
        <w:rPr>
          <w:rFonts w:ascii="Arial" w:hAnsi="Arial" w:cs="Arial"/>
        </w:rPr>
        <w:t xml:space="preserve">ook for signs of urticaria (hives, nettle </w:t>
      </w:r>
      <w:r>
        <w:rPr>
          <w:rFonts w:ascii="Arial" w:hAnsi="Arial" w:cs="Arial"/>
        </w:rPr>
        <w:t>rash</w:t>
      </w:r>
      <w:r w:rsidR="004A2597">
        <w:rPr>
          <w:rFonts w:ascii="Arial" w:hAnsi="Arial" w:cs="Arial"/>
        </w:rPr>
        <w:t>, wheals or welts)</w:t>
      </w:r>
      <w:r>
        <w:rPr>
          <w:rFonts w:ascii="Arial" w:hAnsi="Arial" w:cs="Arial"/>
        </w:rPr>
        <w:t>. These may be subtle.</w:t>
      </w:r>
    </w:p>
    <w:p w14:paraId="2CBC9B22" w14:textId="2EA7377E" w:rsidR="00CA7FF8" w:rsidRDefault="00CA7FF8" w:rsidP="00CA7FF8">
      <w:pPr>
        <w:pStyle w:val="NoSpacing"/>
        <w:numPr>
          <w:ilvl w:val="0"/>
          <w:numId w:val="27"/>
        </w:numPr>
        <w:rPr>
          <w:rFonts w:ascii="Arial" w:hAnsi="Arial" w:cs="Arial"/>
        </w:rPr>
      </w:pPr>
      <w:r>
        <w:rPr>
          <w:rFonts w:ascii="Arial" w:hAnsi="Arial" w:cs="Arial"/>
        </w:rPr>
        <w:t xml:space="preserve">Check in </w:t>
      </w:r>
      <w:r w:rsidR="006A782C">
        <w:rPr>
          <w:rFonts w:ascii="Arial" w:hAnsi="Arial" w:cs="Arial"/>
        </w:rPr>
        <w:t xml:space="preserve">soft-skin areas such as </w:t>
      </w:r>
      <w:r>
        <w:rPr>
          <w:rFonts w:ascii="Arial" w:hAnsi="Arial" w:cs="Arial"/>
        </w:rPr>
        <w:t>the creases of the elbows, knees, waistband</w:t>
      </w:r>
      <w:r w:rsidR="006A782C">
        <w:rPr>
          <w:rFonts w:ascii="Arial" w:hAnsi="Arial" w:cs="Arial"/>
        </w:rPr>
        <w:t xml:space="preserve"> or</w:t>
      </w:r>
      <w:r w:rsidR="004A2597">
        <w:rPr>
          <w:rFonts w:ascii="Arial" w:hAnsi="Arial" w:cs="Arial"/>
        </w:rPr>
        <w:t xml:space="preserve"> mucosal membranes (e.g. lips)</w:t>
      </w:r>
      <w:r w:rsidR="006A782C">
        <w:rPr>
          <w:rFonts w:ascii="Arial" w:hAnsi="Arial" w:cs="Arial"/>
        </w:rPr>
        <w:t>.</w:t>
      </w:r>
    </w:p>
    <w:p w14:paraId="4ABD0441" w14:textId="20AA3790" w:rsidR="004A2597" w:rsidRPr="00CA7FF8" w:rsidRDefault="004A2597" w:rsidP="00CA7FF8">
      <w:pPr>
        <w:pStyle w:val="NoSpacing"/>
        <w:numPr>
          <w:ilvl w:val="0"/>
          <w:numId w:val="27"/>
        </w:numPr>
        <w:rPr>
          <w:rFonts w:ascii="Arial" w:hAnsi="Arial" w:cs="Arial"/>
        </w:rPr>
      </w:pPr>
      <w:r>
        <w:rPr>
          <w:rFonts w:ascii="Arial" w:hAnsi="Arial" w:cs="Arial"/>
        </w:rPr>
        <w:t>Angioedema (swelling) in the eyelids or face.</w:t>
      </w:r>
    </w:p>
    <w:p w14:paraId="2952BB8E" w14:textId="77777777" w:rsidR="00272F18" w:rsidRDefault="00272F18" w:rsidP="00BC0374">
      <w:pPr>
        <w:rPr>
          <w:rFonts w:ascii="Arial" w:hAnsi="Arial" w:cs="Arial"/>
          <w:b/>
          <w:bCs/>
        </w:rPr>
      </w:pPr>
    </w:p>
    <w:p w14:paraId="6F6A907D" w14:textId="571A5C46"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.3</w:t>
      </w:r>
      <w:r w:rsidR="00F91192" w:rsidRPr="005A1479">
        <w:rPr>
          <w:rFonts w:ascii="Arial" w:hAnsi="Arial" w:cs="Arial"/>
          <w:b/>
          <w:bCs/>
        </w:rPr>
        <w:t xml:space="preserve"> Allergen removal </w:t>
      </w:r>
    </w:p>
    <w:p w14:paraId="4193A15A" w14:textId="29A6CF08" w:rsidR="00F91192" w:rsidRPr="005A1479" w:rsidRDefault="00F91192" w:rsidP="00BC0374">
      <w:pPr>
        <w:rPr>
          <w:rFonts w:ascii="Arial" w:hAnsi="Arial" w:cs="Arial"/>
        </w:rPr>
      </w:pPr>
      <w:r w:rsidRPr="005A1479">
        <w:rPr>
          <w:rFonts w:ascii="Arial" w:hAnsi="Arial" w:cs="Arial"/>
        </w:rPr>
        <w:t>If possible limit or remove exposure to potential allergen, stop any drug suspected and remove bee s</w:t>
      </w:r>
      <w:r w:rsidR="003C5ABF">
        <w:rPr>
          <w:rFonts w:ascii="Arial" w:hAnsi="Arial" w:cs="Arial"/>
        </w:rPr>
        <w:t>ting. DO</w:t>
      </w:r>
      <w:r w:rsidRPr="005A1479">
        <w:rPr>
          <w:rFonts w:ascii="Arial" w:hAnsi="Arial" w:cs="Arial"/>
        </w:rPr>
        <w:t xml:space="preserve"> NOT encourage vomiting if ingested allergen suspected. </w:t>
      </w:r>
    </w:p>
    <w:p w14:paraId="57A1D81B" w14:textId="3A7F0F37"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.4</w:t>
      </w:r>
      <w:r w:rsidR="00F91192" w:rsidRPr="005A1479">
        <w:rPr>
          <w:rFonts w:ascii="Arial" w:hAnsi="Arial" w:cs="Arial"/>
          <w:b/>
          <w:bCs/>
        </w:rPr>
        <w:t xml:space="preserve"> Patient position </w:t>
      </w:r>
    </w:p>
    <w:p w14:paraId="76EC588D" w14:textId="55B4B607" w:rsidR="00F91192" w:rsidRPr="005A1479" w:rsidRDefault="00F91192" w:rsidP="00BC0374">
      <w:pPr>
        <w:rPr>
          <w:rFonts w:ascii="Arial" w:hAnsi="Arial" w:cs="Arial"/>
        </w:rPr>
      </w:pPr>
      <w:r w:rsidRPr="005A1479">
        <w:rPr>
          <w:rFonts w:ascii="Arial" w:hAnsi="Arial" w:cs="Arial"/>
        </w:rPr>
        <w:t>NEVER STAND THE PATIENT UP! This may potentiate cardiovascular collapse</w:t>
      </w:r>
      <w:r w:rsidR="00B058D0">
        <w:rPr>
          <w:rFonts w:ascii="Arial" w:hAnsi="Arial" w:cs="Arial"/>
        </w:rPr>
        <w:t xml:space="preserve"> and/or cardiac arrest</w:t>
      </w:r>
      <w:r w:rsidRPr="005A1479">
        <w:rPr>
          <w:rFonts w:ascii="Arial" w:hAnsi="Arial" w:cs="Arial"/>
        </w:rPr>
        <w:t xml:space="preserve">. </w:t>
      </w:r>
    </w:p>
    <w:p w14:paraId="640E03C5" w14:textId="48B629E3" w:rsidR="00F91192" w:rsidRPr="005A1479" w:rsidRDefault="00F91192" w:rsidP="00BC0374">
      <w:pPr>
        <w:rPr>
          <w:rFonts w:ascii="Arial" w:hAnsi="Arial" w:cs="Arial"/>
        </w:rPr>
      </w:pPr>
      <w:r w:rsidRPr="005A1479">
        <w:rPr>
          <w:rFonts w:ascii="Arial" w:hAnsi="Arial" w:cs="Arial"/>
        </w:rPr>
        <w:t xml:space="preserve">All victims should adopt a position of comfort, lying flat with or without leg elevation may be helpful for hypotension but unhelpful for breathing difficulties. </w:t>
      </w:r>
    </w:p>
    <w:p w14:paraId="08B381CC" w14:textId="205DC422"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.5</w:t>
      </w:r>
      <w:r w:rsidR="00F91192" w:rsidRPr="005A1479">
        <w:rPr>
          <w:rFonts w:ascii="Arial" w:hAnsi="Arial" w:cs="Arial"/>
          <w:b/>
          <w:bCs/>
        </w:rPr>
        <w:t xml:space="preserve"> Adrenaline administration </w:t>
      </w:r>
    </w:p>
    <w:p w14:paraId="0E6CD512" w14:textId="77777777" w:rsidR="008A2783" w:rsidRPr="005A1479" w:rsidRDefault="008A2783" w:rsidP="008A2783">
      <w:pPr>
        <w:rPr>
          <w:rFonts w:ascii="Arial" w:hAnsi="Arial" w:cs="Arial"/>
        </w:rPr>
      </w:pPr>
      <w:r>
        <w:rPr>
          <w:rFonts w:ascii="Arial" w:hAnsi="Arial" w:cs="Arial"/>
        </w:rPr>
        <w:t>Adrenaline is a Prescription Only Medicine (POM), however it</w:t>
      </w:r>
      <w:r w:rsidRPr="005A1479">
        <w:rPr>
          <w:rFonts w:ascii="Arial" w:hAnsi="Arial" w:cs="Arial"/>
        </w:rPr>
        <w:t xml:space="preserve"> can be given in an emergency situation without the necessity of a Patient Group Direction (PGD) or prescription. </w:t>
      </w:r>
    </w:p>
    <w:p w14:paraId="698731CB" w14:textId="77777777" w:rsidR="00F91192" w:rsidRPr="005A1479" w:rsidRDefault="00F91192" w:rsidP="00BC0374">
      <w:pPr>
        <w:rPr>
          <w:rFonts w:ascii="Arial" w:hAnsi="Arial" w:cs="Arial"/>
        </w:rPr>
      </w:pPr>
      <w:r w:rsidRPr="005A1479">
        <w:rPr>
          <w:rFonts w:ascii="Arial" w:hAnsi="Arial" w:cs="Arial"/>
        </w:rPr>
        <w:t xml:space="preserve">Adrenaline is generally regarded as the most important drug for any severe anaphylactic reaction. </w:t>
      </w:r>
    </w:p>
    <w:p w14:paraId="1FFBB1B2" w14:textId="65CB385F" w:rsidR="003F5747" w:rsidRPr="005A1479" w:rsidRDefault="00F91192" w:rsidP="00BC0374">
      <w:pPr>
        <w:rPr>
          <w:rFonts w:ascii="Arial" w:hAnsi="Arial" w:cs="Arial"/>
        </w:rPr>
      </w:pPr>
      <w:r w:rsidRPr="005A1479">
        <w:rPr>
          <w:rFonts w:ascii="Arial" w:hAnsi="Arial" w:cs="Arial"/>
        </w:rPr>
        <w:t xml:space="preserve">Adrenaline should be administered intramuscularly (preferably in the midpoint of the thigh, anterolateral aspect) to all patients with clinical signs of anaphylaxis. </w:t>
      </w:r>
    </w:p>
    <w:p w14:paraId="15DCC412" w14:textId="3BA40EF9"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 </w:t>
      </w:r>
      <w:r w:rsidR="00F91192" w:rsidRPr="005A1479">
        <w:rPr>
          <w:rFonts w:ascii="Arial" w:hAnsi="Arial" w:cs="Arial"/>
          <w:b/>
          <w:bCs/>
        </w:rPr>
        <w:t xml:space="preserve">Doses of Adrenaline </w:t>
      </w:r>
    </w:p>
    <w:p w14:paraId="515AA82D" w14:textId="698CBBBE"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.6.1 </w:t>
      </w:r>
      <w:r w:rsidR="00F91192" w:rsidRPr="005A1479">
        <w:rPr>
          <w:rFonts w:ascii="Arial" w:hAnsi="Arial" w:cs="Arial"/>
          <w:b/>
          <w:bCs/>
        </w:rPr>
        <w:t xml:space="preserve">Adults </w:t>
      </w:r>
    </w:p>
    <w:p w14:paraId="1DF2A4AF" w14:textId="1B1F5AA5" w:rsidR="00384BB8" w:rsidRPr="005A1479" w:rsidRDefault="00F91192" w:rsidP="00BC0374">
      <w:pPr>
        <w:rPr>
          <w:rFonts w:ascii="Arial" w:hAnsi="Arial" w:cs="Arial"/>
        </w:rPr>
      </w:pPr>
      <w:r w:rsidRPr="005A1479">
        <w:rPr>
          <w:rFonts w:ascii="Arial" w:hAnsi="Arial" w:cs="Arial"/>
        </w:rPr>
        <w:t>A dose of 500 micrograms adrenaline 1: 1000 solution (0.5 ml) should be administered intramuscularly, and repeated after 5 minutes in the absence of clinical improvement</w:t>
      </w:r>
      <w:r w:rsidR="003D750F" w:rsidRPr="005A1479">
        <w:rPr>
          <w:rFonts w:ascii="Arial" w:hAnsi="Arial" w:cs="Arial"/>
        </w:rPr>
        <w:t>,</w:t>
      </w:r>
      <w:r w:rsidRPr="005A1479">
        <w:rPr>
          <w:rFonts w:ascii="Arial" w:hAnsi="Arial" w:cs="Arial"/>
        </w:rPr>
        <w:t xml:space="preserve"> or </w:t>
      </w:r>
      <w:r w:rsidR="003D750F" w:rsidRPr="005A1479">
        <w:rPr>
          <w:rFonts w:ascii="Arial" w:hAnsi="Arial" w:cs="Arial"/>
        </w:rPr>
        <w:t xml:space="preserve">sooner </w:t>
      </w:r>
      <w:r w:rsidRPr="005A1479">
        <w:rPr>
          <w:rFonts w:ascii="Arial" w:hAnsi="Arial" w:cs="Arial"/>
        </w:rPr>
        <w:t xml:space="preserve">if deterioration continues after the initial treatment, especially if consciousness becomes, or remains impaired. In some </w:t>
      </w:r>
      <w:r w:rsidR="000766B9" w:rsidRPr="005A1479">
        <w:rPr>
          <w:rFonts w:ascii="Arial" w:hAnsi="Arial" w:cs="Arial"/>
        </w:rPr>
        <w:t>cases,</w:t>
      </w:r>
      <w:r w:rsidRPr="005A1479">
        <w:rPr>
          <w:rFonts w:ascii="Arial" w:hAnsi="Arial" w:cs="Arial"/>
        </w:rPr>
        <w:t xml:space="preserve"> several doses may be required. </w:t>
      </w:r>
    </w:p>
    <w:p w14:paraId="00A49B5B" w14:textId="667B70E6" w:rsidR="0032750D" w:rsidRPr="005A1479" w:rsidRDefault="0032750D" w:rsidP="00BC0374">
      <w:pPr>
        <w:rPr>
          <w:rFonts w:ascii="Arial" w:hAnsi="Arial" w:cs="Arial"/>
        </w:rPr>
      </w:pPr>
      <w:r w:rsidRPr="005A1479">
        <w:rPr>
          <w:rFonts w:ascii="Arial" w:hAnsi="Arial" w:cs="Arial"/>
        </w:rPr>
        <w:t>If patient collapses and goes into cardiac arrest commence CPR</w:t>
      </w:r>
      <w:r w:rsidR="00AA79A1">
        <w:rPr>
          <w:rFonts w:ascii="Arial" w:hAnsi="Arial" w:cs="Arial"/>
        </w:rPr>
        <w:t>.</w:t>
      </w:r>
    </w:p>
    <w:p w14:paraId="45E89400" w14:textId="78E666A0" w:rsidR="00F91192" w:rsidRPr="005A1479" w:rsidRDefault="00985741" w:rsidP="00BC0374">
      <w:pPr>
        <w:rPr>
          <w:rFonts w:ascii="Arial" w:hAnsi="Arial" w:cs="Arial"/>
        </w:rPr>
      </w:pPr>
      <w:r>
        <w:rPr>
          <w:rFonts w:ascii="Arial" w:hAnsi="Arial" w:cs="Arial"/>
          <w:b/>
          <w:bCs/>
        </w:rPr>
        <w:t>15</w:t>
      </w:r>
      <w:r w:rsidR="004F04BF" w:rsidRPr="005A1479">
        <w:rPr>
          <w:rFonts w:ascii="Arial" w:hAnsi="Arial" w:cs="Arial"/>
          <w:b/>
          <w:bCs/>
        </w:rPr>
        <w:t xml:space="preserve">.6.2 </w:t>
      </w:r>
      <w:r w:rsidR="00F91192" w:rsidRPr="005A1479">
        <w:rPr>
          <w:rFonts w:ascii="Arial" w:hAnsi="Arial" w:cs="Arial"/>
          <w:b/>
          <w:bCs/>
        </w:rPr>
        <w:t xml:space="preserve">Children </w:t>
      </w:r>
    </w:p>
    <w:p w14:paraId="0682A8B5" w14:textId="77777777" w:rsidR="00F91192" w:rsidRPr="005A1479" w:rsidRDefault="00F91192" w:rsidP="00BC0374">
      <w:pPr>
        <w:rPr>
          <w:rFonts w:ascii="Arial" w:hAnsi="Arial" w:cs="Arial"/>
        </w:rPr>
      </w:pPr>
      <w:r w:rsidRPr="005A1479">
        <w:rPr>
          <w:rFonts w:ascii="Arial" w:hAnsi="Arial" w:cs="Arial"/>
        </w:rPr>
        <w:t xml:space="preserve">The dose of adrenaline administered in children is determined by age. The recommended doses are based on what is considered to be safe and practical to draw up and </w:t>
      </w:r>
      <w:r w:rsidR="0039190A" w:rsidRPr="005A1479">
        <w:rPr>
          <w:rFonts w:ascii="Arial" w:hAnsi="Arial" w:cs="Arial"/>
        </w:rPr>
        <w:t>inject in an emergency (</w:t>
      </w:r>
      <w:r w:rsidRPr="005A1479">
        <w:rPr>
          <w:rFonts w:ascii="Arial" w:hAnsi="Arial" w:cs="Arial"/>
        </w:rPr>
        <w:t xml:space="preserve">Resuscitation Council UK (2008, 2012)). </w:t>
      </w:r>
    </w:p>
    <w:tbl>
      <w:tblPr>
        <w:tblStyle w:val="TableGrid"/>
        <w:tblW w:w="0" w:type="auto"/>
        <w:tblLook w:val="04A0" w:firstRow="1" w:lastRow="0" w:firstColumn="1" w:lastColumn="0" w:noHBand="0" w:noVBand="1"/>
      </w:tblPr>
      <w:tblGrid>
        <w:gridCol w:w="4508"/>
        <w:gridCol w:w="4508"/>
      </w:tblGrid>
      <w:tr w:rsidR="00985741" w:rsidRPr="00985741" w14:paraId="2FE49484" w14:textId="77777777" w:rsidTr="00283711">
        <w:tc>
          <w:tcPr>
            <w:tcW w:w="4508" w:type="dxa"/>
          </w:tcPr>
          <w:p w14:paraId="5E0E02CF" w14:textId="77777777" w:rsidR="00985741" w:rsidRPr="00985741" w:rsidRDefault="00985741" w:rsidP="00985741">
            <w:pPr>
              <w:spacing w:after="200" w:line="276" w:lineRule="auto"/>
              <w:jc w:val="both"/>
              <w:rPr>
                <w:rFonts w:ascii="Arial" w:hAnsi="Arial" w:cs="Arial"/>
              </w:rPr>
            </w:pPr>
            <w:r w:rsidRPr="00985741">
              <w:rPr>
                <w:rFonts w:ascii="Arial" w:hAnsi="Arial" w:cs="Arial"/>
              </w:rPr>
              <w:t>Adult and Child &gt;12 years</w:t>
            </w:r>
          </w:p>
        </w:tc>
        <w:tc>
          <w:tcPr>
            <w:tcW w:w="4508" w:type="dxa"/>
          </w:tcPr>
          <w:p w14:paraId="5A8EB5E2" w14:textId="77777777" w:rsidR="00985741" w:rsidRPr="00985741" w:rsidRDefault="00985741" w:rsidP="00985741">
            <w:pPr>
              <w:spacing w:after="200" w:line="276" w:lineRule="auto"/>
              <w:jc w:val="both"/>
              <w:rPr>
                <w:rFonts w:ascii="Arial" w:hAnsi="Arial" w:cs="Arial"/>
              </w:rPr>
            </w:pPr>
            <w:r w:rsidRPr="00985741">
              <w:rPr>
                <w:rFonts w:ascii="Arial" w:hAnsi="Arial" w:cs="Arial"/>
              </w:rPr>
              <w:t>500 micrograms IM (0.5 mL)</w:t>
            </w:r>
          </w:p>
        </w:tc>
      </w:tr>
      <w:tr w:rsidR="00985741" w:rsidRPr="00985741" w14:paraId="7C762AFF" w14:textId="77777777" w:rsidTr="00283711">
        <w:tc>
          <w:tcPr>
            <w:tcW w:w="4508" w:type="dxa"/>
          </w:tcPr>
          <w:p w14:paraId="6F2257A1" w14:textId="2C884D37" w:rsidR="00985741" w:rsidRPr="00985741" w:rsidRDefault="00985741" w:rsidP="00985741">
            <w:pPr>
              <w:spacing w:after="200" w:line="276" w:lineRule="auto"/>
              <w:jc w:val="both"/>
              <w:rPr>
                <w:rFonts w:ascii="Arial" w:hAnsi="Arial" w:cs="Arial"/>
                <w:i/>
              </w:rPr>
            </w:pPr>
            <w:r w:rsidRPr="00985741">
              <w:rPr>
                <w:rFonts w:ascii="Arial" w:hAnsi="Arial" w:cs="Arial"/>
                <w:i/>
              </w:rPr>
              <w:t>(If</w:t>
            </w:r>
            <w:r w:rsidR="00697855">
              <w:rPr>
                <w:rFonts w:ascii="Arial" w:hAnsi="Arial" w:cs="Arial"/>
                <w:i/>
              </w:rPr>
              <w:t xml:space="preserve"> &gt;12year</w:t>
            </w:r>
            <w:r w:rsidRPr="00985741">
              <w:rPr>
                <w:rFonts w:ascii="Arial" w:hAnsi="Arial" w:cs="Arial"/>
                <w:i/>
              </w:rPr>
              <w:t xml:space="preserve"> child is small or pre-pubertal)</w:t>
            </w:r>
          </w:p>
        </w:tc>
        <w:tc>
          <w:tcPr>
            <w:tcW w:w="4508" w:type="dxa"/>
          </w:tcPr>
          <w:p w14:paraId="1388A6DD" w14:textId="77777777" w:rsidR="00985741" w:rsidRPr="00985741" w:rsidRDefault="00985741" w:rsidP="00985741">
            <w:pPr>
              <w:spacing w:after="200" w:line="276" w:lineRule="auto"/>
              <w:jc w:val="both"/>
              <w:rPr>
                <w:rFonts w:ascii="Arial" w:hAnsi="Arial" w:cs="Arial"/>
                <w:i/>
              </w:rPr>
            </w:pPr>
            <w:r w:rsidRPr="00985741">
              <w:rPr>
                <w:rFonts w:ascii="Arial" w:hAnsi="Arial" w:cs="Arial"/>
                <w:i/>
              </w:rPr>
              <w:t>300 micrograms IM (0.3 mL)</w:t>
            </w:r>
          </w:p>
        </w:tc>
      </w:tr>
      <w:tr w:rsidR="00985741" w:rsidRPr="00985741" w14:paraId="4DBC30D3" w14:textId="77777777" w:rsidTr="00283711">
        <w:tc>
          <w:tcPr>
            <w:tcW w:w="4508" w:type="dxa"/>
          </w:tcPr>
          <w:p w14:paraId="5C5C7A1D"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6-12 years</w:t>
            </w:r>
          </w:p>
        </w:tc>
        <w:tc>
          <w:tcPr>
            <w:tcW w:w="4508" w:type="dxa"/>
          </w:tcPr>
          <w:p w14:paraId="62C57F94" w14:textId="77777777" w:rsidR="00985741" w:rsidRPr="00985741" w:rsidRDefault="00985741" w:rsidP="00985741">
            <w:pPr>
              <w:spacing w:after="200" w:line="276" w:lineRule="auto"/>
              <w:jc w:val="both"/>
              <w:rPr>
                <w:rFonts w:ascii="Arial" w:hAnsi="Arial" w:cs="Arial"/>
              </w:rPr>
            </w:pPr>
            <w:r w:rsidRPr="00985741">
              <w:rPr>
                <w:rFonts w:ascii="Arial" w:hAnsi="Arial" w:cs="Arial"/>
              </w:rPr>
              <w:t>300 micrograms IM (0.3 mL)</w:t>
            </w:r>
          </w:p>
        </w:tc>
      </w:tr>
      <w:tr w:rsidR="00985741" w:rsidRPr="00985741" w14:paraId="4FA22975" w14:textId="77777777" w:rsidTr="00283711">
        <w:tc>
          <w:tcPr>
            <w:tcW w:w="4508" w:type="dxa"/>
          </w:tcPr>
          <w:p w14:paraId="47A9E33F"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6 months to 6 years</w:t>
            </w:r>
          </w:p>
        </w:tc>
        <w:tc>
          <w:tcPr>
            <w:tcW w:w="4508" w:type="dxa"/>
          </w:tcPr>
          <w:p w14:paraId="5B7FC47F" w14:textId="77777777" w:rsidR="00985741" w:rsidRPr="00985741" w:rsidRDefault="00985741" w:rsidP="00985741">
            <w:pPr>
              <w:spacing w:after="200" w:line="276" w:lineRule="auto"/>
              <w:jc w:val="both"/>
              <w:rPr>
                <w:rFonts w:ascii="Arial" w:hAnsi="Arial" w:cs="Arial"/>
              </w:rPr>
            </w:pPr>
            <w:r w:rsidRPr="00985741">
              <w:rPr>
                <w:rFonts w:ascii="Arial" w:hAnsi="Arial" w:cs="Arial"/>
              </w:rPr>
              <w:t>150 micrograms IM (0.15 mL)</w:t>
            </w:r>
          </w:p>
        </w:tc>
      </w:tr>
      <w:tr w:rsidR="00985741" w:rsidRPr="00985741" w14:paraId="34126E34" w14:textId="77777777" w:rsidTr="00283711">
        <w:tc>
          <w:tcPr>
            <w:tcW w:w="4508" w:type="dxa"/>
          </w:tcPr>
          <w:p w14:paraId="1B1D47DF" w14:textId="77777777" w:rsidR="00985741" w:rsidRPr="00985741" w:rsidRDefault="00985741" w:rsidP="00985741">
            <w:pPr>
              <w:spacing w:after="200" w:line="276" w:lineRule="auto"/>
              <w:jc w:val="both"/>
              <w:rPr>
                <w:rFonts w:ascii="Arial" w:hAnsi="Arial" w:cs="Arial"/>
              </w:rPr>
            </w:pPr>
            <w:r w:rsidRPr="00985741">
              <w:rPr>
                <w:rFonts w:ascii="Arial" w:hAnsi="Arial" w:cs="Arial"/>
              </w:rPr>
              <w:t>Child &lt; 6 months</w:t>
            </w:r>
          </w:p>
        </w:tc>
        <w:tc>
          <w:tcPr>
            <w:tcW w:w="4508" w:type="dxa"/>
          </w:tcPr>
          <w:p w14:paraId="4D5AEBBC" w14:textId="15C54528" w:rsidR="00985741" w:rsidRPr="00985741" w:rsidRDefault="00635AAD" w:rsidP="00985741">
            <w:pPr>
              <w:spacing w:after="200" w:line="276" w:lineRule="auto"/>
              <w:jc w:val="both"/>
              <w:rPr>
                <w:rFonts w:ascii="Arial" w:hAnsi="Arial" w:cs="Arial"/>
              </w:rPr>
            </w:pPr>
            <w:r>
              <w:rPr>
                <w:rFonts w:ascii="Arial" w:hAnsi="Arial" w:cs="Arial"/>
              </w:rPr>
              <w:t>100-</w:t>
            </w:r>
            <w:r w:rsidR="00985741" w:rsidRPr="00985741">
              <w:rPr>
                <w:rFonts w:ascii="Arial" w:hAnsi="Arial" w:cs="Arial"/>
              </w:rPr>
              <w:t>150 micrograms IM (</w:t>
            </w:r>
            <w:r>
              <w:rPr>
                <w:rFonts w:ascii="Arial" w:hAnsi="Arial" w:cs="Arial"/>
              </w:rPr>
              <w:t xml:space="preserve">0.1 to </w:t>
            </w:r>
            <w:r w:rsidR="00985741" w:rsidRPr="00985741">
              <w:rPr>
                <w:rFonts w:ascii="Arial" w:hAnsi="Arial" w:cs="Arial"/>
              </w:rPr>
              <w:t>0.15 mL)</w:t>
            </w:r>
          </w:p>
        </w:tc>
      </w:tr>
    </w:tbl>
    <w:p w14:paraId="5789FE8E" w14:textId="77777777" w:rsidR="00F91192" w:rsidRPr="005A1479" w:rsidRDefault="00F91192" w:rsidP="005A1479">
      <w:pPr>
        <w:jc w:val="both"/>
        <w:rPr>
          <w:rFonts w:ascii="Arial" w:hAnsi="Arial" w:cs="Arial"/>
        </w:rPr>
      </w:pPr>
    </w:p>
    <w:p w14:paraId="7B8534F4" w14:textId="012332D8" w:rsidR="00A94AD1" w:rsidRDefault="00A94AD1" w:rsidP="00BC0374">
      <w:pPr>
        <w:rPr>
          <w:rFonts w:ascii="Arial" w:hAnsi="Arial" w:cs="Arial"/>
          <w:b/>
          <w:bCs/>
        </w:rPr>
      </w:pPr>
    </w:p>
    <w:p w14:paraId="3E623174" w14:textId="77777777" w:rsidR="00615728" w:rsidRDefault="00615728" w:rsidP="00BC0374">
      <w:pPr>
        <w:rPr>
          <w:rFonts w:ascii="Arial" w:hAnsi="Arial" w:cs="Arial"/>
          <w:b/>
          <w:bCs/>
        </w:rPr>
      </w:pPr>
    </w:p>
    <w:p w14:paraId="564A08A1" w14:textId="77777777" w:rsidR="00A94AD1" w:rsidRDefault="00A94AD1" w:rsidP="00BC0374">
      <w:pPr>
        <w:rPr>
          <w:rFonts w:ascii="Arial" w:hAnsi="Arial" w:cs="Arial"/>
          <w:b/>
          <w:bCs/>
        </w:rPr>
      </w:pPr>
    </w:p>
    <w:p w14:paraId="63F76985" w14:textId="2FD9EC46" w:rsidR="0049679C" w:rsidRPr="005A1479" w:rsidRDefault="000B684C" w:rsidP="00BC0374">
      <w:pPr>
        <w:rPr>
          <w:rFonts w:ascii="Arial" w:hAnsi="Arial" w:cs="Arial"/>
        </w:rPr>
      </w:pPr>
      <w:r>
        <w:rPr>
          <w:rFonts w:ascii="Arial" w:hAnsi="Arial" w:cs="Arial"/>
          <w:b/>
          <w:bCs/>
        </w:rPr>
        <w:t>15</w:t>
      </w:r>
      <w:r w:rsidR="000D5480" w:rsidRPr="005A1479">
        <w:rPr>
          <w:rFonts w:ascii="Arial" w:hAnsi="Arial" w:cs="Arial"/>
          <w:b/>
          <w:bCs/>
        </w:rPr>
        <w:t xml:space="preserve">.7 </w:t>
      </w:r>
      <w:r w:rsidR="0049679C" w:rsidRPr="005A1479">
        <w:rPr>
          <w:rFonts w:ascii="Arial" w:hAnsi="Arial" w:cs="Arial"/>
          <w:b/>
          <w:bCs/>
        </w:rPr>
        <w:t xml:space="preserve">Intravenous Administration of Adrenaline </w:t>
      </w:r>
    </w:p>
    <w:p w14:paraId="3524F729" w14:textId="1ECFC2E5" w:rsidR="001B1C9E" w:rsidRDefault="0049679C" w:rsidP="00BC0374">
      <w:pPr>
        <w:rPr>
          <w:rFonts w:ascii="Arial" w:hAnsi="Arial" w:cs="Arial"/>
        </w:rPr>
      </w:pPr>
      <w:r w:rsidRPr="001B1C9E">
        <w:rPr>
          <w:rFonts w:ascii="Arial" w:hAnsi="Arial" w:cs="Arial"/>
          <w:bCs/>
        </w:rPr>
        <w:t xml:space="preserve">Intravenous adrenaline for the management of anaphylaxis must only be administered by </w:t>
      </w:r>
      <w:r w:rsidRPr="001B1C9E">
        <w:rPr>
          <w:rFonts w:ascii="Arial" w:hAnsi="Arial" w:cs="Arial"/>
          <w:bCs/>
          <w:iCs/>
        </w:rPr>
        <w:t>a doctor who has received training in the use of intravenous adrenaline.</w:t>
      </w:r>
    </w:p>
    <w:p w14:paraId="5DF7CA2F" w14:textId="5CA89510" w:rsidR="00802356" w:rsidRPr="00DE5513" w:rsidRDefault="000B684C" w:rsidP="00BC0374">
      <w:pPr>
        <w:rPr>
          <w:rFonts w:ascii="Arial" w:hAnsi="Arial" w:cs="Arial"/>
        </w:rPr>
      </w:pPr>
      <w:r>
        <w:rPr>
          <w:rFonts w:ascii="Arial" w:hAnsi="Arial" w:cs="Arial"/>
          <w:b/>
          <w:bCs/>
        </w:rPr>
        <w:t>15</w:t>
      </w:r>
      <w:r w:rsidR="005225F1">
        <w:rPr>
          <w:rFonts w:ascii="Arial" w:hAnsi="Arial" w:cs="Arial"/>
          <w:b/>
          <w:bCs/>
        </w:rPr>
        <w:t>.8</w:t>
      </w:r>
      <w:r w:rsidR="00802356" w:rsidRPr="00793050">
        <w:rPr>
          <w:rFonts w:ascii="Arial" w:hAnsi="Arial" w:cs="Arial"/>
          <w:b/>
          <w:bCs/>
        </w:rPr>
        <w:t xml:space="preserve"> </w:t>
      </w:r>
      <w:r w:rsidR="00802356" w:rsidRPr="00DE5513">
        <w:rPr>
          <w:rFonts w:ascii="Arial" w:hAnsi="Arial" w:cs="Arial"/>
          <w:b/>
          <w:bCs/>
        </w:rPr>
        <w:t xml:space="preserve">Administration of Antihistamines and Corticosteroids </w:t>
      </w:r>
    </w:p>
    <w:p w14:paraId="5E11B219" w14:textId="41A6870F" w:rsidR="0010171B" w:rsidRPr="0010171B" w:rsidRDefault="0010171B" w:rsidP="00BC0374">
      <w:pPr>
        <w:rPr>
          <w:rFonts w:ascii="Arial" w:hAnsi="Arial" w:cs="Arial"/>
          <w:b/>
        </w:rPr>
      </w:pPr>
      <w:r>
        <w:rPr>
          <w:rFonts w:ascii="Arial" w:hAnsi="Arial" w:cs="Arial"/>
        </w:rPr>
        <w:t>The use of antihistamines and corticosteroids in the emergency treatment of anaphylaxis is currently under national review.</w:t>
      </w:r>
      <w:r w:rsidR="007B0AC7" w:rsidRPr="007B0AC7">
        <w:rPr>
          <w:rFonts w:ascii="Arial" w:hAnsi="Arial" w:cs="Arial"/>
          <w:vertAlign w:val="superscript"/>
        </w:rPr>
        <w:fldChar w:fldCharType="begin"/>
      </w:r>
      <w:r w:rsidR="007B0AC7" w:rsidRPr="007B0AC7">
        <w:rPr>
          <w:rFonts w:ascii="Arial" w:hAnsi="Arial" w:cs="Arial"/>
          <w:vertAlign w:val="superscript"/>
        </w:rPr>
        <w:instrText xml:space="preserve"> REF _Ref66269150 \r \h </w:instrText>
      </w:r>
      <w:r w:rsidR="007B0AC7">
        <w:rPr>
          <w:rFonts w:ascii="Arial" w:hAnsi="Arial" w:cs="Arial"/>
          <w:vertAlign w:val="superscript"/>
        </w:rPr>
        <w:instrText xml:space="preserve"> \* MERGEFORMAT </w:instrText>
      </w:r>
      <w:r w:rsidR="007B0AC7" w:rsidRPr="007B0AC7">
        <w:rPr>
          <w:rFonts w:ascii="Arial" w:hAnsi="Arial" w:cs="Arial"/>
          <w:vertAlign w:val="superscript"/>
        </w:rPr>
      </w:r>
      <w:r w:rsidR="007B0AC7" w:rsidRPr="007B0AC7">
        <w:rPr>
          <w:rFonts w:ascii="Arial" w:hAnsi="Arial" w:cs="Arial"/>
          <w:vertAlign w:val="superscript"/>
        </w:rPr>
        <w:fldChar w:fldCharType="separate"/>
      </w:r>
      <w:r w:rsidR="007B0AC7" w:rsidRPr="007B0AC7">
        <w:rPr>
          <w:rFonts w:ascii="Arial" w:hAnsi="Arial" w:cs="Arial"/>
          <w:vertAlign w:val="superscript"/>
        </w:rPr>
        <w:t>5</w:t>
      </w:r>
      <w:r w:rsidR="007B0AC7" w:rsidRPr="007B0AC7">
        <w:rPr>
          <w:rFonts w:ascii="Arial" w:hAnsi="Arial" w:cs="Arial"/>
          <w:vertAlign w:val="superscript"/>
        </w:rPr>
        <w:fldChar w:fldCharType="end"/>
      </w:r>
      <w:r>
        <w:rPr>
          <w:rFonts w:ascii="Arial" w:hAnsi="Arial" w:cs="Arial"/>
        </w:rPr>
        <w:t xml:space="preserve"> In the interim,</w:t>
      </w:r>
    </w:p>
    <w:p w14:paraId="13054B66" w14:textId="4B6B1A70" w:rsidR="00384BB8" w:rsidRDefault="0010171B" w:rsidP="0010171B">
      <w:pPr>
        <w:pStyle w:val="ListParagraph"/>
        <w:numPr>
          <w:ilvl w:val="0"/>
          <w:numId w:val="3"/>
        </w:numPr>
        <w:rPr>
          <w:rFonts w:ascii="Arial" w:hAnsi="Arial" w:cs="Arial"/>
          <w:b/>
        </w:rPr>
      </w:pPr>
      <w:r w:rsidRPr="0010171B">
        <w:rPr>
          <w:rFonts w:ascii="Arial" w:hAnsi="Arial" w:cs="Arial"/>
          <w:b/>
        </w:rPr>
        <w:t>Antihistamines are not recommended for the treatment of acute anaphylaxis.</w:t>
      </w:r>
    </w:p>
    <w:p w14:paraId="66E2248F" w14:textId="1A3D821D" w:rsidR="0010171B" w:rsidRPr="0010171B" w:rsidRDefault="0010171B" w:rsidP="0010171B">
      <w:pPr>
        <w:pStyle w:val="ListParagraph"/>
        <w:numPr>
          <w:ilvl w:val="0"/>
          <w:numId w:val="3"/>
        </w:numPr>
        <w:rPr>
          <w:rFonts w:ascii="Arial" w:hAnsi="Arial" w:cs="Arial"/>
          <w:b/>
        </w:rPr>
      </w:pPr>
      <w:r w:rsidRPr="0010171B">
        <w:rPr>
          <w:rFonts w:ascii="Arial" w:hAnsi="Arial" w:cs="Arial"/>
          <w:b/>
        </w:rPr>
        <w:t>The routine administration of corticosteroids is NOT recommended.</w:t>
      </w:r>
    </w:p>
    <w:p w14:paraId="4D2A3C6E" w14:textId="4C3C8969" w:rsidR="00802356" w:rsidRPr="005A1479" w:rsidRDefault="000D5480" w:rsidP="00BC0374">
      <w:pPr>
        <w:rPr>
          <w:rFonts w:ascii="Arial" w:hAnsi="Arial" w:cs="Arial"/>
        </w:rPr>
      </w:pPr>
      <w:r w:rsidRPr="005A1479">
        <w:rPr>
          <w:rFonts w:ascii="Arial" w:hAnsi="Arial" w:cs="Arial"/>
          <w:b/>
          <w:bCs/>
        </w:rPr>
        <w:t>1</w:t>
      </w:r>
      <w:r w:rsidR="00943B40">
        <w:rPr>
          <w:rFonts w:ascii="Arial" w:hAnsi="Arial" w:cs="Arial"/>
          <w:b/>
          <w:bCs/>
        </w:rPr>
        <w:t>5</w:t>
      </w:r>
      <w:r w:rsidR="005225F1">
        <w:rPr>
          <w:rFonts w:ascii="Arial" w:hAnsi="Arial" w:cs="Arial"/>
          <w:b/>
          <w:bCs/>
        </w:rPr>
        <w:t>.9</w:t>
      </w:r>
      <w:r w:rsidRPr="005A1479">
        <w:rPr>
          <w:rFonts w:ascii="Arial" w:hAnsi="Arial" w:cs="Arial"/>
          <w:b/>
          <w:bCs/>
        </w:rPr>
        <w:t xml:space="preserve"> </w:t>
      </w:r>
      <w:r w:rsidR="00802356" w:rsidRPr="005A1479">
        <w:rPr>
          <w:rFonts w:ascii="Arial" w:hAnsi="Arial" w:cs="Arial"/>
          <w:b/>
          <w:bCs/>
        </w:rPr>
        <w:t>O</w:t>
      </w:r>
      <w:r w:rsidR="009312CF">
        <w:rPr>
          <w:rFonts w:ascii="Arial" w:hAnsi="Arial" w:cs="Arial"/>
          <w:b/>
          <w:bCs/>
        </w:rPr>
        <w:t>bservation &amp; Admission</w:t>
      </w:r>
    </w:p>
    <w:p w14:paraId="57B5A958" w14:textId="7ED9A678" w:rsidR="00802356" w:rsidRPr="005A1479" w:rsidRDefault="00802356" w:rsidP="00BC0374">
      <w:pPr>
        <w:rPr>
          <w:rFonts w:ascii="Arial" w:hAnsi="Arial" w:cs="Arial"/>
          <w:i/>
          <w:color w:val="FF0000"/>
        </w:rPr>
      </w:pPr>
      <w:r w:rsidRPr="005A1479">
        <w:rPr>
          <w:rFonts w:ascii="Arial" w:hAnsi="Arial" w:cs="Arial"/>
        </w:rPr>
        <w:t>All patients who have emergency treatment for suspected anaphylaxis should be</w:t>
      </w:r>
      <w:r w:rsidRPr="005A1479">
        <w:rPr>
          <w:rFonts w:ascii="Arial" w:hAnsi="Arial" w:cs="Arial"/>
          <w:i/>
          <w:color w:val="FF0000"/>
        </w:rPr>
        <w:t xml:space="preserve"> </w:t>
      </w:r>
      <w:r w:rsidR="00417667" w:rsidRPr="005A1479">
        <w:rPr>
          <w:rFonts w:ascii="Arial" w:hAnsi="Arial" w:cs="Arial"/>
        </w:rPr>
        <w:t xml:space="preserve">admitted to hospital </w:t>
      </w:r>
      <w:r w:rsidRPr="005A1479">
        <w:rPr>
          <w:rFonts w:ascii="Arial" w:hAnsi="Arial" w:cs="Arial"/>
        </w:rPr>
        <w:t xml:space="preserve">observed for 6-12 hours from the onset of symptoms, depending on their response to emergency </w:t>
      </w:r>
      <w:r w:rsidR="000766B9" w:rsidRPr="005A1479">
        <w:rPr>
          <w:rFonts w:ascii="Arial" w:hAnsi="Arial" w:cs="Arial"/>
        </w:rPr>
        <w:t>treatment</w:t>
      </w:r>
      <w:r w:rsidR="000766B9" w:rsidRPr="005A1479" w:rsidDel="003165BF">
        <w:rPr>
          <w:rFonts w:ascii="Arial" w:hAnsi="Arial" w:cs="Arial"/>
        </w:rPr>
        <w:t>.</w:t>
      </w:r>
      <w:r w:rsidRPr="005A1479">
        <w:rPr>
          <w:rFonts w:ascii="Arial" w:hAnsi="Arial" w:cs="Arial"/>
        </w:rPr>
        <w:t xml:space="preserve"> </w:t>
      </w:r>
      <w:r w:rsidR="00417667" w:rsidRPr="005A1479">
        <w:rPr>
          <w:rFonts w:ascii="Arial" w:hAnsi="Arial" w:cs="Arial"/>
        </w:rPr>
        <w:t xml:space="preserve">NICE recommend the following: Children younger than 16 years who have had </w:t>
      </w:r>
      <w:r w:rsidR="00417667" w:rsidRPr="005A1479">
        <w:rPr>
          <w:rFonts w:ascii="Arial" w:hAnsi="Arial" w:cs="Arial"/>
          <w:color w:val="0E0E0E"/>
        </w:rPr>
        <w:t>emergency treatment for suspected anaphylaxis should be admitted to hospital under the care of a paediatric medical team</w:t>
      </w:r>
      <w:r w:rsidR="00417667" w:rsidRPr="005A1479" w:rsidDel="00417667">
        <w:rPr>
          <w:rFonts w:ascii="Arial" w:hAnsi="Arial" w:cs="Arial"/>
          <w:i/>
          <w:color w:val="FF0000"/>
        </w:rPr>
        <w:t xml:space="preserve"> </w:t>
      </w:r>
    </w:p>
    <w:p w14:paraId="6F2E67B0" w14:textId="7F176133" w:rsidR="00E8671F" w:rsidRPr="005A1479" w:rsidRDefault="00943B40" w:rsidP="00BC0374">
      <w:pPr>
        <w:rPr>
          <w:rFonts w:ascii="Arial" w:hAnsi="Arial" w:cs="Arial"/>
        </w:rPr>
      </w:pPr>
      <w:r>
        <w:rPr>
          <w:rFonts w:ascii="Arial" w:hAnsi="Arial" w:cs="Arial"/>
          <w:b/>
          <w:bCs/>
        </w:rPr>
        <w:t>16</w:t>
      </w:r>
      <w:r w:rsidR="000D5480" w:rsidRPr="005A1479">
        <w:rPr>
          <w:rFonts w:ascii="Arial" w:hAnsi="Arial" w:cs="Arial"/>
          <w:b/>
          <w:bCs/>
        </w:rPr>
        <w:t xml:space="preserve">.0 </w:t>
      </w:r>
      <w:r w:rsidR="004B125F">
        <w:rPr>
          <w:rFonts w:ascii="Arial" w:hAnsi="Arial" w:cs="Arial"/>
          <w:b/>
          <w:bCs/>
        </w:rPr>
        <w:t>Storage and Handling of Medicines</w:t>
      </w:r>
      <w:r w:rsidR="00E8671F" w:rsidRPr="005A1479">
        <w:rPr>
          <w:rFonts w:ascii="Arial" w:hAnsi="Arial" w:cs="Arial"/>
          <w:b/>
          <w:bCs/>
        </w:rPr>
        <w:t xml:space="preserve"> </w:t>
      </w:r>
    </w:p>
    <w:p w14:paraId="378D5826" w14:textId="5FB73577" w:rsidR="004F552D" w:rsidRDefault="004F552D" w:rsidP="00BC0374">
      <w:pPr>
        <w:rPr>
          <w:rFonts w:ascii="Arial" w:hAnsi="Arial" w:cs="Arial"/>
        </w:rPr>
      </w:pPr>
      <w:r w:rsidRPr="004F552D">
        <w:rPr>
          <w:rFonts w:ascii="Arial" w:hAnsi="Arial" w:cs="Arial"/>
        </w:rPr>
        <w:t>Adrenaline should be stored below 25*C in order to remai</w:t>
      </w:r>
      <w:r>
        <w:rPr>
          <w:rFonts w:ascii="Arial" w:hAnsi="Arial" w:cs="Arial"/>
        </w:rPr>
        <w:t>n effective</w:t>
      </w:r>
      <w:r w:rsidRPr="004F552D">
        <w:rPr>
          <w:rFonts w:ascii="Arial" w:hAnsi="Arial" w:cs="Arial"/>
        </w:rPr>
        <w:t>.</w:t>
      </w:r>
      <w:r w:rsidR="000525B0" w:rsidRPr="000525B0">
        <w:rPr>
          <w:rFonts w:ascii="Arial" w:hAnsi="Arial" w:cs="Arial"/>
          <w:vertAlign w:val="superscript"/>
        </w:rPr>
        <w:fldChar w:fldCharType="begin"/>
      </w:r>
      <w:r w:rsidR="000525B0" w:rsidRPr="000525B0">
        <w:rPr>
          <w:rFonts w:ascii="Arial" w:hAnsi="Arial" w:cs="Arial"/>
          <w:vertAlign w:val="superscript"/>
        </w:rPr>
        <w:instrText xml:space="preserve"> REF _Ref66707094 \r \h </w:instrText>
      </w:r>
      <w:r w:rsidR="000525B0">
        <w:rPr>
          <w:rFonts w:ascii="Arial" w:hAnsi="Arial" w:cs="Arial"/>
          <w:vertAlign w:val="superscript"/>
        </w:rPr>
        <w:instrText xml:space="preserve"> \* MERGEFORMAT </w:instrText>
      </w:r>
      <w:r w:rsidR="000525B0" w:rsidRPr="000525B0">
        <w:rPr>
          <w:rFonts w:ascii="Arial" w:hAnsi="Arial" w:cs="Arial"/>
          <w:vertAlign w:val="superscript"/>
        </w:rPr>
      </w:r>
      <w:r w:rsidR="000525B0" w:rsidRPr="000525B0">
        <w:rPr>
          <w:rFonts w:ascii="Arial" w:hAnsi="Arial" w:cs="Arial"/>
          <w:vertAlign w:val="superscript"/>
        </w:rPr>
        <w:fldChar w:fldCharType="separate"/>
      </w:r>
      <w:r w:rsidR="000525B0" w:rsidRPr="000525B0">
        <w:rPr>
          <w:rFonts w:ascii="Arial" w:hAnsi="Arial" w:cs="Arial"/>
          <w:vertAlign w:val="superscript"/>
        </w:rPr>
        <w:t>6</w:t>
      </w:r>
      <w:r w:rsidR="000525B0" w:rsidRPr="000525B0">
        <w:rPr>
          <w:rFonts w:ascii="Arial" w:hAnsi="Arial" w:cs="Arial"/>
          <w:vertAlign w:val="superscript"/>
        </w:rPr>
        <w:fldChar w:fldCharType="end"/>
      </w:r>
      <w:r w:rsidRPr="004F552D">
        <w:rPr>
          <w:rFonts w:ascii="Arial" w:hAnsi="Arial" w:cs="Arial"/>
        </w:rPr>
        <w:t xml:space="preserve"> Exposure to extremes of temperature may deem adrenaline as ineffective during an emergency therefore it is vital that anaphylactic kits containing adrenaline are stored within the recommended temperature range of below 25°C.</w:t>
      </w:r>
    </w:p>
    <w:p w14:paraId="7CD01E32" w14:textId="43DAFB95" w:rsidR="0012276B" w:rsidRDefault="0012276B" w:rsidP="00BC0374">
      <w:pPr>
        <w:rPr>
          <w:rFonts w:ascii="Arial" w:hAnsi="Arial" w:cs="Arial"/>
        </w:rPr>
      </w:pPr>
      <w:r w:rsidRPr="0012276B">
        <w:rPr>
          <w:rFonts w:ascii="Arial" w:hAnsi="Arial" w:cs="Arial"/>
        </w:rPr>
        <w:t xml:space="preserve">All packs are sealed and marked with an expiry </w:t>
      </w:r>
      <w:r>
        <w:rPr>
          <w:rFonts w:ascii="Arial" w:hAnsi="Arial" w:cs="Arial"/>
        </w:rPr>
        <w:t>date</w:t>
      </w:r>
      <w:r w:rsidR="0067565A">
        <w:rPr>
          <w:rFonts w:ascii="Arial" w:hAnsi="Arial" w:cs="Arial"/>
        </w:rPr>
        <w:t xml:space="preserve"> </w:t>
      </w:r>
      <w:r w:rsidR="0067565A">
        <w:rPr>
          <w:rFonts w:ascii="Arial" w:hAnsi="Arial" w:cs="Arial"/>
          <w:i/>
        </w:rPr>
        <w:t>(A</w:t>
      </w:r>
      <w:r w:rsidR="005D4EDC">
        <w:rPr>
          <w:rFonts w:ascii="Arial" w:hAnsi="Arial" w:cs="Arial"/>
          <w:i/>
        </w:rPr>
        <w:t>ppendix 4.1, 4.</w:t>
      </w:r>
      <w:r w:rsidR="0067565A">
        <w:rPr>
          <w:rFonts w:ascii="Arial" w:hAnsi="Arial" w:cs="Arial"/>
          <w:i/>
        </w:rPr>
        <w:t>2)</w:t>
      </w:r>
      <w:r>
        <w:rPr>
          <w:rFonts w:ascii="Arial" w:hAnsi="Arial" w:cs="Arial"/>
        </w:rPr>
        <w:t>.</w:t>
      </w:r>
    </w:p>
    <w:p w14:paraId="42F254BA" w14:textId="2C735A69" w:rsidR="00721E21" w:rsidRDefault="00721E21" w:rsidP="00BC0374">
      <w:pPr>
        <w:rPr>
          <w:rFonts w:ascii="Arial" w:hAnsi="Arial" w:cs="Arial"/>
        </w:rPr>
      </w:pPr>
      <w:r w:rsidRPr="00721E21">
        <w:rPr>
          <w:rFonts w:ascii="Arial" w:hAnsi="Arial" w:cs="Arial"/>
        </w:rPr>
        <w:t>Packs that have one month left before expiry should be flagged to the team/service lead but stored securely until a replacement has been received after which they must be disposed of correctly</w:t>
      </w:r>
      <w:r>
        <w:rPr>
          <w:rFonts w:ascii="Arial" w:hAnsi="Arial" w:cs="Arial"/>
        </w:rPr>
        <w:t>.</w:t>
      </w:r>
    </w:p>
    <w:p w14:paraId="47D08B07" w14:textId="558224F1" w:rsidR="00793050" w:rsidRPr="005A1479" w:rsidRDefault="00E8671F" w:rsidP="00BC0374">
      <w:pPr>
        <w:rPr>
          <w:rFonts w:ascii="Arial" w:hAnsi="Arial" w:cs="Arial"/>
        </w:rPr>
      </w:pPr>
      <w:r w:rsidRPr="005A1479">
        <w:rPr>
          <w:rFonts w:ascii="Arial" w:hAnsi="Arial" w:cs="Arial"/>
        </w:rPr>
        <w:t>All staff should be aware of the location and availability of drugs and equipment required for the emergency treatment of anaphylaxis.</w:t>
      </w:r>
    </w:p>
    <w:p w14:paraId="346814DD" w14:textId="7DFF0E7A" w:rsidR="00271663" w:rsidRPr="005A1479" w:rsidRDefault="00943B40" w:rsidP="00BC0374">
      <w:pPr>
        <w:rPr>
          <w:rFonts w:ascii="Arial" w:hAnsi="Arial" w:cs="Arial"/>
        </w:rPr>
      </w:pPr>
      <w:r>
        <w:rPr>
          <w:rFonts w:ascii="Arial" w:hAnsi="Arial" w:cs="Arial"/>
          <w:b/>
          <w:bCs/>
        </w:rPr>
        <w:t>17</w:t>
      </w:r>
      <w:r w:rsidR="000D5480" w:rsidRPr="005A1479">
        <w:rPr>
          <w:rFonts w:ascii="Arial" w:hAnsi="Arial" w:cs="Arial"/>
          <w:b/>
          <w:bCs/>
        </w:rPr>
        <w:t xml:space="preserve">.0 </w:t>
      </w:r>
      <w:r w:rsidR="004B125F">
        <w:rPr>
          <w:rFonts w:ascii="Arial" w:hAnsi="Arial" w:cs="Arial"/>
          <w:b/>
          <w:bCs/>
        </w:rPr>
        <w:t>Associated Trust Procedural Policies/Documents</w:t>
      </w:r>
      <w:r w:rsidR="00271663" w:rsidRPr="005A1479">
        <w:rPr>
          <w:rFonts w:ascii="Arial" w:hAnsi="Arial" w:cs="Arial"/>
          <w:b/>
          <w:bCs/>
        </w:rPr>
        <w:t xml:space="preserve"> </w:t>
      </w:r>
    </w:p>
    <w:p w14:paraId="17F53A41" w14:textId="77777777" w:rsidR="00271663" w:rsidRPr="005A1479" w:rsidRDefault="00271663" w:rsidP="00BC0374">
      <w:pPr>
        <w:rPr>
          <w:rFonts w:ascii="Arial" w:hAnsi="Arial" w:cs="Arial"/>
        </w:rPr>
      </w:pPr>
      <w:r w:rsidRPr="005A1479">
        <w:rPr>
          <w:rFonts w:ascii="Arial" w:hAnsi="Arial" w:cs="Arial"/>
        </w:rPr>
        <w:t xml:space="preserve">This procedural document should be used in conjunction with: </w:t>
      </w:r>
    </w:p>
    <w:p w14:paraId="35C88C88" w14:textId="77777777" w:rsidR="00271663" w:rsidRPr="00DE5513" w:rsidRDefault="005A0077" w:rsidP="00BC0374">
      <w:pPr>
        <w:pStyle w:val="ListParagraph"/>
        <w:numPr>
          <w:ilvl w:val="0"/>
          <w:numId w:val="1"/>
        </w:numPr>
        <w:rPr>
          <w:rFonts w:ascii="Arial" w:hAnsi="Arial" w:cs="Arial"/>
        </w:rPr>
      </w:pPr>
      <w:r w:rsidRPr="00DE5513">
        <w:rPr>
          <w:rFonts w:ascii="Arial" w:hAnsi="Arial" w:cs="Arial"/>
        </w:rPr>
        <w:t>Resuscitation Policy</w:t>
      </w:r>
    </w:p>
    <w:p w14:paraId="69C40ABB" w14:textId="78A202D3" w:rsidR="00271663" w:rsidRPr="00DE5513" w:rsidRDefault="00CA21B6" w:rsidP="00BC0374">
      <w:pPr>
        <w:pStyle w:val="ListParagraph"/>
        <w:numPr>
          <w:ilvl w:val="0"/>
          <w:numId w:val="1"/>
        </w:numPr>
        <w:rPr>
          <w:rFonts w:ascii="Arial" w:hAnsi="Arial" w:cs="Arial"/>
        </w:rPr>
      </w:pPr>
      <w:r w:rsidRPr="00DE5513">
        <w:rPr>
          <w:rFonts w:ascii="Arial" w:hAnsi="Arial" w:cs="Arial"/>
        </w:rPr>
        <w:t>Procedure for the Preparation and Administration of Injections</w:t>
      </w:r>
    </w:p>
    <w:p w14:paraId="56FEDE77" w14:textId="77777777" w:rsidR="005A1479" w:rsidRPr="00DE5513" w:rsidRDefault="00351FCE" w:rsidP="00BC0374">
      <w:pPr>
        <w:pStyle w:val="ListParagraph"/>
        <w:numPr>
          <w:ilvl w:val="0"/>
          <w:numId w:val="1"/>
        </w:numPr>
        <w:rPr>
          <w:rFonts w:ascii="Arial" w:hAnsi="Arial" w:cs="Arial"/>
        </w:rPr>
      </w:pPr>
      <w:r w:rsidRPr="00DE5513">
        <w:rPr>
          <w:rFonts w:ascii="Arial" w:hAnsi="Arial" w:cs="Arial"/>
        </w:rPr>
        <w:t>Mental Capacity Act 2005</w:t>
      </w:r>
    </w:p>
    <w:p w14:paraId="44CFCDA0" w14:textId="3D745AF5" w:rsidR="005A1479" w:rsidRDefault="007051A7" w:rsidP="00BC0374">
      <w:pPr>
        <w:pStyle w:val="ListParagraph"/>
        <w:numPr>
          <w:ilvl w:val="0"/>
          <w:numId w:val="1"/>
        </w:numPr>
        <w:rPr>
          <w:rFonts w:ascii="Arial" w:hAnsi="Arial" w:cs="Arial"/>
        </w:rPr>
      </w:pPr>
      <w:r w:rsidRPr="00DE5513">
        <w:rPr>
          <w:rFonts w:ascii="Arial" w:hAnsi="Arial" w:cs="Arial"/>
        </w:rPr>
        <w:t>Infection Prev</w:t>
      </w:r>
      <w:r w:rsidR="00AA179C" w:rsidRPr="00DE5513">
        <w:rPr>
          <w:rFonts w:ascii="Arial" w:hAnsi="Arial" w:cs="Arial"/>
        </w:rPr>
        <w:t>ention and Control Policy</w:t>
      </w:r>
      <w:r w:rsidR="002E7877">
        <w:rPr>
          <w:rFonts w:ascii="Arial" w:hAnsi="Arial" w:cs="Arial"/>
        </w:rPr>
        <w:t xml:space="preserve"> Manual</w:t>
      </w:r>
    </w:p>
    <w:p w14:paraId="33D232CF" w14:textId="3E1D5DCD" w:rsidR="002E7877" w:rsidRPr="00DE5513" w:rsidRDefault="002E7877" w:rsidP="002E7877">
      <w:pPr>
        <w:pStyle w:val="ListParagraph"/>
        <w:numPr>
          <w:ilvl w:val="0"/>
          <w:numId w:val="1"/>
        </w:numPr>
        <w:rPr>
          <w:rFonts w:ascii="Arial" w:hAnsi="Arial" w:cs="Arial"/>
        </w:rPr>
      </w:pPr>
      <w:r>
        <w:rPr>
          <w:rFonts w:ascii="Arial" w:hAnsi="Arial" w:cs="Arial"/>
        </w:rPr>
        <w:t>Fridge and Clinical Room Temperature Monitoring for Safe Storage of Medicine</w:t>
      </w:r>
    </w:p>
    <w:p w14:paraId="500E23AE" w14:textId="1FFEA2E1" w:rsidR="009A4C1D" w:rsidRPr="005A1479" w:rsidRDefault="00943B40" w:rsidP="00BC0374">
      <w:pPr>
        <w:rPr>
          <w:rFonts w:ascii="Arial" w:hAnsi="Arial" w:cs="Arial"/>
        </w:rPr>
      </w:pPr>
      <w:r>
        <w:rPr>
          <w:rFonts w:ascii="Arial" w:hAnsi="Arial" w:cs="Arial"/>
          <w:b/>
          <w:bCs/>
        </w:rPr>
        <w:t>18</w:t>
      </w:r>
      <w:r w:rsidR="003165BF" w:rsidRPr="005A1479">
        <w:rPr>
          <w:rFonts w:ascii="Arial" w:hAnsi="Arial" w:cs="Arial"/>
          <w:b/>
          <w:bCs/>
        </w:rPr>
        <w:t>.0</w:t>
      </w:r>
      <w:r w:rsidR="00543E32" w:rsidRPr="005A1479">
        <w:rPr>
          <w:rFonts w:ascii="Arial" w:hAnsi="Arial" w:cs="Arial"/>
          <w:b/>
          <w:bCs/>
        </w:rPr>
        <w:t xml:space="preserve"> </w:t>
      </w:r>
      <w:r w:rsidR="009A4C1D" w:rsidRPr="005A1479">
        <w:rPr>
          <w:rFonts w:ascii="Arial" w:hAnsi="Arial" w:cs="Arial"/>
          <w:b/>
          <w:bCs/>
        </w:rPr>
        <w:t xml:space="preserve">Patients Own Medication </w:t>
      </w:r>
      <w:r w:rsidR="00423AC6">
        <w:rPr>
          <w:rFonts w:ascii="Arial" w:hAnsi="Arial" w:cs="Arial"/>
          <w:b/>
          <w:bCs/>
        </w:rPr>
        <w:t>(Auto-injectors)</w:t>
      </w:r>
    </w:p>
    <w:p w14:paraId="497B9849" w14:textId="630C861B" w:rsidR="009A4C1D" w:rsidRPr="005A1479" w:rsidRDefault="009A4C1D" w:rsidP="00BC0374">
      <w:pPr>
        <w:rPr>
          <w:rFonts w:ascii="Arial" w:hAnsi="Arial" w:cs="Arial"/>
        </w:rPr>
      </w:pPr>
      <w:r w:rsidRPr="005A1479">
        <w:rPr>
          <w:rFonts w:ascii="Arial" w:hAnsi="Arial" w:cs="Arial"/>
        </w:rPr>
        <w:t>If patient carries their own prescribed pre-filled auto</w:t>
      </w:r>
      <w:r w:rsidR="00A4344A">
        <w:rPr>
          <w:rFonts w:ascii="Arial" w:hAnsi="Arial" w:cs="Arial"/>
        </w:rPr>
        <w:t>-</w:t>
      </w:r>
      <w:r w:rsidRPr="005A1479">
        <w:rPr>
          <w:rFonts w:ascii="Arial" w:hAnsi="Arial" w:cs="Arial"/>
        </w:rPr>
        <w:t>injector device, eg. Epipen</w:t>
      </w:r>
      <w:r w:rsidR="00FA1957" w:rsidRPr="005A1479">
        <w:rPr>
          <w:rFonts w:ascii="Arial" w:hAnsi="Arial" w:cs="Arial"/>
        </w:rPr>
        <w:t>®</w:t>
      </w:r>
      <w:r w:rsidRPr="005A1479">
        <w:rPr>
          <w:rFonts w:ascii="Arial" w:hAnsi="Arial" w:cs="Arial"/>
        </w:rPr>
        <w:t>, Jext</w:t>
      </w:r>
      <w:r w:rsidR="00FA1957" w:rsidRPr="005A1479">
        <w:rPr>
          <w:rFonts w:ascii="Arial" w:hAnsi="Arial" w:cs="Arial"/>
        </w:rPr>
        <w:t>®</w:t>
      </w:r>
      <w:r w:rsidRPr="005A1479">
        <w:rPr>
          <w:rFonts w:ascii="Arial" w:hAnsi="Arial" w:cs="Arial"/>
        </w:rPr>
        <w:t>, Emerade</w:t>
      </w:r>
      <w:r w:rsidR="00ED7360" w:rsidRPr="005A1479">
        <w:rPr>
          <w:rFonts w:ascii="Arial" w:hAnsi="Arial" w:cs="Arial"/>
        </w:rPr>
        <w:t>®</w:t>
      </w:r>
      <w:r w:rsidRPr="005A1479">
        <w:rPr>
          <w:rFonts w:ascii="Arial" w:hAnsi="Arial" w:cs="Arial"/>
        </w:rPr>
        <w:t xml:space="preserve">, anyone can assist the patient to take his or her medication. </w:t>
      </w:r>
    </w:p>
    <w:p w14:paraId="258E0CB3" w14:textId="77777777" w:rsidR="009A4C1D" w:rsidRPr="005A1479" w:rsidRDefault="009A4C1D" w:rsidP="00BC0374">
      <w:pPr>
        <w:rPr>
          <w:rFonts w:ascii="Arial" w:hAnsi="Arial" w:cs="Arial"/>
        </w:rPr>
      </w:pPr>
      <w:r w:rsidRPr="005A1479">
        <w:rPr>
          <w:rFonts w:ascii="Arial" w:hAnsi="Arial" w:cs="Arial"/>
        </w:rPr>
        <w:t xml:space="preserve">These are single use devices and should be sent with the patient to secondary care. </w:t>
      </w:r>
    </w:p>
    <w:p w14:paraId="2AAB6805" w14:textId="5E7DCF0F" w:rsidR="009A4C1D" w:rsidRPr="005A1479" w:rsidRDefault="009A4C1D" w:rsidP="00BC0374">
      <w:pPr>
        <w:rPr>
          <w:rFonts w:ascii="Arial" w:hAnsi="Arial" w:cs="Arial"/>
        </w:rPr>
      </w:pPr>
      <w:r w:rsidRPr="005A1479">
        <w:rPr>
          <w:rFonts w:ascii="Arial" w:hAnsi="Arial" w:cs="Arial"/>
        </w:rPr>
        <w:t xml:space="preserve">Use of the device should follow manufacturer’s </w:t>
      </w:r>
      <w:r w:rsidR="006A3E1F" w:rsidRPr="005A1479">
        <w:rPr>
          <w:rFonts w:ascii="Arial" w:hAnsi="Arial" w:cs="Arial"/>
        </w:rPr>
        <w:t>instructions;</w:t>
      </w:r>
      <w:r w:rsidRPr="005A1479">
        <w:rPr>
          <w:rFonts w:ascii="Arial" w:hAnsi="Arial" w:cs="Arial"/>
        </w:rPr>
        <w:t xml:space="preserve"> familiarity can be improv</w:t>
      </w:r>
      <w:r w:rsidR="005D5185">
        <w:rPr>
          <w:rFonts w:ascii="Arial" w:hAnsi="Arial" w:cs="Arial"/>
        </w:rPr>
        <w:t xml:space="preserve">ed using instructional videos. </w:t>
      </w:r>
    </w:p>
    <w:p w14:paraId="0CC26362" w14:textId="77777777" w:rsidR="009A4C1D" w:rsidRPr="005A1479" w:rsidRDefault="00FB3FFB" w:rsidP="00BC0374">
      <w:pPr>
        <w:rPr>
          <w:rFonts w:ascii="Arial" w:hAnsi="Arial" w:cs="Arial"/>
        </w:rPr>
      </w:pPr>
      <w:hyperlink r:id="rId12" w:history="1">
        <w:r w:rsidR="009A4C1D" w:rsidRPr="005A1479">
          <w:rPr>
            <w:rStyle w:val="Hyperlink"/>
            <w:rFonts w:ascii="Arial" w:hAnsi="Arial" w:cs="Arial"/>
          </w:rPr>
          <w:t>Jext</w:t>
        </w:r>
        <w:r w:rsidR="00ED7360" w:rsidRPr="005A1479">
          <w:rPr>
            <w:rStyle w:val="Hyperlink"/>
            <w:rFonts w:ascii="Arial" w:hAnsi="Arial" w:cs="Arial"/>
          </w:rPr>
          <w:t>®</w:t>
        </w:r>
        <w:r w:rsidR="009A4C1D" w:rsidRPr="005A1479">
          <w:rPr>
            <w:rStyle w:val="Hyperlink"/>
            <w:rFonts w:ascii="Arial" w:hAnsi="Arial" w:cs="Arial"/>
          </w:rPr>
          <w:t xml:space="preserve"> User Video</w:t>
        </w:r>
      </w:hyperlink>
      <w:r w:rsidR="009A4C1D" w:rsidRPr="005A1479">
        <w:rPr>
          <w:rFonts w:ascii="Arial" w:hAnsi="Arial" w:cs="Arial"/>
        </w:rPr>
        <w:t xml:space="preserve"> (Link to You Tube) </w:t>
      </w:r>
    </w:p>
    <w:p w14:paraId="186B58BB" w14:textId="77777777" w:rsidR="009A4C1D" w:rsidRPr="005A1479" w:rsidRDefault="00FB3FFB" w:rsidP="00BC0374">
      <w:pPr>
        <w:rPr>
          <w:rFonts w:ascii="Arial" w:hAnsi="Arial" w:cs="Arial"/>
        </w:rPr>
      </w:pPr>
      <w:hyperlink r:id="rId13" w:history="1">
        <w:r w:rsidR="009A4C1D" w:rsidRPr="005A1479">
          <w:rPr>
            <w:rStyle w:val="Hyperlink"/>
            <w:rFonts w:ascii="Arial" w:hAnsi="Arial" w:cs="Arial"/>
          </w:rPr>
          <w:t>Epipen</w:t>
        </w:r>
        <w:r w:rsidR="00ED7360" w:rsidRPr="005A1479">
          <w:rPr>
            <w:rStyle w:val="Hyperlink"/>
            <w:rFonts w:ascii="Arial" w:hAnsi="Arial" w:cs="Arial"/>
          </w:rPr>
          <w:t>®</w:t>
        </w:r>
        <w:r w:rsidR="009A4C1D" w:rsidRPr="005A1479">
          <w:rPr>
            <w:rStyle w:val="Hyperlink"/>
            <w:rFonts w:ascii="Arial" w:hAnsi="Arial" w:cs="Arial"/>
          </w:rPr>
          <w:t xml:space="preserve"> Demonstration Video</w:t>
        </w:r>
      </w:hyperlink>
      <w:r w:rsidR="009A4C1D" w:rsidRPr="005A1479">
        <w:rPr>
          <w:rFonts w:ascii="Arial" w:hAnsi="Arial" w:cs="Arial"/>
        </w:rPr>
        <w:t xml:space="preserve"> (Links to supplier site) </w:t>
      </w:r>
    </w:p>
    <w:p w14:paraId="5317856F" w14:textId="420D2F1E" w:rsidR="00CB7ADA" w:rsidRDefault="00FB3FFB" w:rsidP="00BC0374">
      <w:pPr>
        <w:rPr>
          <w:rFonts w:ascii="Arial" w:hAnsi="Arial" w:cs="Arial"/>
        </w:rPr>
      </w:pPr>
      <w:hyperlink r:id="rId14" w:history="1">
        <w:r w:rsidR="009A4C1D" w:rsidRPr="005A1479">
          <w:rPr>
            <w:rStyle w:val="Hyperlink"/>
            <w:rFonts w:ascii="Arial" w:hAnsi="Arial" w:cs="Arial"/>
          </w:rPr>
          <w:t>Emerade</w:t>
        </w:r>
        <w:r w:rsidR="00ED7360" w:rsidRPr="005A1479">
          <w:rPr>
            <w:rStyle w:val="Hyperlink"/>
            <w:rFonts w:ascii="Arial" w:hAnsi="Arial" w:cs="Arial"/>
          </w:rPr>
          <w:t>®</w:t>
        </w:r>
        <w:r w:rsidR="009A4C1D" w:rsidRPr="005A1479">
          <w:rPr>
            <w:rStyle w:val="Hyperlink"/>
            <w:rFonts w:ascii="Arial" w:hAnsi="Arial" w:cs="Arial"/>
          </w:rPr>
          <w:t xml:space="preserve"> Demonstration Video</w:t>
        </w:r>
      </w:hyperlink>
      <w:r w:rsidR="005D5185">
        <w:rPr>
          <w:rFonts w:ascii="Arial" w:hAnsi="Arial" w:cs="Arial"/>
        </w:rPr>
        <w:t xml:space="preserve"> (Links to supplier site) </w:t>
      </w:r>
    </w:p>
    <w:p w14:paraId="0ED573AF" w14:textId="77777777" w:rsidR="005D5185" w:rsidRPr="005D5185" w:rsidRDefault="005D5185" w:rsidP="00BC0374">
      <w:pPr>
        <w:rPr>
          <w:rFonts w:ascii="Arial" w:hAnsi="Arial" w:cs="Arial"/>
        </w:rPr>
      </w:pPr>
    </w:p>
    <w:p w14:paraId="1B97988C" w14:textId="66F8F976" w:rsidR="009A4C1D" w:rsidRPr="005A1479" w:rsidRDefault="00943B40" w:rsidP="00BC0374">
      <w:pPr>
        <w:rPr>
          <w:rFonts w:ascii="Arial" w:hAnsi="Arial" w:cs="Arial"/>
        </w:rPr>
      </w:pPr>
      <w:r>
        <w:rPr>
          <w:rFonts w:ascii="Arial" w:hAnsi="Arial" w:cs="Arial"/>
          <w:b/>
          <w:bCs/>
        </w:rPr>
        <w:t>19</w:t>
      </w:r>
      <w:r w:rsidR="00543E32" w:rsidRPr="005A1479">
        <w:rPr>
          <w:rFonts w:ascii="Arial" w:hAnsi="Arial" w:cs="Arial"/>
          <w:b/>
          <w:bCs/>
        </w:rPr>
        <w:t xml:space="preserve">.0 </w:t>
      </w:r>
      <w:r w:rsidR="009A4C1D" w:rsidRPr="005A1479">
        <w:rPr>
          <w:rFonts w:ascii="Arial" w:hAnsi="Arial" w:cs="Arial"/>
          <w:b/>
          <w:bCs/>
        </w:rPr>
        <w:t xml:space="preserve">Community Teams </w:t>
      </w:r>
    </w:p>
    <w:p w14:paraId="21C3FA58" w14:textId="74A4CC96" w:rsidR="009A4C1D" w:rsidRPr="005A1479" w:rsidRDefault="009A4C1D" w:rsidP="00BC0374">
      <w:pPr>
        <w:rPr>
          <w:rFonts w:ascii="Arial" w:hAnsi="Arial" w:cs="Arial"/>
        </w:rPr>
      </w:pPr>
      <w:r w:rsidRPr="005A1479">
        <w:rPr>
          <w:rFonts w:ascii="Arial" w:hAnsi="Arial" w:cs="Arial"/>
        </w:rPr>
        <w:t xml:space="preserve">Packs containing adrenaline (epinephrine) are provided by the Community Team Lead / Service Leads </w:t>
      </w:r>
      <w:r w:rsidRPr="00932704">
        <w:rPr>
          <w:rFonts w:ascii="Arial" w:hAnsi="Arial" w:cs="Arial"/>
          <w:i/>
        </w:rPr>
        <w:t>(Appendix 3</w:t>
      </w:r>
      <w:r w:rsidR="00932704" w:rsidRPr="00932704">
        <w:rPr>
          <w:rFonts w:ascii="Arial" w:hAnsi="Arial" w:cs="Arial"/>
          <w:i/>
        </w:rPr>
        <w:t>, 4.1, 4.2</w:t>
      </w:r>
      <w:r w:rsidRPr="00932704">
        <w:rPr>
          <w:rFonts w:ascii="Arial" w:hAnsi="Arial" w:cs="Arial"/>
          <w:i/>
        </w:rPr>
        <w:t>).</w:t>
      </w:r>
      <w:r w:rsidRPr="005A1479">
        <w:rPr>
          <w:rFonts w:ascii="Arial" w:hAnsi="Arial" w:cs="Arial"/>
        </w:rPr>
        <w:t xml:space="preserve"> Packs are provided to all new members of staff following completion of internal training and recalled and replaced when expired. </w:t>
      </w:r>
    </w:p>
    <w:p w14:paraId="7667C062" w14:textId="77777777" w:rsidR="009A4C1D" w:rsidRPr="005A1479" w:rsidRDefault="009A4C1D" w:rsidP="00BC0374">
      <w:pPr>
        <w:rPr>
          <w:rFonts w:ascii="Arial" w:hAnsi="Arial" w:cs="Arial"/>
        </w:rPr>
      </w:pPr>
      <w:r w:rsidRPr="005A1479">
        <w:rPr>
          <w:rFonts w:ascii="Arial" w:hAnsi="Arial" w:cs="Arial"/>
        </w:rPr>
        <w:t xml:space="preserve">Addition of syringes and needles to the adrenaline (epinephrine) will be the responsibility of each individual practitioner from within their own service stock. Adrenaline will be ordered centrally and supplied to the Community Team Lead / Service Leads. </w:t>
      </w:r>
    </w:p>
    <w:p w14:paraId="054C5535" w14:textId="77777777" w:rsidR="009A4C1D" w:rsidRPr="005A1479" w:rsidRDefault="009A4C1D" w:rsidP="00BC0374">
      <w:pPr>
        <w:rPr>
          <w:rFonts w:ascii="Arial" w:hAnsi="Arial" w:cs="Arial"/>
        </w:rPr>
      </w:pPr>
      <w:r w:rsidRPr="005A1479">
        <w:rPr>
          <w:rFonts w:ascii="Arial" w:hAnsi="Arial" w:cs="Arial"/>
        </w:rPr>
        <w:t xml:space="preserve">All packs are sealed and marked with an expiry date and a central register of the issue of packs to staff will be held by each Team Lead. </w:t>
      </w:r>
    </w:p>
    <w:p w14:paraId="5C6D916B" w14:textId="47DE8AC9" w:rsidR="009A4C1D" w:rsidRPr="005A1479" w:rsidRDefault="009A4C1D" w:rsidP="00BC0374">
      <w:pPr>
        <w:rPr>
          <w:rFonts w:ascii="Arial" w:hAnsi="Arial" w:cs="Arial"/>
        </w:rPr>
      </w:pPr>
      <w:r w:rsidRPr="005A1479">
        <w:rPr>
          <w:rFonts w:ascii="Arial" w:hAnsi="Arial" w:cs="Arial"/>
        </w:rPr>
        <w:t xml:space="preserve">It is the responsibility of all practitioners to be aware of the expiry date of their own pack and contact team leads for replacement. The Community Team Lead /Service Leads must be advised of any changes to </w:t>
      </w:r>
      <w:r w:rsidR="00B77B82">
        <w:rPr>
          <w:rFonts w:ascii="Arial" w:hAnsi="Arial" w:cs="Arial"/>
        </w:rPr>
        <w:t xml:space="preserve">their </w:t>
      </w:r>
      <w:r w:rsidRPr="005A1479">
        <w:rPr>
          <w:rFonts w:ascii="Arial" w:hAnsi="Arial" w:cs="Arial"/>
        </w:rPr>
        <w:t xml:space="preserve">role or location. This will enable the tracking system for packs to be maintained effectively. </w:t>
      </w:r>
    </w:p>
    <w:p w14:paraId="74B91414" w14:textId="2256BB1D" w:rsidR="00721E21" w:rsidRPr="00721E21" w:rsidRDefault="009A4C1D" w:rsidP="00721E21">
      <w:pPr>
        <w:rPr>
          <w:rFonts w:ascii="Arial" w:hAnsi="Arial" w:cs="Arial"/>
        </w:rPr>
      </w:pPr>
      <w:r w:rsidRPr="005A1479">
        <w:rPr>
          <w:rFonts w:ascii="Arial" w:hAnsi="Arial" w:cs="Arial"/>
        </w:rPr>
        <w:t xml:space="preserve">Adrenaline (epinephrine) should be kept in the original packaging. It should not be stored in hot places such as cars for prolonged periods or where it could be accessed by unauthorised persons. </w:t>
      </w:r>
    </w:p>
    <w:p w14:paraId="6E53AD59" w14:textId="6B19EDF0" w:rsidR="00721E21" w:rsidRPr="00596007" w:rsidRDefault="00721E21" w:rsidP="00721E21">
      <w:pPr>
        <w:rPr>
          <w:rFonts w:ascii="Arial" w:hAnsi="Arial" w:cs="Arial"/>
          <w:i/>
        </w:rPr>
      </w:pPr>
      <w:r w:rsidRPr="00721E21">
        <w:rPr>
          <w:rFonts w:ascii="Arial" w:hAnsi="Arial" w:cs="Arial"/>
          <w:b/>
          <w:bCs/>
        </w:rPr>
        <w:t>19</w:t>
      </w:r>
      <w:r>
        <w:rPr>
          <w:rFonts w:ascii="Arial" w:hAnsi="Arial" w:cs="Arial"/>
          <w:b/>
          <w:bCs/>
        </w:rPr>
        <w:t>.1</w:t>
      </w:r>
      <w:r w:rsidR="004D135D">
        <w:rPr>
          <w:rFonts w:ascii="Arial" w:hAnsi="Arial" w:cs="Arial"/>
          <w:b/>
          <w:bCs/>
        </w:rPr>
        <w:t>.0</w:t>
      </w:r>
      <w:r w:rsidRPr="00721E21">
        <w:rPr>
          <w:rFonts w:ascii="Arial" w:hAnsi="Arial" w:cs="Arial"/>
          <w:b/>
          <w:bCs/>
        </w:rPr>
        <w:t xml:space="preserve"> Tower Hamlets Community Health Service</w:t>
      </w:r>
      <w:r w:rsidR="00596007">
        <w:rPr>
          <w:rFonts w:ascii="Arial" w:hAnsi="Arial" w:cs="Arial"/>
          <w:b/>
          <w:bCs/>
        </w:rPr>
        <w:t xml:space="preserve"> </w:t>
      </w:r>
      <w:r w:rsidR="00596007">
        <w:rPr>
          <w:rFonts w:ascii="Arial" w:hAnsi="Arial" w:cs="Arial"/>
          <w:b/>
          <w:bCs/>
          <w:i/>
        </w:rPr>
        <w:t>(Replaces SOP)</w:t>
      </w:r>
    </w:p>
    <w:p w14:paraId="6CDD5D0D" w14:textId="2D619D88" w:rsidR="00051954" w:rsidRPr="00051954" w:rsidRDefault="00051954" w:rsidP="00721E21">
      <w:pPr>
        <w:rPr>
          <w:rFonts w:ascii="Arial" w:hAnsi="Arial" w:cs="Arial"/>
        </w:rPr>
      </w:pPr>
      <w:r>
        <w:rPr>
          <w:rFonts w:ascii="Arial" w:hAnsi="Arial" w:cs="Arial"/>
        </w:rPr>
        <w:t>Staff working in the Tower hamlets Community Health Service are required to sign</w:t>
      </w:r>
      <w:r w:rsidRPr="00051954">
        <w:rPr>
          <w:rFonts w:ascii="Arial" w:hAnsi="Arial" w:cs="Arial"/>
        </w:rPr>
        <w:t xml:space="preserve"> confirm</w:t>
      </w:r>
      <w:r>
        <w:rPr>
          <w:rFonts w:ascii="Arial" w:hAnsi="Arial" w:cs="Arial"/>
        </w:rPr>
        <w:t>ing that they have read and understood their</w:t>
      </w:r>
      <w:r w:rsidRPr="00051954">
        <w:rPr>
          <w:rFonts w:ascii="Arial" w:hAnsi="Arial" w:cs="Arial"/>
        </w:rPr>
        <w:t xml:space="preserve"> roles and responsibilities in line with this</w:t>
      </w:r>
      <w:r>
        <w:rPr>
          <w:rFonts w:ascii="Arial" w:hAnsi="Arial" w:cs="Arial"/>
        </w:rPr>
        <w:t xml:space="preserve"> policy</w:t>
      </w:r>
      <w:r w:rsidR="000D132E">
        <w:rPr>
          <w:rFonts w:ascii="Arial" w:hAnsi="Arial" w:cs="Arial"/>
        </w:rPr>
        <w:t xml:space="preserve"> </w:t>
      </w:r>
      <w:r w:rsidR="009B02FE">
        <w:rPr>
          <w:rFonts w:ascii="Arial" w:hAnsi="Arial" w:cs="Arial"/>
          <w:i/>
        </w:rPr>
        <w:t>(A</w:t>
      </w:r>
      <w:r w:rsidR="001C7F7B">
        <w:rPr>
          <w:rFonts w:ascii="Arial" w:hAnsi="Arial" w:cs="Arial"/>
          <w:i/>
        </w:rPr>
        <w:t>ppendix 5</w:t>
      </w:r>
      <w:r w:rsidR="000D132E" w:rsidRPr="007D4528">
        <w:rPr>
          <w:rFonts w:ascii="Arial" w:hAnsi="Arial" w:cs="Arial"/>
          <w:i/>
        </w:rPr>
        <w:t>)</w:t>
      </w:r>
      <w:r w:rsidRPr="007D4528">
        <w:rPr>
          <w:rFonts w:ascii="Arial" w:hAnsi="Arial" w:cs="Arial"/>
          <w:i/>
        </w:rPr>
        <w:t>.</w:t>
      </w:r>
      <w:r>
        <w:rPr>
          <w:rFonts w:ascii="Arial" w:hAnsi="Arial" w:cs="Arial"/>
        </w:rPr>
        <w:t xml:space="preserve"> The document “</w:t>
      </w:r>
      <w:r w:rsidRPr="00051954">
        <w:rPr>
          <w:rFonts w:ascii="Arial" w:hAnsi="Arial" w:cs="Arial"/>
          <w:b/>
        </w:rPr>
        <w:t>Tower Hamlets Community Health Services: Standard Operating Procedure for the Storage and Transportation of Anaphylaxis Kits Version 1</w:t>
      </w:r>
      <w:r>
        <w:rPr>
          <w:rFonts w:ascii="Arial" w:hAnsi="Arial" w:cs="Arial"/>
          <w:b/>
        </w:rPr>
        <w:t>”</w:t>
      </w:r>
      <w:r w:rsidR="00AC758C">
        <w:rPr>
          <w:rFonts w:ascii="Arial" w:hAnsi="Arial" w:cs="Arial"/>
        </w:rPr>
        <w:t xml:space="preserve"> has been incorporated</w:t>
      </w:r>
      <w:r>
        <w:rPr>
          <w:rFonts w:ascii="Arial" w:hAnsi="Arial" w:cs="Arial"/>
        </w:rPr>
        <w:t xml:space="preserve"> into this </w:t>
      </w:r>
      <w:r w:rsidR="000D132E">
        <w:rPr>
          <w:rFonts w:ascii="Arial" w:hAnsi="Arial" w:cs="Arial"/>
        </w:rPr>
        <w:t>p</w:t>
      </w:r>
      <w:r w:rsidRPr="00051954">
        <w:rPr>
          <w:rFonts w:ascii="Arial" w:hAnsi="Arial" w:cs="Arial"/>
        </w:rPr>
        <w:t>olicy</w:t>
      </w:r>
      <w:r w:rsidR="00AE587C">
        <w:rPr>
          <w:rFonts w:ascii="Arial" w:hAnsi="Arial" w:cs="Arial"/>
        </w:rPr>
        <w:t>,</w:t>
      </w:r>
      <w:r>
        <w:rPr>
          <w:rFonts w:ascii="Arial" w:hAnsi="Arial" w:cs="Arial"/>
        </w:rPr>
        <w:t xml:space="preserve"> </w:t>
      </w:r>
      <w:r w:rsidR="000D132E">
        <w:rPr>
          <w:rFonts w:ascii="Arial" w:hAnsi="Arial" w:cs="Arial"/>
        </w:rPr>
        <w:t>as such</w:t>
      </w:r>
      <w:r>
        <w:rPr>
          <w:rFonts w:ascii="Arial" w:hAnsi="Arial" w:cs="Arial"/>
        </w:rPr>
        <w:t xml:space="preserve"> staff who have previously signed the “</w:t>
      </w:r>
      <w:r w:rsidRPr="00051954">
        <w:rPr>
          <w:rFonts w:ascii="Arial" w:hAnsi="Arial" w:cs="Arial"/>
          <w:b/>
          <w:bCs/>
        </w:rPr>
        <w:t>Staff Agreement and Confirmation to work in line with Standard Operating Procedure</w:t>
      </w:r>
      <w:r>
        <w:rPr>
          <w:rFonts w:ascii="Arial" w:hAnsi="Arial" w:cs="Arial"/>
          <w:b/>
          <w:bCs/>
        </w:rPr>
        <w:t>”</w:t>
      </w:r>
      <w:r w:rsidRPr="00051954">
        <w:rPr>
          <w:rFonts w:ascii="Arial" w:hAnsi="Arial" w:cs="Arial"/>
          <w:b/>
          <w:bCs/>
        </w:rPr>
        <w:t xml:space="preserve"> </w:t>
      </w:r>
      <w:r>
        <w:rPr>
          <w:rFonts w:ascii="Arial" w:hAnsi="Arial" w:cs="Arial"/>
        </w:rPr>
        <w:t>are not required to sign again</w:t>
      </w:r>
      <w:r w:rsidR="00AE587C">
        <w:rPr>
          <w:rFonts w:ascii="Arial" w:hAnsi="Arial" w:cs="Arial"/>
        </w:rPr>
        <w:t>.</w:t>
      </w:r>
    </w:p>
    <w:p w14:paraId="3E69B914" w14:textId="2F65B4D8" w:rsidR="00721E21" w:rsidRPr="00721E21" w:rsidRDefault="00721E21" w:rsidP="00721E21">
      <w:pPr>
        <w:rPr>
          <w:rFonts w:ascii="Arial" w:hAnsi="Arial" w:cs="Arial"/>
        </w:rPr>
      </w:pPr>
      <w:r w:rsidRPr="00721E21">
        <w:rPr>
          <w:rFonts w:ascii="Arial" w:hAnsi="Arial" w:cs="Arial"/>
        </w:rPr>
        <w:t xml:space="preserve">A central register of the issue of packs to staff should be held and maintained by each Team Lead </w:t>
      </w:r>
      <w:r w:rsidRPr="00D42F19">
        <w:rPr>
          <w:rFonts w:ascii="Arial" w:hAnsi="Arial" w:cs="Arial"/>
          <w:i/>
        </w:rPr>
        <w:t>(</w:t>
      </w:r>
      <w:r w:rsidR="00D42F19" w:rsidRPr="00D42F19">
        <w:rPr>
          <w:rFonts w:ascii="Arial" w:hAnsi="Arial" w:cs="Arial"/>
          <w:i/>
        </w:rPr>
        <w:t>Appendix 7</w:t>
      </w:r>
      <w:r w:rsidRPr="00D42F19">
        <w:rPr>
          <w:rFonts w:ascii="Arial" w:hAnsi="Arial" w:cs="Arial"/>
          <w:i/>
        </w:rPr>
        <w:t>)</w:t>
      </w:r>
      <w:r w:rsidRPr="00721E21">
        <w:rPr>
          <w:rFonts w:ascii="Arial" w:hAnsi="Arial" w:cs="Arial"/>
        </w:rPr>
        <w:t xml:space="preserve"> this should be saved on the N drive in the Tower Hamlets Pharmacy Medicines Management Folder.</w:t>
      </w:r>
    </w:p>
    <w:p w14:paraId="78EE08B5" w14:textId="32D05FAB" w:rsidR="00721E21" w:rsidRDefault="00721E21" w:rsidP="00721E21">
      <w:pPr>
        <w:rPr>
          <w:rFonts w:ascii="Arial" w:hAnsi="Arial" w:cs="Arial"/>
        </w:rPr>
      </w:pPr>
      <w:r w:rsidRPr="00721E21">
        <w:rPr>
          <w:rFonts w:ascii="Arial" w:hAnsi="Arial" w:cs="Arial"/>
        </w:rPr>
        <w:t>Expiry dates should be checked monthly and kits replaced at least 2 months before the specified expiry date.</w:t>
      </w:r>
    </w:p>
    <w:p w14:paraId="3353F974" w14:textId="77777777" w:rsidR="00042410" w:rsidRPr="00042410" w:rsidRDefault="00042410" w:rsidP="00042410">
      <w:pPr>
        <w:rPr>
          <w:rFonts w:ascii="Arial" w:hAnsi="Arial" w:cs="Arial"/>
        </w:rPr>
      </w:pPr>
      <w:r w:rsidRPr="00042410">
        <w:rPr>
          <w:rFonts w:ascii="Arial" w:hAnsi="Arial" w:cs="Arial"/>
        </w:rPr>
        <w:t>An audit trail of anaphylactic kits in the service should be maintained. A sticker with practitioner name may be affixed to respective anaphylactic kits so that this is easier to track or kits can be numbered where they are for team use and this arrangement may not suit the needs of the service.</w:t>
      </w:r>
    </w:p>
    <w:p w14:paraId="7EF2ED4C" w14:textId="74CD9B14" w:rsidR="00042410" w:rsidRPr="00721E21" w:rsidRDefault="00042410" w:rsidP="00042410">
      <w:pPr>
        <w:rPr>
          <w:rFonts w:ascii="Arial" w:hAnsi="Arial" w:cs="Arial"/>
        </w:rPr>
      </w:pPr>
      <w:r w:rsidRPr="00042410">
        <w:rPr>
          <w:rFonts w:ascii="Arial" w:hAnsi="Arial" w:cs="Arial"/>
        </w:rPr>
        <w:t>Where anaphylactic kits are allocated to individual practitioners, the team/service lead must be informed of any changes to practitioner role or location to enable the tracking system for packs can be maintained effectively.</w:t>
      </w:r>
    </w:p>
    <w:p w14:paraId="7B443AFF" w14:textId="56D1C73B" w:rsidR="00721E21" w:rsidRPr="00721E21" w:rsidRDefault="00721E21" w:rsidP="00721E21">
      <w:pPr>
        <w:rPr>
          <w:rFonts w:ascii="Arial" w:hAnsi="Arial" w:cs="Arial"/>
        </w:rPr>
      </w:pPr>
      <w:r w:rsidRPr="00721E21">
        <w:rPr>
          <w:rFonts w:ascii="Arial" w:hAnsi="Arial" w:cs="Arial"/>
        </w:rPr>
        <w:t xml:space="preserve">Anaphylactic kits when not in use i.e. when not required for a patient visit must be stored in a secure, locked medicines cabinet on site. This is to protect the integrity of the Adrenaline and meet the safe and secure handling requirements as it is a POM. </w:t>
      </w:r>
    </w:p>
    <w:p w14:paraId="03985309" w14:textId="3A949943" w:rsidR="00721E21" w:rsidRPr="00721E21" w:rsidRDefault="00721E21" w:rsidP="00721E21">
      <w:pPr>
        <w:rPr>
          <w:rFonts w:ascii="Arial" w:hAnsi="Arial" w:cs="Arial"/>
        </w:rPr>
      </w:pPr>
      <w:r w:rsidRPr="00721E21">
        <w:rPr>
          <w:rFonts w:ascii="Arial" w:hAnsi="Arial" w:cs="Arial"/>
        </w:rPr>
        <w:t xml:space="preserve">The key to the medicines cabinet must remain in safe custody e.g. in a key safe with restricted access to mitigate any risk of loss. </w:t>
      </w:r>
    </w:p>
    <w:p w14:paraId="05B62045" w14:textId="65D02DD9" w:rsidR="00721E21" w:rsidRPr="00721E21" w:rsidRDefault="00721E21" w:rsidP="00721E21">
      <w:pPr>
        <w:rPr>
          <w:rFonts w:ascii="Arial" w:hAnsi="Arial" w:cs="Arial"/>
        </w:rPr>
      </w:pPr>
      <w:r w:rsidRPr="00721E21">
        <w:rPr>
          <w:rFonts w:ascii="Arial" w:hAnsi="Arial" w:cs="Arial"/>
        </w:rPr>
        <w:t xml:space="preserve">A duplicate key should be available and stored safely in a key safe on site in case the original key is deemed missing. </w:t>
      </w:r>
    </w:p>
    <w:p w14:paraId="370099AF" w14:textId="7F9597A2" w:rsidR="00721E21" w:rsidRPr="00721E21" w:rsidRDefault="00721E21" w:rsidP="00721E21">
      <w:pPr>
        <w:rPr>
          <w:rFonts w:ascii="Arial" w:hAnsi="Arial" w:cs="Arial"/>
        </w:rPr>
      </w:pPr>
      <w:r w:rsidRPr="00721E21">
        <w:rPr>
          <w:rFonts w:ascii="Arial" w:hAnsi="Arial" w:cs="Arial"/>
        </w:rPr>
        <w:t xml:space="preserve">A designated person should have oversight and ensure safe custody of the key. </w:t>
      </w:r>
    </w:p>
    <w:p w14:paraId="2D14A545" w14:textId="39B70C51" w:rsidR="00721E21" w:rsidRPr="00721E21" w:rsidRDefault="00721E21" w:rsidP="00721E21">
      <w:pPr>
        <w:rPr>
          <w:rFonts w:ascii="Arial" w:hAnsi="Arial" w:cs="Arial"/>
        </w:rPr>
      </w:pPr>
      <w:r w:rsidRPr="00721E21">
        <w:rPr>
          <w:rFonts w:ascii="Arial" w:hAnsi="Arial" w:cs="Arial"/>
        </w:rPr>
        <w:t xml:space="preserve">Clinical leads are responsible for determining the local safe custody arrangements in each team </w:t>
      </w:r>
      <w:r w:rsidR="009231C7" w:rsidRPr="009231C7">
        <w:rPr>
          <w:rFonts w:ascii="Arial" w:hAnsi="Arial" w:cs="Arial"/>
          <w:i/>
        </w:rPr>
        <w:t>(Appendix 6</w:t>
      </w:r>
      <w:r w:rsidRPr="009231C7">
        <w:rPr>
          <w:rFonts w:ascii="Arial" w:hAnsi="Arial" w:cs="Arial"/>
          <w:i/>
        </w:rPr>
        <w:t>).</w:t>
      </w:r>
      <w:r w:rsidRPr="00721E21">
        <w:rPr>
          <w:rFonts w:ascii="Arial" w:hAnsi="Arial" w:cs="Arial"/>
        </w:rPr>
        <w:t xml:space="preserve"> </w:t>
      </w:r>
    </w:p>
    <w:p w14:paraId="0C15019D" w14:textId="519E434C" w:rsidR="00721E21" w:rsidRPr="00721E21" w:rsidRDefault="00721E21" w:rsidP="00721E21">
      <w:pPr>
        <w:rPr>
          <w:rFonts w:ascii="Arial" w:hAnsi="Arial" w:cs="Arial"/>
        </w:rPr>
      </w:pPr>
      <w:r w:rsidRPr="00721E21">
        <w:rPr>
          <w:rFonts w:ascii="Arial" w:hAnsi="Arial" w:cs="Arial"/>
        </w:rPr>
        <w:t xml:space="preserve">A named nurse or deputy should be designated responsibility and oversight of the cabinet in each team. </w:t>
      </w:r>
      <w:r w:rsidR="007B5E86" w:rsidRPr="007B5E86">
        <w:rPr>
          <w:rFonts w:ascii="Arial" w:hAnsi="Arial" w:cs="Arial"/>
          <w:i/>
        </w:rPr>
        <w:t>(Appendix 6</w:t>
      </w:r>
      <w:r w:rsidRPr="007B5E86">
        <w:rPr>
          <w:rFonts w:ascii="Arial" w:hAnsi="Arial" w:cs="Arial"/>
          <w:i/>
        </w:rPr>
        <w:t>)</w:t>
      </w:r>
      <w:r w:rsidRPr="00721E21">
        <w:rPr>
          <w:rFonts w:ascii="Arial" w:hAnsi="Arial" w:cs="Arial"/>
        </w:rPr>
        <w:t xml:space="preserve"> </w:t>
      </w:r>
    </w:p>
    <w:p w14:paraId="1CEBAAB2" w14:textId="0818F434" w:rsidR="00721E21" w:rsidRPr="00721E21" w:rsidRDefault="00721E21" w:rsidP="00721E21">
      <w:pPr>
        <w:rPr>
          <w:rFonts w:ascii="Arial" w:hAnsi="Arial" w:cs="Arial"/>
        </w:rPr>
      </w:pPr>
      <w:r w:rsidRPr="00721E21">
        <w:rPr>
          <w:rFonts w:ascii="Arial" w:hAnsi="Arial" w:cs="Arial"/>
        </w:rPr>
        <w:t xml:space="preserve">A log of the cabinet contents should be kept and anaphylactic kits logged in and out to maintain an audit trail. </w:t>
      </w:r>
      <w:r w:rsidR="00F618F7" w:rsidRPr="00F618F7">
        <w:rPr>
          <w:rFonts w:ascii="Arial" w:hAnsi="Arial" w:cs="Arial"/>
          <w:i/>
        </w:rPr>
        <w:t>(Appendix 8</w:t>
      </w:r>
      <w:r w:rsidRPr="00F618F7">
        <w:rPr>
          <w:rFonts w:ascii="Arial" w:hAnsi="Arial" w:cs="Arial"/>
          <w:i/>
        </w:rPr>
        <w:t>)</w:t>
      </w:r>
      <w:r w:rsidRPr="00721E21">
        <w:rPr>
          <w:rFonts w:ascii="Arial" w:hAnsi="Arial" w:cs="Arial"/>
        </w:rPr>
        <w:t xml:space="preserve"> </w:t>
      </w:r>
    </w:p>
    <w:p w14:paraId="18002D28" w14:textId="3B81BCC5" w:rsidR="00721E21" w:rsidRPr="00721E21" w:rsidRDefault="00721E21" w:rsidP="00721E21">
      <w:pPr>
        <w:rPr>
          <w:rFonts w:ascii="Arial" w:hAnsi="Arial" w:cs="Arial"/>
        </w:rPr>
      </w:pPr>
      <w:r w:rsidRPr="00721E21">
        <w:rPr>
          <w:rFonts w:ascii="Arial" w:hAnsi="Arial" w:cs="Arial"/>
        </w:rPr>
        <w:t xml:space="preserve">Anaphylactic kits must be returned and logged in to the medicines cabinet at the end of the working day, unless service need prevents. </w:t>
      </w:r>
    </w:p>
    <w:p w14:paraId="466EBD11" w14:textId="7D87FF14" w:rsidR="00721E21" w:rsidRPr="00721E21" w:rsidRDefault="00721E21" w:rsidP="00721E21">
      <w:pPr>
        <w:rPr>
          <w:rFonts w:ascii="Arial" w:hAnsi="Arial" w:cs="Arial"/>
        </w:rPr>
      </w:pPr>
      <w:r w:rsidRPr="00721E21">
        <w:rPr>
          <w:rFonts w:ascii="Arial" w:hAnsi="Arial" w:cs="Arial"/>
        </w:rPr>
        <w:t>Anaphylactic kits must be stored below 25°C. Room temperature monitoring where the medicines cabinet is placed must therefore take place in order to ensure temperature breaches do not occur</w:t>
      </w:r>
      <w:r w:rsidR="0026741A">
        <w:rPr>
          <w:rFonts w:ascii="Arial" w:hAnsi="Arial" w:cs="Arial"/>
        </w:rPr>
        <w:t xml:space="preserve"> </w:t>
      </w:r>
      <w:r w:rsidR="0026741A" w:rsidRPr="0026741A">
        <w:rPr>
          <w:rFonts w:ascii="Arial" w:hAnsi="Arial" w:cs="Arial"/>
          <w:i/>
        </w:rPr>
        <w:t>(Appendix 9)</w:t>
      </w:r>
      <w:r w:rsidRPr="0026741A">
        <w:rPr>
          <w:rFonts w:ascii="Arial" w:hAnsi="Arial" w:cs="Arial"/>
          <w:i/>
        </w:rPr>
        <w:t>.</w:t>
      </w:r>
      <w:r w:rsidRPr="00721E21">
        <w:rPr>
          <w:rFonts w:ascii="Arial" w:hAnsi="Arial" w:cs="Arial"/>
        </w:rPr>
        <w:t xml:space="preserve"> A digital minimum maximum room thermometer should be used for this purpose in line with trust Operational clini</w:t>
      </w:r>
      <w:r w:rsidR="0026741A">
        <w:rPr>
          <w:rFonts w:ascii="Arial" w:hAnsi="Arial" w:cs="Arial"/>
        </w:rPr>
        <w:t>cal room temperature monitoring.</w:t>
      </w:r>
    </w:p>
    <w:p w14:paraId="0749D5FD" w14:textId="78067C2E" w:rsidR="00721E21" w:rsidRDefault="00721E21" w:rsidP="00BC0374">
      <w:pPr>
        <w:rPr>
          <w:rFonts w:ascii="Arial" w:hAnsi="Arial" w:cs="Arial"/>
        </w:rPr>
      </w:pPr>
      <w:r w:rsidRPr="00721E21">
        <w:rPr>
          <w:rFonts w:ascii="Arial" w:hAnsi="Arial" w:cs="Arial"/>
        </w:rPr>
        <w:t xml:space="preserve">A room temperature/cabinet temperature data logger may be particularly useful in addition to a digital minimum maximum room thermometer if the service is non-operational on weekends and temperatures cannot be physically recorded. A data logger will produce a graph of temperature readings which can easily be downloaded and stored on the N drive in the Tower Hamlets CHS Pharmacy folder. </w:t>
      </w:r>
    </w:p>
    <w:p w14:paraId="4815ECF1" w14:textId="64A46EE2" w:rsidR="00776965" w:rsidRPr="00776965" w:rsidRDefault="004D135D" w:rsidP="00776965">
      <w:pPr>
        <w:rPr>
          <w:rFonts w:ascii="Arial" w:hAnsi="Arial" w:cs="Arial"/>
        </w:rPr>
      </w:pPr>
      <w:r>
        <w:rPr>
          <w:rFonts w:ascii="Arial" w:hAnsi="Arial" w:cs="Arial"/>
          <w:b/>
          <w:bCs/>
        </w:rPr>
        <w:t>19.1.1</w:t>
      </w:r>
      <w:r w:rsidR="00776965" w:rsidRPr="00776965">
        <w:rPr>
          <w:rFonts w:ascii="Arial" w:hAnsi="Arial" w:cs="Arial"/>
          <w:b/>
          <w:bCs/>
        </w:rPr>
        <w:t xml:space="preserve"> Storage where service needs have prevented otherwise</w:t>
      </w:r>
    </w:p>
    <w:p w14:paraId="2BD6EE24" w14:textId="6E4EB99C" w:rsidR="00776965" w:rsidRDefault="00776965" w:rsidP="00BC0374">
      <w:pPr>
        <w:rPr>
          <w:rFonts w:ascii="Arial" w:hAnsi="Arial" w:cs="Arial"/>
        </w:rPr>
      </w:pPr>
      <w:r w:rsidRPr="00776965">
        <w:rPr>
          <w:rFonts w:ascii="Arial" w:hAnsi="Arial" w:cs="Arial"/>
        </w:rPr>
        <w:t>If service needs have prevented the practitioner to return the anaphylactic kit to base due to the timing of the domiciliary visit the anaphylactic kit must be stored in the practitioner’s home overnight. Practitioners must assure that the anaphylactic kits are stored out of sight in a cool, dry, locked cupboard that cannot be accessed by anyone other than the practitioner and out of the sight and reach of children. The anaphylactic kit must be returned to the team’s base within 24 hours and documented as such on the logging out sheet. If temperature excursions have occurred or been suspected the practitioner is responsible for documenting this on the logging out sheet and informing the service/team lead so that they can order a replacement.</w:t>
      </w:r>
    </w:p>
    <w:p w14:paraId="15101558" w14:textId="1CFE9FCB" w:rsidR="00776965" w:rsidRPr="00776965" w:rsidRDefault="004D135D" w:rsidP="00776965">
      <w:pPr>
        <w:rPr>
          <w:rFonts w:ascii="Arial" w:hAnsi="Arial" w:cs="Arial"/>
        </w:rPr>
      </w:pPr>
      <w:r>
        <w:rPr>
          <w:rFonts w:ascii="Arial" w:hAnsi="Arial" w:cs="Arial"/>
          <w:b/>
          <w:bCs/>
        </w:rPr>
        <w:t>19.1.2</w:t>
      </w:r>
      <w:r w:rsidR="00776965" w:rsidRPr="00776965">
        <w:rPr>
          <w:rFonts w:ascii="Arial" w:hAnsi="Arial" w:cs="Arial"/>
          <w:b/>
          <w:bCs/>
        </w:rPr>
        <w:t xml:space="preserve"> Procedure where temperature excursions have occurred</w:t>
      </w:r>
    </w:p>
    <w:p w14:paraId="50836AF8" w14:textId="77777777" w:rsidR="00776965" w:rsidRPr="00776965" w:rsidRDefault="00776965" w:rsidP="00776965">
      <w:pPr>
        <w:rPr>
          <w:rFonts w:ascii="Arial" w:hAnsi="Arial" w:cs="Arial"/>
        </w:rPr>
      </w:pPr>
      <w:r w:rsidRPr="00776965">
        <w:rPr>
          <w:rFonts w:ascii="Arial" w:hAnsi="Arial" w:cs="Arial"/>
        </w:rPr>
        <w:t xml:space="preserve">Anaphylactic kits stored on site </w:t>
      </w:r>
    </w:p>
    <w:p w14:paraId="3A85FBC6" w14:textId="1E495BF1" w:rsidR="00776965" w:rsidRPr="00776965" w:rsidRDefault="00776965" w:rsidP="00776965">
      <w:pPr>
        <w:pStyle w:val="ListParagraph"/>
        <w:numPr>
          <w:ilvl w:val="0"/>
          <w:numId w:val="28"/>
        </w:numPr>
        <w:rPr>
          <w:rFonts w:ascii="Arial" w:hAnsi="Arial" w:cs="Arial"/>
        </w:rPr>
      </w:pPr>
      <w:r w:rsidRPr="00776965">
        <w:rPr>
          <w:rFonts w:ascii="Arial" w:hAnsi="Arial" w:cs="Arial"/>
        </w:rPr>
        <w:t>The trust SOP for clinical room and fridge temperature monitoring should be utilised to guide the process of short dating kits that are exposed to a temperature excursion whilst securely stored on site. Team/Service leads must be informed of temperature excursions immediately and they should contact their local Pharmacy service for advice and support. It is the expectation that room temperature monitoring has taken place on a daily basis in line with trust recommendations. Where a data logger is in use the temperature excursion can be specifically identified. In the case of a temperature excursion on a trust site/site used by the trust the SOP states that medicines can be short dated to reflect the degree of temperature excursion, please consult with the local pharmacy team to support with determining this. The short date where applied (in consultation with pharmacy) should be documented on the Anaphyla</w:t>
      </w:r>
      <w:r w:rsidR="008935A2">
        <w:rPr>
          <w:rFonts w:ascii="Arial" w:hAnsi="Arial" w:cs="Arial"/>
        </w:rPr>
        <w:t xml:space="preserve">ctic kit team record </w:t>
      </w:r>
      <w:r w:rsidR="008935A2" w:rsidRPr="008935A2">
        <w:rPr>
          <w:rFonts w:ascii="Arial" w:hAnsi="Arial" w:cs="Arial"/>
          <w:i/>
        </w:rPr>
        <w:t>(Appendix 7</w:t>
      </w:r>
      <w:r w:rsidRPr="008935A2">
        <w:rPr>
          <w:rFonts w:ascii="Arial" w:hAnsi="Arial" w:cs="Arial"/>
          <w:i/>
        </w:rPr>
        <w:t>)</w:t>
      </w:r>
      <w:r w:rsidRPr="00776965">
        <w:rPr>
          <w:rFonts w:ascii="Arial" w:hAnsi="Arial" w:cs="Arial"/>
        </w:rPr>
        <w:t xml:space="preserve"> a</w:t>
      </w:r>
      <w:r w:rsidR="00F618F7">
        <w:rPr>
          <w:rFonts w:ascii="Arial" w:hAnsi="Arial" w:cs="Arial"/>
        </w:rPr>
        <w:t xml:space="preserve">nd logging our sheet </w:t>
      </w:r>
      <w:r w:rsidR="00F618F7" w:rsidRPr="00F618F7">
        <w:rPr>
          <w:rFonts w:ascii="Arial" w:hAnsi="Arial" w:cs="Arial"/>
          <w:i/>
        </w:rPr>
        <w:t>(Appendix 8</w:t>
      </w:r>
      <w:r w:rsidRPr="00F618F7">
        <w:rPr>
          <w:rFonts w:ascii="Arial" w:hAnsi="Arial" w:cs="Arial"/>
          <w:i/>
        </w:rPr>
        <w:t>).</w:t>
      </w:r>
      <w:r w:rsidRPr="00776965">
        <w:rPr>
          <w:rFonts w:ascii="Arial" w:hAnsi="Arial" w:cs="Arial"/>
        </w:rPr>
        <w:t xml:space="preserve"> Where the degree of the temperature excursion cannot be traced or identified the anaphylactic kit should be replace</w:t>
      </w:r>
      <w:r>
        <w:rPr>
          <w:rFonts w:ascii="Arial" w:hAnsi="Arial" w:cs="Arial"/>
        </w:rPr>
        <w:t>d</w:t>
      </w:r>
      <w:r w:rsidRPr="00776965">
        <w:rPr>
          <w:rFonts w:ascii="Arial" w:hAnsi="Arial" w:cs="Arial"/>
        </w:rPr>
        <w:t xml:space="preserve"> and the records updated to reflect this. </w:t>
      </w:r>
    </w:p>
    <w:p w14:paraId="4118AF86" w14:textId="77777777" w:rsidR="00776965" w:rsidRPr="00776965" w:rsidRDefault="00776965" w:rsidP="00776965">
      <w:pPr>
        <w:rPr>
          <w:rFonts w:ascii="Arial" w:hAnsi="Arial" w:cs="Arial"/>
        </w:rPr>
      </w:pPr>
      <w:r w:rsidRPr="00776965">
        <w:rPr>
          <w:rFonts w:ascii="Arial" w:hAnsi="Arial" w:cs="Arial"/>
        </w:rPr>
        <w:t xml:space="preserve">Anaphylactic kits transported or stored in practitioner home </w:t>
      </w:r>
    </w:p>
    <w:p w14:paraId="5D338FCE" w14:textId="2453D8A1" w:rsidR="00776965" w:rsidRPr="0094020C" w:rsidRDefault="00776965" w:rsidP="00BC0374">
      <w:pPr>
        <w:pStyle w:val="ListParagraph"/>
        <w:numPr>
          <w:ilvl w:val="0"/>
          <w:numId w:val="28"/>
        </w:numPr>
        <w:rPr>
          <w:rFonts w:ascii="Arial" w:hAnsi="Arial" w:cs="Arial"/>
        </w:rPr>
      </w:pPr>
      <w:r w:rsidRPr="00776965">
        <w:rPr>
          <w:rFonts w:ascii="Arial" w:hAnsi="Arial" w:cs="Arial"/>
        </w:rPr>
        <w:t>Where a suspected temperature excursion has occurred when an anaphylactic kit is transported off site for the purpose of domiciliary visits or where a practitioner is unable to return to base as service needs have prevented and the temperature excursion has occurred in the practitioners home it is in the best interest of the service/team to replace this kit as the degree of temperature excursion cannot be determined. The Team/Service lead must be informed so that they can order a replacement kit from pharmacy at nearest opportunity and ensure that the existing kit is disposed of correctly.</w:t>
      </w:r>
    </w:p>
    <w:p w14:paraId="63FB22A4" w14:textId="34D56622" w:rsidR="009A4C1D" w:rsidRPr="005A1479" w:rsidRDefault="00943B40" w:rsidP="00BC0374">
      <w:pPr>
        <w:rPr>
          <w:rFonts w:ascii="Arial" w:hAnsi="Arial" w:cs="Arial"/>
        </w:rPr>
      </w:pPr>
      <w:r>
        <w:rPr>
          <w:rFonts w:ascii="Arial" w:hAnsi="Arial" w:cs="Arial"/>
          <w:b/>
          <w:bCs/>
        </w:rPr>
        <w:t>20</w:t>
      </w:r>
      <w:r w:rsidR="00543E32" w:rsidRPr="005A1479">
        <w:rPr>
          <w:rFonts w:ascii="Arial" w:hAnsi="Arial" w:cs="Arial"/>
          <w:b/>
          <w:bCs/>
        </w:rPr>
        <w:t xml:space="preserve">.0 </w:t>
      </w:r>
      <w:r w:rsidR="009A4C1D" w:rsidRPr="005A1479">
        <w:rPr>
          <w:rFonts w:ascii="Arial" w:hAnsi="Arial" w:cs="Arial"/>
          <w:b/>
          <w:bCs/>
        </w:rPr>
        <w:t xml:space="preserve">Clinical Areas </w:t>
      </w:r>
    </w:p>
    <w:p w14:paraId="346CCFF6" w14:textId="61504134" w:rsidR="009A4C1D" w:rsidRPr="005A1479" w:rsidRDefault="009A4C1D" w:rsidP="00BC0374">
      <w:pPr>
        <w:rPr>
          <w:rFonts w:ascii="Arial" w:hAnsi="Arial" w:cs="Arial"/>
        </w:rPr>
      </w:pPr>
      <w:r w:rsidRPr="005A1479">
        <w:rPr>
          <w:rFonts w:ascii="Arial" w:hAnsi="Arial" w:cs="Arial"/>
        </w:rPr>
        <w:t xml:space="preserve">Adrenaline for anaphylaxis is supplied via the usual route of medicines supply for each individual clinical area i.e. usual stock order form. </w:t>
      </w:r>
    </w:p>
    <w:p w14:paraId="4D72D6CD" w14:textId="3C308C45" w:rsidR="009A4C1D" w:rsidRPr="005A1479" w:rsidRDefault="009A4C1D" w:rsidP="00BC0374">
      <w:pPr>
        <w:rPr>
          <w:rFonts w:ascii="Arial" w:hAnsi="Arial" w:cs="Arial"/>
        </w:rPr>
      </w:pPr>
      <w:r w:rsidRPr="005A1479">
        <w:rPr>
          <w:rFonts w:ascii="Arial" w:hAnsi="Arial" w:cs="Arial"/>
        </w:rPr>
        <w:t>Ch</w:t>
      </w:r>
      <w:r w:rsidR="0044429F">
        <w:rPr>
          <w:rFonts w:ascii="Arial" w:hAnsi="Arial" w:cs="Arial"/>
        </w:rPr>
        <w:t>ecking of emergency drugs must</w:t>
      </w:r>
      <w:r w:rsidRPr="005A1479">
        <w:rPr>
          <w:rFonts w:ascii="Arial" w:hAnsi="Arial" w:cs="Arial"/>
        </w:rPr>
        <w:t xml:space="preserve"> be included in local processes to check expiry date, maintenance of seal and appropriate storage. </w:t>
      </w:r>
    </w:p>
    <w:p w14:paraId="3C091972" w14:textId="3F61EA34" w:rsidR="005D5185" w:rsidRPr="00D61E06" w:rsidRDefault="009A4C1D" w:rsidP="00BC0374">
      <w:pPr>
        <w:rPr>
          <w:rFonts w:ascii="Arial" w:hAnsi="Arial" w:cs="Arial"/>
        </w:rPr>
      </w:pPr>
      <w:r w:rsidRPr="005A1479">
        <w:rPr>
          <w:rFonts w:ascii="Arial" w:hAnsi="Arial" w:cs="Arial"/>
        </w:rPr>
        <w:t xml:space="preserve">Further information </w:t>
      </w:r>
      <w:r w:rsidR="00AA2F53" w:rsidRPr="005A1479">
        <w:rPr>
          <w:rFonts w:ascii="Arial" w:hAnsi="Arial" w:cs="Arial"/>
        </w:rPr>
        <w:t xml:space="preserve">please </w:t>
      </w:r>
      <w:r w:rsidRPr="005A1479">
        <w:rPr>
          <w:rFonts w:ascii="Arial" w:hAnsi="Arial" w:cs="Arial"/>
        </w:rPr>
        <w:t xml:space="preserve">refer to the </w:t>
      </w:r>
      <w:r w:rsidR="00AA2F53" w:rsidRPr="005A1479">
        <w:rPr>
          <w:rFonts w:ascii="Arial" w:hAnsi="Arial" w:cs="Arial"/>
        </w:rPr>
        <w:t xml:space="preserve">Medicines Policy </w:t>
      </w:r>
      <w:r w:rsidRPr="005A1479">
        <w:rPr>
          <w:rFonts w:ascii="Arial" w:hAnsi="Arial" w:cs="Arial"/>
        </w:rPr>
        <w:t>for the p</w:t>
      </w:r>
      <w:r w:rsidR="00AA2F53" w:rsidRPr="005A1479">
        <w:rPr>
          <w:rFonts w:ascii="Arial" w:hAnsi="Arial" w:cs="Arial"/>
        </w:rPr>
        <w:t>rocesses for all medicines.</w:t>
      </w:r>
    </w:p>
    <w:p w14:paraId="5EA9FDB4" w14:textId="77777777" w:rsidR="004D135D" w:rsidRDefault="004D135D" w:rsidP="00BC0374">
      <w:pPr>
        <w:rPr>
          <w:rFonts w:ascii="Arial" w:hAnsi="Arial" w:cs="Arial"/>
          <w:b/>
          <w:bCs/>
        </w:rPr>
      </w:pPr>
    </w:p>
    <w:p w14:paraId="5BEAFCCC" w14:textId="77777777" w:rsidR="004D135D" w:rsidRDefault="004D135D" w:rsidP="00BC0374">
      <w:pPr>
        <w:rPr>
          <w:rFonts w:ascii="Arial" w:hAnsi="Arial" w:cs="Arial"/>
          <w:b/>
          <w:bCs/>
        </w:rPr>
      </w:pPr>
    </w:p>
    <w:p w14:paraId="31456FCE" w14:textId="19F4B5B1" w:rsidR="009A4C1D" w:rsidRPr="005A1479" w:rsidRDefault="00943B40" w:rsidP="00BC0374">
      <w:pPr>
        <w:rPr>
          <w:rFonts w:ascii="Arial" w:hAnsi="Arial" w:cs="Arial"/>
        </w:rPr>
      </w:pPr>
      <w:r>
        <w:rPr>
          <w:rFonts w:ascii="Arial" w:hAnsi="Arial" w:cs="Arial"/>
          <w:b/>
          <w:bCs/>
        </w:rPr>
        <w:t>21</w:t>
      </w:r>
      <w:r w:rsidR="00543E32" w:rsidRPr="005A1479">
        <w:rPr>
          <w:rFonts w:ascii="Arial" w:hAnsi="Arial" w:cs="Arial"/>
          <w:b/>
          <w:bCs/>
        </w:rPr>
        <w:t>.0</w:t>
      </w:r>
      <w:r w:rsidR="009A4C1D" w:rsidRPr="005A1479">
        <w:rPr>
          <w:rFonts w:ascii="Arial" w:hAnsi="Arial" w:cs="Arial"/>
          <w:b/>
          <w:bCs/>
        </w:rPr>
        <w:t xml:space="preserve"> Record Keeping </w:t>
      </w:r>
      <w:r w:rsidR="007F44F6">
        <w:rPr>
          <w:rFonts w:ascii="Arial" w:hAnsi="Arial" w:cs="Arial"/>
          <w:b/>
          <w:bCs/>
        </w:rPr>
        <w:t>and F</w:t>
      </w:r>
      <w:r w:rsidR="003C2EA2" w:rsidRPr="005A1479">
        <w:rPr>
          <w:rFonts w:ascii="Arial" w:hAnsi="Arial" w:cs="Arial"/>
          <w:b/>
          <w:bCs/>
        </w:rPr>
        <w:t>ollow up</w:t>
      </w:r>
    </w:p>
    <w:p w14:paraId="4FDF121E" w14:textId="77777777" w:rsidR="009A4C1D" w:rsidRPr="005A1479" w:rsidRDefault="009A4C1D" w:rsidP="00BC0374">
      <w:pPr>
        <w:rPr>
          <w:rFonts w:ascii="Arial" w:hAnsi="Arial" w:cs="Arial"/>
        </w:rPr>
      </w:pPr>
      <w:r w:rsidRPr="005A1479">
        <w:rPr>
          <w:rFonts w:ascii="Arial" w:hAnsi="Arial" w:cs="Arial"/>
        </w:rPr>
        <w:t xml:space="preserve">Document the acute clinical features of the suspected anaphylactic reaction and record the time of the onset of reaction. This is the time that symptoms are first noticed. </w:t>
      </w:r>
    </w:p>
    <w:p w14:paraId="3BC6F266" w14:textId="77777777" w:rsidR="009A4C1D" w:rsidRPr="005A1479" w:rsidRDefault="009A4C1D" w:rsidP="00BC0374">
      <w:pPr>
        <w:rPr>
          <w:rFonts w:ascii="Arial" w:hAnsi="Arial" w:cs="Arial"/>
        </w:rPr>
      </w:pPr>
      <w:r w:rsidRPr="005A1479">
        <w:rPr>
          <w:rFonts w:ascii="Arial" w:hAnsi="Arial" w:cs="Arial"/>
        </w:rPr>
        <w:t xml:space="preserve">Record the circumstances immediately before the onset of symptoms to help identify any potential trigger. </w:t>
      </w:r>
    </w:p>
    <w:p w14:paraId="5A4E034D" w14:textId="77777777" w:rsidR="009A4C1D" w:rsidRPr="005A1479" w:rsidRDefault="009A4C1D" w:rsidP="00BC0374">
      <w:pPr>
        <w:rPr>
          <w:rFonts w:ascii="Arial" w:hAnsi="Arial" w:cs="Arial"/>
        </w:rPr>
      </w:pPr>
      <w:r w:rsidRPr="005A1479">
        <w:rPr>
          <w:rFonts w:ascii="Arial" w:hAnsi="Arial" w:cs="Arial"/>
        </w:rPr>
        <w:t xml:space="preserve">A full record must be kept of adrenaline administered paying particular attention to timings. </w:t>
      </w:r>
    </w:p>
    <w:p w14:paraId="7DE18F6A" w14:textId="1D19BFF0" w:rsidR="009A4C1D" w:rsidRPr="005A1479" w:rsidRDefault="009A4C1D" w:rsidP="00BC0374">
      <w:pPr>
        <w:rPr>
          <w:rFonts w:ascii="Arial" w:hAnsi="Arial" w:cs="Arial"/>
        </w:rPr>
      </w:pPr>
      <w:r w:rsidRPr="005A1479">
        <w:rPr>
          <w:rFonts w:ascii="Arial" w:hAnsi="Arial" w:cs="Arial"/>
        </w:rPr>
        <w:t xml:space="preserve">Should the circumstances involve any drug, whether prescribed or otherwise, herbal or homeopathic treatment the reaction should be reported to the MHRA (Medicines and Healthcare </w:t>
      </w:r>
      <w:r w:rsidR="000766B9" w:rsidRPr="005A1479">
        <w:rPr>
          <w:rFonts w:ascii="Arial" w:hAnsi="Arial" w:cs="Arial"/>
        </w:rPr>
        <w:t>Products</w:t>
      </w:r>
      <w:r w:rsidRPr="005A1479">
        <w:rPr>
          <w:rFonts w:ascii="Arial" w:hAnsi="Arial" w:cs="Arial"/>
        </w:rPr>
        <w:t xml:space="preserve"> Regulatory Agency) using the Yellow Card scheme. Details of the Yellow Card reporting process can be </w:t>
      </w:r>
      <w:r w:rsidR="000766B9">
        <w:rPr>
          <w:rFonts w:ascii="Arial" w:hAnsi="Arial" w:cs="Arial"/>
        </w:rPr>
        <w:t>found on the specific website:</w:t>
      </w:r>
    </w:p>
    <w:p w14:paraId="5147CBAB" w14:textId="77777777" w:rsidR="009A4C1D" w:rsidRPr="005A1479" w:rsidRDefault="00FB3FFB" w:rsidP="00BC0374">
      <w:pPr>
        <w:rPr>
          <w:rFonts w:ascii="Arial" w:hAnsi="Arial" w:cs="Arial"/>
        </w:rPr>
      </w:pPr>
      <w:hyperlink r:id="rId15" w:history="1">
        <w:r w:rsidR="00ED7360" w:rsidRPr="005A1479">
          <w:rPr>
            <w:rStyle w:val="Hyperlink"/>
            <w:rFonts w:ascii="Arial" w:hAnsi="Arial" w:cs="Arial"/>
          </w:rPr>
          <w:t>https://yellowcard.mhra.gov.uk/</w:t>
        </w:r>
      </w:hyperlink>
      <w:r w:rsidR="00ED7360" w:rsidRPr="005A1479">
        <w:rPr>
          <w:rFonts w:ascii="Arial" w:hAnsi="Arial" w:cs="Arial"/>
        </w:rPr>
        <w:t xml:space="preserve"> </w:t>
      </w:r>
      <w:r w:rsidR="009A4C1D" w:rsidRPr="005A1479">
        <w:rPr>
          <w:rFonts w:ascii="Arial" w:hAnsi="Arial" w:cs="Arial"/>
        </w:rPr>
        <w:t xml:space="preserve"> </w:t>
      </w:r>
    </w:p>
    <w:p w14:paraId="4A5D4A31" w14:textId="5F8B0D8C" w:rsidR="00384BB8" w:rsidRPr="005A1479" w:rsidRDefault="009A4C1D" w:rsidP="00BC0374">
      <w:pPr>
        <w:rPr>
          <w:rFonts w:ascii="Arial" w:hAnsi="Arial" w:cs="Arial"/>
        </w:rPr>
      </w:pPr>
      <w:r w:rsidRPr="005A1479">
        <w:rPr>
          <w:rFonts w:ascii="Arial" w:hAnsi="Arial" w:cs="Arial"/>
        </w:rPr>
        <w:t>Following any incident staff must report and record the episode in accordance with the Trusts Incident Reporting Policy using DATIX.</w:t>
      </w:r>
    </w:p>
    <w:p w14:paraId="6CC1C1A5" w14:textId="30B36EFF" w:rsidR="005A1479" w:rsidRDefault="003C2EA2" w:rsidP="00BC0374">
      <w:pPr>
        <w:rPr>
          <w:rFonts w:ascii="Arial" w:hAnsi="Arial" w:cs="Arial"/>
          <w:b/>
          <w:bCs/>
        </w:rPr>
      </w:pPr>
      <w:r w:rsidRPr="005A1479">
        <w:rPr>
          <w:rFonts w:ascii="Arial" w:hAnsi="Arial" w:cs="Arial"/>
        </w:rPr>
        <w:t>Consideration needs to be given to referral to allergy specialist as appropriate.</w:t>
      </w:r>
    </w:p>
    <w:p w14:paraId="0AC516E7" w14:textId="732772D5" w:rsidR="003165BF" w:rsidRPr="005A1479" w:rsidRDefault="00943B40" w:rsidP="00BC0374">
      <w:pPr>
        <w:rPr>
          <w:rFonts w:ascii="Arial" w:hAnsi="Arial" w:cs="Arial"/>
        </w:rPr>
      </w:pPr>
      <w:r>
        <w:rPr>
          <w:rFonts w:ascii="Arial" w:hAnsi="Arial" w:cs="Arial"/>
          <w:b/>
          <w:bCs/>
        </w:rPr>
        <w:t>22</w:t>
      </w:r>
      <w:r w:rsidR="003165BF" w:rsidRPr="005A1479">
        <w:rPr>
          <w:rFonts w:ascii="Arial" w:hAnsi="Arial" w:cs="Arial"/>
          <w:b/>
          <w:bCs/>
        </w:rPr>
        <w:t xml:space="preserve">.0 REFERENCES </w:t>
      </w:r>
    </w:p>
    <w:p w14:paraId="7C9A8E72" w14:textId="157A2DAE" w:rsidR="00F00616" w:rsidRDefault="00F00616" w:rsidP="00F00616">
      <w:pPr>
        <w:pStyle w:val="ListParagraph"/>
        <w:numPr>
          <w:ilvl w:val="0"/>
          <w:numId w:val="19"/>
        </w:numPr>
        <w:rPr>
          <w:rFonts w:ascii="Arial" w:hAnsi="Arial" w:cs="Arial"/>
        </w:rPr>
      </w:pPr>
      <w:bookmarkStart w:id="1" w:name="_Ref65065201"/>
      <w:r>
        <w:rPr>
          <w:rFonts w:ascii="Arial" w:hAnsi="Arial" w:cs="Arial"/>
        </w:rPr>
        <w:t xml:space="preserve">Resuscitation Council (UK) </w:t>
      </w:r>
      <w:r w:rsidRPr="00F00616">
        <w:rPr>
          <w:rFonts w:ascii="Arial" w:hAnsi="Arial" w:cs="Arial"/>
        </w:rPr>
        <w:t>Management of Anaphylaxis in a Vaccination Setting</w:t>
      </w:r>
      <w:r>
        <w:rPr>
          <w:rFonts w:ascii="Arial" w:hAnsi="Arial" w:cs="Arial"/>
        </w:rPr>
        <w:t xml:space="preserve"> (2021) </w:t>
      </w:r>
      <w:hyperlink r:id="rId16" w:history="1">
        <w:r w:rsidRPr="00F3659C">
          <w:rPr>
            <w:rStyle w:val="Hyperlink"/>
            <w:rFonts w:ascii="Arial" w:hAnsi="Arial" w:cs="Arial"/>
          </w:rPr>
          <w:t>https://www.resus.org.uk/about-us/news-and-events/rcuk-publishes-anaphylaxis-guidance-vaccination-settings</w:t>
        </w:r>
      </w:hyperlink>
      <w:bookmarkEnd w:id="1"/>
      <w:r>
        <w:rPr>
          <w:rFonts w:ascii="Arial" w:hAnsi="Arial" w:cs="Arial"/>
        </w:rPr>
        <w:t xml:space="preserve"> </w:t>
      </w:r>
    </w:p>
    <w:p w14:paraId="0B373B7D" w14:textId="40B1986B" w:rsidR="00144473" w:rsidRDefault="00144473" w:rsidP="00144473">
      <w:pPr>
        <w:pStyle w:val="ListParagraph"/>
        <w:numPr>
          <w:ilvl w:val="0"/>
          <w:numId w:val="19"/>
        </w:numPr>
        <w:rPr>
          <w:rFonts w:ascii="Arial" w:hAnsi="Arial" w:cs="Arial"/>
        </w:rPr>
      </w:pPr>
      <w:bookmarkStart w:id="2" w:name="_Ref65065606"/>
      <w:r>
        <w:rPr>
          <w:rFonts w:ascii="Arial" w:hAnsi="Arial" w:cs="Arial"/>
        </w:rPr>
        <w:t xml:space="preserve">The </w:t>
      </w:r>
      <w:r w:rsidRPr="00144473">
        <w:rPr>
          <w:rFonts w:ascii="Arial" w:hAnsi="Arial" w:cs="Arial"/>
        </w:rPr>
        <w:t>Green Book (Chapter 8).</w:t>
      </w:r>
      <w:r>
        <w:rPr>
          <w:rFonts w:ascii="Arial" w:hAnsi="Arial" w:cs="Arial"/>
        </w:rPr>
        <w:t xml:space="preserve"> </w:t>
      </w:r>
      <w:hyperlink r:id="rId17" w:history="1">
        <w:r w:rsidRPr="00F3659C">
          <w:rPr>
            <w:rStyle w:val="Hyperlink"/>
            <w:rFonts w:ascii="Arial" w:hAnsi="Arial" w:cs="Arial"/>
          </w:rPr>
          <w:t>https://www.gov.uk/government/publications/vaccine-safety-and-adverse-events-following-immunisation-the-green-book-chapter-8</w:t>
        </w:r>
      </w:hyperlink>
      <w:bookmarkEnd w:id="2"/>
      <w:r>
        <w:rPr>
          <w:rFonts w:ascii="Arial" w:hAnsi="Arial" w:cs="Arial"/>
        </w:rPr>
        <w:t xml:space="preserve"> </w:t>
      </w:r>
    </w:p>
    <w:p w14:paraId="59C7ED32" w14:textId="77777777" w:rsidR="00F95E1B" w:rsidRPr="007F44F6" w:rsidRDefault="00F95E1B" w:rsidP="00F95E1B">
      <w:pPr>
        <w:pStyle w:val="ListParagraph"/>
        <w:numPr>
          <w:ilvl w:val="0"/>
          <w:numId w:val="19"/>
        </w:numPr>
        <w:rPr>
          <w:rFonts w:ascii="Arial" w:hAnsi="Arial" w:cs="Arial"/>
        </w:rPr>
      </w:pPr>
      <w:bookmarkStart w:id="3" w:name="_Ref65066197"/>
      <w:r w:rsidRPr="007F44F6">
        <w:rPr>
          <w:rFonts w:ascii="Arial" w:hAnsi="Arial" w:cs="Arial"/>
        </w:rPr>
        <w:t>Anaphylaxis: assessment and refer</w:t>
      </w:r>
      <w:r>
        <w:rPr>
          <w:rFonts w:ascii="Arial" w:hAnsi="Arial" w:cs="Arial"/>
        </w:rPr>
        <w:t>ral</w:t>
      </w:r>
      <w:r w:rsidRPr="007F44F6">
        <w:rPr>
          <w:rFonts w:ascii="Arial" w:hAnsi="Arial" w:cs="Arial"/>
        </w:rPr>
        <w:t xml:space="preserve"> after emergency treatment Clinical Guideline </w:t>
      </w:r>
      <w:r>
        <w:rPr>
          <w:rFonts w:ascii="Arial" w:hAnsi="Arial" w:cs="Arial"/>
        </w:rPr>
        <w:t>CG</w:t>
      </w:r>
      <w:r w:rsidRPr="007F44F6">
        <w:rPr>
          <w:rFonts w:ascii="Arial" w:hAnsi="Arial" w:cs="Arial"/>
        </w:rPr>
        <w:t xml:space="preserve">134 </w:t>
      </w:r>
      <w:r>
        <w:rPr>
          <w:rFonts w:ascii="Arial" w:hAnsi="Arial" w:cs="Arial"/>
        </w:rPr>
        <w:t xml:space="preserve">14 December 2011 </w:t>
      </w:r>
      <w:r>
        <w:rPr>
          <w:rFonts w:ascii="Arial" w:hAnsi="Arial" w:cs="Arial"/>
          <w:i/>
        </w:rPr>
        <w:t>Updated 24 August 2020</w:t>
      </w:r>
      <w:r w:rsidRPr="007F44F6">
        <w:rPr>
          <w:rFonts w:ascii="Arial" w:hAnsi="Arial" w:cs="Arial"/>
        </w:rPr>
        <w:t>.</w:t>
      </w:r>
      <w:r>
        <w:rPr>
          <w:rFonts w:ascii="Arial" w:hAnsi="Arial" w:cs="Arial"/>
        </w:rPr>
        <w:t xml:space="preserve"> </w:t>
      </w:r>
      <w:hyperlink r:id="rId18" w:history="1">
        <w:r w:rsidRPr="00F3659C">
          <w:rPr>
            <w:rStyle w:val="Hyperlink"/>
            <w:rFonts w:ascii="Arial" w:hAnsi="Arial" w:cs="Arial"/>
          </w:rPr>
          <w:t>https://www.nice.org.uk/guidance/cg134</w:t>
        </w:r>
      </w:hyperlink>
      <w:bookmarkEnd w:id="3"/>
      <w:r>
        <w:rPr>
          <w:rFonts w:ascii="Arial" w:hAnsi="Arial" w:cs="Arial"/>
        </w:rPr>
        <w:t xml:space="preserve"> </w:t>
      </w:r>
    </w:p>
    <w:p w14:paraId="460C5B9B" w14:textId="2FF93587" w:rsidR="003165BF" w:rsidRPr="00484387" w:rsidRDefault="003165BF" w:rsidP="00BC0374">
      <w:pPr>
        <w:pStyle w:val="ListParagraph"/>
        <w:numPr>
          <w:ilvl w:val="0"/>
          <w:numId w:val="19"/>
        </w:numPr>
        <w:rPr>
          <w:rFonts w:ascii="Arial" w:hAnsi="Arial" w:cs="Arial"/>
        </w:rPr>
      </w:pPr>
      <w:r w:rsidRPr="005A1479">
        <w:rPr>
          <w:rFonts w:ascii="Arial" w:hAnsi="Arial" w:cs="Arial"/>
        </w:rPr>
        <w:t xml:space="preserve">The Emergency Treatment of Anaphylactic Reactions. Guidelines for Healthcare providers. Resuscitation Council (UK) Guidelines January 2008, </w:t>
      </w:r>
      <w:r w:rsidRPr="005A1479">
        <w:rPr>
          <w:rFonts w:ascii="Arial" w:hAnsi="Arial" w:cs="Arial"/>
          <w:i/>
          <w:iCs/>
        </w:rPr>
        <w:t xml:space="preserve">Annotated July 2012 with links to NICE guidance. </w:t>
      </w:r>
    </w:p>
    <w:p w14:paraId="06875729" w14:textId="717068BC" w:rsidR="00484387" w:rsidRDefault="00484387" w:rsidP="00105BC0">
      <w:pPr>
        <w:pStyle w:val="ListParagraph"/>
        <w:numPr>
          <w:ilvl w:val="0"/>
          <w:numId w:val="19"/>
        </w:numPr>
        <w:rPr>
          <w:rFonts w:ascii="Arial" w:hAnsi="Arial" w:cs="Arial"/>
        </w:rPr>
      </w:pPr>
      <w:bookmarkStart w:id="4" w:name="_Ref66269150"/>
      <w:r>
        <w:rPr>
          <w:rFonts w:ascii="Arial" w:hAnsi="Arial" w:cs="Arial"/>
        </w:rPr>
        <w:t>A</w:t>
      </w:r>
      <w:r w:rsidRPr="00484387">
        <w:rPr>
          <w:rFonts w:ascii="Arial" w:hAnsi="Arial" w:cs="Arial"/>
        </w:rPr>
        <w:t>naphylaxis guidance for vaccination settings</w:t>
      </w:r>
      <w:r>
        <w:rPr>
          <w:rFonts w:ascii="Arial" w:hAnsi="Arial" w:cs="Arial"/>
        </w:rPr>
        <w:t xml:space="preserve">. </w:t>
      </w:r>
      <w:r w:rsidRPr="00484387">
        <w:rPr>
          <w:rFonts w:ascii="Arial" w:hAnsi="Arial" w:cs="Arial"/>
        </w:rPr>
        <w:t>Resuscitation Council (UK</w:t>
      </w:r>
      <w:r>
        <w:rPr>
          <w:rFonts w:ascii="Arial" w:hAnsi="Arial" w:cs="Arial"/>
        </w:rPr>
        <w:t xml:space="preserve">) </w:t>
      </w:r>
      <w:r w:rsidRPr="00484387">
        <w:rPr>
          <w:rFonts w:ascii="Arial" w:hAnsi="Arial" w:cs="Arial"/>
        </w:rPr>
        <w:t>15/12/2020</w:t>
      </w:r>
      <w:r w:rsidR="00105BC0">
        <w:rPr>
          <w:rFonts w:ascii="Arial" w:hAnsi="Arial" w:cs="Arial"/>
        </w:rPr>
        <w:t xml:space="preserve"> </w:t>
      </w:r>
      <w:hyperlink r:id="rId19" w:history="1">
        <w:r w:rsidR="00105BC0" w:rsidRPr="008C37AD">
          <w:rPr>
            <w:rStyle w:val="Hyperlink"/>
            <w:rFonts w:ascii="Arial" w:hAnsi="Arial" w:cs="Arial"/>
          </w:rPr>
          <w:t>https://www.resus.org.uk/about-us/news-and-events/rcuk-publishes-anaphylaxis-guidance-vaccination-settings</w:t>
        </w:r>
      </w:hyperlink>
      <w:bookmarkEnd w:id="4"/>
      <w:r w:rsidR="00105BC0">
        <w:rPr>
          <w:rFonts w:ascii="Arial" w:hAnsi="Arial" w:cs="Arial"/>
        </w:rPr>
        <w:t xml:space="preserve"> </w:t>
      </w:r>
    </w:p>
    <w:p w14:paraId="673A92F5" w14:textId="0E6D38EB" w:rsidR="00F5714C" w:rsidRPr="00F5714C" w:rsidRDefault="00F5714C" w:rsidP="00F5714C">
      <w:pPr>
        <w:pStyle w:val="ListParagraph"/>
        <w:numPr>
          <w:ilvl w:val="0"/>
          <w:numId w:val="19"/>
        </w:numPr>
        <w:rPr>
          <w:rFonts w:ascii="Arial" w:hAnsi="Arial" w:cs="Arial"/>
          <w:b/>
          <w:bCs/>
        </w:rPr>
      </w:pPr>
      <w:bookmarkStart w:id="5" w:name="_Ref66707094"/>
      <w:r w:rsidRPr="00F5714C">
        <w:rPr>
          <w:rFonts w:ascii="Arial" w:hAnsi="Arial" w:cs="Arial"/>
        </w:rPr>
        <w:t xml:space="preserve">Adrenaline (Epinephrine) Injection BP 1 in 1000 SPC (eMC) </w:t>
      </w:r>
      <w:hyperlink r:id="rId20" w:history="1">
        <w:r w:rsidRPr="001531BE">
          <w:rPr>
            <w:rStyle w:val="Hyperlink"/>
            <w:rFonts w:ascii="Arial" w:hAnsi="Arial" w:cs="Arial"/>
          </w:rPr>
          <w:t>www.medicines.org.uk</w:t>
        </w:r>
      </w:hyperlink>
      <w:bookmarkEnd w:id="5"/>
    </w:p>
    <w:p w14:paraId="485A470F" w14:textId="77777777" w:rsidR="00F5714C" w:rsidRPr="00F5714C" w:rsidRDefault="00F5714C" w:rsidP="00F5714C">
      <w:pPr>
        <w:pStyle w:val="ListParagraph"/>
        <w:rPr>
          <w:rFonts w:ascii="Arial" w:hAnsi="Arial" w:cs="Arial"/>
          <w:b/>
          <w:bCs/>
        </w:rPr>
      </w:pPr>
    </w:p>
    <w:p w14:paraId="797FDFDB" w14:textId="49AC7C52" w:rsidR="008A4AAE" w:rsidRDefault="008A4AAE" w:rsidP="008A6E58">
      <w:pPr>
        <w:rPr>
          <w:rFonts w:ascii="Arial" w:hAnsi="Arial" w:cs="Arial"/>
          <w:b/>
          <w:bCs/>
        </w:rPr>
      </w:pPr>
    </w:p>
    <w:p w14:paraId="792A2031" w14:textId="77777777" w:rsidR="009231C7" w:rsidRDefault="009231C7" w:rsidP="008A6E58">
      <w:pPr>
        <w:rPr>
          <w:rFonts w:ascii="Arial" w:hAnsi="Arial" w:cs="Arial"/>
          <w:b/>
          <w:bCs/>
        </w:rPr>
      </w:pPr>
    </w:p>
    <w:p w14:paraId="58F54575" w14:textId="65DBD338" w:rsidR="00B8321C" w:rsidRDefault="00B8321C" w:rsidP="008A4AAE">
      <w:pPr>
        <w:rPr>
          <w:rFonts w:ascii="Arial" w:hAnsi="Arial" w:cs="Arial"/>
          <w:b/>
          <w:bCs/>
        </w:rPr>
      </w:pPr>
    </w:p>
    <w:p w14:paraId="020CB9F9" w14:textId="3FF0554B" w:rsidR="00737932" w:rsidRDefault="00737932" w:rsidP="008A4AAE">
      <w:pPr>
        <w:rPr>
          <w:rFonts w:ascii="Arial" w:hAnsi="Arial" w:cs="Arial"/>
          <w:b/>
          <w:bCs/>
        </w:rPr>
      </w:pPr>
    </w:p>
    <w:p w14:paraId="0204F205" w14:textId="77777777" w:rsidR="00DC32F2" w:rsidRDefault="00DC32F2" w:rsidP="008A4AAE">
      <w:pPr>
        <w:rPr>
          <w:rFonts w:ascii="Arial" w:hAnsi="Arial" w:cs="Arial"/>
          <w:b/>
          <w:bCs/>
        </w:rPr>
      </w:pPr>
    </w:p>
    <w:p w14:paraId="70250AD0" w14:textId="0EB0BC76" w:rsidR="00F91192" w:rsidRPr="008A4AAE" w:rsidRDefault="00B8321C" w:rsidP="008A4AAE">
      <w:pPr>
        <w:rPr>
          <w:b/>
          <w:bCs/>
          <w:sz w:val="28"/>
          <w:szCs w:val="28"/>
        </w:rPr>
      </w:pPr>
      <w:r w:rsidRPr="00E53CD2">
        <w:rPr>
          <w:b/>
          <w:bCs/>
          <w:noProof/>
          <w:sz w:val="28"/>
          <w:szCs w:val="28"/>
          <w:lang w:eastAsia="en-GB"/>
        </w:rPr>
        <w:drawing>
          <wp:anchor distT="0" distB="0" distL="114300" distR="114300" simplePos="0" relativeHeight="251660288" behindDoc="0" locked="0" layoutInCell="1" allowOverlap="1" wp14:anchorId="001E3A9A" wp14:editId="071A696E">
            <wp:simplePos x="0" y="0"/>
            <wp:positionH relativeFrom="margin">
              <wp:posOffset>198755</wp:posOffset>
            </wp:positionH>
            <wp:positionV relativeFrom="paragraph">
              <wp:posOffset>261076</wp:posOffset>
            </wp:positionV>
            <wp:extent cx="5325000" cy="8084185"/>
            <wp:effectExtent l="0" t="0" r="9525" b="0"/>
            <wp:wrapNone/>
            <wp:docPr id="3" name="Picture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5000" cy="808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81ACC" w:rsidRPr="005A1479">
        <w:rPr>
          <w:rFonts w:ascii="Arial" w:hAnsi="Arial" w:cs="Arial"/>
          <w:b/>
          <w:bCs/>
        </w:rPr>
        <w:t>Appendix</w:t>
      </w:r>
      <w:r w:rsidR="008A6E58">
        <w:rPr>
          <w:rFonts w:ascii="Arial" w:hAnsi="Arial" w:cs="Arial"/>
          <w:b/>
          <w:bCs/>
        </w:rPr>
        <w:t xml:space="preserve"> 1</w:t>
      </w:r>
      <w:r w:rsidR="00E53CD2" w:rsidRPr="00E53CD2">
        <w:rPr>
          <w:b/>
          <w:bCs/>
          <w:sz w:val="28"/>
          <w:szCs w:val="28"/>
        </w:rPr>
        <w:t xml:space="preserve"> </w:t>
      </w:r>
    </w:p>
    <w:p w14:paraId="581CCC0A" w14:textId="272A1A64" w:rsidR="001B061C" w:rsidRDefault="00E53CD2" w:rsidP="001B061C">
      <w:pPr>
        <w:pStyle w:val="Default"/>
        <w:pageBreakBefore/>
        <w:rPr>
          <w:b/>
          <w:bCs/>
          <w:color w:val="auto"/>
          <w:sz w:val="28"/>
          <w:szCs w:val="28"/>
        </w:rPr>
      </w:pPr>
      <w:r w:rsidRPr="008A4AAE">
        <w:rPr>
          <w:b/>
          <w:bCs/>
          <w:noProof/>
          <w:color w:val="auto"/>
          <w:sz w:val="22"/>
          <w:szCs w:val="22"/>
          <w:lang w:eastAsia="en-GB"/>
        </w:rPr>
        <w:drawing>
          <wp:anchor distT="0" distB="0" distL="114300" distR="114300" simplePos="0" relativeHeight="251659264" behindDoc="0" locked="0" layoutInCell="1" allowOverlap="1" wp14:anchorId="29C03608" wp14:editId="08416EEB">
            <wp:simplePos x="0" y="0"/>
            <wp:positionH relativeFrom="margin">
              <wp:posOffset>281940</wp:posOffset>
            </wp:positionH>
            <wp:positionV relativeFrom="paragraph">
              <wp:posOffset>231866</wp:posOffset>
            </wp:positionV>
            <wp:extent cx="5167086" cy="8281336"/>
            <wp:effectExtent l="0" t="0" r="0" b="5715"/>
            <wp:wrapNone/>
            <wp:docPr id="2"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7086" cy="8281336"/>
                    </a:xfrm>
                    <a:prstGeom prst="rect">
                      <a:avLst/>
                    </a:prstGeom>
                    <a:noFill/>
                    <a:ln>
                      <a:noFill/>
                    </a:ln>
                  </pic:spPr>
                </pic:pic>
              </a:graphicData>
            </a:graphic>
            <wp14:sizeRelH relativeFrom="page">
              <wp14:pctWidth>0</wp14:pctWidth>
            </wp14:sizeRelH>
            <wp14:sizeRelV relativeFrom="page">
              <wp14:pctHeight>0</wp14:pctHeight>
            </wp14:sizeRelV>
          </wp:anchor>
        </w:drawing>
      </w:r>
      <w:r w:rsidR="00F91192" w:rsidRPr="008A4AAE">
        <w:rPr>
          <w:b/>
          <w:bCs/>
          <w:color w:val="auto"/>
          <w:sz w:val="22"/>
          <w:szCs w:val="22"/>
        </w:rPr>
        <w:t>Appen</w:t>
      </w:r>
      <w:r w:rsidRPr="008A4AAE">
        <w:rPr>
          <w:b/>
          <w:bCs/>
          <w:color w:val="auto"/>
          <w:sz w:val="22"/>
          <w:szCs w:val="22"/>
        </w:rPr>
        <w:t>dix 2</w:t>
      </w:r>
      <w:r>
        <w:rPr>
          <w:b/>
          <w:bCs/>
          <w:color w:val="auto"/>
          <w:sz w:val="28"/>
          <w:szCs w:val="28"/>
        </w:rPr>
        <w:t xml:space="preserve"> </w:t>
      </w:r>
      <w:r w:rsidR="00F91192">
        <w:rPr>
          <w:b/>
          <w:bCs/>
          <w:color w:val="auto"/>
          <w:sz w:val="28"/>
          <w:szCs w:val="28"/>
        </w:rPr>
        <w:t xml:space="preserve"> </w:t>
      </w:r>
    </w:p>
    <w:p w14:paraId="67B8E45E" w14:textId="5C9FA60C" w:rsidR="004E726C" w:rsidRPr="005C3C22" w:rsidRDefault="00092DFB" w:rsidP="005C3C22">
      <w:pPr>
        <w:pStyle w:val="Default"/>
        <w:pageBreakBefore/>
        <w:rPr>
          <w:b/>
          <w:bCs/>
          <w:color w:val="auto"/>
          <w:sz w:val="22"/>
          <w:szCs w:val="22"/>
        </w:rPr>
      </w:pPr>
      <w:r w:rsidRPr="00092DFB">
        <w:rPr>
          <w:b/>
          <w:bCs/>
          <w:color w:val="auto"/>
          <w:sz w:val="22"/>
          <w:szCs w:val="22"/>
        </w:rPr>
        <w:t>Appendix 3</w:t>
      </w:r>
    </w:p>
    <w:p w14:paraId="32AF676F" w14:textId="636B2A4B" w:rsidR="00C43119" w:rsidRDefault="00C43119" w:rsidP="005172B1">
      <w:pPr>
        <w:pStyle w:val="NoSpacing"/>
      </w:pPr>
    </w:p>
    <w:tbl>
      <w:tblPr>
        <w:tblStyle w:val="TableGrid"/>
        <w:tblW w:w="0" w:type="auto"/>
        <w:tblLook w:val="04A0" w:firstRow="1" w:lastRow="0" w:firstColumn="1" w:lastColumn="0" w:noHBand="0" w:noVBand="1"/>
      </w:tblPr>
      <w:tblGrid>
        <w:gridCol w:w="3005"/>
        <w:gridCol w:w="1503"/>
        <w:gridCol w:w="1502"/>
        <w:gridCol w:w="3006"/>
      </w:tblGrid>
      <w:tr w:rsidR="00C43119" w14:paraId="0D0FD5A6" w14:textId="77777777" w:rsidTr="005C3C22">
        <w:tc>
          <w:tcPr>
            <w:tcW w:w="3005" w:type="dxa"/>
          </w:tcPr>
          <w:p w14:paraId="0B39FDB7" w14:textId="0F70FAA3" w:rsidR="00C43119" w:rsidRPr="003A2294" w:rsidRDefault="00C43119" w:rsidP="00C43119">
            <w:pPr>
              <w:pStyle w:val="NoSpacing"/>
              <w:rPr>
                <w:rFonts w:ascii="Arial" w:hAnsi="Arial" w:cs="Arial"/>
                <w:b/>
              </w:rPr>
            </w:pPr>
            <w:r w:rsidRPr="003A2294">
              <w:rPr>
                <w:rFonts w:ascii="Arial" w:hAnsi="Arial" w:cs="Arial"/>
                <w:b/>
              </w:rPr>
              <w:t xml:space="preserve">All packs to contain: Item </w:t>
            </w:r>
          </w:p>
        </w:tc>
        <w:tc>
          <w:tcPr>
            <w:tcW w:w="3005" w:type="dxa"/>
            <w:gridSpan w:val="2"/>
          </w:tcPr>
          <w:p w14:paraId="4AC70C1A" w14:textId="7C4BEC51" w:rsidR="00C43119" w:rsidRPr="003A2294" w:rsidRDefault="00C43119" w:rsidP="00C43119">
            <w:pPr>
              <w:pStyle w:val="NoSpacing"/>
              <w:rPr>
                <w:rFonts w:ascii="Arial" w:hAnsi="Arial" w:cs="Arial"/>
                <w:b/>
              </w:rPr>
            </w:pPr>
            <w:r w:rsidRPr="003A2294">
              <w:rPr>
                <w:rFonts w:ascii="Arial" w:hAnsi="Arial" w:cs="Arial"/>
                <w:b/>
              </w:rPr>
              <w:t xml:space="preserve">Amount </w:t>
            </w:r>
          </w:p>
        </w:tc>
        <w:tc>
          <w:tcPr>
            <w:tcW w:w="3006" w:type="dxa"/>
          </w:tcPr>
          <w:p w14:paraId="51282B3E" w14:textId="07B5ECF8" w:rsidR="00C43119" w:rsidRPr="003A2294" w:rsidRDefault="00C43119" w:rsidP="00C43119">
            <w:pPr>
              <w:pStyle w:val="NoSpacing"/>
              <w:rPr>
                <w:rFonts w:ascii="Arial" w:hAnsi="Arial" w:cs="Arial"/>
                <w:b/>
              </w:rPr>
            </w:pPr>
            <w:r w:rsidRPr="003A2294">
              <w:rPr>
                <w:rFonts w:ascii="Arial" w:hAnsi="Arial" w:cs="Arial"/>
                <w:b/>
              </w:rPr>
              <w:t xml:space="preserve">NHS Supply Chain </w:t>
            </w:r>
          </w:p>
        </w:tc>
      </w:tr>
      <w:tr w:rsidR="00C43119" w14:paraId="453A7EA9" w14:textId="77777777" w:rsidTr="005C3C22">
        <w:tc>
          <w:tcPr>
            <w:tcW w:w="3005" w:type="dxa"/>
          </w:tcPr>
          <w:p w14:paraId="3383F8E7" w14:textId="69509E36" w:rsidR="00C43119" w:rsidRPr="003A2294" w:rsidRDefault="00C43119" w:rsidP="00C43119">
            <w:pPr>
              <w:pStyle w:val="NoSpacing"/>
              <w:rPr>
                <w:rFonts w:ascii="Arial" w:hAnsi="Arial" w:cs="Arial"/>
              </w:rPr>
            </w:pPr>
            <w:r w:rsidRPr="003A2294">
              <w:rPr>
                <w:rFonts w:ascii="Arial" w:hAnsi="Arial" w:cs="Arial"/>
              </w:rPr>
              <w:t xml:space="preserve">Blue Needles </w:t>
            </w:r>
          </w:p>
        </w:tc>
        <w:tc>
          <w:tcPr>
            <w:tcW w:w="3005" w:type="dxa"/>
            <w:gridSpan w:val="2"/>
          </w:tcPr>
          <w:p w14:paraId="68F08737" w14:textId="54D27FB1" w:rsidR="00C43119" w:rsidRPr="003A2294" w:rsidRDefault="00C43119" w:rsidP="00C43119">
            <w:pPr>
              <w:pStyle w:val="NoSpacing"/>
              <w:rPr>
                <w:rFonts w:ascii="Arial" w:hAnsi="Arial" w:cs="Arial"/>
              </w:rPr>
            </w:pPr>
            <w:r w:rsidRPr="003A2294">
              <w:rPr>
                <w:rFonts w:ascii="Arial" w:hAnsi="Arial" w:cs="Arial"/>
              </w:rPr>
              <w:t>X3</w:t>
            </w:r>
          </w:p>
        </w:tc>
        <w:tc>
          <w:tcPr>
            <w:tcW w:w="3006" w:type="dxa"/>
          </w:tcPr>
          <w:p w14:paraId="6E8025E4" w14:textId="77777777" w:rsidR="00C43119" w:rsidRPr="003A2294" w:rsidRDefault="00C43119" w:rsidP="00C43119">
            <w:pPr>
              <w:pStyle w:val="NoSpacing"/>
              <w:rPr>
                <w:rFonts w:ascii="Arial" w:hAnsi="Arial" w:cs="Arial"/>
              </w:rPr>
            </w:pPr>
          </w:p>
        </w:tc>
      </w:tr>
      <w:tr w:rsidR="00C43119" w14:paraId="5BFD3087" w14:textId="77777777" w:rsidTr="005C3C22">
        <w:tc>
          <w:tcPr>
            <w:tcW w:w="3005" w:type="dxa"/>
          </w:tcPr>
          <w:p w14:paraId="7019E359" w14:textId="2A798FBB" w:rsidR="00C43119" w:rsidRPr="003A2294" w:rsidRDefault="00C43119" w:rsidP="00C43119">
            <w:pPr>
              <w:pStyle w:val="NoSpacing"/>
              <w:rPr>
                <w:rFonts w:ascii="Arial" w:hAnsi="Arial" w:cs="Arial"/>
              </w:rPr>
            </w:pPr>
            <w:r w:rsidRPr="003A2294">
              <w:rPr>
                <w:rFonts w:ascii="Arial" w:hAnsi="Arial" w:cs="Arial"/>
              </w:rPr>
              <w:t xml:space="preserve">Green Needles </w:t>
            </w:r>
          </w:p>
        </w:tc>
        <w:tc>
          <w:tcPr>
            <w:tcW w:w="3005" w:type="dxa"/>
            <w:gridSpan w:val="2"/>
          </w:tcPr>
          <w:p w14:paraId="2C33B1E3" w14:textId="148BB807" w:rsidR="00C43119" w:rsidRPr="003A2294" w:rsidRDefault="00C43119" w:rsidP="00C43119">
            <w:pPr>
              <w:pStyle w:val="NoSpacing"/>
              <w:rPr>
                <w:rFonts w:ascii="Arial" w:hAnsi="Arial" w:cs="Arial"/>
              </w:rPr>
            </w:pPr>
            <w:r w:rsidRPr="003A2294">
              <w:rPr>
                <w:rFonts w:ascii="Arial" w:hAnsi="Arial" w:cs="Arial"/>
              </w:rPr>
              <w:t>X3</w:t>
            </w:r>
          </w:p>
        </w:tc>
        <w:tc>
          <w:tcPr>
            <w:tcW w:w="3006" w:type="dxa"/>
          </w:tcPr>
          <w:p w14:paraId="563C2250" w14:textId="77777777" w:rsidR="00C43119" w:rsidRPr="003A2294" w:rsidRDefault="00C43119" w:rsidP="00C43119">
            <w:pPr>
              <w:pStyle w:val="NoSpacing"/>
              <w:rPr>
                <w:rFonts w:ascii="Arial" w:hAnsi="Arial" w:cs="Arial"/>
              </w:rPr>
            </w:pPr>
          </w:p>
        </w:tc>
      </w:tr>
      <w:tr w:rsidR="00C43119" w14:paraId="2FF1F772" w14:textId="77777777" w:rsidTr="005C3C22">
        <w:tc>
          <w:tcPr>
            <w:tcW w:w="3005" w:type="dxa"/>
            <w:tcBorders>
              <w:bottom w:val="single" w:sz="4" w:space="0" w:color="auto"/>
            </w:tcBorders>
          </w:tcPr>
          <w:p w14:paraId="1B3B803D" w14:textId="4F1F95C5" w:rsidR="00C43119" w:rsidRPr="003A2294" w:rsidRDefault="00C43119" w:rsidP="00C43119">
            <w:pPr>
              <w:pStyle w:val="NoSpacing"/>
              <w:rPr>
                <w:rFonts w:ascii="Arial" w:hAnsi="Arial" w:cs="Arial"/>
              </w:rPr>
            </w:pPr>
            <w:r w:rsidRPr="003A2294">
              <w:rPr>
                <w:rFonts w:ascii="Arial" w:hAnsi="Arial" w:cs="Arial"/>
              </w:rPr>
              <w:t xml:space="preserve">1ml syringes </w:t>
            </w:r>
          </w:p>
        </w:tc>
        <w:tc>
          <w:tcPr>
            <w:tcW w:w="3005" w:type="dxa"/>
            <w:gridSpan w:val="2"/>
            <w:tcBorders>
              <w:bottom w:val="single" w:sz="4" w:space="0" w:color="auto"/>
            </w:tcBorders>
          </w:tcPr>
          <w:p w14:paraId="54B36BCA" w14:textId="09C18D5F" w:rsidR="00C43119" w:rsidRPr="003A2294" w:rsidRDefault="00C43119" w:rsidP="00C43119">
            <w:pPr>
              <w:pStyle w:val="NoSpacing"/>
              <w:rPr>
                <w:rFonts w:ascii="Arial" w:hAnsi="Arial" w:cs="Arial"/>
              </w:rPr>
            </w:pPr>
            <w:r w:rsidRPr="003A2294">
              <w:rPr>
                <w:rFonts w:ascii="Arial" w:hAnsi="Arial" w:cs="Arial"/>
              </w:rPr>
              <w:t>X3</w:t>
            </w:r>
          </w:p>
        </w:tc>
        <w:tc>
          <w:tcPr>
            <w:tcW w:w="3006" w:type="dxa"/>
            <w:tcBorders>
              <w:bottom w:val="single" w:sz="4" w:space="0" w:color="auto"/>
            </w:tcBorders>
          </w:tcPr>
          <w:p w14:paraId="023B171A" w14:textId="61593114" w:rsidR="00C43119" w:rsidRPr="003A2294" w:rsidRDefault="00C43119" w:rsidP="00C43119">
            <w:pPr>
              <w:pStyle w:val="NoSpacing"/>
              <w:rPr>
                <w:rFonts w:ascii="Arial" w:hAnsi="Arial" w:cs="Arial"/>
              </w:rPr>
            </w:pPr>
            <w:r w:rsidRPr="003A2294">
              <w:rPr>
                <w:rFonts w:ascii="Arial" w:hAnsi="Arial" w:cs="Arial"/>
              </w:rPr>
              <w:t xml:space="preserve">FWC429 </w:t>
            </w:r>
          </w:p>
        </w:tc>
      </w:tr>
      <w:tr w:rsidR="005B7547" w14:paraId="56D58AEC" w14:textId="77777777" w:rsidTr="005C3C22">
        <w:tc>
          <w:tcPr>
            <w:tcW w:w="3005" w:type="dxa"/>
            <w:tcBorders>
              <w:bottom w:val="single" w:sz="4" w:space="0" w:color="auto"/>
            </w:tcBorders>
          </w:tcPr>
          <w:p w14:paraId="1F8FCB1D" w14:textId="78F80595" w:rsidR="005B7547" w:rsidRPr="003A2294" w:rsidRDefault="005B7547" w:rsidP="00C43119">
            <w:pPr>
              <w:pStyle w:val="NoSpacing"/>
              <w:rPr>
                <w:rFonts w:ascii="Arial" w:hAnsi="Arial" w:cs="Arial"/>
              </w:rPr>
            </w:pPr>
            <w:r w:rsidRPr="003A2294">
              <w:rPr>
                <w:rFonts w:ascii="Arial" w:hAnsi="Arial" w:cs="Arial"/>
              </w:rPr>
              <w:t>1ml ampoules of adrenaline (epinephrine) 1:1000 (1mg/ml) packed down in white box</w:t>
            </w:r>
          </w:p>
        </w:tc>
        <w:tc>
          <w:tcPr>
            <w:tcW w:w="3005" w:type="dxa"/>
            <w:gridSpan w:val="2"/>
            <w:tcBorders>
              <w:bottom w:val="single" w:sz="4" w:space="0" w:color="auto"/>
            </w:tcBorders>
          </w:tcPr>
          <w:p w14:paraId="6A6FDA4B" w14:textId="27F62D3F" w:rsidR="005B7547" w:rsidRPr="003A2294" w:rsidRDefault="005B7547" w:rsidP="00C43119">
            <w:pPr>
              <w:pStyle w:val="NoSpacing"/>
              <w:rPr>
                <w:rFonts w:ascii="Arial" w:hAnsi="Arial" w:cs="Arial"/>
              </w:rPr>
            </w:pPr>
            <w:r w:rsidRPr="003A2294">
              <w:rPr>
                <w:rFonts w:ascii="Arial" w:hAnsi="Arial" w:cs="Arial"/>
              </w:rPr>
              <w:t>X3</w:t>
            </w:r>
          </w:p>
        </w:tc>
        <w:tc>
          <w:tcPr>
            <w:tcW w:w="3006" w:type="dxa"/>
            <w:tcBorders>
              <w:bottom w:val="single" w:sz="4" w:space="0" w:color="auto"/>
            </w:tcBorders>
          </w:tcPr>
          <w:p w14:paraId="60166961" w14:textId="77777777" w:rsidR="005B7547" w:rsidRPr="003A2294" w:rsidRDefault="005B7547" w:rsidP="00C43119">
            <w:pPr>
              <w:pStyle w:val="NoSpacing"/>
              <w:rPr>
                <w:rFonts w:ascii="Arial" w:hAnsi="Arial" w:cs="Arial"/>
              </w:rPr>
            </w:pPr>
          </w:p>
        </w:tc>
      </w:tr>
      <w:tr w:rsidR="003902B9" w14:paraId="7352234E" w14:textId="77777777" w:rsidTr="005C3C22">
        <w:tc>
          <w:tcPr>
            <w:tcW w:w="3005" w:type="dxa"/>
            <w:tcBorders>
              <w:bottom w:val="single" w:sz="4" w:space="0" w:color="auto"/>
            </w:tcBorders>
          </w:tcPr>
          <w:p w14:paraId="08A012C6" w14:textId="2DA3FD17" w:rsidR="003902B9" w:rsidRPr="003A2294" w:rsidRDefault="003902B9" w:rsidP="00C43119">
            <w:pPr>
              <w:pStyle w:val="NoSpacing"/>
              <w:rPr>
                <w:rFonts w:ascii="Arial" w:hAnsi="Arial" w:cs="Arial"/>
              </w:rPr>
            </w:pPr>
            <w:r w:rsidRPr="003A2294">
              <w:rPr>
                <w:rFonts w:ascii="Arial" w:hAnsi="Arial" w:cs="Arial"/>
              </w:rPr>
              <w:t>Anaphylaxis protocol chart from the Resus Council</w:t>
            </w:r>
          </w:p>
        </w:tc>
        <w:tc>
          <w:tcPr>
            <w:tcW w:w="3005" w:type="dxa"/>
            <w:gridSpan w:val="2"/>
            <w:tcBorders>
              <w:bottom w:val="single" w:sz="4" w:space="0" w:color="auto"/>
            </w:tcBorders>
          </w:tcPr>
          <w:p w14:paraId="7FFCEC66" w14:textId="3D7F3501" w:rsidR="003902B9" w:rsidRPr="003A2294" w:rsidRDefault="003902B9" w:rsidP="00C43119">
            <w:pPr>
              <w:pStyle w:val="NoSpacing"/>
              <w:rPr>
                <w:rFonts w:ascii="Arial" w:hAnsi="Arial" w:cs="Arial"/>
              </w:rPr>
            </w:pPr>
            <w:r w:rsidRPr="003A2294">
              <w:rPr>
                <w:rFonts w:ascii="Arial" w:hAnsi="Arial" w:cs="Arial"/>
              </w:rPr>
              <w:t>X1</w:t>
            </w:r>
          </w:p>
        </w:tc>
        <w:tc>
          <w:tcPr>
            <w:tcW w:w="3006" w:type="dxa"/>
            <w:tcBorders>
              <w:bottom w:val="single" w:sz="4" w:space="0" w:color="auto"/>
            </w:tcBorders>
          </w:tcPr>
          <w:p w14:paraId="25060748" w14:textId="77777777" w:rsidR="003902B9" w:rsidRPr="003A2294" w:rsidRDefault="003902B9" w:rsidP="00C43119">
            <w:pPr>
              <w:pStyle w:val="NoSpacing"/>
              <w:rPr>
                <w:rFonts w:ascii="Arial" w:hAnsi="Arial" w:cs="Arial"/>
              </w:rPr>
            </w:pPr>
          </w:p>
        </w:tc>
      </w:tr>
      <w:tr w:rsidR="00C43119" w14:paraId="277BCD18" w14:textId="77777777" w:rsidTr="005C3C22">
        <w:tc>
          <w:tcPr>
            <w:tcW w:w="3005" w:type="dxa"/>
            <w:tcBorders>
              <w:top w:val="single" w:sz="4" w:space="0" w:color="auto"/>
              <w:left w:val="nil"/>
              <w:bottom w:val="single" w:sz="4" w:space="0" w:color="auto"/>
              <w:right w:val="nil"/>
            </w:tcBorders>
          </w:tcPr>
          <w:p w14:paraId="70AE9054"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73E3D508"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0670911E" w14:textId="77777777" w:rsidR="00C43119" w:rsidRPr="003A2294" w:rsidRDefault="00C43119" w:rsidP="005172B1">
            <w:pPr>
              <w:pStyle w:val="NoSpacing"/>
              <w:rPr>
                <w:rFonts w:ascii="Arial" w:hAnsi="Arial" w:cs="Arial"/>
              </w:rPr>
            </w:pPr>
          </w:p>
        </w:tc>
      </w:tr>
      <w:tr w:rsidR="005C3C22" w14:paraId="7E080609" w14:textId="77777777" w:rsidTr="00283711">
        <w:tc>
          <w:tcPr>
            <w:tcW w:w="3005" w:type="dxa"/>
            <w:tcBorders>
              <w:top w:val="single" w:sz="4" w:space="0" w:color="auto"/>
            </w:tcBorders>
          </w:tcPr>
          <w:p w14:paraId="5377D71A" w14:textId="35010F81" w:rsidR="005C3C22" w:rsidRPr="003A2294" w:rsidRDefault="005C3C22" w:rsidP="00C43119">
            <w:pPr>
              <w:pStyle w:val="NoSpacing"/>
              <w:rPr>
                <w:rFonts w:ascii="Arial" w:hAnsi="Arial" w:cs="Arial"/>
                <w:b/>
              </w:rPr>
            </w:pPr>
            <w:r w:rsidRPr="003A2294">
              <w:rPr>
                <w:rFonts w:ascii="Arial" w:hAnsi="Arial" w:cs="Arial"/>
                <w:b/>
              </w:rPr>
              <w:t>All packs to contain dosage chart: Age</w:t>
            </w:r>
          </w:p>
        </w:tc>
        <w:tc>
          <w:tcPr>
            <w:tcW w:w="6011" w:type="dxa"/>
            <w:gridSpan w:val="3"/>
            <w:tcBorders>
              <w:top w:val="single" w:sz="4" w:space="0" w:color="auto"/>
            </w:tcBorders>
          </w:tcPr>
          <w:p w14:paraId="597F2700" w14:textId="591A427A" w:rsidR="005C3C22" w:rsidRPr="003A2294" w:rsidRDefault="005C3C22" w:rsidP="00C43119">
            <w:pPr>
              <w:pStyle w:val="NoSpacing"/>
              <w:rPr>
                <w:rFonts w:ascii="Arial" w:hAnsi="Arial" w:cs="Arial"/>
                <w:b/>
              </w:rPr>
            </w:pPr>
            <w:r w:rsidRPr="003A2294">
              <w:rPr>
                <w:rFonts w:ascii="Arial" w:hAnsi="Arial" w:cs="Arial"/>
                <w:b/>
              </w:rPr>
              <w:t xml:space="preserve">Dose </w:t>
            </w:r>
          </w:p>
        </w:tc>
      </w:tr>
      <w:tr w:rsidR="00C43119" w14:paraId="33CD0CE9" w14:textId="77777777" w:rsidTr="005C3C22">
        <w:tc>
          <w:tcPr>
            <w:tcW w:w="3005" w:type="dxa"/>
          </w:tcPr>
          <w:p w14:paraId="14DC7BB6" w14:textId="429D7A4B" w:rsidR="00C43119" w:rsidRPr="003A2294" w:rsidRDefault="00C43119" w:rsidP="00C43119">
            <w:pPr>
              <w:pStyle w:val="NoSpacing"/>
              <w:rPr>
                <w:rFonts w:ascii="Arial" w:hAnsi="Arial" w:cs="Arial"/>
              </w:rPr>
            </w:pPr>
            <w:r w:rsidRPr="003A2294">
              <w:rPr>
                <w:rFonts w:ascii="Arial" w:hAnsi="Arial" w:cs="Arial"/>
              </w:rPr>
              <w:t xml:space="preserve">Less than 6 months </w:t>
            </w:r>
          </w:p>
        </w:tc>
        <w:tc>
          <w:tcPr>
            <w:tcW w:w="3005" w:type="dxa"/>
            <w:gridSpan w:val="2"/>
          </w:tcPr>
          <w:p w14:paraId="6982B315" w14:textId="2E695EE5" w:rsidR="00C43119" w:rsidRPr="003A2294" w:rsidRDefault="00C43119" w:rsidP="00C43119">
            <w:pPr>
              <w:pStyle w:val="NoSpacing"/>
              <w:rPr>
                <w:rFonts w:ascii="Arial" w:hAnsi="Arial" w:cs="Arial"/>
              </w:rPr>
            </w:pPr>
            <w:r w:rsidRPr="003A2294">
              <w:rPr>
                <w:rFonts w:ascii="Arial" w:hAnsi="Arial" w:cs="Arial"/>
              </w:rPr>
              <w:t xml:space="preserve">150 micrograms IM </w:t>
            </w:r>
          </w:p>
        </w:tc>
        <w:tc>
          <w:tcPr>
            <w:tcW w:w="3006" w:type="dxa"/>
          </w:tcPr>
          <w:p w14:paraId="561D0EC9" w14:textId="1B6A5441" w:rsidR="00C43119" w:rsidRPr="003A2294" w:rsidRDefault="00C43119" w:rsidP="00C43119">
            <w:pPr>
              <w:pStyle w:val="NoSpacing"/>
              <w:rPr>
                <w:rFonts w:ascii="Arial" w:hAnsi="Arial" w:cs="Arial"/>
              </w:rPr>
            </w:pPr>
            <w:r w:rsidRPr="003A2294">
              <w:rPr>
                <w:rFonts w:ascii="Arial" w:hAnsi="Arial" w:cs="Arial"/>
              </w:rPr>
              <w:t xml:space="preserve">0.15 ml 1:1000 solution </w:t>
            </w:r>
          </w:p>
        </w:tc>
      </w:tr>
      <w:tr w:rsidR="00C43119" w14:paraId="66CFE127" w14:textId="77777777" w:rsidTr="005C3C22">
        <w:tc>
          <w:tcPr>
            <w:tcW w:w="3005" w:type="dxa"/>
          </w:tcPr>
          <w:p w14:paraId="79E06939" w14:textId="592F0C04" w:rsidR="00C43119" w:rsidRPr="003A2294" w:rsidRDefault="00C43119" w:rsidP="00C43119">
            <w:pPr>
              <w:pStyle w:val="NoSpacing"/>
              <w:rPr>
                <w:rFonts w:ascii="Arial" w:hAnsi="Arial" w:cs="Arial"/>
              </w:rPr>
            </w:pPr>
            <w:r w:rsidRPr="003A2294">
              <w:rPr>
                <w:rFonts w:ascii="Arial" w:hAnsi="Arial" w:cs="Arial"/>
              </w:rPr>
              <w:t xml:space="preserve">6 months – 6 years </w:t>
            </w:r>
          </w:p>
        </w:tc>
        <w:tc>
          <w:tcPr>
            <w:tcW w:w="3005" w:type="dxa"/>
            <w:gridSpan w:val="2"/>
          </w:tcPr>
          <w:p w14:paraId="3131AC2A" w14:textId="7CECDD73" w:rsidR="00C43119" w:rsidRPr="003A2294" w:rsidRDefault="00C43119" w:rsidP="00C43119">
            <w:pPr>
              <w:pStyle w:val="NoSpacing"/>
              <w:rPr>
                <w:rFonts w:ascii="Arial" w:hAnsi="Arial" w:cs="Arial"/>
              </w:rPr>
            </w:pPr>
            <w:r w:rsidRPr="003A2294">
              <w:rPr>
                <w:rFonts w:ascii="Arial" w:hAnsi="Arial" w:cs="Arial"/>
              </w:rPr>
              <w:t xml:space="preserve">150 micrograms IM </w:t>
            </w:r>
          </w:p>
        </w:tc>
        <w:tc>
          <w:tcPr>
            <w:tcW w:w="3006" w:type="dxa"/>
          </w:tcPr>
          <w:p w14:paraId="59A695DB" w14:textId="25F8897A" w:rsidR="00C43119" w:rsidRPr="003A2294" w:rsidRDefault="00C43119" w:rsidP="00C43119">
            <w:pPr>
              <w:pStyle w:val="NoSpacing"/>
              <w:rPr>
                <w:rFonts w:ascii="Arial" w:hAnsi="Arial" w:cs="Arial"/>
              </w:rPr>
            </w:pPr>
            <w:r w:rsidRPr="003A2294">
              <w:rPr>
                <w:rFonts w:ascii="Arial" w:hAnsi="Arial" w:cs="Arial"/>
              </w:rPr>
              <w:t xml:space="preserve">0.15 ml 1:1000 solution </w:t>
            </w:r>
          </w:p>
        </w:tc>
      </w:tr>
      <w:tr w:rsidR="00C43119" w14:paraId="4B69F4C8" w14:textId="77777777" w:rsidTr="005C3C22">
        <w:tc>
          <w:tcPr>
            <w:tcW w:w="3005" w:type="dxa"/>
          </w:tcPr>
          <w:p w14:paraId="06A9CD2C" w14:textId="4ABEDB2C" w:rsidR="00C43119" w:rsidRPr="003A2294" w:rsidRDefault="00C43119" w:rsidP="00C43119">
            <w:pPr>
              <w:pStyle w:val="NoSpacing"/>
              <w:rPr>
                <w:rFonts w:ascii="Arial" w:hAnsi="Arial" w:cs="Arial"/>
              </w:rPr>
            </w:pPr>
            <w:r w:rsidRPr="003A2294">
              <w:rPr>
                <w:rFonts w:ascii="Arial" w:hAnsi="Arial" w:cs="Arial"/>
              </w:rPr>
              <w:t xml:space="preserve">6 – 12 years </w:t>
            </w:r>
          </w:p>
        </w:tc>
        <w:tc>
          <w:tcPr>
            <w:tcW w:w="3005" w:type="dxa"/>
            <w:gridSpan w:val="2"/>
          </w:tcPr>
          <w:p w14:paraId="3B30D40C" w14:textId="16EAF643" w:rsidR="00C43119" w:rsidRPr="003A2294" w:rsidRDefault="00C43119" w:rsidP="00C43119">
            <w:pPr>
              <w:pStyle w:val="NoSpacing"/>
              <w:rPr>
                <w:rFonts w:ascii="Arial" w:hAnsi="Arial" w:cs="Arial"/>
              </w:rPr>
            </w:pPr>
            <w:r w:rsidRPr="003A2294">
              <w:rPr>
                <w:rFonts w:ascii="Arial" w:hAnsi="Arial" w:cs="Arial"/>
              </w:rPr>
              <w:t xml:space="preserve">300 micrograms IM </w:t>
            </w:r>
          </w:p>
        </w:tc>
        <w:tc>
          <w:tcPr>
            <w:tcW w:w="3006" w:type="dxa"/>
          </w:tcPr>
          <w:p w14:paraId="5B4399A3" w14:textId="4EF6228F" w:rsidR="00C43119" w:rsidRPr="003A2294" w:rsidRDefault="00C43119" w:rsidP="00C43119">
            <w:pPr>
              <w:pStyle w:val="NoSpacing"/>
              <w:rPr>
                <w:rFonts w:ascii="Arial" w:hAnsi="Arial" w:cs="Arial"/>
              </w:rPr>
            </w:pPr>
            <w:r w:rsidRPr="003A2294">
              <w:rPr>
                <w:rFonts w:ascii="Arial" w:hAnsi="Arial" w:cs="Arial"/>
              </w:rPr>
              <w:t xml:space="preserve">0.3 ml 1:1000 solution </w:t>
            </w:r>
          </w:p>
        </w:tc>
      </w:tr>
      <w:tr w:rsidR="00C43119" w14:paraId="381F6FB6" w14:textId="77777777" w:rsidTr="005C3C22">
        <w:tc>
          <w:tcPr>
            <w:tcW w:w="3005" w:type="dxa"/>
          </w:tcPr>
          <w:p w14:paraId="15EA859B" w14:textId="5398A6F5" w:rsidR="00C43119" w:rsidRPr="003A2294" w:rsidRDefault="00C43119" w:rsidP="00C43119">
            <w:pPr>
              <w:pStyle w:val="NoSpacing"/>
              <w:rPr>
                <w:rFonts w:ascii="Arial" w:hAnsi="Arial" w:cs="Arial"/>
              </w:rPr>
            </w:pPr>
            <w:r w:rsidRPr="003A2294">
              <w:rPr>
                <w:rFonts w:ascii="Arial" w:hAnsi="Arial" w:cs="Arial"/>
              </w:rPr>
              <w:t>12 years &amp; over</w:t>
            </w:r>
          </w:p>
        </w:tc>
        <w:tc>
          <w:tcPr>
            <w:tcW w:w="3005" w:type="dxa"/>
            <w:gridSpan w:val="2"/>
          </w:tcPr>
          <w:p w14:paraId="61144441" w14:textId="2249EB22" w:rsidR="00C43119" w:rsidRPr="003A2294" w:rsidRDefault="00C43119" w:rsidP="00C43119">
            <w:pPr>
              <w:pStyle w:val="NoSpacing"/>
              <w:rPr>
                <w:rFonts w:ascii="Arial" w:hAnsi="Arial" w:cs="Arial"/>
              </w:rPr>
            </w:pPr>
            <w:r w:rsidRPr="003A2294">
              <w:rPr>
                <w:rFonts w:ascii="Arial" w:hAnsi="Arial" w:cs="Arial"/>
              </w:rPr>
              <w:t xml:space="preserve">500 micrograms IM </w:t>
            </w:r>
          </w:p>
        </w:tc>
        <w:tc>
          <w:tcPr>
            <w:tcW w:w="3006" w:type="dxa"/>
          </w:tcPr>
          <w:p w14:paraId="618B4D40" w14:textId="08CE40EF" w:rsidR="00C43119" w:rsidRPr="003A2294" w:rsidRDefault="00C43119" w:rsidP="00C43119">
            <w:pPr>
              <w:pStyle w:val="NoSpacing"/>
              <w:rPr>
                <w:rFonts w:ascii="Arial" w:hAnsi="Arial" w:cs="Arial"/>
              </w:rPr>
            </w:pPr>
            <w:r w:rsidRPr="003A2294">
              <w:rPr>
                <w:rFonts w:ascii="Arial" w:hAnsi="Arial" w:cs="Arial"/>
              </w:rPr>
              <w:t xml:space="preserve">0.5 ml 1:1000 solution </w:t>
            </w:r>
          </w:p>
        </w:tc>
      </w:tr>
      <w:tr w:rsidR="00C43119" w14:paraId="11126F35" w14:textId="77777777" w:rsidTr="005C3C22">
        <w:tc>
          <w:tcPr>
            <w:tcW w:w="3005" w:type="dxa"/>
            <w:tcBorders>
              <w:bottom w:val="single" w:sz="4" w:space="0" w:color="auto"/>
            </w:tcBorders>
          </w:tcPr>
          <w:p w14:paraId="5A77E1A1" w14:textId="6B9DD289" w:rsidR="00C43119" w:rsidRPr="003A2294" w:rsidRDefault="00C43119" w:rsidP="00C43119">
            <w:pPr>
              <w:pStyle w:val="NoSpacing"/>
              <w:rPr>
                <w:rFonts w:ascii="Arial" w:hAnsi="Arial" w:cs="Arial"/>
              </w:rPr>
            </w:pPr>
            <w:r w:rsidRPr="003A2294">
              <w:rPr>
                <w:rFonts w:ascii="Arial" w:hAnsi="Arial" w:cs="Arial"/>
              </w:rPr>
              <w:t xml:space="preserve">Small or pre-pubertal child </w:t>
            </w:r>
          </w:p>
        </w:tc>
        <w:tc>
          <w:tcPr>
            <w:tcW w:w="3005" w:type="dxa"/>
            <w:gridSpan w:val="2"/>
            <w:tcBorders>
              <w:bottom w:val="single" w:sz="4" w:space="0" w:color="auto"/>
            </w:tcBorders>
          </w:tcPr>
          <w:p w14:paraId="4417B920" w14:textId="20A2B713" w:rsidR="00C43119" w:rsidRPr="003A2294" w:rsidRDefault="00C43119" w:rsidP="00C43119">
            <w:pPr>
              <w:pStyle w:val="NoSpacing"/>
              <w:rPr>
                <w:rFonts w:ascii="Arial" w:hAnsi="Arial" w:cs="Arial"/>
              </w:rPr>
            </w:pPr>
            <w:r w:rsidRPr="003A2294">
              <w:rPr>
                <w:rFonts w:ascii="Arial" w:hAnsi="Arial" w:cs="Arial"/>
              </w:rPr>
              <w:t xml:space="preserve">300 micrograms IM </w:t>
            </w:r>
          </w:p>
        </w:tc>
        <w:tc>
          <w:tcPr>
            <w:tcW w:w="3006" w:type="dxa"/>
            <w:tcBorders>
              <w:bottom w:val="single" w:sz="4" w:space="0" w:color="auto"/>
            </w:tcBorders>
          </w:tcPr>
          <w:p w14:paraId="5D25E015" w14:textId="1D561D8F" w:rsidR="00C43119" w:rsidRPr="003A2294" w:rsidRDefault="00C43119" w:rsidP="00C43119">
            <w:pPr>
              <w:pStyle w:val="NoSpacing"/>
              <w:rPr>
                <w:rFonts w:ascii="Arial" w:hAnsi="Arial" w:cs="Arial"/>
              </w:rPr>
            </w:pPr>
            <w:r w:rsidRPr="003A2294">
              <w:rPr>
                <w:rFonts w:ascii="Arial" w:hAnsi="Arial" w:cs="Arial"/>
              </w:rPr>
              <w:t xml:space="preserve">0.3 ml 1:1000 solution </w:t>
            </w:r>
          </w:p>
        </w:tc>
      </w:tr>
      <w:tr w:rsidR="00C43119" w14:paraId="33F19382" w14:textId="77777777" w:rsidTr="005C3C22">
        <w:tc>
          <w:tcPr>
            <w:tcW w:w="3005" w:type="dxa"/>
            <w:tcBorders>
              <w:top w:val="single" w:sz="4" w:space="0" w:color="auto"/>
              <w:left w:val="nil"/>
              <w:bottom w:val="single" w:sz="4" w:space="0" w:color="auto"/>
              <w:right w:val="nil"/>
            </w:tcBorders>
          </w:tcPr>
          <w:p w14:paraId="21A5A221"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6A4995F1"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240A231B" w14:textId="77777777" w:rsidR="00C43119" w:rsidRPr="003A2294" w:rsidRDefault="00C43119" w:rsidP="005172B1">
            <w:pPr>
              <w:pStyle w:val="NoSpacing"/>
              <w:rPr>
                <w:rFonts w:ascii="Arial" w:hAnsi="Arial" w:cs="Arial"/>
              </w:rPr>
            </w:pPr>
          </w:p>
        </w:tc>
      </w:tr>
      <w:tr w:rsidR="00C43119" w14:paraId="55C34892" w14:textId="77777777" w:rsidTr="005C3C22">
        <w:tc>
          <w:tcPr>
            <w:tcW w:w="9016" w:type="dxa"/>
            <w:gridSpan w:val="4"/>
            <w:tcBorders>
              <w:top w:val="single" w:sz="4" w:space="0" w:color="auto"/>
              <w:bottom w:val="single" w:sz="4" w:space="0" w:color="auto"/>
            </w:tcBorders>
          </w:tcPr>
          <w:p w14:paraId="4ADE2879" w14:textId="77777777" w:rsidR="00C43119" w:rsidRPr="003A2294" w:rsidRDefault="00C43119" w:rsidP="00C43119">
            <w:pPr>
              <w:pStyle w:val="NoSpacing"/>
              <w:rPr>
                <w:rFonts w:ascii="Arial" w:hAnsi="Arial" w:cs="Arial"/>
              </w:rPr>
            </w:pPr>
            <w:r w:rsidRPr="003A2294">
              <w:rPr>
                <w:rFonts w:ascii="Arial" w:hAnsi="Arial" w:cs="Arial"/>
              </w:rPr>
              <w:t xml:space="preserve">Adrenaline (epinephrine) should be; </w:t>
            </w:r>
          </w:p>
          <w:p w14:paraId="47C375C9" w14:textId="21ED44A6"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 xml:space="preserve">Kept in the original packaging and should not be spilt </w:t>
            </w:r>
          </w:p>
          <w:p w14:paraId="308A72F7" w14:textId="5A78533F"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 xml:space="preserve">Not be stored in hot places such as cars for prolonged periods of time </w:t>
            </w:r>
          </w:p>
          <w:p w14:paraId="1A1FEC91" w14:textId="7A032DF2" w:rsidR="00C43119" w:rsidRPr="003A2294" w:rsidRDefault="005C3C22" w:rsidP="00C43119">
            <w:pPr>
              <w:pStyle w:val="NoSpacing"/>
              <w:rPr>
                <w:rFonts w:ascii="Arial" w:hAnsi="Arial" w:cs="Arial"/>
              </w:rPr>
            </w:pPr>
            <w:r w:rsidRPr="003A2294">
              <w:rPr>
                <w:rFonts w:ascii="Arial" w:hAnsi="Arial" w:cs="Arial"/>
              </w:rPr>
              <w:t xml:space="preserve">   </w:t>
            </w:r>
            <w:r w:rsidR="00C43119" w:rsidRPr="003A2294">
              <w:rPr>
                <w:rFonts w:ascii="Arial" w:hAnsi="Arial" w:cs="Arial"/>
              </w:rPr>
              <w:t>Not be stored in cars over night or where it could be accessed by unauthorised persons.</w:t>
            </w:r>
          </w:p>
        </w:tc>
      </w:tr>
      <w:tr w:rsidR="00C43119" w14:paraId="71974641" w14:textId="77777777" w:rsidTr="005C3C22">
        <w:tc>
          <w:tcPr>
            <w:tcW w:w="3005" w:type="dxa"/>
            <w:tcBorders>
              <w:top w:val="single" w:sz="4" w:space="0" w:color="auto"/>
              <w:left w:val="nil"/>
              <w:bottom w:val="single" w:sz="4" w:space="0" w:color="auto"/>
              <w:right w:val="nil"/>
            </w:tcBorders>
          </w:tcPr>
          <w:p w14:paraId="77F4284B"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6CBAAA9F"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50308CD2" w14:textId="77777777" w:rsidR="00C43119" w:rsidRPr="003A2294" w:rsidRDefault="00C43119" w:rsidP="005172B1">
            <w:pPr>
              <w:pStyle w:val="NoSpacing"/>
              <w:rPr>
                <w:rFonts w:ascii="Arial" w:hAnsi="Arial" w:cs="Arial"/>
              </w:rPr>
            </w:pPr>
          </w:p>
        </w:tc>
      </w:tr>
      <w:tr w:rsidR="00C43119" w14:paraId="2AB1C636" w14:textId="77777777" w:rsidTr="005C3C22">
        <w:tc>
          <w:tcPr>
            <w:tcW w:w="9016" w:type="dxa"/>
            <w:gridSpan w:val="4"/>
            <w:tcBorders>
              <w:top w:val="single" w:sz="4" w:space="0" w:color="auto"/>
              <w:bottom w:val="single" w:sz="4" w:space="0" w:color="auto"/>
            </w:tcBorders>
          </w:tcPr>
          <w:p w14:paraId="24AA0C97" w14:textId="627EABED" w:rsidR="00C43119" w:rsidRPr="003A2294" w:rsidRDefault="00C43119" w:rsidP="005172B1">
            <w:pPr>
              <w:pStyle w:val="NoSpacing"/>
              <w:rPr>
                <w:rFonts w:ascii="Arial" w:hAnsi="Arial" w:cs="Arial"/>
              </w:rPr>
            </w:pPr>
            <w:r w:rsidRPr="003A2294">
              <w:rPr>
                <w:rFonts w:ascii="Arial" w:hAnsi="Arial" w:cs="Arial"/>
              </w:rPr>
              <w:t>All packs should be sealed and marked with an expiry date and a central register of the location of packs will be held by each Team Lead. If not sealed these boxes need opening and checking daily</w:t>
            </w:r>
          </w:p>
        </w:tc>
      </w:tr>
      <w:tr w:rsidR="00C43119" w14:paraId="5724E976" w14:textId="77777777" w:rsidTr="005C3C22">
        <w:tc>
          <w:tcPr>
            <w:tcW w:w="3005" w:type="dxa"/>
            <w:tcBorders>
              <w:top w:val="single" w:sz="4" w:space="0" w:color="auto"/>
              <w:left w:val="nil"/>
              <w:bottom w:val="single" w:sz="4" w:space="0" w:color="auto"/>
              <w:right w:val="nil"/>
            </w:tcBorders>
          </w:tcPr>
          <w:p w14:paraId="2E0D0DD0" w14:textId="77777777" w:rsidR="00C43119" w:rsidRPr="003A2294" w:rsidRDefault="00C43119" w:rsidP="005172B1">
            <w:pPr>
              <w:pStyle w:val="NoSpacing"/>
              <w:rPr>
                <w:rFonts w:ascii="Arial" w:hAnsi="Arial" w:cs="Arial"/>
              </w:rPr>
            </w:pPr>
          </w:p>
        </w:tc>
        <w:tc>
          <w:tcPr>
            <w:tcW w:w="3005" w:type="dxa"/>
            <w:gridSpan w:val="2"/>
            <w:tcBorders>
              <w:top w:val="single" w:sz="4" w:space="0" w:color="auto"/>
              <w:left w:val="nil"/>
              <w:bottom w:val="single" w:sz="4" w:space="0" w:color="auto"/>
              <w:right w:val="nil"/>
            </w:tcBorders>
          </w:tcPr>
          <w:p w14:paraId="45D79FC1" w14:textId="77777777" w:rsidR="00C43119" w:rsidRPr="003A2294" w:rsidRDefault="00C43119" w:rsidP="005172B1">
            <w:pPr>
              <w:pStyle w:val="NoSpacing"/>
              <w:rPr>
                <w:rFonts w:ascii="Arial" w:hAnsi="Arial" w:cs="Arial"/>
              </w:rPr>
            </w:pPr>
          </w:p>
        </w:tc>
        <w:tc>
          <w:tcPr>
            <w:tcW w:w="3006" w:type="dxa"/>
            <w:tcBorders>
              <w:top w:val="single" w:sz="4" w:space="0" w:color="auto"/>
              <w:left w:val="nil"/>
              <w:bottom w:val="single" w:sz="4" w:space="0" w:color="auto"/>
              <w:right w:val="nil"/>
            </w:tcBorders>
          </w:tcPr>
          <w:p w14:paraId="7C189BFB" w14:textId="77777777" w:rsidR="00C43119" w:rsidRPr="003A2294" w:rsidRDefault="00C43119" w:rsidP="005172B1">
            <w:pPr>
              <w:pStyle w:val="NoSpacing"/>
              <w:rPr>
                <w:rFonts w:ascii="Arial" w:hAnsi="Arial" w:cs="Arial"/>
              </w:rPr>
            </w:pPr>
          </w:p>
        </w:tc>
      </w:tr>
      <w:tr w:rsidR="00C43119" w14:paraId="3C74398A" w14:textId="77777777" w:rsidTr="005C3C22">
        <w:tc>
          <w:tcPr>
            <w:tcW w:w="4508" w:type="dxa"/>
            <w:gridSpan w:val="2"/>
            <w:tcBorders>
              <w:top w:val="single" w:sz="4" w:space="0" w:color="auto"/>
            </w:tcBorders>
          </w:tcPr>
          <w:p w14:paraId="581E402C" w14:textId="674F75F7" w:rsidR="005C3C22" w:rsidRPr="003A2294" w:rsidRDefault="00C43119" w:rsidP="00C43119">
            <w:pPr>
              <w:pStyle w:val="NoSpacing"/>
              <w:rPr>
                <w:rFonts w:ascii="Arial" w:hAnsi="Arial" w:cs="Arial"/>
                <w:b/>
              </w:rPr>
            </w:pPr>
            <w:r w:rsidRPr="003A2294">
              <w:rPr>
                <w:rFonts w:ascii="Arial" w:hAnsi="Arial" w:cs="Arial"/>
                <w:b/>
              </w:rPr>
              <w:t>All p</w:t>
            </w:r>
            <w:r w:rsidR="005C3C22" w:rsidRPr="003A2294">
              <w:rPr>
                <w:rFonts w:ascii="Arial" w:hAnsi="Arial" w:cs="Arial"/>
                <w:b/>
              </w:rPr>
              <w:t>acks must have an outside Label:</w:t>
            </w:r>
          </w:p>
          <w:p w14:paraId="17E71E4E" w14:textId="4D79E3A0" w:rsidR="00C43119" w:rsidRPr="003A2294" w:rsidRDefault="00C43119" w:rsidP="00C43119">
            <w:pPr>
              <w:pStyle w:val="NoSpacing"/>
              <w:rPr>
                <w:rFonts w:ascii="Arial" w:hAnsi="Arial" w:cs="Arial"/>
              </w:rPr>
            </w:pPr>
            <w:r w:rsidRPr="003A2294">
              <w:rPr>
                <w:rFonts w:ascii="Arial" w:hAnsi="Arial" w:cs="Arial"/>
              </w:rPr>
              <w:t xml:space="preserve">Batch Number </w:t>
            </w:r>
          </w:p>
        </w:tc>
        <w:tc>
          <w:tcPr>
            <w:tcW w:w="4508" w:type="dxa"/>
            <w:gridSpan w:val="2"/>
            <w:tcBorders>
              <w:top w:val="single" w:sz="4" w:space="0" w:color="auto"/>
            </w:tcBorders>
          </w:tcPr>
          <w:p w14:paraId="3BD76859" w14:textId="77777777" w:rsidR="005C3C22" w:rsidRPr="003A2294" w:rsidRDefault="005C3C22" w:rsidP="00C43119">
            <w:pPr>
              <w:pStyle w:val="NoSpacing"/>
              <w:rPr>
                <w:rFonts w:ascii="Arial" w:hAnsi="Arial" w:cs="Arial"/>
              </w:rPr>
            </w:pPr>
          </w:p>
          <w:p w14:paraId="069FD327" w14:textId="0638606A" w:rsidR="00C43119" w:rsidRPr="003A2294" w:rsidRDefault="00C43119" w:rsidP="00C43119">
            <w:pPr>
              <w:pStyle w:val="NoSpacing"/>
              <w:rPr>
                <w:rFonts w:ascii="Arial" w:hAnsi="Arial" w:cs="Arial"/>
              </w:rPr>
            </w:pPr>
            <w:r w:rsidRPr="003A2294">
              <w:rPr>
                <w:rFonts w:ascii="Arial" w:hAnsi="Arial" w:cs="Arial"/>
              </w:rPr>
              <w:t xml:space="preserve">Expiry Date </w:t>
            </w:r>
          </w:p>
        </w:tc>
      </w:tr>
      <w:tr w:rsidR="00C43119" w14:paraId="35915EAF" w14:textId="77777777" w:rsidTr="005C3C22">
        <w:tc>
          <w:tcPr>
            <w:tcW w:w="9016" w:type="dxa"/>
            <w:gridSpan w:val="4"/>
          </w:tcPr>
          <w:p w14:paraId="00897D1C" w14:textId="242BCFBF" w:rsidR="00C43119" w:rsidRPr="003A2294" w:rsidRDefault="00C43119" w:rsidP="00C43119">
            <w:pPr>
              <w:pStyle w:val="NoSpacing"/>
              <w:rPr>
                <w:rFonts w:ascii="Arial" w:hAnsi="Arial" w:cs="Arial"/>
              </w:rPr>
            </w:pPr>
            <w:r w:rsidRPr="003A2294">
              <w:rPr>
                <w:rFonts w:ascii="Arial" w:hAnsi="Arial" w:cs="Arial"/>
              </w:rPr>
              <w:t xml:space="preserve">Adrenaline (epinephrine) 1:1000 1mg/ 1ml </w:t>
            </w:r>
          </w:p>
        </w:tc>
      </w:tr>
      <w:tr w:rsidR="00C43119" w14:paraId="28E214B7" w14:textId="77777777" w:rsidTr="005C3C22">
        <w:tc>
          <w:tcPr>
            <w:tcW w:w="4508" w:type="dxa"/>
            <w:gridSpan w:val="2"/>
          </w:tcPr>
          <w:p w14:paraId="0CB752FF" w14:textId="3FCDA4A9" w:rsidR="00C43119" w:rsidRPr="003A2294" w:rsidRDefault="00C43119" w:rsidP="00C43119">
            <w:pPr>
              <w:pStyle w:val="NoSpacing"/>
              <w:rPr>
                <w:rFonts w:ascii="Arial" w:hAnsi="Arial" w:cs="Arial"/>
              </w:rPr>
            </w:pPr>
            <w:r w:rsidRPr="003A2294">
              <w:rPr>
                <w:rFonts w:ascii="Arial" w:hAnsi="Arial" w:cs="Arial"/>
              </w:rPr>
              <w:t xml:space="preserve">Date Sealed </w:t>
            </w:r>
          </w:p>
        </w:tc>
        <w:tc>
          <w:tcPr>
            <w:tcW w:w="4508" w:type="dxa"/>
            <w:gridSpan w:val="2"/>
          </w:tcPr>
          <w:p w14:paraId="465E40A0" w14:textId="4F32ABCE" w:rsidR="00C43119" w:rsidRPr="003A2294" w:rsidRDefault="00C43119" w:rsidP="00C43119">
            <w:pPr>
              <w:pStyle w:val="NoSpacing"/>
              <w:rPr>
                <w:rFonts w:ascii="Arial" w:hAnsi="Arial" w:cs="Arial"/>
              </w:rPr>
            </w:pPr>
            <w:r w:rsidRPr="003A2294">
              <w:rPr>
                <w:rFonts w:ascii="Arial" w:hAnsi="Arial" w:cs="Arial"/>
              </w:rPr>
              <w:t xml:space="preserve">Signature </w:t>
            </w:r>
          </w:p>
        </w:tc>
      </w:tr>
    </w:tbl>
    <w:p w14:paraId="2142787B" w14:textId="19B4687D" w:rsidR="00C43119" w:rsidRDefault="00C43119" w:rsidP="005172B1">
      <w:pPr>
        <w:pStyle w:val="NoSpacing"/>
      </w:pPr>
    </w:p>
    <w:p w14:paraId="391935EA" w14:textId="3A932221" w:rsidR="00A52DC5" w:rsidRDefault="00A52DC5" w:rsidP="005172B1">
      <w:pPr>
        <w:pStyle w:val="NoSpacing"/>
      </w:pPr>
    </w:p>
    <w:p w14:paraId="39911B90" w14:textId="1F463668" w:rsidR="00A52DC5" w:rsidRDefault="00A52DC5" w:rsidP="005172B1">
      <w:pPr>
        <w:pStyle w:val="NoSpacing"/>
      </w:pPr>
    </w:p>
    <w:p w14:paraId="63A1EB14" w14:textId="1B482591" w:rsidR="00A52DC5" w:rsidRDefault="00A52DC5" w:rsidP="005172B1">
      <w:pPr>
        <w:pStyle w:val="NoSpacing"/>
      </w:pPr>
    </w:p>
    <w:p w14:paraId="39D5DE7A" w14:textId="12D16BDA" w:rsidR="00A52DC5" w:rsidRDefault="00A52DC5" w:rsidP="005172B1">
      <w:pPr>
        <w:pStyle w:val="NoSpacing"/>
      </w:pPr>
    </w:p>
    <w:p w14:paraId="072356ED" w14:textId="6C23A2B0" w:rsidR="00A52DC5" w:rsidRDefault="00A52DC5" w:rsidP="005172B1">
      <w:pPr>
        <w:pStyle w:val="NoSpacing"/>
      </w:pPr>
    </w:p>
    <w:p w14:paraId="2E252829" w14:textId="5C0146E3" w:rsidR="00A52DC5" w:rsidRDefault="00A52DC5" w:rsidP="005172B1">
      <w:pPr>
        <w:pStyle w:val="NoSpacing"/>
      </w:pPr>
    </w:p>
    <w:p w14:paraId="38094F87" w14:textId="1175EB1C" w:rsidR="00A52DC5" w:rsidRDefault="00A52DC5" w:rsidP="005172B1">
      <w:pPr>
        <w:pStyle w:val="NoSpacing"/>
      </w:pPr>
    </w:p>
    <w:p w14:paraId="4FA71309" w14:textId="5A3BE2F9" w:rsidR="00A52DC5" w:rsidRDefault="00A52DC5" w:rsidP="005172B1">
      <w:pPr>
        <w:pStyle w:val="NoSpacing"/>
      </w:pPr>
    </w:p>
    <w:p w14:paraId="467F5EF8" w14:textId="77777777" w:rsidR="003902B9" w:rsidRDefault="003902B9" w:rsidP="005172B1">
      <w:pPr>
        <w:pStyle w:val="NoSpacing"/>
      </w:pPr>
    </w:p>
    <w:p w14:paraId="7AC366B6" w14:textId="702E0610" w:rsidR="00A52DC5" w:rsidRDefault="00A52DC5" w:rsidP="005172B1">
      <w:pPr>
        <w:pStyle w:val="NoSpacing"/>
      </w:pPr>
    </w:p>
    <w:p w14:paraId="30AB9793" w14:textId="1E78CC82" w:rsidR="00A52DC5" w:rsidRDefault="00A52DC5" w:rsidP="005172B1">
      <w:pPr>
        <w:pStyle w:val="NoSpacing"/>
      </w:pPr>
    </w:p>
    <w:p w14:paraId="1B4A5AD0" w14:textId="470FCBAE" w:rsidR="00A52DC5" w:rsidRDefault="00A52DC5" w:rsidP="005172B1">
      <w:pPr>
        <w:pStyle w:val="NoSpacing"/>
      </w:pPr>
    </w:p>
    <w:p w14:paraId="4405AAA0" w14:textId="04ECEACA" w:rsidR="00A52DC5" w:rsidRDefault="00A52DC5" w:rsidP="005172B1">
      <w:pPr>
        <w:pStyle w:val="NoSpacing"/>
      </w:pPr>
    </w:p>
    <w:p w14:paraId="0FF7E9DA" w14:textId="7780C024" w:rsidR="00A52DC5" w:rsidRDefault="00A52DC5" w:rsidP="005172B1">
      <w:pPr>
        <w:pStyle w:val="NoSpacing"/>
      </w:pPr>
    </w:p>
    <w:p w14:paraId="21581F37" w14:textId="030AEAD5" w:rsidR="00A52DC5" w:rsidRDefault="00A52DC5" w:rsidP="005172B1">
      <w:pPr>
        <w:pStyle w:val="NoSpacing"/>
      </w:pPr>
    </w:p>
    <w:p w14:paraId="54DF91DE" w14:textId="63263337" w:rsidR="00A52DC5" w:rsidRDefault="00A52DC5" w:rsidP="005172B1">
      <w:pPr>
        <w:pStyle w:val="NoSpacing"/>
      </w:pPr>
    </w:p>
    <w:p w14:paraId="4B87A0C4" w14:textId="605C0F29" w:rsidR="00A52DC5" w:rsidRDefault="00A52DC5" w:rsidP="005172B1">
      <w:pPr>
        <w:pStyle w:val="NoSpacing"/>
        <w:rPr>
          <w:rFonts w:ascii="Arial" w:hAnsi="Arial" w:cs="Arial"/>
          <w:b/>
        </w:rPr>
      </w:pPr>
      <w:r w:rsidRPr="00A52DC5">
        <w:rPr>
          <w:rFonts w:ascii="Arial" w:hAnsi="Arial" w:cs="Arial"/>
          <w:b/>
        </w:rPr>
        <w:t>A</w:t>
      </w:r>
      <w:r w:rsidR="0067398B">
        <w:rPr>
          <w:rFonts w:ascii="Arial" w:hAnsi="Arial" w:cs="Arial"/>
          <w:b/>
        </w:rPr>
        <w:t>ppendix 4</w:t>
      </w:r>
      <w:r w:rsidRPr="00A52DC5">
        <w:rPr>
          <w:rFonts w:ascii="Arial" w:hAnsi="Arial" w:cs="Arial"/>
          <w:b/>
        </w:rPr>
        <w:t>.1</w:t>
      </w:r>
    </w:p>
    <w:p w14:paraId="4D728DD2" w14:textId="093628CA" w:rsidR="00A52DC5" w:rsidRDefault="00A52DC5" w:rsidP="005172B1">
      <w:pPr>
        <w:pStyle w:val="NoSpacing"/>
        <w:rPr>
          <w:rFonts w:ascii="Arial" w:hAnsi="Arial" w:cs="Arial"/>
          <w:b/>
        </w:rPr>
      </w:pPr>
    </w:p>
    <w:p w14:paraId="50B92613" w14:textId="392982D0" w:rsidR="00A52DC5" w:rsidRDefault="00A52DC5" w:rsidP="005172B1">
      <w:pPr>
        <w:pStyle w:val="NoSpacing"/>
        <w:rPr>
          <w:rFonts w:ascii="Arial" w:hAnsi="Arial" w:cs="Arial"/>
          <w:b/>
          <w:noProof/>
          <w:lang w:eastAsia="en-GB"/>
        </w:rPr>
      </w:pPr>
    </w:p>
    <w:p w14:paraId="48C76485" w14:textId="013CA55F" w:rsidR="00A52DC5" w:rsidRDefault="00A52DC5" w:rsidP="005172B1">
      <w:pPr>
        <w:pStyle w:val="NoSpacing"/>
        <w:rPr>
          <w:rFonts w:ascii="Arial" w:hAnsi="Arial" w:cs="Arial"/>
          <w:b/>
        </w:rPr>
      </w:pPr>
      <w:r>
        <w:rPr>
          <w:rFonts w:ascii="Arial" w:hAnsi="Arial" w:cs="Arial"/>
          <w:b/>
          <w:noProof/>
          <w:lang w:eastAsia="en-GB"/>
        </w:rPr>
        <w:drawing>
          <wp:inline distT="0" distB="0" distL="0" distR="0" wp14:anchorId="6C182EE1" wp14:editId="2200ECE9">
            <wp:extent cx="5730875" cy="76447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p w14:paraId="0EA0D66D" w14:textId="4796AD28" w:rsidR="00A52DC5" w:rsidRDefault="00A52DC5" w:rsidP="005172B1">
      <w:pPr>
        <w:pStyle w:val="NoSpacing"/>
        <w:rPr>
          <w:rFonts w:ascii="Arial" w:hAnsi="Arial" w:cs="Arial"/>
          <w:b/>
        </w:rPr>
      </w:pPr>
    </w:p>
    <w:p w14:paraId="7A7DC081" w14:textId="6E2EFD5F" w:rsidR="00A52DC5" w:rsidRDefault="00A52DC5" w:rsidP="005172B1">
      <w:pPr>
        <w:pStyle w:val="NoSpacing"/>
        <w:rPr>
          <w:rFonts w:ascii="Arial" w:hAnsi="Arial" w:cs="Arial"/>
          <w:b/>
        </w:rPr>
      </w:pPr>
    </w:p>
    <w:p w14:paraId="1BBB0B1E" w14:textId="4B726385" w:rsidR="00A52DC5" w:rsidRDefault="00A52DC5" w:rsidP="005172B1">
      <w:pPr>
        <w:pStyle w:val="NoSpacing"/>
        <w:rPr>
          <w:rFonts w:ascii="Arial" w:hAnsi="Arial" w:cs="Arial"/>
          <w:b/>
        </w:rPr>
      </w:pPr>
    </w:p>
    <w:p w14:paraId="7E60CF69" w14:textId="135217FC" w:rsidR="00A52DC5" w:rsidRDefault="00A52DC5" w:rsidP="005172B1">
      <w:pPr>
        <w:pStyle w:val="NoSpacing"/>
        <w:rPr>
          <w:rFonts w:ascii="Arial" w:hAnsi="Arial" w:cs="Arial"/>
          <w:b/>
        </w:rPr>
      </w:pPr>
      <w:r>
        <w:rPr>
          <w:rFonts w:ascii="Arial" w:hAnsi="Arial" w:cs="Arial"/>
          <w:b/>
        </w:rPr>
        <w:t>A</w:t>
      </w:r>
      <w:r w:rsidR="0067398B">
        <w:rPr>
          <w:rFonts w:ascii="Arial" w:hAnsi="Arial" w:cs="Arial"/>
          <w:b/>
        </w:rPr>
        <w:t>ppendix 4</w:t>
      </w:r>
      <w:r>
        <w:rPr>
          <w:rFonts w:ascii="Arial" w:hAnsi="Arial" w:cs="Arial"/>
          <w:b/>
        </w:rPr>
        <w:t>.2</w:t>
      </w:r>
    </w:p>
    <w:p w14:paraId="1306672D" w14:textId="716FD111" w:rsidR="00A52DC5" w:rsidRDefault="00A52DC5" w:rsidP="005172B1">
      <w:pPr>
        <w:pStyle w:val="NoSpacing"/>
        <w:rPr>
          <w:rFonts w:ascii="Arial" w:hAnsi="Arial" w:cs="Arial"/>
          <w:b/>
        </w:rPr>
      </w:pPr>
    </w:p>
    <w:p w14:paraId="69B46E96" w14:textId="77777777" w:rsidR="00A52DC5" w:rsidRDefault="00A52DC5" w:rsidP="005172B1">
      <w:pPr>
        <w:pStyle w:val="NoSpacing"/>
        <w:rPr>
          <w:rFonts w:ascii="Arial" w:hAnsi="Arial" w:cs="Arial"/>
          <w:b/>
        </w:rPr>
      </w:pPr>
    </w:p>
    <w:p w14:paraId="66EB9957" w14:textId="2C4919AB" w:rsidR="00A52DC5" w:rsidRDefault="00A52DC5" w:rsidP="005172B1">
      <w:pPr>
        <w:pStyle w:val="NoSpacing"/>
        <w:rPr>
          <w:rFonts w:ascii="Arial" w:hAnsi="Arial" w:cs="Arial"/>
          <w:b/>
        </w:rPr>
      </w:pPr>
      <w:r>
        <w:rPr>
          <w:rFonts w:ascii="Arial" w:hAnsi="Arial" w:cs="Arial"/>
          <w:b/>
          <w:noProof/>
          <w:lang w:eastAsia="en-GB"/>
        </w:rPr>
        <w:drawing>
          <wp:inline distT="0" distB="0" distL="0" distR="0" wp14:anchorId="1E5B5120" wp14:editId="51DAA3C1">
            <wp:extent cx="5730875" cy="76390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7639050"/>
                    </a:xfrm>
                    <a:prstGeom prst="rect">
                      <a:avLst/>
                    </a:prstGeom>
                    <a:noFill/>
                  </pic:spPr>
                </pic:pic>
              </a:graphicData>
            </a:graphic>
          </wp:inline>
        </w:drawing>
      </w:r>
    </w:p>
    <w:p w14:paraId="0B6A769D" w14:textId="4423CE6A" w:rsidR="00DC32F2" w:rsidRDefault="00DC32F2" w:rsidP="005172B1">
      <w:pPr>
        <w:pStyle w:val="NoSpacing"/>
        <w:rPr>
          <w:rFonts w:ascii="Arial" w:hAnsi="Arial" w:cs="Arial"/>
          <w:b/>
        </w:rPr>
      </w:pPr>
    </w:p>
    <w:p w14:paraId="2CB293D9" w14:textId="15744123" w:rsidR="00DC32F2" w:rsidRDefault="00DC32F2" w:rsidP="005172B1">
      <w:pPr>
        <w:pStyle w:val="NoSpacing"/>
        <w:rPr>
          <w:rFonts w:ascii="Arial" w:hAnsi="Arial" w:cs="Arial"/>
          <w:b/>
        </w:rPr>
      </w:pPr>
    </w:p>
    <w:p w14:paraId="27F3AB24" w14:textId="0300632A" w:rsidR="00DC32F2" w:rsidRDefault="00DC32F2" w:rsidP="005172B1">
      <w:pPr>
        <w:pStyle w:val="NoSpacing"/>
        <w:rPr>
          <w:rFonts w:ascii="Arial" w:hAnsi="Arial" w:cs="Arial"/>
          <w:b/>
        </w:rPr>
      </w:pPr>
    </w:p>
    <w:p w14:paraId="4A1A3EDF" w14:textId="21F16B4E" w:rsidR="00697D27" w:rsidRDefault="004F358D" w:rsidP="00697D27">
      <w:pPr>
        <w:pStyle w:val="NoSpacing"/>
        <w:rPr>
          <w:rFonts w:ascii="Arial" w:hAnsi="Arial" w:cs="Arial"/>
          <w:b/>
        </w:rPr>
      </w:pPr>
      <w:r>
        <w:rPr>
          <w:rFonts w:ascii="Arial" w:hAnsi="Arial" w:cs="Arial"/>
          <w:b/>
          <w:noProof/>
          <w:lang w:eastAsia="en-GB"/>
        </w:rPr>
        <w:drawing>
          <wp:anchor distT="0" distB="0" distL="114300" distR="114300" simplePos="0" relativeHeight="251661312" behindDoc="1" locked="0" layoutInCell="1" allowOverlap="1" wp14:anchorId="51E89529" wp14:editId="17802860">
            <wp:simplePos x="0" y="0"/>
            <wp:positionH relativeFrom="page">
              <wp:posOffset>4307516</wp:posOffset>
            </wp:positionH>
            <wp:positionV relativeFrom="paragraph">
              <wp:posOffset>-905773</wp:posOffset>
            </wp:positionV>
            <wp:extent cx="2920953" cy="131163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953" cy="1311635"/>
                    </a:xfrm>
                    <a:prstGeom prst="rect">
                      <a:avLst/>
                    </a:prstGeom>
                    <a:noFill/>
                  </pic:spPr>
                </pic:pic>
              </a:graphicData>
            </a:graphic>
            <wp14:sizeRelH relativeFrom="page">
              <wp14:pctWidth>0</wp14:pctWidth>
            </wp14:sizeRelH>
            <wp14:sizeRelV relativeFrom="page">
              <wp14:pctHeight>0</wp14:pctHeight>
            </wp14:sizeRelV>
          </wp:anchor>
        </w:drawing>
      </w:r>
      <w:r w:rsidR="009B02FE">
        <w:rPr>
          <w:rFonts w:ascii="Arial" w:hAnsi="Arial" w:cs="Arial"/>
          <w:b/>
        </w:rPr>
        <w:t>Appendix 5</w:t>
      </w:r>
    </w:p>
    <w:p w14:paraId="2526F031" w14:textId="77777777" w:rsidR="00697D27" w:rsidRDefault="00697D27" w:rsidP="00DC32F2">
      <w:pPr>
        <w:autoSpaceDE w:val="0"/>
        <w:autoSpaceDN w:val="0"/>
        <w:adjustRightInd w:val="0"/>
        <w:spacing w:after="0" w:line="240" w:lineRule="auto"/>
        <w:rPr>
          <w:rFonts w:ascii="Arial" w:hAnsi="Arial" w:cs="Arial"/>
          <w:b/>
          <w:bCs/>
          <w:color w:val="000000"/>
          <w:sz w:val="28"/>
          <w:szCs w:val="28"/>
        </w:rPr>
      </w:pPr>
    </w:p>
    <w:p w14:paraId="10D79BAA" w14:textId="4F2C2F7B" w:rsidR="00DC32F2" w:rsidRPr="00DC32F2" w:rsidRDefault="00B471BB" w:rsidP="00DC32F2">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 xml:space="preserve">THCHS </w:t>
      </w:r>
      <w:r w:rsidR="00DC32F2" w:rsidRPr="00DC32F2">
        <w:rPr>
          <w:rFonts w:ascii="Arial" w:hAnsi="Arial" w:cs="Arial"/>
          <w:b/>
          <w:bCs/>
          <w:color w:val="000000"/>
          <w:sz w:val="28"/>
          <w:szCs w:val="28"/>
        </w:rPr>
        <w:t xml:space="preserve">Staff Agreement and Confirmation to work </w:t>
      </w:r>
      <w:r>
        <w:rPr>
          <w:rFonts w:ascii="Arial" w:hAnsi="Arial" w:cs="Arial"/>
          <w:b/>
          <w:bCs/>
          <w:color w:val="000000"/>
          <w:sz w:val="28"/>
          <w:szCs w:val="28"/>
        </w:rPr>
        <w:t>in line with Policy</w:t>
      </w:r>
    </w:p>
    <w:p w14:paraId="224C5DF3" w14:textId="77777777" w:rsidR="00DC32F2" w:rsidRDefault="00DC32F2" w:rsidP="00DC32F2">
      <w:pPr>
        <w:autoSpaceDE w:val="0"/>
        <w:autoSpaceDN w:val="0"/>
        <w:adjustRightInd w:val="0"/>
        <w:spacing w:after="0" w:line="240" w:lineRule="auto"/>
        <w:rPr>
          <w:rFonts w:ascii="Arial" w:hAnsi="Arial" w:cs="Arial"/>
          <w:color w:val="000000"/>
        </w:rPr>
      </w:pPr>
    </w:p>
    <w:p w14:paraId="3A7B9496" w14:textId="7463ADF6" w:rsidR="00DC32F2" w:rsidRDefault="00DC32F2" w:rsidP="00DC32F2">
      <w:pPr>
        <w:autoSpaceDE w:val="0"/>
        <w:autoSpaceDN w:val="0"/>
        <w:adjustRightInd w:val="0"/>
        <w:spacing w:after="0" w:line="240" w:lineRule="auto"/>
        <w:rPr>
          <w:rFonts w:ascii="Arial" w:hAnsi="Arial" w:cs="Arial"/>
          <w:b/>
          <w:bCs/>
          <w:color w:val="000000"/>
        </w:rPr>
      </w:pPr>
      <w:r w:rsidRPr="00DC32F2">
        <w:rPr>
          <w:rFonts w:ascii="Arial" w:hAnsi="Arial" w:cs="Arial"/>
          <w:color w:val="000000"/>
        </w:rPr>
        <w:t xml:space="preserve">By signing </w:t>
      </w:r>
      <w:r w:rsidR="00B471BB" w:rsidRPr="00DC32F2">
        <w:rPr>
          <w:rFonts w:ascii="Arial" w:hAnsi="Arial" w:cs="Arial"/>
          <w:color w:val="000000"/>
        </w:rPr>
        <w:t>below,</w:t>
      </w:r>
      <w:r w:rsidRPr="00DC32F2">
        <w:rPr>
          <w:rFonts w:ascii="Arial" w:hAnsi="Arial" w:cs="Arial"/>
          <w:color w:val="000000"/>
        </w:rPr>
        <w:t xml:space="preserve"> I confirm that I have read and understood my roles and responsibilities in line with this </w:t>
      </w:r>
      <w:r w:rsidRPr="00DC32F2">
        <w:rPr>
          <w:rFonts w:ascii="Arial" w:hAnsi="Arial" w:cs="Arial"/>
          <w:b/>
          <w:bCs/>
          <w:color w:val="000000"/>
        </w:rPr>
        <w:t>‘</w:t>
      </w:r>
      <w:r w:rsidR="00B471BB" w:rsidRPr="00B471BB">
        <w:rPr>
          <w:rFonts w:ascii="Arial" w:hAnsi="Arial" w:cs="Arial"/>
          <w:b/>
          <w:bCs/>
          <w:color w:val="000000"/>
        </w:rPr>
        <w:t>Anaphylaxis Recognition &amp; Treatment Policy</w:t>
      </w:r>
    </w:p>
    <w:p w14:paraId="0B30EC9D" w14:textId="77777777" w:rsidR="00B471BB" w:rsidRDefault="00B471BB" w:rsidP="00DC32F2">
      <w:pPr>
        <w:autoSpaceDE w:val="0"/>
        <w:autoSpaceDN w:val="0"/>
        <w:adjustRightInd w:val="0"/>
        <w:spacing w:after="0" w:line="240" w:lineRule="auto"/>
        <w:rPr>
          <w:rFonts w:ascii="Arial" w:hAnsi="Arial" w:cs="Arial"/>
          <w:b/>
          <w:bCs/>
          <w:color w:val="000000"/>
        </w:rPr>
      </w:pPr>
    </w:p>
    <w:p w14:paraId="5E1ED94C" w14:textId="77777777" w:rsidR="00DC32F2" w:rsidRDefault="00DC32F2" w:rsidP="00DC32F2">
      <w:pPr>
        <w:autoSpaceDE w:val="0"/>
        <w:autoSpaceDN w:val="0"/>
        <w:adjustRightInd w:val="0"/>
        <w:spacing w:after="0" w:line="240" w:lineRule="auto"/>
        <w:rPr>
          <w:rFonts w:ascii="Arial" w:hAnsi="Arial" w:cs="Arial"/>
          <w:b/>
          <w:bCs/>
          <w:color w:val="000000"/>
        </w:rPr>
      </w:pPr>
    </w:p>
    <w:p w14:paraId="394F9C97" w14:textId="2FF876AB" w:rsidR="00DC32F2" w:rsidRDefault="00DC32F2" w:rsidP="00DC32F2">
      <w:pPr>
        <w:autoSpaceDE w:val="0"/>
        <w:autoSpaceDN w:val="0"/>
        <w:adjustRightInd w:val="0"/>
        <w:spacing w:after="0" w:line="240" w:lineRule="auto"/>
        <w:ind w:left="720"/>
        <w:rPr>
          <w:rFonts w:ascii="Arial" w:hAnsi="Arial" w:cs="Arial"/>
          <w:color w:val="000000"/>
        </w:rPr>
      </w:pPr>
      <w:r w:rsidRPr="00DC32F2">
        <w:rPr>
          <w:rFonts w:ascii="Arial" w:hAnsi="Arial" w:cs="Arial"/>
          <w:b/>
          <w:bCs/>
          <w:color w:val="000000"/>
        </w:rPr>
        <w:t xml:space="preserve">Team: </w:t>
      </w:r>
      <w:r w:rsidRPr="00DC32F2">
        <w:rPr>
          <w:rFonts w:ascii="Arial" w:hAnsi="Arial" w:cs="Arial"/>
          <w:color w:val="000000"/>
        </w:rPr>
        <w:t>……………………………………………………………………</w:t>
      </w:r>
    </w:p>
    <w:p w14:paraId="69ED4C32" w14:textId="77777777" w:rsidR="00DC32F2" w:rsidRPr="00DC32F2" w:rsidRDefault="00DC32F2" w:rsidP="00DC32F2">
      <w:pPr>
        <w:autoSpaceDE w:val="0"/>
        <w:autoSpaceDN w:val="0"/>
        <w:adjustRightInd w:val="0"/>
        <w:spacing w:after="0" w:line="240" w:lineRule="auto"/>
        <w:rPr>
          <w:rFonts w:ascii="Arial" w:hAnsi="Arial"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2533"/>
        <w:gridCol w:w="2533"/>
        <w:gridCol w:w="2534"/>
      </w:tblGrid>
      <w:tr w:rsidR="00DC32F2" w:rsidRPr="00DC32F2" w14:paraId="4784F925" w14:textId="77777777" w:rsidTr="00697D27">
        <w:trPr>
          <w:trHeight w:val="548"/>
        </w:trPr>
        <w:tc>
          <w:tcPr>
            <w:tcW w:w="1096" w:type="dxa"/>
            <w:shd w:val="clear" w:color="auto" w:fill="D9D9D9" w:themeFill="background1" w:themeFillShade="D9"/>
          </w:tcPr>
          <w:p w14:paraId="32001170" w14:textId="2ECB80DD"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Date </w:t>
            </w:r>
          </w:p>
        </w:tc>
        <w:tc>
          <w:tcPr>
            <w:tcW w:w="2533" w:type="dxa"/>
            <w:shd w:val="clear" w:color="auto" w:fill="D9D9D9" w:themeFill="background1" w:themeFillShade="D9"/>
          </w:tcPr>
          <w:p w14:paraId="47A9D273"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Print Name </w:t>
            </w:r>
          </w:p>
        </w:tc>
        <w:tc>
          <w:tcPr>
            <w:tcW w:w="2533" w:type="dxa"/>
            <w:shd w:val="clear" w:color="auto" w:fill="D9D9D9" w:themeFill="background1" w:themeFillShade="D9"/>
          </w:tcPr>
          <w:p w14:paraId="58FB5AAB"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Role </w:t>
            </w:r>
          </w:p>
        </w:tc>
        <w:tc>
          <w:tcPr>
            <w:tcW w:w="2534" w:type="dxa"/>
            <w:shd w:val="clear" w:color="auto" w:fill="D9D9D9" w:themeFill="background1" w:themeFillShade="D9"/>
          </w:tcPr>
          <w:p w14:paraId="3DD24A9B" w14:textId="77777777" w:rsidR="00DC32F2" w:rsidRPr="00DC32F2" w:rsidRDefault="00DC32F2" w:rsidP="00DC32F2">
            <w:pPr>
              <w:autoSpaceDE w:val="0"/>
              <w:autoSpaceDN w:val="0"/>
              <w:adjustRightInd w:val="0"/>
              <w:spacing w:after="0" w:line="240" w:lineRule="auto"/>
              <w:rPr>
                <w:rFonts w:ascii="Arial" w:hAnsi="Arial" w:cs="Arial"/>
                <w:color w:val="000000"/>
              </w:rPr>
            </w:pPr>
            <w:r w:rsidRPr="00DC32F2">
              <w:rPr>
                <w:rFonts w:ascii="Arial" w:hAnsi="Arial" w:cs="Arial"/>
                <w:b/>
                <w:bCs/>
                <w:color w:val="000000"/>
              </w:rPr>
              <w:t xml:space="preserve">Signature </w:t>
            </w:r>
          </w:p>
        </w:tc>
      </w:tr>
      <w:tr w:rsidR="00DC32F2" w:rsidRPr="00DC32F2" w14:paraId="712869A6" w14:textId="77777777" w:rsidTr="00DC32F2">
        <w:trPr>
          <w:trHeight w:val="103"/>
        </w:trPr>
        <w:tc>
          <w:tcPr>
            <w:tcW w:w="1096" w:type="dxa"/>
          </w:tcPr>
          <w:p w14:paraId="2480A34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6039B6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36E81E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41799A7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4FB0A191" w14:textId="77777777" w:rsidTr="00DC32F2">
        <w:trPr>
          <w:trHeight w:val="103"/>
        </w:trPr>
        <w:tc>
          <w:tcPr>
            <w:tcW w:w="1096" w:type="dxa"/>
          </w:tcPr>
          <w:p w14:paraId="5713E1C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0CAAB7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6A2122A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143BA83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5508AC5C" w14:textId="77777777" w:rsidTr="00DC32F2">
        <w:trPr>
          <w:trHeight w:val="103"/>
        </w:trPr>
        <w:tc>
          <w:tcPr>
            <w:tcW w:w="1096" w:type="dxa"/>
          </w:tcPr>
          <w:p w14:paraId="0A104AF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E17D42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63326C0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0681C0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4B9F9A8" w14:textId="77777777" w:rsidTr="00DC32F2">
        <w:trPr>
          <w:trHeight w:val="103"/>
        </w:trPr>
        <w:tc>
          <w:tcPr>
            <w:tcW w:w="1096" w:type="dxa"/>
          </w:tcPr>
          <w:p w14:paraId="712C6CE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05B1C6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25E967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11BFC37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36115AFF" w14:textId="77777777" w:rsidTr="00DC32F2">
        <w:trPr>
          <w:trHeight w:val="103"/>
        </w:trPr>
        <w:tc>
          <w:tcPr>
            <w:tcW w:w="1096" w:type="dxa"/>
          </w:tcPr>
          <w:p w14:paraId="413E4EB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5FD65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DAEC97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05735F0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3028E93" w14:textId="77777777" w:rsidTr="00DC32F2">
        <w:trPr>
          <w:trHeight w:val="103"/>
        </w:trPr>
        <w:tc>
          <w:tcPr>
            <w:tcW w:w="1096" w:type="dxa"/>
          </w:tcPr>
          <w:p w14:paraId="22A0D15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8AFBE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4ED85F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739E49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8841748" w14:textId="77777777" w:rsidTr="00DC32F2">
        <w:trPr>
          <w:trHeight w:val="103"/>
        </w:trPr>
        <w:tc>
          <w:tcPr>
            <w:tcW w:w="1096" w:type="dxa"/>
          </w:tcPr>
          <w:p w14:paraId="624F61B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1A646FC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1A20743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A173CC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ED16C37" w14:textId="77777777" w:rsidTr="00DC32F2">
        <w:trPr>
          <w:trHeight w:val="103"/>
        </w:trPr>
        <w:tc>
          <w:tcPr>
            <w:tcW w:w="1096" w:type="dxa"/>
          </w:tcPr>
          <w:p w14:paraId="7569075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94B071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E5CEF6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3E5A072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652A47D5" w14:textId="77777777" w:rsidTr="00DC32F2">
        <w:trPr>
          <w:trHeight w:val="103"/>
        </w:trPr>
        <w:tc>
          <w:tcPr>
            <w:tcW w:w="1096" w:type="dxa"/>
          </w:tcPr>
          <w:p w14:paraId="3AA92681"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636EFA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4952D9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A01E13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3886B662" w14:textId="77777777" w:rsidTr="00DC32F2">
        <w:trPr>
          <w:trHeight w:val="103"/>
        </w:trPr>
        <w:tc>
          <w:tcPr>
            <w:tcW w:w="1096" w:type="dxa"/>
          </w:tcPr>
          <w:p w14:paraId="7B4CBC7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9E6CBA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61F253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3E3E2F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53F0A49" w14:textId="77777777" w:rsidTr="00DC32F2">
        <w:trPr>
          <w:trHeight w:val="103"/>
        </w:trPr>
        <w:tc>
          <w:tcPr>
            <w:tcW w:w="1096" w:type="dxa"/>
          </w:tcPr>
          <w:p w14:paraId="6EE2C68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CE82F2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26483B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51DD9F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689D0EB" w14:textId="77777777" w:rsidTr="00DC32F2">
        <w:trPr>
          <w:trHeight w:val="103"/>
        </w:trPr>
        <w:tc>
          <w:tcPr>
            <w:tcW w:w="1096" w:type="dxa"/>
          </w:tcPr>
          <w:p w14:paraId="66FD8F13"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866C67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9D9632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3BEB745"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3C5E1DF" w14:textId="77777777" w:rsidTr="00DC32F2">
        <w:trPr>
          <w:trHeight w:val="103"/>
        </w:trPr>
        <w:tc>
          <w:tcPr>
            <w:tcW w:w="1096" w:type="dxa"/>
          </w:tcPr>
          <w:p w14:paraId="24A35B3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29EF0AC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27E085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48125EA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75EE968" w14:textId="77777777" w:rsidTr="00DC32F2">
        <w:trPr>
          <w:trHeight w:val="103"/>
        </w:trPr>
        <w:tc>
          <w:tcPr>
            <w:tcW w:w="1096" w:type="dxa"/>
          </w:tcPr>
          <w:p w14:paraId="59E5118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3DE6CE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704428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09798E90"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153CADBD" w14:textId="77777777" w:rsidTr="00DC32F2">
        <w:trPr>
          <w:trHeight w:val="103"/>
        </w:trPr>
        <w:tc>
          <w:tcPr>
            <w:tcW w:w="1096" w:type="dxa"/>
          </w:tcPr>
          <w:p w14:paraId="135216B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F3DBB0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E3DBC6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170F38F"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5A565CC" w14:textId="77777777" w:rsidTr="00DC32F2">
        <w:trPr>
          <w:trHeight w:val="103"/>
        </w:trPr>
        <w:tc>
          <w:tcPr>
            <w:tcW w:w="1096" w:type="dxa"/>
          </w:tcPr>
          <w:p w14:paraId="10DEC7B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DA102F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4FC6446"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519FAC64"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6A16CF07" w14:textId="77777777" w:rsidTr="00DC32F2">
        <w:trPr>
          <w:trHeight w:val="103"/>
        </w:trPr>
        <w:tc>
          <w:tcPr>
            <w:tcW w:w="1096" w:type="dxa"/>
          </w:tcPr>
          <w:p w14:paraId="4C50C60A"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1CA43CD"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797E4F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7937BB3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71D02274" w14:textId="77777777" w:rsidTr="00DC32F2">
        <w:trPr>
          <w:trHeight w:val="103"/>
        </w:trPr>
        <w:tc>
          <w:tcPr>
            <w:tcW w:w="1096" w:type="dxa"/>
          </w:tcPr>
          <w:p w14:paraId="43859048"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5FCE05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01383132"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3C403B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2CD985FC" w14:textId="77777777" w:rsidTr="00DC32F2">
        <w:trPr>
          <w:trHeight w:val="103"/>
        </w:trPr>
        <w:tc>
          <w:tcPr>
            <w:tcW w:w="1096" w:type="dxa"/>
          </w:tcPr>
          <w:p w14:paraId="70F094A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5883AE19"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4EBAD06B"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6FDA82D1"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r w:rsidR="00DC32F2" w:rsidRPr="00DC32F2" w14:paraId="0514A94F" w14:textId="77777777" w:rsidTr="00DC32F2">
        <w:trPr>
          <w:trHeight w:val="103"/>
        </w:trPr>
        <w:tc>
          <w:tcPr>
            <w:tcW w:w="1096" w:type="dxa"/>
          </w:tcPr>
          <w:p w14:paraId="73D2AC87"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7431B1EC"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3" w:type="dxa"/>
          </w:tcPr>
          <w:p w14:paraId="3183A6B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c>
          <w:tcPr>
            <w:tcW w:w="2534" w:type="dxa"/>
          </w:tcPr>
          <w:p w14:paraId="22A0922E" w14:textId="77777777" w:rsidR="00DC32F2" w:rsidRPr="00DC32F2" w:rsidRDefault="00DC32F2" w:rsidP="00DC32F2">
            <w:pPr>
              <w:autoSpaceDE w:val="0"/>
              <w:autoSpaceDN w:val="0"/>
              <w:adjustRightInd w:val="0"/>
              <w:spacing w:after="0" w:line="240" w:lineRule="auto"/>
              <w:rPr>
                <w:rFonts w:ascii="Arial" w:hAnsi="Arial" w:cs="Arial"/>
                <w:b/>
                <w:bCs/>
                <w:color w:val="000000"/>
                <w:sz w:val="40"/>
                <w:szCs w:val="40"/>
              </w:rPr>
            </w:pPr>
          </w:p>
        </w:tc>
      </w:tr>
    </w:tbl>
    <w:p w14:paraId="40E8F3EF" w14:textId="110418BE" w:rsidR="00DC32F2" w:rsidRDefault="00DC32F2" w:rsidP="005172B1">
      <w:pPr>
        <w:pStyle w:val="NoSpacing"/>
        <w:rPr>
          <w:rFonts w:ascii="Arial" w:hAnsi="Arial" w:cs="Arial"/>
          <w:b/>
        </w:rPr>
      </w:pPr>
    </w:p>
    <w:p w14:paraId="6535E2EC" w14:textId="2F632793" w:rsidR="00B471BB" w:rsidRDefault="00B471BB" w:rsidP="005172B1">
      <w:pPr>
        <w:pStyle w:val="NoSpacing"/>
        <w:rPr>
          <w:rFonts w:ascii="Arial" w:hAnsi="Arial" w:cs="Arial"/>
          <w:b/>
        </w:rPr>
      </w:pPr>
    </w:p>
    <w:p w14:paraId="09F20188" w14:textId="66E217CD" w:rsidR="00B471BB" w:rsidRDefault="001B1309" w:rsidP="005172B1">
      <w:pPr>
        <w:pStyle w:val="NoSpacing"/>
        <w:rPr>
          <w:rFonts w:ascii="Arial" w:hAnsi="Arial" w:cs="Arial"/>
          <w:b/>
        </w:rPr>
      </w:pPr>
      <w:r>
        <w:rPr>
          <w:rFonts w:ascii="Arial" w:hAnsi="Arial" w:cs="Arial"/>
          <w:b/>
          <w:noProof/>
          <w:lang w:eastAsia="en-GB"/>
        </w:rPr>
        <w:drawing>
          <wp:anchor distT="0" distB="0" distL="114300" distR="114300" simplePos="0" relativeHeight="251662336" behindDoc="1" locked="0" layoutInCell="1" allowOverlap="1" wp14:anchorId="7091B297" wp14:editId="6145C433">
            <wp:simplePos x="0" y="0"/>
            <wp:positionH relativeFrom="column">
              <wp:posOffset>3302671</wp:posOffset>
            </wp:positionH>
            <wp:positionV relativeFrom="paragraph">
              <wp:posOffset>-913669</wp:posOffset>
            </wp:positionV>
            <wp:extent cx="2920365" cy="13106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B471BB">
        <w:rPr>
          <w:rFonts w:ascii="Arial" w:hAnsi="Arial" w:cs="Arial"/>
          <w:b/>
        </w:rPr>
        <w:t>Appendix 6</w:t>
      </w:r>
    </w:p>
    <w:p w14:paraId="06282C1C" w14:textId="77777777" w:rsidR="00B471BB" w:rsidRDefault="00B471BB" w:rsidP="00B471BB">
      <w:pPr>
        <w:autoSpaceDE w:val="0"/>
        <w:autoSpaceDN w:val="0"/>
        <w:adjustRightInd w:val="0"/>
        <w:spacing w:after="0" w:line="240" w:lineRule="auto"/>
        <w:rPr>
          <w:rFonts w:ascii="Arial" w:hAnsi="Arial" w:cs="Arial"/>
          <w:b/>
          <w:bCs/>
          <w:color w:val="000000"/>
          <w:sz w:val="28"/>
          <w:szCs w:val="28"/>
        </w:rPr>
      </w:pPr>
    </w:p>
    <w:p w14:paraId="0CF7737A" w14:textId="6900F74C" w:rsidR="00B471BB" w:rsidRDefault="009948BD" w:rsidP="008935A2">
      <w:pPr>
        <w:autoSpaceDE w:val="0"/>
        <w:autoSpaceDN w:val="0"/>
        <w:adjustRightInd w:val="0"/>
        <w:spacing w:after="0" w:line="240" w:lineRule="auto"/>
        <w:ind w:left="-567"/>
        <w:rPr>
          <w:rFonts w:ascii="Arial" w:hAnsi="Arial" w:cs="Arial"/>
          <w:b/>
          <w:bCs/>
          <w:color w:val="000000"/>
          <w:sz w:val="28"/>
          <w:szCs w:val="28"/>
        </w:rPr>
      </w:pPr>
      <w:r>
        <w:rPr>
          <w:rFonts w:ascii="Arial" w:hAnsi="Arial" w:cs="Arial"/>
          <w:b/>
          <w:bCs/>
          <w:color w:val="000000"/>
          <w:sz w:val="28"/>
          <w:szCs w:val="28"/>
        </w:rPr>
        <w:t xml:space="preserve">THCHS </w:t>
      </w:r>
      <w:r w:rsidR="00B471BB" w:rsidRPr="00B471BB">
        <w:rPr>
          <w:rFonts w:ascii="Arial" w:hAnsi="Arial" w:cs="Arial"/>
          <w:b/>
          <w:bCs/>
          <w:color w:val="000000"/>
          <w:sz w:val="28"/>
          <w:szCs w:val="28"/>
        </w:rPr>
        <w:t>List of Persons auth</w:t>
      </w:r>
      <w:r w:rsidR="00B471BB">
        <w:rPr>
          <w:rFonts w:ascii="Arial" w:hAnsi="Arial" w:cs="Arial"/>
          <w:b/>
          <w:bCs/>
          <w:color w:val="000000"/>
          <w:sz w:val="28"/>
          <w:szCs w:val="28"/>
        </w:rPr>
        <w:t>orised to have Responsibilities</w:t>
      </w:r>
    </w:p>
    <w:p w14:paraId="7920AC1A" w14:textId="375CC1B3" w:rsidR="00B471BB" w:rsidRDefault="00B471BB" w:rsidP="005172B1">
      <w:pPr>
        <w:pStyle w:val="NoSpacing"/>
        <w:rPr>
          <w:rFonts w:ascii="Arial" w:hAnsi="Arial" w:cs="Arial"/>
          <w: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2882"/>
        <w:gridCol w:w="2883"/>
        <w:gridCol w:w="1418"/>
      </w:tblGrid>
      <w:tr w:rsidR="00B471BB" w:rsidRPr="00B471BB" w14:paraId="287165E3" w14:textId="77777777" w:rsidTr="00B471BB">
        <w:trPr>
          <w:trHeight w:val="109"/>
        </w:trPr>
        <w:tc>
          <w:tcPr>
            <w:tcW w:w="10065" w:type="dxa"/>
            <w:gridSpan w:val="4"/>
            <w:shd w:val="clear" w:color="auto" w:fill="D9D9D9" w:themeFill="background1" w:themeFillShade="D9"/>
          </w:tcPr>
          <w:p w14:paraId="105BAFBB" w14:textId="0989510E"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Standard Operating Procedure For the storage and transportation of Anaphylaxis Kits in THCHS </w:t>
            </w:r>
          </w:p>
        </w:tc>
      </w:tr>
      <w:tr w:rsidR="00B471BB" w:rsidRPr="00B471BB" w14:paraId="0317E2E4" w14:textId="77777777" w:rsidTr="00CE4D2F">
        <w:trPr>
          <w:trHeight w:val="524"/>
        </w:trPr>
        <w:tc>
          <w:tcPr>
            <w:tcW w:w="2882" w:type="dxa"/>
          </w:tcPr>
          <w:p w14:paraId="3179B96B" w14:textId="77777777"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Position of </w:t>
            </w:r>
          </w:p>
          <w:p w14:paraId="215E7DD9" w14:textId="2A2390E0"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responsibility &amp; Team </w:t>
            </w:r>
          </w:p>
        </w:tc>
        <w:tc>
          <w:tcPr>
            <w:tcW w:w="2882" w:type="dxa"/>
          </w:tcPr>
          <w:p w14:paraId="078F63F1" w14:textId="77777777"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Printed name </w:t>
            </w:r>
          </w:p>
          <w:p w14:paraId="184D290E" w14:textId="5D9DBE03" w:rsidR="00CE4D2F" w:rsidRDefault="00B471BB" w:rsidP="00B471BB">
            <w:pPr>
              <w:autoSpaceDE w:val="0"/>
              <w:autoSpaceDN w:val="0"/>
              <w:adjustRightInd w:val="0"/>
              <w:spacing w:after="0" w:line="240" w:lineRule="auto"/>
              <w:rPr>
                <w:rFonts w:ascii="Arial" w:hAnsi="Arial" w:cs="Arial"/>
                <w:b/>
                <w:bCs/>
                <w:color w:val="000000"/>
              </w:rPr>
            </w:pPr>
            <w:r w:rsidRPr="00B471BB">
              <w:rPr>
                <w:rFonts w:ascii="Arial" w:hAnsi="Arial" w:cs="Arial"/>
                <w:b/>
                <w:bCs/>
                <w:color w:val="000000"/>
              </w:rPr>
              <w:t xml:space="preserve">&amp; Signature </w:t>
            </w:r>
          </w:p>
          <w:p w14:paraId="410EB324" w14:textId="424CD326"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color w:val="000000"/>
              </w:rPr>
              <w:t xml:space="preserve">of staff authorised to act with that level of Responsibility within this SOP </w:t>
            </w:r>
          </w:p>
        </w:tc>
        <w:tc>
          <w:tcPr>
            <w:tcW w:w="2883" w:type="dxa"/>
          </w:tcPr>
          <w:p w14:paraId="6BFB4697"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Printed name &amp; signature </w:t>
            </w:r>
          </w:p>
          <w:p w14:paraId="21CFF8E2"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color w:val="000000"/>
              </w:rPr>
              <w:t xml:space="preserve">of authorising member of staff to oversee overall responsibility </w:t>
            </w:r>
          </w:p>
        </w:tc>
        <w:tc>
          <w:tcPr>
            <w:tcW w:w="1418" w:type="dxa"/>
          </w:tcPr>
          <w:p w14:paraId="428BAA7A"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b/>
                <w:bCs/>
                <w:color w:val="000000"/>
              </w:rPr>
              <w:t xml:space="preserve">Date </w:t>
            </w:r>
          </w:p>
        </w:tc>
      </w:tr>
      <w:tr w:rsidR="00B471BB" w:rsidRPr="00B471BB" w14:paraId="064BD3ED" w14:textId="77777777" w:rsidTr="00CE4D2F">
        <w:trPr>
          <w:trHeight w:val="769"/>
        </w:trPr>
        <w:tc>
          <w:tcPr>
            <w:tcW w:w="2882" w:type="dxa"/>
          </w:tcPr>
          <w:p w14:paraId="4667ECC4"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Example: </w:t>
            </w:r>
          </w:p>
          <w:p w14:paraId="1BF2EDEE"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The Appointed Nurse in Charge </w:t>
            </w:r>
          </w:p>
        </w:tc>
        <w:tc>
          <w:tcPr>
            <w:tcW w:w="2882" w:type="dxa"/>
          </w:tcPr>
          <w:p w14:paraId="519E7BF5"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A.B.NURSE </w:t>
            </w:r>
          </w:p>
          <w:p w14:paraId="48063E32" w14:textId="77777777" w:rsidR="00B471BB" w:rsidRPr="00B471BB" w:rsidRDefault="00B471BB" w:rsidP="00B471BB">
            <w:pPr>
              <w:autoSpaceDE w:val="0"/>
              <w:autoSpaceDN w:val="0"/>
              <w:adjustRightInd w:val="0"/>
              <w:spacing w:after="0" w:line="240" w:lineRule="auto"/>
              <w:rPr>
                <w:rFonts w:ascii="Segoe Script" w:hAnsi="Segoe Script" w:cs="Segoe Script"/>
                <w:color w:val="000000"/>
              </w:rPr>
            </w:pPr>
            <w:r w:rsidRPr="00B471BB">
              <w:rPr>
                <w:rFonts w:ascii="Segoe Script" w:hAnsi="Segoe Script" w:cs="Segoe Script"/>
                <w:color w:val="000000"/>
              </w:rPr>
              <w:t xml:space="preserve">A.B.Nurse </w:t>
            </w:r>
          </w:p>
        </w:tc>
        <w:tc>
          <w:tcPr>
            <w:tcW w:w="2883" w:type="dxa"/>
          </w:tcPr>
          <w:p w14:paraId="328CD5FD"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C.D.SENIOR </w:t>
            </w:r>
          </w:p>
          <w:p w14:paraId="5FFA0BDF" w14:textId="77777777" w:rsidR="00B471BB" w:rsidRPr="00B471BB" w:rsidRDefault="00B471BB" w:rsidP="00B471BB">
            <w:pPr>
              <w:autoSpaceDE w:val="0"/>
              <w:autoSpaceDN w:val="0"/>
              <w:adjustRightInd w:val="0"/>
              <w:spacing w:after="0" w:line="240" w:lineRule="auto"/>
              <w:rPr>
                <w:rFonts w:ascii="Segoe Script" w:hAnsi="Segoe Script" w:cs="Segoe Script"/>
                <w:color w:val="000000"/>
              </w:rPr>
            </w:pPr>
            <w:r w:rsidRPr="00B471BB">
              <w:rPr>
                <w:rFonts w:ascii="Segoe Script" w:hAnsi="Segoe Script" w:cs="Segoe Script"/>
                <w:color w:val="000000"/>
              </w:rPr>
              <w:t xml:space="preserve">C.D.Senior </w:t>
            </w:r>
          </w:p>
        </w:tc>
        <w:tc>
          <w:tcPr>
            <w:tcW w:w="1418" w:type="dxa"/>
          </w:tcPr>
          <w:p w14:paraId="16A6565C" w14:textId="77777777" w:rsidR="00B471BB" w:rsidRPr="00B471BB" w:rsidRDefault="00B471BB" w:rsidP="00B471BB">
            <w:pPr>
              <w:autoSpaceDE w:val="0"/>
              <w:autoSpaceDN w:val="0"/>
              <w:adjustRightInd w:val="0"/>
              <w:spacing w:after="0" w:line="240" w:lineRule="auto"/>
              <w:rPr>
                <w:rFonts w:ascii="Arial" w:hAnsi="Arial" w:cs="Arial"/>
                <w:color w:val="000000"/>
              </w:rPr>
            </w:pPr>
            <w:r w:rsidRPr="00B471BB">
              <w:rPr>
                <w:rFonts w:ascii="Arial" w:hAnsi="Arial" w:cs="Arial"/>
                <w:i/>
                <w:iCs/>
                <w:color w:val="000000"/>
              </w:rPr>
              <w:t xml:space="preserve">10.01.2020 </w:t>
            </w:r>
          </w:p>
        </w:tc>
      </w:tr>
      <w:tr w:rsidR="00B471BB" w:rsidRPr="00B471BB" w14:paraId="576BEA10" w14:textId="77777777" w:rsidTr="00CE4D2F">
        <w:trPr>
          <w:trHeight w:val="769"/>
        </w:trPr>
        <w:tc>
          <w:tcPr>
            <w:tcW w:w="2882" w:type="dxa"/>
          </w:tcPr>
          <w:p w14:paraId="1C23853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9BB152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3927688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37E1404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3225D3A8" w14:textId="77777777" w:rsidTr="00CE4D2F">
        <w:trPr>
          <w:trHeight w:val="769"/>
        </w:trPr>
        <w:tc>
          <w:tcPr>
            <w:tcW w:w="2882" w:type="dxa"/>
          </w:tcPr>
          <w:p w14:paraId="2DF0A1A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3762FE1"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681784A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69490A8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4ADA4FE" w14:textId="77777777" w:rsidTr="00CE4D2F">
        <w:trPr>
          <w:trHeight w:val="769"/>
        </w:trPr>
        <w:tc>
          <w:tcPr>
            <w:tcW w:w="2882" w:type="dxa"/>
          </w:tcPr>
          <w:p w14:paraId="59FC313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3AF8E545"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79805D2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C83BB1A"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AD1C5A1" w14:textId="77777777" w:rsidTr="00CE4D2F">
        <w:trPr>
          <w:trHeight w:val="769"/>
        </w:trPr>
        <w:tc>
          <w:tcPr>
            <w:tcW w:w="2882" w:type="dxa"/>
          </w:tcPr>
          <w:p w14:paraId="1E75905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F2E501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EC4367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586A231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576C743" w14:textId="77777777" w:rsidTr="00CE4D2F">
        <w:trPr>
          <w:trHeight w:val="769"/>
        </w:trPr>
        <w:tc>
          <w:tcPr>
            <w:tcW w:w="2882" w:type="dxa"/>
          </w:tcPr>
          <w:p w14:paraId="7D94DA5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528A60B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21ACAC57"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785C3C00"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BD09ACE" w14:textId="77777777" w:rsidTr="00CE4D2F">
        <w:trPr>
          <w:trHeight w:val="769"/>
        </w:trPr>
        <w:tc>
          <w:tcPr>
            <w:tcW w:w="2882" w:type="dxa"/>
          </w:tcPr>
          <w:p w14:paraId="4266F63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300A939"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B68B23E"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0A8AD9C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349EEFA5" w14:textId="77777777" w:rsidTr="00CE4D2F">
        <w:trPr>
          <w:trHeight w:val="769"/>
        </w:trPr>
        <w:tc>
          <w:tcPr>
            <w:tcW w:w="2882" w:type="dxa"/>
          </w:tcPr>
          <w:p w14:paraId="329B375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07A776A1"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3E7EA66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1BC37652"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24C2AF7E" w14:textId="77777777" w:rsidTr="00CE4D2F">
        <w:trPr>
          <w:trHeight w:val="769"/>
        </w:trPr>
        <w:tc>
          <w:tcPr>
            <w:tcW w:w="2882" w:type="dxa"/>
          </w:tcPr>
          <w:p w14:paraId="7B0BF476"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4AE534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7EBE4AF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654F0D6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0C5A71B5" w14:textId="77777777" w:rsidTr="00CE4D2F">
        <w:trPr>
          <w:trHeight w:val="769"/>
        </w:trPr>
        <w:tc>
          <w:tcPr>
            <w:tcW w:w="2882" w:type="dxa"/>
          </w:tcPr>
          <w:p w14:paraId="71B8B66F"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563BBD7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4CDFF22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65A2C18"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71FC21AB" w14:textId="77777777" w:rsidTr="00CE4D2F">
        <w:trPr>
          <w:trHeight w:val="769"/>
        </w:trPr>
        <w:tc>
          <w:tcPr>
            <w:tcW w:w="2882" w:type="dxa"/>
          </w:tcPr>
          <w:p w14:paraId="0BF5925D"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66FCB19B"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07366D84"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4E140B2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r w:rsidR="00B471BB" w:rsidRPr="00B471BB" w14:paraId="618DBB8B" w14:textId="77777777" w:rsidTr="00CE4D2F">
        <w:trPr>
          <w:trHeight w:val="769"/>
        </w:trPr>
        <w:tc>
          <w:tcPr>
            <w:tcW w:w="2882" w:type="dxa"/>
          </w:tcPr>
          <w:p w14:paraId="458F223C"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2" w:type="dxa"/>
          </w:tcPr>
          <w:p w14:paraId="1F2125BA"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2883" w:type="dxa"/>
          </w:tcPr>
          <w:p w14:paraId="55B10073"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c>
          <w:tcPr>
            <w:tcW w:w="1418" w:type="dxa"/>
          </w:tcPr>
          <w:p w14:paraId="026B183E" w14:textId="77777777" w:rsidR="00B471BB" w:rsidRPr="00B471BB" w:rsidRDefault="00B471BB" w:rsidP="00B471BB">
            <w:pPr>
              <w:autoSpaceDE w:val="0"/>
              <w:autoSpaceDN w:val="0"/>
              <w:adjustRightInd w:val="0"/>
              <w:spacing w:after="0" w:line="240" w:lineRule="auto"/>
              <w:rPr>
                <w:rFonts w:ascii="Arial" w:hAnsi="Arial" w:cs="Arial"/>
                <w:i/>
                <w:iCs/>
                <w:color w:val="000000"/>
              </w:rPr>
            </w:pPr>
          </w:p>
        </w:tc>
      </w:tr>
    </w:tbl>
    <w:p w14:paraId="7C7FCD9C" w14:textId="7CEBD935" w:rsidR="00B471BB" w:rsidRDefault="00B471BB" w:rsidP="005172B1">
      <w:pPr>
        <w:pStyle w:val="NoSpacing"/>
        <w:rPr>
          <w:rFonts w:ascii="Arial" w:hAnsi="Arial" w:cs="Arial"/>
          <w:b/>
        </w:rPr>
      </w:pPr>
    </w:p>
    <w:p w14:paraId="7EF8B55E" w14:textId="1E62F4BC" w:rsidR="0094020C" w:rsidRDefault="0094020C" w:rsidP="005172B1">
      <w:pPr>
        <w:pStyle w:val="NoSpacing"/>
        <w:rPr>
          <w:rFonts w:ascii="Arial" w:hAnsi="Arial" w:cs="Arial"/>
          <w:b/>
        </w:rPr>
      </w:pPr>
    </w:p>
    <w:p w14:paraId="55539D66" w14:textId="66B2B641" w:rsidR="0094020C" w:rsidRDefault="0094020C" w:rsidP="005172B1">
      <w:pPr>
        <w:pStyle w:val="NoSpacing"/>
        <w:rPr>
          <w:rFonts w:ascii="Arial" w:hAnsi="Arial" w:cs="Arial"/>
          <w:b/>
        </w:rPr>
      </w:pPr>
    </w:p>
    <w:p w14:paraId="3AEA2502" w14:textId="19A29EBD" w:rsidR="0094020C" w:rsidRDefault="002E1FEE" w:rsidP="002E1FEE">
      <w:pPr>
        <w:pStyle w:val="NoSpacing"/>
        <w:tabs>
          <w:tab w:val="left" w:pos="5149"/>
        </w:tabs>
        <w:rPr>
          <w:rFonts w:ascii="Arial" w:hAnsi="Arial" w:cs="Arial"/>
          <w:b/>
        </w:rPr>
        <w:sectPr w:rsidR="0094020C" w:rsidSect="005A1479">
          <w:headerReference w:type="even" r:id="rId29"/>
          <w:headerReference w:type="default" r:id="rId30"/>
          <w:footerReference w:type="default" r:id="rId31"/>
          <w:footerReference w:type="first" r:id="rId32"/>
          <w:pgSz w:w="11906" w:h="16838"/>
          <w:pgMar w:top="1440" w:right="1440" w:bottom="1440" w:left="1440" w:header="0" w:footer="0" w:gutter="0"/>
          <w:cols w:space="708"/>
          <w:titlePg/>
          <w:docGrid w:linePitch="360"/>
        </w:sectPr>
      </w:pPr>
      <w:r>
        <w:rPr>
          <w:rFonts w:ascii="Arial" w:hAnsi="Arial" w:cs="Arial"/>
          <w:b/>
        </w:rPr>
        <w:tab/>
      </w:r>
      <w:r>
        <w:rPr>
          <w:rFonts w:ascii="Arial" w:hAnsi="Arial" w:cs="Arial"/>
          <w:b/>
        </w:rPr>
        <w:tab/>
      </w:r>
    </w:p>
    <w:p w14:paraId="0B7F1D9D" w14:textId="3CCE9372" w:rsidR="002E1FEE" w:rsidRDefault="00695382" w:rsidP="00972291">
      <w:pPr>
        <w:autoSpaceDE w:val="0"/>
        <w:autoSpaceDN w:val="0"/>
        <w:adjustRightInd w:val="0"/>
        <w:spacing w:after="0" w:line="240" w:lineRule="auto"/>
        <w:rPr>
          <w:rFonts w:ascii="Arial" w:hAnsi="Arial" w:cs="Arial"/>
          <w:b/>
        </w:rPr>
      </w:pPr>
      <w:r>
        <w:rPr>
          <w:rFonts w:ascii="Arial" w:hAnsi="Arial" w:cs="Arial"/>
          <w:b/>
          <w:noProof/>
          <w:lang w:eastAsia="en-GB"/>
        </w:rPr>
        <w:drawing>
          <wp:anchor distT="0" distB="0" distL="114300" distR="114300" simplePos="0" relativeHeight="251663360" behindDoc="1" locked="0" layoutInCell="1" allowOverlap="1" wp14:anchorId="602F57E0" wp14:editId="6ADD4E14">
            <wp:simplePos x="0" y="0"/>
            <wp:positionH relativeFrom="column">
              <wp:posOffset>6227708</wp:posOffset>
            </wp:positionH>
            <wp:positionV relativeFrom="paragraph">
              <wp:posOffset>-707366</wp:posOffset>
            </wp:positionV>
            <wp:extent cx="2920365" cy="13106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2E1FEE">
        <w:rPr>
          <w:rFonts w:ascii="Arial" w:hAnsi="Arial" w:cs="Arial"/>
          <w:b/>
        </w:rPr>
        <w:t>Appendix 7</w:t>
      </w:r>
    </w:p>
    <w:p w14:paraId="467C09CA" w14:textId="77777777" w:rsidR="002E1FEE" w:rsidRDefault="002E1FEE" w:rsidP="00972291">
      <w:pPr>
        <w:autoSpaceDE w:val="0"/>
        <w:autoSpaceDN w:val="0"/>
        <w:adjustRightInd w:val="0"/>
        <w:spacing w:after="0" w:line="240" w:lineRule="auto"/>
        <w:rPr>
          <w:rFonts w:ascii="Arial" w:hAnsi="Arial" w:cs="Arial"/>
          <w:b/>
          <w:bCs/>
          <w:color w:val="000000"/>
          <w:sz w:val="28"/>
          <w:szCs w:val="28"/>
        </w:rPr>
      </w:pPr>
    </w:p>
    <w:p w14:paraId="5CBECBC9" w14:textId="65F58610" w:rsidR="002E1FEE" w:rsidRDefault="009948BD" w:rsidP="00972291">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 xml:space="preserve">THCHS </w:t>
      </w:r>
      <w:r w:rsidR="00972291" w:rsidRPr="00972291">
        <w:rPr>
          <w:rFonts w:ascii="Arial" w:hAnsi="Arial" w:cs="Arial"/>
          <w:b/>
          <w:bCs/>
          <w:color w:val="000000"/>
          <w:sz w:val="28"/>
          <w:szCs w:val="28"/>
        </w:rPr>
        <w:t xml:space="preserve">Team Specific Record Keeping of Anaphylactic Kits </w:t>
      </w:r>
    </w:p>
    <w:p w14:paraId="4343BD85" w14:textId="77777777" w:rsidR="002E1FEE" w:rsidRDefault="002E1FEE" w:rsidP="00972291">
      <w:pPr>
        <w:autoSpaceDE w:val="0"/>
        <w:autoSpaceDN w:val="0"/>
        <w:adjustRightInd w:val="0"/>
        <w:spacing w:after="0" w:line="240" w:lineRule="auto"/>
        <w:rPr>
          <w:rFonts w:ascii="Arial" w:hAnsi="Arial" w:cs="Arial"/>
          <w:b/>
          <w:bCs/>
          <w:color w:val="000000"/>
          <w:sz w:val="28"/>
          <w:szCs w:val="28"/>
        </w:rPr>
      </w:pPr>
    </w:p>
    <w:p w14:paraId="1ACA5495" w14:textId="77777777" w:rsidR="002E1FEE" w:rsidRDefault="002E1FEE" w:rsidP="00972291">
      <w:pPr>
        <w:autoSpaceDE w:val="0"/>
        <w:autoSpaceDN w:val="0"/>
        <w:adjustRightInd w:val="0"/>
        <w:spacing w:after="0" w:line="240" w:lineRule="auto"/>
        <w:rPr>
          <w:rFonts w:ascii="Arial" w:hAnsi="Arial" w:cs="Arial"/>
          <w:color w:val="000000"/>
        </w:rPr>
      </w:pPr>
      <w:r w:rsidRPr="00972291">
        <w:rPr>
          <w:rFonts w:ascii="Arial" w:hAnsi="Arial" w:cs="Arial"/>
          <w:color w:val="000000"/>
        </w:rPr>
        <w:t xml:space="preserve">This is an </w:t>
      </w:r>
      <w:r w:rsidRPr="00972291">
        <w:rPr>
          <w:rFonts w:ascii="Arial" w:hAnsi="Arial" w:cs="Arial"/>
          <w:b/>
          <w:bCs/>
          <w:color w:val="000000"/>
        </w:rPr>
        <w:t xml:space="preserve">example </w:t>
      </w:r>
      <w:r w:rsidRPr="00972291">
        <w:rPr>
          <w:rFonts w:ascii="Arial" w:hAnsi="Arial" w:cs="Arial"/>
          <w:color w:val="000000"/>
        </w:rPr>
        <w:t xml:space="preserve">of a table format for record keeping of Anaphylactic kits however an Excel spreadsheet is the most appropriate form for record keeping as this can be easily updated. The table or Excel spreadsheet should be maintained by the Team Lead on the </w:t>
      </w:r>
    </w:p>
    <w:p w14:paraId="47B72731" w14:textId="270F8E14" w:rsidR="00972291" w:rsidRDefault="002E1FEE" w:rsidP="00972291">
      <w:pPr>
        <w:autoSpaceDE w:val="0"/>
        <w:autoSpaceDN w:val="0"/>
        <w:adjustRightInd w:val="0"/>
        <w:spacing w:after="0" w:line="240" w:lineRule="auto"/>
        <w:rPr>
          <w:rFonts w:ascii="Arial" w:hAnsi="Arial" w:cs="Arial"/>
          <w:color w:val="000000"/>
        </w:rPr>
      </w:pPr>
      <w:r w:rsidRPr="00972291">
        <w:rPr>
          <w:rFonts w:ascii="Arial" w:hAnsi="Arial" w:cs="Arial"/>
          <w:color w:val="000000"/>
        </w:rPr>
        <w:t>N drive (TH CHS &gt;Pharmacy folder) and a date placed in the diary for kit replenishment 2 months ahead of expiry dates</w:t>
      </w:r>
    </w:p>
    <w:p w14:paraId="126AC249" w14:textId="77777777" w:rsidR="002E1FEE" w:rsidRPr="00972291" w:rsidRDefault="002E1FEE" w:rsidP="00972291">
      <w:pPr>
        <w:autoSpaceDE w:val="0"/>
        <w:autoSpaceDN w:val="0"/>
        <w:adjustRightInd w:val="0"/>
        <w:spacing w:after="0" w:line="240" w:lineRule="auto"/>
        <w:rPr>
          <w:rFonts w:ascii="Arial" w:hAnsi="Arial" w:cs="Arial"/>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7"/>
        <w:gridCol w:w="3497"/>
        <w:gridCol w:w="3497"/>
        <w:gridCol w:w="3498"/>
      </w:tblGrid>
      <w:tr w:rsidR="00972291" w:rsidRPr="00972291" w14:paraId="12F4B340" w14:textId="77777777" w:rsidTr="002E1FEE">
        <w:trPr>
          <w:trHeight w:val="482"/>
        </w:trPr>
        <w:tc>
          <w:tcPr>
            <w:tcW w:w="13989" w:type="dxa"/>
            <w:gridSpan w:val="4"/>
          </w:tcPr>
          <w:p w14:paraId="58676E06" w14:textId="4F664E25" w:rsidR="00972291" w:rsidRPr="00972291" w:rsidRDefault="00972291" w:rsidP="002E1FEE">
            <w:pPr>
              <w:autoSpaceDE w:val="0"/>
              <w:autoSpaceDN w:val="0"/>
              <w:adjustRightInd w:val="0"/>
              <w:spacing w:after="0" w:line="240" w:lineRule="auto"/>
              <w:jc w:val="center"/>
              <w:rPr>
                <w:rFonts w:ascii="Arial" w:hAnsi="Arial" w:cs="Arial"/>
                <w:color w:val="000000"/>
                <w:sz w:val="28"/>
                <w:szCs w:val="28"/>
              </w:rPr>
            </w:pPr>
            <w:r w:rsidRPr="00972291">
              <w:rPr>
                <w:rFonts w:ascii="Arial" w:hAnsi="Arial" w:cs="Arial"/>
                <w:color w:val="000000"/>
              </w:rPr>
              <w:t xml:space="preserve">. </w:t>
            </w:r>
            <w:r w:rsidRPr="00972291">
              <w:rPr>
                <w:rFonts w:ascii="Arial" w:hAnsi="Arial" w:cs="Arial"/>
                <w:b/>
                <w:bCs/>
                <w:color w:val="000000"/>
                <w:sz w:val="28"/>
                <w:szCs w:val="28"/>
              </w:rPr>
              <w:t>Anaphylactic Kit Team Record</w:t>
            </w:r>
          </w:p>
        </w:tc>
      </w:tr>
      <w:tr w:rsidR="00972291" w:rsidRPr="00972291" w14:paraId="25327819" w14:textId="77777777" w:rsidTr="002E1FEE">
        <w:trPr>
          <w:trHeight w:val="481"/>
        </w:trPr>
        <w:tc>
          <w:tcPr>
            <w:tcW w:w="3497" w:type="dxa"/>
            <w:shd w:val="clear" w:color="auto" w:fill="D9D9D9" w:themeFill="background1" w:themeFillShade="D9"/>
          </w:tcPr>
          <w:p w14:paraId="508D5446"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Staff Name </w:t>
            </w:r>
          </w:p>
        </w:tc>
        <w:tc>
          <w:tcPr>
            <w:tcW w:w="3497" w:type="dxa"/>
            <w:shd w:val="clear" w:color="auto" w:fill="D9D9D9" w:themeFill="background1" w:themeFillShade="D9"/>
          </w:tcPr>
          <w:p w14:paraId="58E6D9D8"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Kit Number </w:t>
            </w:r>
          </w:p>
        </w:tc>
        <w:tc>
          <w:tcPr>
            <w:tcW w:w="3497" w:type="dxa"/>
            <w:shd w:val="clear" w:color="auto" w:fill="D9D9D9" w:themeFill="background1" w:themeFillShade="D9"/>
          </w:tcPr>
          <w:p w14:paraId="2B401A32"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Batch Number </w:t>
            </w:r>
          </w:p>
        </w:tc>
        <w:tc>
          <w:tcPr>
            <w:tcW w:w="3498" w:type="dxa"/>
            <w:shd w:val="clear" w:color="auto" w:fill="D9D9D9" w:themeFill="background1" w:themeFillShade="D9"/>
          </w:tcPr>
          <w:p w14:paraId="5539CB20" w14:textId="77777777" w:rsidR="00972291" w:rsidRPr="00972291" w:rsidRDefault="00972291" w:rsidP="00972291">
            <w:pPr>
              <w:autoSpaceDE w:val="0"/>
              <w:autoSpaceDN w:val="0"/>
              <w:adjustRightInd w:val="0"/>
              <w:spacing w:after="0" w:line="240" w:lineRule="auto"/>
              <w:rPr>
                <w:rFonts w:ascii="Arial" w:hAnsi="Arial" w:cs="Arial"/>
                <w:color w:val="000000"/>
              </w:rPr>
            </w:pPr>
            <w:r w:rsidRPr="00972291">
              <w:rPr>
                <w:rFonts w:ascii="Arial" w:hAnsi="Arial" w:cs="Arial"/>
                <w:b/>
                <w:bCs/>
                <w:color w:val="000000"/>
              </w:rPr>
              <w:t xml:space="preserve">Expiry </w:t>
            </w:r>
          </w:p>
        </w:tc>
      </w:tr>
      <w:tr w:rsidR="002E1FEE" w:rsidRPr="00972291" w14:paraId="78D0D383" w14:textId="77777777" w:rsidTr="002E1FEE">
        <w:trPr>
          <w:trHeight w:val="510"/>
        </w:trPr>
        <w:tc>
          <w:tcPr>
            <w:tcW w:w="3497" w:type="dxa"/>
          </w:tcPr>
          <w:p w14:paraId="25C4157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E79398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BA1813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3DE7987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6EF8457B" w14:textId="77777777" w:rsidTr="002E1FEE">
        <w:trPr>
          <w:trHeight w:val="510"/>
        </w:trPr>
        <w:tc>
          <w:tcPr>
            <w:tcW w:w="3497" w:type="dxa"/>
          </w:tcPr>
          <w:p w14:paraId="38024DC2"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4B6DE80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26AA171"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5FC04A89"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98255BA" w14:textId="77777777" w:rsidTr="002E1FEE">
        <w:trPr>
          <w:trHeight w:val="510"/>
        </w:trPr>
        <w:tc>
          <w:tcPr>
            <w:tcW w:w="3497" w:type="dxa"/>
          </w:tcPr>
          <w:p w14:paraId="384B00F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071DE2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B6340E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49BD982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3B1BB88A" w14:textId="77777777" w:rsidTr="002E1FEE">
        <w:trPr>
          <w:trHeight w:val="510"/>
        </w:trPr>
        <w:tc>
          <w:tcPr>
            <w:tcW w:w="3497" w:type="dxa"/>
          </w:tcPr>
          <w:p w14:paraId="5B6C16D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CB41C8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4B64CC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60ABD51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50BB3AA2" w14:textId="77777777" w:rsidTr="002E1FEE">
        <w:trPr>
          <w:trHeight w:val="510"/>
        </w:trPr>
        <w:tc>
          <w:tcPr>
            <w:tcW w:w="3497" w:type="dxa"/>
          </w:tcPr>
          <w:p w14:paraId="30FA7D0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49B6DB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29CD5FE6"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46E4C08A"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C7A47D2" w14:textId="77777777" w:rsidTr="002E1FEE">
        <w:trPr>
          <w:trHeight w:val="510"/>
        </w:trPr>
        <w:tc>
          <w:tcPr>
            <w:tcW w:w="3497" w:type="dxa"/>
          </w:tcPr>
          <w:p w14:paraId="678EDBDF"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E95F4D1"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9DDEAF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218BD51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612F71A9" w14:textId="77777777" w:rsidTr="002E1FEE">
        <w:trPr>
          <w:trHeight w:val="510"/>
        </w:trPr>
        <w:tc>
          <w:tcPr>
            <w:tcW w:w="3497" w:type="dxa"/>
          </w:tcPr>
          <w:p w14:paraId="44519410"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08A9FC2A"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7C3B7C45"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111B58EF"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06A152F9" w14:textId="77777777" w:rsidTr="002E1FEE">
        <w:trPr>
          <w:trHeight w:val="510"/>
        </w:trPr>
        <w:tc>
          <w:tcPr>
            <w:tcW w:w="3497" w:type="dxa"/>
          </w:tcPr>
          <w:p w14:paraId="2156F2C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FAD158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4E1F0C2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1822B5B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2D791FB9" w14:textId="77777777" w:rsidTr="002E1FEE">
        <w:trPr>
          <w:trHeight w:val="510"/>
        </w:trPr>
        <w:tc>
          <w:tcPr>
            <w:tcW w:w="3497" w:type="dxa"/>
          </w:tcPr>
          <w:p w14:paraId="30CA87A9"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64C33C47"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30EC607D"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773E5613"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r w:rsidR="002E1FEE" w:rsidRPr="00972291" w14:paraId="294E0B92" w14:textId="77777777" w:rsidTr="002E1FEE">
        <w:trPr>
          <w:trHeight w:val="510"/>
        </w:trPr>
        <w:tc>
          <w:tcPr>
            <w:tcW w:w="3497" w:type="dxa"/>
          </w:tcPr>
          <w:p w14:paraId="7318A4CB"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1376FBAE"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7" w:type="dxa"/>
          </w:tcPr>
          <w:p w14:paraId="56A20678"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c>
          <w:tcPr>
            <w:tcW w:w="3498" w:type="dxa"/>
          </w:tcPr>
          <w:p w14:paraId="20DF15A4" w14:textId="77777777" w:rsidR="002E1FEE" w:rsidRPr="00972291" w:rsidRDefault="002E1FEE" w:rsidP="00972291">
            <w:pPr>
              <w:autoSpaceDE w:val="0"/>
              <w:autoSpaceDN w:val="0"/>
              <w:adjustRightInd w:val="0"/>
              <w:spacing w:after="0" w:line="240" w:lineRule="auto"/>
              <w:rPr>
                <w:rFonts w:ascii="Arial" w:hAnsi="Arial" w:cs="Arial"/>
                <w:b/>
                <w:bCs/>
                <w:color w:val="000000"/>
              </w:rPr>
            </w:pPr>
          </w:p>
        </w:tc>
      </w:tr>
    </w:tbl>
    <w:p w14:paraId="5838C838" w14:textId="0E3D5418" w:rsidR="0094020C" w:rsidRDefault="0094020C" w:rsidP="005172B1">
      <w:pPr>
        <w:pStyle w:val="NoSpacing"/>
        <w:rPr>
          <w:rFonts w:ascii="Arial" w:hAnsi="Arial" w:cs="Arial"/>
          <w:b/>
        </w:rPr>
      </w:pPr>
    </w:p>
    <w:p w14:paraId="61CFDBBB" w14:textId="4A4A8D09" w:rsidR="00CD456C" w:rsidRDefault="00CD456C" w:rsidP="005172B1">
      <w:pPr>
        <w:pStyle w:val="NoSpacing"/>
        <w:rPr>
          <w:rFonts w:ascii="Arial" w:hAnsi="Arial" w:cs="Arial"/>
          <w:b/>
        </w:rPr>
      </w:pPr>
    </w:p>
    <w:p w14:paraId="1CEFEDCA" w14:textId="52D10C83" w:rsidR="00CD456C" w:rsidRDefault="00CD456C" w:rsidP="00CD456C">
      <w:pPr>
        <w:autoSpaceDE w:val="0"/>
        <w:autoSpaceDN w:val="0"/>
        <w:adjustRightInd w:val="0"/>
        <w:spacing w:after="0" w:line="240" w:lineRule="auto"/>
        <w:rPr>
          <w:rFonts w:ascii="Arial" w:hAnsi="Arial" w:cs="Arial"/>
          <w:b/>
        </w:rPr>
      </w:pPr>
      <w:r>
        <w:rPr>
          <w:rFonts w:ascii="Arial" w:hAnsi="Arial" w:cs="Arial"/>
          <w:b/>
          <w:noProof/>
          <w:lang w:eastAsia="en-GB"/>
        </w:rPr>
        <w:drawing>
          <wp:anchor distT="0" distB="0" distL="114300" distR="114300" simplePos="0" relativeHeight="251665408" behindDoc="1" locked="0" layoutInCell="1" allowOverlap="1" wp14:anchorId="3B821262" wp14:editId="080815B1">
            <wp:simplePos x="0" y="0"/>
            <wp:positionH relativeFrom="column">
              <wp:posOffset>6227708</wp:posOffset>
            </wp:positionH>
            <wp:positionV relativeFrom="paragraph">
              <wp:posOffset>-707366</wp:posOffset>
            </wp:positionV>
            <wp:extent cx="2920365" cy="13106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sidR="00820F5B">
        <w:rPr>
          <w:rFonts w:ascii="Arial" w:hAnsi="Arial" w:cs="Arial"/>
          <w:b/>
        </w:rPr>
        <w:t>Appendix 8</w:t>
      </w:r>
    </w:p>
    <w:p w14:paraId="267CDD00" w14:textId="77777777" w:rsidR="00CD456C" w:rsidRDefault="00CD456C" w:rsidP="00CD456C">
      <w:pPr>
        <w:autoSpaceDE w:val="0"/>
        <w:autoSpaceDN w:val="0"/>
        <w:adjustRightInd w:val="0"/>
        <w:spacing w:after="0" w:line="240" w:lineRule="auto"/>
        <w:rPr>
          <w:rFonts w:ascii="Arial" w:hAnsi="Arial" w:cs="Arial"/>
          <w:b/>
          <w:bCs/>
          <w:color w:val="000000"/>
          <w:sz w:val="28"/>
          <w:szCs w:val="28"/>
        </w:rPr>
      </w:pPr>
    </w:p>
    <w:p w14:paraId="06E28614" w14:textId="10A4DAF0" w:rsidR="00CD456C" w:rsidRPr="00CD456C" w:rsidRDefault="009948BD" w:rsidP="00CD456C">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t xml:space="preserve">THCHS </w:t>
      </w:r>
      <w:r w:rsidR="00CD456C" w:rsidRPr="00CD456C">
        <w:rPr>
          <w:rFonts w:ascii="Arial" w:hAnsi="Arial" w:cs="Arial"/>
          <w:b/>
          <w:bCs/>
          <w:color w:val="000000"/>
          <w:sz w:val="28"/>
          <w:szCs w:val="28"/>
        </w:rPr>
        <w:t xml:space="preserve">Anaphylactic Kit logging sheet </w:t>
      </w:r>
    </w:p>
    <w:p w14:paraId="42C435F4" w14:textId="33ECAE36" w:rsidR="00CD456C" w:rsidRDefault="00CD456C" w:rsidP="00CD456C">
      <w:pPr>
        <w:autoSpaceDE w:val="0"/>
        <w:autoSpaceDN w:val="0"/>
        <w:adjustRightInd w:val="0"/>
        <w:spacing w:after="0" w:line="240" w:lineRule="auto"/>
        <w:rPr>
          <w:rFonts w:ascii="Arial" w:hAnsi="Arial" w:cs="Arial"/>
          <w:color w:val="000000"/>
        </w:rPr>
      </w:pPr>
      <w:r w:rsidRPr="00CD456C">
        <w:rPr>
          <w:rFonts w:ascii="Arial" w:hAnsi="Arial" w:cs="Arial"/>
          <w:color w:val="000000"/>
        </w:rPr>
        <w:t>Anaphylactic kits should be logged out when intended for a patient visit and logged in at the end of the working day unless service needs prevent</w:t>
      </w:r>
      <w:r>
        <w:rPr>
          <w:rFonts w:ascii="Arial" w:hAnsi="Arial" w:cs="Arial"/>
          <w:color w:val="000000"/>
        </w:rPr>
        <w:t>.</w:t>
      </w:r>
      <w:r w:rsidRPr="00CD456C">
        <w:rPr>
          <w:rFonts w:ascii="Arial" w:hAnsi="Arial" w:cs="Arial"/>
          <w:color w:val="000000"/>
        </w:rPr>
        <w:t xml:space="preserve"> </w:t>
      </w:r>
      <w:r w:rsidRPr="00CD456C">
        <w:rPr>
          <w:rFonts w:ascii="Arial" w:hAnsi="Arial" w:cs="Arial"/>
          <w:i/>
          <w:color w:val="000000"/>
        </w:rPr>
        <w:t xml:space="preserve">(Refer to </w:t>
      </w:r>
      <w:r w:rsidRPr="00CD456C">
        <w:rPr>
          <w:rFonts w:ascii="Arial" w:hAnsi="Arial" w:cs="Arial"/>
          <w:b/>
          <w:i/>
          <w:color w:val="000000"/>
        </w:rPr>
        <w:t>Anaphylaxis Recognition &amp; Treatment Policy</w:t>
      </w:r>
      <w:r w:rsidRPr="00CD456C">
        <w:rPr>
          <w:rFonts w:ascii="Arial" w:hAnsi="Arial" w:cs="Arial"/>
          <w:i/>
          <w:color w:val="000000"/>
        </w:rPr>
        <w:t xml:space="preserve"> for the storage and tran</w:t>
      </w:r>
      <w:r>
        <w:rPr>
          <w:rFonts w:ascii="Arial" w:hAnsi="Arial" w:cs="Arial"/>
          <w:i/>
          <w:color w:val="000000"/>
        </w:rPr>
        <w:t>sportation of Anaphylaxis Kits)</w:t>
      </w:r>
    </w:p>
    <w:p w14:paraId="7BA8FD85" w14:textId="77777777" w:rsidR="00CD456C" w:rsidRDefault="00CD456C" w:rsidP="00CD456C">
      <w:pPr>
        <w:autoSpaceDE w:val="0"/>
        <w:autoSpaceDN w:val="0"/>
        <w:adjustRightInd w:val="0"/>
        <w:spacing w:after="0" w:line="240" w:lineRule="auto"/>
        <w:rPr>
          <w:rFonts w:ascii="Arial" w:hAnsi="Arial" w:cs="Arial"/>
          <w:color w:val="000000"/>
        </w:rPr>
      </w:pPr>
    </w:p>
    <w:p w14:paraId="3B3E6204" w14:textId="62F6BF14" w:rsidR="00CD456C" w:rsidRDefault="00CD456C" w:rsidP="00CD456C">
      <w:pPr>
        <w:autoSpaceDE w:val="0"/>
        <w:autoSpaceDN w:val="0"/>
        <w:adjustRightInd w:val="0"/>
        <w:spacing w:after="0" w:line="240" w:lineRule="auto"/>
        <w:rPr>
          <w:rFonts w:ascii="Arial" w:hAnsi="Arial" w:cs="Arial"/>
          <w:b/>
          <w:bCs/>
          <w:color w:val="000000"/>
        </w:rPr>
      </w:pPr>
      <w:r w:rsidRPr="00CD456C">
        <w:rPr>
          <w:rFonts w:ascii="Arial" w:hAnsi="Arial" w:cs="Arial"/>
          <w:b/>
          <w:bCs/>
          <w:color w:val="000000"/>
        </w:rPr>
        <w:t>Adrenaline is a ‘Prescription Only Medicine’ and must be stored in a locked medicines cabinet when not in use.</w:t>
      </w:r>
    </w:p>
    <w:p w14:paraId="2F0D5E59" w14:textId="77777777" w:rsidR="00CD456C" w:rsidRPr="00CD456C" w:rsidRDefault="00CD456C" w:rsidP="00CD456C">
      <w:pPr>
        <w:autoSpaceDE w:val="0"/>
        <w:autoSpaceDN w:val="0"/>
        <w:adjustRightInd w:val="0"/>
        <w:spacing w:after="0" w:line="240" w:lineRule="auto"/>
        <w:rPr>
          <w:rFonts w:ascii="Arial" w:hAnsi="Arial" w:cs="Arial"/>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237"/>
        <w:gridCol w:w="2599"/>
        <w:gridCol w:w="2599"/>
        <w:gridCol w:w="2599"/>
        <w:gridCol w:w="4826"/>
      </w:tblGrid>
      <w:tr w:rsidR="00CD456C" w:rsidRPr="00CD456C" w14:paraId="1DA9D032" w14:textId="77777777" w:rsidTr="00CD456C">
        <w:trPr>
          <w:trHeight w:val="517"/>
        </w:trPr>
        <w:tc>
          <w:tcPr>
            <w:tcW w:w="13860" w:type="dxa"/>
            <w:gridSpan w:val="5"/>
            <w:tcBorders>
              <w:top w:val="single" w:sz="4" w:space="0" w:color="auto"/>
              <w:left w:val="single" w:sz="4" w:space="0" w:color="auto"/>
              <w:bottom w:val="single" w:sz="4" w:space="0" w:color="auto"/>
              <w:right w:val="single" w:sz="4" w:space="0" w:color="auto"/>
            </w:tcBorders>
          </w:tcPr>
          <w:p w14:paraId="6343087F" w14:textId="3B9BB63D" w:rsidR="00CD456C" w:rsidRPr="00CD456C" w:rsidRDefault="00CD456C" w:rsidP="00CD456C">
            <w:pPr>
              <w:autoSpaceDE w:val="0"/>
              <w:autoSpaceDN w:val="0"/>
              <w:adjustRightInd w:val="0"/>
              <w:spacing w:after="0" w:line="240" w:lineRule="auto"/>
              <w:rPr>
                <w:rFonts w:ascii="Arial" w:hAnsi="Arial" w:cs="Arial"/>
                <w:color w:val="000000"/>
                <w:sz w:val="28"/>
                <w:szCs w:val="28"/>
              </w:rPr>
            </w:pPr>
            <w:r w:rsidRPr="00CD456C">
              <w:rPr>
                <w:rFonts w:ascii="Arial" w:hAnsi="Arial" w:cs="Arial"/>
                <w:b/>
                <w:bCs/>
                <w:color w:val="000000"/>
                <w:sz w:val="28"/>
                <w:szCs w:val="28"/>
              </w:rPr>
              <w:t xml:space="preserve">Anaphylactic Kit Logging sheet </w:t>
            </w:r>
            <w:r>
              <w:rPr>
                <w:rFonts w:ascii="Arial" w:hAnsi="Arial" w:cs="Arial"/>
                <w:b/>
                <w:bCs/>
                <w:color w:val="000000"/>
                <w:sz w:val="28"/>
                <w:szCs w:val="28"/>
              </w:rPr>
              <w:t xml:space="preserve">                                                         </w:t>
            </w:r>
            <w:r w:rsidRPr="00CD456C">
              <w:rPr>
                <w:rFonts w:ascii="Arial" w:hAnsi="Arial" w:cs="Arial"/>
                <w:b/>
                <w:bCs/>
                <w:color w:val="000000"/>
                <w:sz w:val="28"/>
                <w:szCs w:val="28"/>
              </w:rPr>
              <w:t xml:space="preserve">Team: </w:t>
            </w:r>
          </w:p>
        </w:tc>
      </w:tr>
      <w:tr w:rsidR="00CD456C" w:rsidRPr="00CD456C" w14:paraId="141F2E8F"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A4E2C3"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Date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9C0916"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Kit Name/Number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57E50"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Logged Out by: </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B9D6C" w14:textId="77777777" w:rsidR="00CD456C" w:rsidRPr="00CD456C" w:rsidRDefault="00CD456C" w:rsidP="00CD456C">
            <w:pPr>
              <w:autoSpaceDE w:val="0"/>
              <w:autoSpaceDN w:val="0"/>
              <w:adjustRightInd w:val="0"/>
              <w:spacing w:after="0" w:line="240" w:lineRule="auto"/>
              <w:rPr>
                <w:rFonts w:ascii="Arial" w:hAnsi="Arial" w:cs="Arial"/>
                <w:color w:val="000000"/>
                <w:sz w:val="23"/>
                <w:szCs w:val="23"/>
              </w:rPr>
            </w:pPr>
            <w:r w:rsidRPr="00CD456C">
              <w:rPr>
                <w:rFonts w:ascii="Arial" w:hAnsi="Arial" w:cs="Arial"/>
                <w:b/>
                <w:bCs/>
                <w:color w:val="000000"/>
                <w:sz w:val="23"/>
                <w:szCs w:val="23"/>
              </w:rPr>
              <w:t xml:space="preserve">Logged In by: </w:t>
            </w:r>
          </w:p>
        </w:tc>
        <w:tc>
          <w:tcPr>
            <w:tcW w:w="4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F33AAF" w14:textId="77777777" w:rsidR="00CD456C" w:rsidRPr="00CD456C" w:rsidRDefault="00CD456C" w:rsidP="00CD456C">
            <w:pPr>
              <w:autoSpaceDE w:val="0"/>
              <w:autoSpaceDN w:val="0"/>
              <w:adjustRightInd w:val="0"/>
              <w:spacing w:after="0" w:line="240" w:lineRule="auto"/>
              <w:rPr>
                <w:rFonts w:ascii="Arial" w:hAnsi="Arial" w:cs="Arial"/>
                <w:color w:val="000000"/>
              </w:rPr>
            </w:pPr>
            <w:r w:rsidRPr="00CD456C">
              <w:rPr>
                <w:rFonts w:ascii="Arial" w:hAnsi="Arial" w:cs="Arial"/>
                <w:b/>
                <w:bCs/>
                <w:color w:val="000000"/>
                <w:sz w:val="23"/>
                <w:szCs w:val="23"/>
              </w:rPr>
              <w:t xml:space="preserve">Comments </w:t>
            </w:r>
            <w:r w:rsidRPr="00CD456C">
              <w:rPr>
                <w:rFonts w:ascii="Arial" w:hAnsi="Arial" w:cs="Arial"/>
                <w:b/>
                <w:bCs/>
                <w:color w:val="000000"/>
                <w:sz w:val="20"/>
                <w:szCs w:val="20"/>
              </w:rPr>
              <w:t>(indicate where kit has not been returned to base where service needs prevent)</w:t>
            </w:r>
            <w:r w:rsidRPr="00CD456C">
              <w:rPr>
                <w:rFonts w:ascii="Arial" w:hAnsi="Arial" w:cs="Arial"/>
                <w:b/>
                <w:bCs/>
                <w:color w:val="000000"/>
              </w:rPr>
              <w:t xml:space="preserve"> </w:t>
            </w:r>
          </w:p>
        </w:tc>
      </w:tr>
      <w:tr w:rsidR="00CD456C" w:rsidRPr="00CD456C" w14:paraId="61FC63E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6751286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2F89264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B8D7616"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CF8081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125BACA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02254399"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5A9E610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8FDE680"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F8072F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4DC7965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7CDE95C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283B9AA4"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21E79F8"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639FCC1"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9A253E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3798BF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8FACA9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93772D2"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1F1C26F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60EF3C6"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6AAAEF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D0666B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299F2411"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07FFA98"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0E12A2C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BFB574C"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45108D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3CD71FA"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B9A7B7B"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EE774C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D55D5C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20F842E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F2ACC63"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7EFEE92"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2AA0339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6DA7B31"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2E6620B0"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F00C20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7B2041F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F8F55C8"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8DAA43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1BD3D51C"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3F3A599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3C8CED9F"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584C3D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51597867"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706CDFD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2D4641CA"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4300855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6086DEB"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0C6D87E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1032685"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50E99D59"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r w:rsidR="00CD456C" w:rsidRPr="00CD456C" w14:paraId="50B65A22" w14:textId="77777777" w:rsidTr="00CD456C">
        <w:trPr>
          <w:trHeight w:val="494"/>
        </w:trPr>
        <w:tc>
          <w:tcPr>
            <w:tcW w:w="1237" w:type="dxa"/>
            <w:tcBorders>
              <w:top w:val="single" w:sz="4" w:space="0" w:color="auto"/>
              <w:left w:val="single" w:sz="4" w:space="0" w:color="auto"/>
              <w:bottom w:val="single" w:sz="4" w:space="0" w:color="auto"/>
              <w:right w:val="single" w:sz="4" w:space="0" w:color="auto"/>
            </w:tcBorders>
          </w:tcPr>
          <w:p w14:paraId="4BD951F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6B29E09E"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409B0B94"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2599" w:type="dxa"/>
            <w:tcBorders>
              <w:top w:val="single" w:sz="4" w:space="0" w:color="auto"/>
              <w:left w:val="single" w:sz="4" w:space="0" w:color="auto"/>
              <w:bottom w:val="single" w:sz="4" w:space="0" w:color="auto"/>
              <w:right w:val="single" w:sz="4" w:space="0" w:color="auto"/>
            </w:tcBorders>
          </w:tcPr>
          <w:p w14:paraId="1718021D"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c>
          <w:tcPr>
            <w:tcW w:w="4826" w:type="dxa"/>
            <w:tcBorders>
              <w:top w:val="single" w:sz="4" w:space="0" w:color="auto"/>
              <w:left w:val="single" w:sz="4" w:space="0" w:color="auto"/>
              <w:bottom w:val="single" w:sz="4" w:space="0" w:color="auto"/>
              <w:right w:val="single" w:sz="4" w:space="0" w:color="auto"/>
            </w:tcBorders>
          </w:tcPr>
          <w:p w14:paraId="0F15C1BE" w14:textId="77777777" w:rsidR="00CD456C" w:rsidRPr="00CD456C" w:rsidRDefault="00CD456C" w:rsidP="00CD456C">
            <w:pPr>
              <w:autoSpaceDE w:val="0"/>
              <w:autoSpaceDN w:val="0"/>
              <w:adjustRightInd w:val="0"/>
              <w:spacing w:after="0" w:line="240" w:lineRule="auto"/>
              <w:rPr>
                <w:rFonts w:ascii="Arial" w:hAnsi="Arial" w:cs="Arial"/>
                <w:b/>
                <w:bCs/>
                <w:color w:val="000000"/>
                <w:sz w:val="23"/>
                <w:szCs w:val="23"/>
              </w:rPr>
            </w:pPr>
          </w:p>
        </w:tc>
      </w:tr>
    </w:tbl>
    <w:p w14:paraId="291163A5" w14:textId="67F17D4E" w:rsidR="00CD456C" w:rsidRDefault="00CD456C" w:rsidP="005172B1">
      <w:pPr>
        <w:pStyle w:val="NoSpacing"/>
        <w:rPr>
          <w:rFonts w:ascii="Arial" w:hAnsi="Arial" w:cs="Arial"/>
          <w:b/>
        </w:rPr>
      </w:pPr>
    </w:p>
    <w:p w14:paraId="4469ACFC" w14:textId="77777777" w:rsidR="003C7528" w:rsidRDefault="003C7528" w:rsidP="005172B1">
      <w:pPr>
        <w:pStyle w:val="NoSpacing"/>
        <w:rPr>
          <w:rFonts w:ascii="Arial" w:hAnsi="Arial" w:cs="Arial"/>
          <w:b/>
        </w:rPr>
        <w:sectPr w:rsidR="003C7528" w:rsidSect="0094020C">
          <w:pgSz w:w="16838" w:h="11906" w:orient="landscape"/>
          <w:pgMar w:top="1440" w:right="1440" w:bottom="1440" w:left="1440" w:header="0" w:footer="0" w:gutter="0"/>
          <w:cols w:space="708"/>
          <w:titlePg/>
          <w:docGrid w:linePitch="360"/>
        </w:sectPr>
      </w:pPr>
    </w:p>
    <w:p w14:paraId="4FA1F8D3" w14:textId="1F1FCFE1" w:rsidR="003A2294" w:rsidRDefault="003A2294" w:rsidP="003A2294">
      <w:pPr>
        <w:pStyle w:val="NoSpacing"/>
        <w:rPr>
          <w:rFonts w:ascii="Arial" w:hAnsi="Arial" w:cs="Arial"/>
          <w:b/>
        </w:rPr>
      </w:pPr>
      <w:r>
        <w:rPr>
          <w:rFonts w:ascii="Arial" w:hAnsi="Arial" w:cs="Arial"/>
          <w:b/>
          <w:noProof/>
          <w:lang w:eastAsia="en-GB"/>
        </w:rPr>
        <w:drawing>
          <wp:anchor distT="0" distB="0" distL="114300" distR="114300" simplePos="0" relativeHeight="251667456" behindDoc="1" locked="0" layoutInCell="1" allowOverlap="1" wp14:anchorId="13D3A300" wp14:editId="39210381">
            <wp:simplePos x="0" y="0"/>
            <wp:positionH relativeFrom="column">
              <wp:posOffset>3302671</wp:posOffset>
            </wp:positionH>
            <wp:positionV relativeFrom="paragraph">
              <wp:posOffset>-913669</wp:posOffset>
            </wp:positionV>
            <wp:extent cx="2920365" cy="13106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310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rPr>
        <w:t>Appendix 9</w:t>
      </w:r>
    </w:p>
    <w:p w14:paraId="2276B37F" w14:textId="77777777" w:rsidR="003A2294" w:rsidRDefault="003A2294" w:rsidP="003A2294">
      <w:pPr>
        <w:pStyle w:val="NoSpacing"/>
        <w:rPr>
          <w:rFonts w:ascii="Arial" w:hAnsi="Arial" w:cs="Arial"/>
          <w:b/>
        </w:rPr>
      </w:pPr>
    </w:p>
    <w:p w14:paraId="201C2652" w14:textId="28C50F32" w:rsidR="003A2294" w:rsidRPr="003A2294" w:rsidRDefault="003A2294" w:rsidP="003A2294">
      <w:pPr>
        <w:rPr>
          <w:rFonts w:ascii="Arial" w:hAnsi="Arial" w:cs="Arial"/>
          <w:b/>
        </w:rPr>
      </w:pPr>
      <w:r w:rsidRPr="00CA7F46">
        <w:rPr>
          <w:rFonts w:ascii="Arial" w:hAnsi="Arial" w:cs="Arial"/>
          <w:b/>
        </w:rPr>
        <w:t xml:space="preserve">THCHS </w:t>
      </w:r>
      <w:r>
        <w:rPr>
          <w:rFonts w:ascii="Arial" w:hAnsi="Arial" w:cs="Arial"/>
          <w:b/>
          <w:bCs/>
        </w:rPr>
        <w:t>Clinical Room/Storage R</w:t>
      </w:r>
      <w:r w:rsidRPr="003A2294">
        <w:rPr>
          <w:rFonts w:ascii="Arial" w:hAnsi="Arial" w:cs="Arial"/>
          <w:b/>
          <w:bCs/>
        </w:rPr>
        <w:t xml:space="preserve">oom Temperature Monitoring Chart (3pages) </w:t>
      </w:r>
    </w:p>
    <w:p w14:paraId="72F6D60D" w14:textId="77777777" w:rsidR="003A2294" w:rsidRPr="003D0A18" w:rsidRDefault="003A2294" w:rsidP="003A2294">
      <w:pPr>
        <w:rPr>
          <w:rFonts w:ascii="Arial" w:hAnsi="Arial" w:cs="Arial"/>
        </w:rPr>
      </w:pPr>
      <w:r w:rsidRPr="003D0A18">
        <w:rPr>
          <w:rFonts w:ascii="Arial" w:hAnsi="Arial" w:cs="Arial"/>
          <w:bCs/>
        </w:rPr>
        <w:t xml:space="preserve">Community Team __________________________________ </w:t>
      </w:r>
    </w:p>
    <w:p w14:paraId="027EAEC2" w14:textId="609E0988" w:rsidR="003A2294" w:rsidRPr="003D0A18" w:rsidRDefault="003A2294" w:rsidP="003A2294">
      <w:pPr>
        <w:rPr>
          <w:rFonts w:ascii="Arial" w:hAnsi="Arial" w:cs="Arial"/>
        </w:rPr>
      </w:pPr>
      <w:r w:rsidRPr="003D0A18">
        <w:rPr>
          <w:rFonts w:ascii="Arial" w:hAnsi="Arial" w:cs="Arial"/>
          <w:bCs/>
        </w:rPr>
        <w:t>Name of person(s) responsible for monitoring</w:t>
      </w:r>
      <w:r w:rsidRPr="003D0A18">
        <w:rPr>
          <w:rFonts w:ascii="Arial" w:hAnsi="Arial" w:cs="Arial"/>
        </w:rPr>
        <w:t>___</w:t>
      </w:r>
      <w:r w:rsidR="003D0A18" w:rsidRPr="003D0A18">
        <w:rPr>
          <w:rFonts w:ascii="Arial" w:hAnsi="Arial" w:cs="Arial"/>
        </w:rPr>
        <w:t>______________________________</w:t>
      </w:r>
      <w:r w:rsidRPr="003D0A18">
        <w:rPr>
          <w:rFonts w:ascii="Arial" w:hAnsi="Arial" w:cs="Arial"/>
        </w:rPr>
        <w:t xml:space="preserve">_ </w:t>
      </w:r>
    </w:p>
    <w:p w14:paraId="5102E9AB" w14:textId="77777777" w:rsidR="003A2294" w:rsidRPr="003D0A18" w:rsidRDefault="003A2294" w:rsidP="003A2294">
      <w:pPr>
        <w:rPr>
          <w:rFonts w:ascii="Arial" w:hAnsi="Arial" w:cs="Arial"/>
        </w:rPr>
      </w:pPr>
      <w:r w:rsidRPr="003D0A18">
        <w:rPr>
          <w:rFonts w:ascii="Arial" w:hAnsi="Arial" w:cs="Arial"/>
          <w:bCs/>
        </w:rPr>
        <w:t xml:space="preserve">MONTH &amp; YEAR ___________________________________ </w:t>
      </w:r>
    </w:p>
    <w:p w14:paraId="350731A7" w14:textId="77CB30DE" w:rsidR="003C7528" w:rsidRPr="003A2294" w:rsidRDefault="003A2294" w:rsidP="003A2294">
      <w:pPr>
        <w:rPr>
          <w:rFonts w:ascii="Arial" w:hAnsi="Arial" w:cs="Arial"/>
          <w:b/>
          <w:sz w:val="96"/>
          <w:szCs w:val="96"/>
        </w:rPr>
      </w:pPr>
      <w:r w:rsidRPr="003A2294">
        <w:rPr>
          <w:rFonts w:ascii="Arial" w:hAnsi="Arial" w:cs="Arial"/>
          <w:b/>
          <w:bCs/>
        </w:rPr>
        <w:t>Temperature monitoring must take place every operational day of the service</w:t>
      </w:r>
    </w:p>
    <w:tbl>
      <w:tblPr>
        <w:tblStyle w:val="TableGrid"/>
        <w:tblW w:w="9924" w:type="dxa"/>
        <w:tblInd w:w="-431" w:type="dxa"/>
        <w:tblLayout w:type="fixed"/>
        <w:tblLook w:val="04A0" w:firstRow="1" w:lastRow="0" w:firstColumn="1" w:lastColumn="0" w:noHBand="0" w:noVBand="1"/>
      </w:tblPr>
      <w:tblGrid>
        <w:gridCol w:w="710"/>
        <w:gridCol w:w="708"/>
        <w:gridCol w:w="709"/>
        <w:gridCol w:w="709"/>
        <w:gridCol w:w="709"/>
        <w:gridCol w:w="709"/>
        <w:gridCol w:w="1275"/>
        <w:gridCol w:w="2197"/>
        <w:gridCol w:w="2198"/>
      </w:tblGrid>
      <w:tr w:rsidR="003A2294" w:rsidRPr="003A2294" w14:paraId="195823B7" w14:textId="77777777" w:rsidTr="003D0A18">
        <w:trPr>
          <w:trHeight w:val="735"/>
        </w:trPr>
        <w:tc>
          <w:tcPr>
            <w:tcW w:w="710" w:type="dxa"/>
          </w:tcPr>
          <w:p w14:paraId="7008923B"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Date</w:t>
            </w:r>
          </w:p>
        </w:tc>
        <w:tc>
          <w:tcPr>
            <w:tcW w:w="708" w:type="dxa"/>
          </w:tcPr>
          <w:p w14:paraId="13DED4FA"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Time</w:t>
            </w:r>
          </w:p>
        </w:tc>
        <w:tc>
          <w:tcPr>
            <w:tcW w:w="709" w:type="dxa"/>
          </w:tcPr>
          <w:p w14:paraId="669D31E4"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 xml:space="preserve">Actual </w:t>
            </w:r>
          </w:p>
        </w:tc>
        <w:tc>
          <w:tcPr>
            <w:tcW w:w="709" w:type="dxa"/>
          </w:tcPr>
          <w:p w14:paraId="378FE513"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Min</w:t>
            </w:r>
          </w:p>
        </w:tc>
        <w:tc>
          <w:tcPr>
            <w:tcW w:w="709" w:type="dxa"/>
          </w:tcPr>
          <w:p w14:paraId="2653DD4D"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Max</w:t>
            </w:r>
          </w:p>
        </w:tc>
        <w:tc>
          <w:tcPr>
            <w:tcW w:w="709" w:type="dxa"/>
          </w:tcPr>
          <w:p w14:paraId="7A5D8CD0"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 xml:space="preserve">Reset </w:t>
            </w:r>
            <w:r w:rsidRPr="003A2294">
              <w:rPr>
                <w:rFonts w:ascii="Arial" w:hAnsi="Arial" w:cs="Arial"/>
                <w:b/>
                <w:sz w:val="16"/>
              </w:rPr>
              <w:br/>
              <w:t>Y/N</w:t>
            </w:r>
          </w:p>
        </w:tc>
        <w:tc>
          <w:tcPr>
            <w:tcW w:w="1275" w:type="dxa"/>
          </w:tcPr>
          <w:p w14:paraId="71F01074"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Temp &gt;25°</w:t>
            </w:r>
            <w:r w:rsidRPr="003A2294">
              <w:rPr>
                <w:rFonts w:ascii="Arial" w:hAnsi="Arial" w:cs="Arial"/>
                <w:sz w:val="16"/>
              </w:rPr>
              <w:t xml:space="preserve">C </w:t>
            </w:r>
            <w:r w:rsidRPr="003A2294">
              <w:rPr>
                <w:rFonts w:ascii="Arial" w:hAnsi="Arial" w:cs="Arial"/>
                <w:b/>
                <w:sz w:val="16"/>
              </w:rPr>
              <w:t>Y/N</w:t>
            </w:r>
          </w:p>
        </w:tc>
        <w:tc>
          <w:tcPr>
            <w:tcW w:w="2197" w:type="dxa"/>
          </w:tcPr>
          <w:tbl>
            <w:tblPr>
              <w:tblW w:w="0" w:type="auto"/>
              <w:tblBorders>
                <w:top w:val="nil"/>
                <w:left w:val="nil"/>
                <w:bottom w:val="nil"/>
                <w:right w:val="nil"/>
              </w:tblBorders>
              <w:tblLayout w:type="fixed"/>
              <w:tblLook w:val="0000" w:firstRow="0" w:lastRow="0" w:firstColumn="0" w:lastColumn="0" w:noHBand="0" w:noVBand="0"/>
            </w:tblPr>
            <w:tblGrid>
              <w:gridCol w:w="2001"/>
            </w:tblGrid>
            <w:tr w:rsidR="00A36670" w:rsidRPr="00A36670" w14:paraId="61C52E25" w14:textId="77777777">
              <w:trPr>
                <w:trHeight w:val="393"/>
              </w:trPr>
              <w:tc>
                <w:tcPr>
                  <w:tcW w:w="2001" w:type="dxa"/>
                </w:tcPr>
                <w:p w14:paraId="54B93F7B" w14:textId="3A3E80AD" w:rsidR="00A36670" w:rsidRPr="00A36670" w:rsidRDefault="00A36670" w:rsidP="00A36670">
                  <w:pPr>
                    <w:rPr>
                      <w:rFonts w:ascii="Arial" w:hAnsi="Arial" w:cs="Arial"/>
                      <w:b/>
                      <w:sz w:val="16"/>
                    </w:rPr>
                  </w:pPr>
                  <w:r>
                    <w:rPr>
                      <w:rFonts w:ascii="Arial" w:hAnsi="Arial" w:cs="Arial"/>
                      <w:b/>
                      <w:sz w:val="16"/>
                    </w:rPr>
                    <w:t>A</w:t>
                  </w:r>
                  <w:r w:rsidRPr="00A36670">
                    <w:rPr>
                      <w:rFonts w:ascii="Arial" w:hAnsi="Arial" w:cs="Arial"/>
                      <w:b/>
                      <w:sz w:val="16"/>
                    </w:rPr>
                    <w:t>ction ta</w:t>
                  </w:r>
                  <w:r>
                    <w:rPr>
                      <w:rFonts w:ascii="Arial" w:hAnsi="Arial" w:cs="Arial"/>
                      <w:b/>
                      <w:sz w:val="16"/>
                    </w:rPr>
                    <w:t>ken if temperatures was &gt;</w:t>
                  </w:r>
                  <w:r w:rsidRPr="00A36670">
                    <w:rPr>
                      <w:rFonts w:ascii="Arial" w:hAnsi="Arial" w:cs="Arial"/>
                      <w:b/>
                      <w:sz w:val="16"/>
                    </w:rPr>
                    <w:t xml:space="preserve">25°C </w:t>
                  </w:r>
                </w:p>
              </w:tc>
            </w:tr>
          </w:tbl>
          <w:p w14:paraId="21B42CF3" w14:textId="09604D05" w:rsidR="003C7528" w:rsidRPr="003A2294" w:rsidRDefault="003C7528" w:rsidP="003C7528">
            <w:pPr>
              <w:spacing w:after="200" w:line="276" w:lineRule="auto"/>
              <w:rPr>
                <w:rFonts w:ascii="Arial" w:hAnsi="Arial" w:cs="Arial"/>
                <w:b/>
                <w:sz w:val="16"/>
              </w:rPr>
            </w:pPr>
          </w:p>
        </w:tc>
        <w:tc>
          <w:tcPr>
            <w:tcW w:w="2198" w:type="dxa"/>
          </w:tcPr>
          <w:p w14:paraId="182D3508" w14:textId="77777777" w:rsidR="003C7528" w:rsidRPr="003A2294" w:rsidRDefault="003C7528" w:rsidP="003C7528">
            <w:pPr>
              <w:spacing w:after="200" w:line="276" w:lineRule="auto"/>
              <w:rPr>
                <w:rFonts w:ascii="Arial" w:hAnsi="Arial" w:cs="Arial"/>
                <w:b/>
                <w:sz w:val="16"/>
              </w:rPr>
            </w:pPr>
            <w:r w:rsidRPr="003A2294">
              <w:rPr>
                <w:rFonts w:ascii="Arial" w:hAnsi="Arial" w:cs="Arial"/>
                <w:b/>
                <w:sz w:val="16"/>
              </w:rPr>
              <w:t>Name &amp; Signature</w:t>
            </w:r>
          </w:p>
        </w:tc>
      </w:tr>
      <w:tr w:rsidR="003D0A18" w:rsidRPr="003A2294" w14:paraId="139B7C6A" w14:textId="77777777" w:rsidTr="003D0A18">
        <w:trPr>
          <w:trHeight w:val="491"/>
        </w:trPr>
        <w:tc>
          <w:tcPr>
            <w:tcW w:w="710" w:type="dxa"/>
            <w:shd w:val="clear" w:color="auto" w:fill="D9D9D9" w:themeFill="background1" w:themeFillShade="D9"/>
          </w:tcPr>
          <w:p w14:paraId="744C2D49" w14:textId="57E70D18" w:rsidR="003D0A18" w:rsidRPr="003A2294" w:rsidRDefault="003D0A18" w:rsidP="003C7528">
            <w:pPr>
              <w:rPr>
                <w:rFonts w:ascii="Arial" w:hAnsi="Arial" w:cs="Arial"/>
                <w:b/>
                <w:sz w:val="18"/>
              </w:rPr>
            </w:pPr>
            <w:r>
              <w:rPr>
                <w:rFonts w:ascii="Arial" w:hAnsi="Arial" w:cs="Arial"/>
                <w:b/>
                <w:sz w:val="18"/>
              </w:rPr>
              <w:t>03</w:t>
            </w:r>
          </w:p>
        </w:tc>
        <w:tc>
          <w:tcPr>
            <w:tcW w:w="708" w:type="dxa"/>
            <w:shd w:val="clear" w:color="auto" w:fill="D9D9D9" w:themeFill="background1" w:themeFillShade="D9"/>
          </w:tcPr>
          <w:p w14:paraId="29724AFF" w14:textId="34E25DE9" w:rsidR="003D0A18" w:rsidRPr="003D0A18" w:rsidRDefault="003D0A18" w:rsidP="003D0A18">
            <w:pPr>
              <w:jc w:val="center"/>
              <w:rPr>
                <w:rFonts w:ascii="Arial" w:hAnsi="Arial" w:cs="Arial"/>
                <w:sz w:val="18"/>
                <w:szCs w:val="18"/>
              </w:rPr>
            </w:pPr>
            <w:r w:rsidRPr="003D0A18">
              <w:rPr>
                <w:rFonts w:ascii="Arial" w:hAnsi="Arial" w:cs="Arial"/>
                <w:sz w:val="18"/>
                <w:szCs w:val="18"/>
              </w:rPr>
              <w:t>09:00</w:t>
            </w:r>
          </w:p>
        </w:tc>
        <w:tc>
          <w:tcPr>
            <w:tcW w:w="709" w:type="dxa"/>
            <w:shd w:val="clear" w:color="auto" w:fill="D9D9D9" w:themeFill="background1" w:themeFillShade="D9"/>
          </w:tcPr>
          <w:p w14:paraId="20B3EDAF" w14:textId="02497DED" w:rsidR="003D0A18" w:rsidRPr="003D0A18" w:rsidRDefault="003D0A18" w:rsidP="003D0A18">
            <w:pPr>
              <w:jc w:val="center"/>
              <w:rPr>
                <w:rFonts w:ascii="Arial" w:hAnsi="Arial" w:cs="Arial"/>
                <w:sz w:val="18"/>
                <w:szCs w:val="18"/>
              </w:rPr>
            </w:pPr>
            <w:r>
              <w:rPr>
                <w:rFonts w:ascii="Arial" w:hAnsi="Arial" w:cs="Arial"/>
                <w:sz w:val="18"/>
                <w:szCs w:val="18"/>
              </w:rPr>
              <w:t>10</w:t>
            </w:r>
          </w:p>
        </w:tc>
        <w:tc>
          <w:tcPr>
            <w:tcW w:w="709" w:type="dxa"/>
            <w:shd w:val="clear" w:color="auto" w:fill="D9D9D9" w:themeFill="background1" w:themeFillShade="D9"/>
          </w:tcPr>
          <w:p w14:paraId="31B20C45" w14:textId="23B732CD" w:rsidR="003D0A18" w:rsidRPr="003D0A18" w:rsidRDefault="003D0A18" w:rsidP="003D0A18">
            <w:pPr>
              <w:jc w:val="center"/>
              <w:rPr>
                <w:rFonts w:ascii="Arial" w:hAnsi="Arial" w:cs="Arial"/>
                <w:sz w:val="18"/>
                <w:szCs w:val="18"/>
              </w:rPr>
            </w:pPr>
            <w:r>
              <w:rPr>
                <w:rFonts w:ascii="Arial" w:hAnsi="Arial" w:cs="Arial"/>
                <w:sz w:val="18"/>
                <w:szCs w:val="18"/>
              </w:rPr>
              <w:t>3</w:t>
            </w:r>
          </w:p>
        </w:tc>
        <w:tc>
          <w:tcPr>
            <w:tcW w:w="709" w:type="dxa"/>
            <w:shd w:val="clear" w:color="auto" w:fill="D9D9D9" w:themeFill="background1" w:themeFillShade="D9"/>
          </w:tcPr>
          <w:p w14:paraId="168D87AA" w14:textId="1662B721" w:rsidR="003D0A18" w:rsidRPr="003D0A18" w:rsidRDefault="003D0A18" w:rsidP="003D0A18">
            <w:pPr>
              <w:jc w:val="center"/>
              <w:rPr>
                <w:rFonts w:ascii="Arial" w:hAnsi="Arial" w:cs="Arial"/>
                <w:sz w:val="18"/>
                <w:szCs w:val="18"/>
              </w:rPr>
            </w:pPr>
            <w:r>
              <w:rPr>
                <w:rFonts w:ascii="Arial" w:hAnsi="Arial" w:cs="Arial"/>
                <w:sz w:val="18"/>
                <w:szCs w:val="18"/>
              </w:rPr>
              <w:t>8</w:t>
            </w:r>
          </w:p>
        </w:tc>
        <w:tc>
          <w:tcPr>
            <w:tcW w:w="709" w:type="dxa"/>
            <w:shd w:val="clear" w:color="auto" w:fill="D9D9D9" w:themeFill="background1" w:themeFillShade="D9"/>
          </w:tcPr>
          <w:p w14:paraId="4E9A3B01" w14:textId="5F517417" w:rsidR="003D0A18" w:rsidRPr="003D0A18" w:rsidRDefault="003D0A18" w:rsidP="003D0A18">
            <w:pPr>
              <w:jc w:val="center"/>
              <w:rPr>
                <w:rFonts w:ascii="Arial" w:hAnsi="Arial" w:cs="Arial"/>
                <w:sz w:val="18"/>
                <w:szCs w:val="18"/>
              </w:rPr>
            </w:pPr>
            <w:r>
              <w:rPr>
                <w:rFonts w:ascii="Arial" w:hAnsi="Arial" w:cs="Arial"/>
                <w:sz w:val="18"/>
                <w:szCs w:val="18"/>
              </w:rPr>
              <w:t>Y</w:t>
            </w:r>
          </w:p>
        </w:tc>
        <w:tc>
          <w:tcPr>
            <w:tcW w:w="1275" w:type="dxa"/>
            <w:shd w:val="clear" w:color="auto" w:fill="D9D9D9" w:themeFill="background1" w:themeFillShade="D9"/>
          </w:tcPr>
          <w:p w14:paraId="0DD682B0" w14:textId="5880B51F" w:rsidR="003D0A18" w:rsidRPr="003D0A18" w:rsidRDefault="003D0A18" w:rsidP="003D0A18">
            <w:pPr>
              <w:jc w:val="center"/>
              <w:rPr>
                <w:rFonts w:ascii="Arial" w:hAnsi="Arial" w:cs="Arial"/>
                <w:sz w:val="18"/>
                <w:szCs w:val="18"/>
              </w:rPr>
            </w:pPr>
            <w:r>
              <w:rPr>
                <w:rFonts w:ascii="Arial" w:hAnsi="Arial" w:cs="Arial"/>
                <w:sz w:val="18"/>
                <w:szCs w:val="18"/>
              </w:rPr>
              <w:t>N</w:t>
            </w:r>
          </w:p>
        </w:tc>
        <w:tc>
          <w:tcPr>
            <w:tcW w:w="2197" w:type="dxa"/>
            <w:shd w:val="clear" w:color="auto" w:fill="D9D9D9" w:themeFill="background1" w:themeFillShade="D9"/>
          </w:tcPr>
          <w:p w14:paraId="79604DEF" w14:textId="676804C2" w:rsidR="003D0A18" w:rsidRPr="003D0A18" w:rsidRDefault="003D0A18" w:rsidP="003D0A18">
            <w:pPr>
              <w:jc w:val="center"/>
              <w:rPr>
                <w:rFonts w:ascii="Arial" w:hAnsi="Arial" w:cs="Arial"/>
                <w:sz w:val="18"/>
                <w:szCs w:val="18"/>
              </w:rPr>
            </w:pPr>
            <w:r>
              <w:rPr>
                <w:rFonts w:ascii="Arial" w:hAnsi="Arial" w:cs="Arial"/>
                <w:sz w:val="18"/>
                <w:szCs w:val="18"/>
              </w:rPr>
              <w:t>Contacted pharmacy</w:t>
            </w:r>
          </w:p>
        </w:tc>
        <w:tc>
          <w:tcPr>
            <w:tcW w:w="2198" w:type="dxa"/>
            <w:shd w:val="clear" w:color="auto" w:fill="D9D9D9" w:themeFill="background1" w:themeFillShade="D9"/>
          </w:tcPr>
          <w:p w14:paraId="7E9ACC45" w14:textId="3FDA2A73" w:rsidR="003D0A18" w:rsidRPr="003D0A18" w:rsidRDefault="003D0A18" w:rsidP="003D0A18">
            <w:pPr>
              <w:jc w:val="center"/>
              <w:rPr>
                <w:rFonts w:ascii="Arial" w:hAnsi="Arial" w:cs="Arial"/>
                <w:sz w:val="18"/>
                <w:szCs w:val="18"/>
              </w:rPr>
            </w:pPr>
            <w:r>
              <w:rPr>
                <w:rFonts w:ascii="Arial" w:hAnsi="Arial" w:cs="Arial"/>
                <w:sz w:val="18"/>
                <w:szCs w:val="18"/>
              </w:rPr>
              <w:t>A.N.Other</w:t>
            </w:r>
          </w:p>
        </w:tc>
      </w:tr>
      <w:tr w:rsidR="003A2294" w:rsidRPr="003A2294" w14:paraId="312BAB02" w14:textId="77777777" w:rsidTr="003D0A18">
        <w:trPr>
          <w:trHeight w:val="491"/>
        </w:trPr>
        <w:tc>
          <w:tcPr>
            <w:tcW w:w="710" w:type="dxa"/>
          </w:tcPr>
          <w:p w14:paraId="655ED29C"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01</w:t>
            </w:r>
          </w:p>
        </w:tc>
        <w:tc>
          <w:tcPr>
            <w:tcW w:w="708" w:type="dxa"/>
          </w:tcPr>
          <w:p w14:paraId="01C28E2E" w14:textId="77777777" w:rsidR="003C7528" w:rsidRPr="003A2294" w:rsidRDefault="003C7528" w:rsidP="003C7528">
            <w:pPr>
              <w:spacing w:after="200" w:line="276" w:lineRule="auto"/>
              <w:rPr>
                <w:rFonts w:ascii="Arial" w:hAnsi="Arial" w:cs="Arial"/>
                <w:b/>
              </w:rPr>
            </w:pPr>
          </w:p>
        </w:tc>
        <w:tc>
          <w:tcPr>
            <w:tcW w:w="709" w:type="dxa"/>
          </w:tcPr>
          <w:p w14:paraId="1FD53695" w14:textId="77777777" w:rsidR="003C7528" w:rsidRPr="003A2294" w:rsidRDefault="003C7528" w:rsidP="003C7528">
            <w:pPr>
              <w:spacing w:after="200" w:line="276" w:lineRule="auto"/>
              <w:rPr>
                <w:rFonts w:ascii="Arial" w:hAnsi="Arial" w:cs="Arial"/>
                <w:b/>
              </w:rPr>
            </w:pPr>
          </w:p>
        </w:tc>
        <w:tc>
          <w:tcPr>
            <w:tcW w:w="709" w:type="dxa"/>
          </w:tcPr>
          <w:p w14:paraId="519BAAA0" w14:textId="77777777" w:rsidR="003C7528" w:rsidRPr="003A2294" w:rsidRDefault="003C7528" w:rsidP="003C7528">
            <w:pPr>
              <w:spacing w:after="200" w:line="276" w:lineRule="auto"/>
              <w:rPr>
                <w:rFonts w:ascii="Arial" w:hAnsi="Arial" w:cs="Arial"/>
                <w:b/>
              </w:rPr>
            </w:pPr>
          </w:p>
        </w:tc>
        <w:tc>
          <w:tcPr>
            <w:tcW w:w="709" w:type="dxa"/>
          </w:tcPr>
          <w:p w14:paraId="5BEDAB51" w14:textId="77777777" w:rsidR="003C7528" w:rsidRPr="003A2294" w:rsidRDefault="003C7528" w:rsidP="003C7528">
            <w:pPr>
              <w:spacing w:after="200" w:line="276" w:lineRule="auto"/>
              <w:rPr>
                <w:rFonts w:ascii="Arial" w:hAnsi="Arial" w:cs="Arial"/>
                <w:b/>
              </w:rPr>
            </w:pPr>
          </w:p>
        </w:tc>
        <w:tc>
          <w:tcPr>
            <w:tcW w:w="709" w:type="dxa"/>
          </w:tcPr>
          <w:p w14:paraId="47D2318B" w14:textId="77777777" w:rsidR="003C7528" w:rsidRPr="003A2294" w:rsidRDefault="003C7528" w:rsidP="003C7528">
            <w:pPr>
              <w:spacing w:after="200" w:line="276" w:lineRule="auto"/>
              <w:rPr>
                <w:rFonts w:ascii="Arial" w:hAnsi="Arial" w:cs="Arial"/>
                <w:b/>
              </w:rPr>
            </w:pPr>
          </w:p>
        </w:tc>
        <w:tc>
          <w:tcPr>
            <w:tcW w:w="1275" w:type="dxa"/>
          </w:tcPr>
          <w:p w14:paraId="65C389A5" w14:textId="77777777" w:rsidR="003C7528" w:rsidRPr="003A2294" w:rsidRDefault="003C7528" w:rsidP="003C7528">
            <w:pPr>
              <w:spacing w:after="200" w:line="276" w:lineRule="auto"/>
              <w:rPr>
                <w:rFonts w:ascii="Arial" w:hAnsi="Arial" w:cs="Arial"/>
                <w:b/>
              </w:rPr>
            </w:pPr>
          </w:p>
        </w:tc>
        <w:tc>
          <w:tcPr>
            <w:tcW w:w="2197" w:type="dxa"/>
          </w:tcPr>
          <w:p w14:paraId="19846B37" w14:textId="77777777" w:rsidR="003C7528" w:rsidRPr="003A2294" w:rsidRDefault="003C7528" w:rsidP="003C7528">
            <w:pPr>
              <w:spacing w:after="200" w:line="276" w:lineRule="auto"/>
              <w:rPr>
                <w:rFonts w:ascii="Arial" w:hAnsi="Arial" w:cs="Arial"/>
                <w:b/>
              </w:rPr>
            </w:pPr>
          </w:p>
        </w:tc>
        <w:tc>
          <w:tcPr>
            <w:tcW w:w="2198" w:type="dxa"/>
          </w:tcPr>
          <w:p w14:paraId="0811E285" w14:textId="77777777" w:rsidR="003C7528" w:rsidRPr="003A2294" w:rsidRDefault="003C7528" w:rsidP="003C7528">
            <w:pPr>
              <w:spacing w:after="200" w:line="276" w:lineRule="auto"/>
              <w:rPr>
                <w:rFonts w:ascii="Arial" w:hAnsi="Arial" w:cs="Arial"/>
                <w:b/>
              </w:rPr>
            </w:pPr>
          </w:p>
        </w:tc>
      </w:tr>
      <w:tr w:rsidR="003A2294" w:rsidRPr="003A2294" w14:paraId="2D1FA504" w14:textId="77777777" w:rsidTr="003D0A18">
        <w:trPr>
          <w:trHeight w:val="491"/>
        </w:trPr>
        <w:tc>
          <w:tcPr>
            <w:tcW w:w="710" w:type="dxa"/>
          </w:tcPr>
          <w:p w14:paraId="734C496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02</w:t>
            </w:r>
          </w:p>
        </w:tc>
        <w:tc>
          <w:tcPr>
            <w:tcW w:w="708" w:type="dxa"/>
          </w:tcPr>
          <w:p w14:paraId="50A836C0" w14:textId="77777777" w:rsidR="003C7528" w:rsidRPr="003A2294" w:rsidRDefault="003C7528" w:rsidP="003C7528">
            <w:pPr>
              <w:spacing w:after="200" w:line="276" w:lineRule="auto"/>
              <w:rPr>
                <w:rFonts w:ascii="Arial" w:hAnsi="Arial" w:cs="Arial"/>
                <w:b/>
              </w:rPr>
            </w:pPr>
          </w:p>
        </w:tc>
        <w:tc>
          <w:tcPr>
            <w:tcW w:w="709" w:type="dxa"/>
          </w:tcPr>
          <w:p w14:paraId="60495138" w14:textId="77777777" w:rsidR="003C7528" w:rsidRPr="003A2294" w:rsidRDefault="003C7528" w:rsidP="003C7528">
            <w:pPr>
              <w:spacing w:after="200" w:line="276" w:lineRule="auto"/>
              <w:rPr>
                <w:rFonts w:ascii="Arial" w:hAnsi="Arial" w:cs="Arial"/>
                <w:b/>
              </w:rPr>
            </w:pPr>
          </w:p>
        </w:tc>
        <w:tc>
          <w:tcPr>
            <w:tcW w:w="709" w:type="dxa"/>
          </w:tcPr>
          <w:p w14:paraId="77BDB9A4" w14:textId="77777777" w:rsidR="003C7528" w:rsidRPr="003A2294" w:rsidRDefault="003C7528" w:rsidP="003C7528">
            <w:pPr>
              <w:spacing w:after="200" w:line="276" w:lineRule="auto"/>
              <w:rPr>
                <w:rFonts w:ascii="Arial" w:hAnsi="Arial" w:cs="Arial"/>
                <w:b/>
              </w:rPr>
            </w:pPr>
          </w:p>
        </w:tc>
        <w:tc>
          <w:tcPr>
            <w:tcW w:w="709" w:type="dxa"/>
          </w:tcPr>
          <w:p w14:paraId="4487C2C9" w14:textId="77777777" w:rsidR="003C7528" w:rsidRPr="003A2294" w:rsidRDefault="003C7528" w:rsidP="003C7528">
            <w:pPr>
              <w:spacing w:after="200" w:line="276" w:lineRule="auto"/>
              <w:rPr>
                <w:rFonts w:ascii="Arial" w:hAnsi="Arial" w:cs="Arial"/>
                <w:b/>
              </w:rPr>
            </w:pPr>
          </w:p>
        </w:tc>
        <w:tc>
          <w:tcPr>
            <w:tcW w:w="709" w:type="dxa"/>
          </w:tcPr>
          <w:p w14:paraId="27487CC0" w14:textId="77777777" w:rsidR="003C7528" w:rsidRPr="003A2294" w:rsidRDefault="003C7528" w:rsidP="003C7528">
            <w:pPr>
              <w:spacing w:after="200" w:line="276" w:lineRule="auto"/>
              <w:rPr>
                <w:rFonts w:ascii="Arial" w:hAnsi="Arial" w:cs="Arial"/>
                <w:b/>
              </w:rPr>
            </w:pPr>
          </w:p>
        </w:tc>
        <w:tc>
          <w:tcPr>
            <w:tcW w:w="1275" w:type="dxa"/>
          </w:tcPr>
          <w:p w14:paraId="22E6A286" w14:textId="77777777" w:rsidR="003C7528" w:rsidRPr="003A2294" w:rsidRDefault="003C7528" w:rsidP="003C7528">
            <w:pPr>
              <w:spacing w:after="200" w:line="276" w:lineRule="auto"/>
              <w:rPr>
                <w:rFonts w:ascii="Arial" w:hAnsi="Arial" w:cs="Arial"/>
                <w:b/>
              </w:rPr>
            </w:pPr>
          </w:p>
        </w:tc>
        <w:tc>
          <w:tcPr>
            <w:tcW w:w="2197" w:type="dxa"/>
          </w:tcPr>
          <w:p w14:paraId="04F5C12E" w14:textId="77777777" w:rsidR="003C7528" w:rsidRPr="003A2294" w:rsidRDefault="003C7528" w:rsidP="003C7528">
            <w:pPr>
              <w:spacing w:after="200" w:line="276" w:lineRule="auto"/>
              <w:rPr>
                <w:rFonts w:ascii="Arial" w:hAnsi="Arial" w:cs="Arial"/>
                <w:b/>
              </w:rPr>
            </w:pPr>
          </w:p>
        </w:tc>
        <w:tc>
          <w:tcPr>
            <w:tcW w:w="2198" w:type="dxa"/>
          </w:tcPr>
          <w:p w14:paraId="6300B4A9" w14:textId="77777777" w:rsidR="003C7528" w:rsidRPr="003A2294" w:rsidRDefault="003C7528" w:rsidP="003C7528">
            <w:pPr>
              <w:spacing w:after="200" w:line="276" w:lineRule="auto"/>
              <w:rPr>
                <w:rFonts w:ascii="Arial" w:hAnsi="Arial" w:cs="Arial"/>
                <w:b/>
              </w:rPr>
            </w:pPr>
          </w:p>
        </w:tc>
      </w:tr>
      <w:tr w:rsidR="003A2294" w:rsidRPr="003A2294" w14:paraId="539B3408" w14:textId="77777777" w:rsidTr="003D0A18">
        <w:trPr>
          <w:trHeight w:val="50"/>
        </w:trPr>
        <w:tc>
          <w:tcPr>
            <w:tcW w:w="710" w:type="dxa"/>
          </w:tcPr>
          <w:p w14:paraId="320A5A5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03</w:t>
            </w:r>
          </w:p>
        </w:tc>
        <w:tc>
          <w:tcPr>
            <w:tcW w:w="708" w:type="dxa"/>
          </w:tcPr>
          <w:p w14:paraId="5238141E" w14:textId="77777777" w:rsidR="003C7528" w:rsidRPr="003A2294" w:rsidRDefault="003C7528" w:rsidP="003C7528">
            <w:pPr>
              <w:spacing w:after="200" w:line="276" w:lineRule="auto"/>
              <w:rPr>
                <w:rFonts w:ascii="Arial" w:hAnsi="Arial" w:cs="Arial"/>
                <w:b/>
              </w:rPr>
            </w:pPr>
          </w:p>
        </w:tc>
        <w:tc>
          <w:tcPr>
            <w:tcW w:w="709" w:type="dxa"/>
          </w:tcPr>
          <w:p w14:paraId="4C68A74D" w14:textId="77777777" w:rsidR="003C7528" w:rsidRPr="003A2294" w:rsidRDefault="003C7528" w:rsidP="003C7528">
            <w:pPr>
              <w:spacing w:after="200" w:line="276" w:lineRule="auto"/>
              <w:rPr>
                <w:rFonts w:ascii="Arial" w:hAnsi="Arial" w:cs="Arial"/>
                <w:b/>
              </w:rPr>
            </w:pPr>
          </w:p>
        </w:tc>
        <w:tc>
          <w:tcPr>
            <w:tcW w:w="709" w:type="dxa"/>
          </w:tcPr>
          <w:p w14:paraId="65E71E18" w14:textId="77777777" w:rsidR="003C7528" w:rsidRPr="003A2294" w:rsidRDefault="003C7528" w:rsidP="003C7528">
            <w:pPr>
              <w:spacing w:after="200" w:line="276" w:lineRule="auto"/>
              <w:rPr>
                <w:rFonts w:ascii="Arial" w:hAnsi="Arial" w:cs="Arial"/>
                <w:b/>
              </w:rPr>
            </w:pPr>
          </w:p>
        </w:tc>
        <w:tc>
          <w:tcPr>
            <w:tcW w:w="709" w:type="dxa"/>
          </w:tcPr>
          <w:p w14:paraId="6E7A78D9" w14:textId="77777777" w:rsidR="003C7528" w:rsidRPr="003A2294" w:rsidRDefault="003C7528" w:rsidP="003C7528">
            <w:pPr>
              <w:spacing w:after="200" w:line="276" w:lineRule="auto"/>
              <w:rPr>
                <w:rFonts w:ascii="Arial" w:hAnsi="Arial" w:cs="Arial"/>
                <w:b/>
              </w:rPr>
            </w:pPr>
          </w:p>
        </w:tc>
        <w:tc>
          <w:tcPr>
            <w:tcW w:w="709" w:type="dxa"/>
          </w:tcPr>
          <w:p w14:paraId="6B7B1FE1" w14:textId="77777777" w:rsidR="003C7528" w:rsidRPr="003A2294" w:rsidRDefault="003C7528" w:rsidP="003C7528">
            <w:pPr>
              <w:spacing w:after="200" w:line="276" w:lineRule="auto"/>
              <w:rPr>
                <w:rFonts w:ascii="Arial" w:hAnsi="Arial" w:cs="Arial"/>
                <w:b/>
              </w:rPr>
            </w:pPr>
          </w:p>
        </w:tc>
        <w:tc>
          <w:tcPr>
            <w:tcW w:w="1275" w:type="dxa"/>
          </w:tcPr>
          <w:p w14:paraId="6D82EF19" w14:textId="77777777" w:rsidR="003C7528" w:rsidRPr="003A2294" w:rsidRDefault="003C7528" w:rsidP="003C7528">
            <w:pPr>
              <w:spacing w:after="200" w:line="276" w:lineRule="auto"/>
              <w:rPr>
                <w:rFonts w:ascii="Arial" w:hAnsi="Arial" w:cs="Arial"/>
                <w:b/>
              </w:rPr>
            </w:pPr>
          </w:p>
        </w:tc>
        <w:tc>
          <w:tcPr>
            <w:tcW w:w="2197" w:type="dxa"/>
          </w:tcPr>
          <w:p w14:paraId="531B95BB" w14:textId="77777777" w:rsidR="003C7528" w:rsidRPr="003A2294" w:rsidRDefault="003C7528" w:rsidP="003C7528">
            <w:pPr>
              <w:spacing w:after="200" w:line="276" w:lineRule="auto"/>
              <w:rPr>
                <w:rFonts w:ascii="Arial" w:hAnsi="Arial" w:cs="Arial"/>
                <w:b/>
              </w:rPr>
            </w:pPr>
          </w:p>
        </w:tc>
        <w:tc>
          <w:tcPr>
            <w:tcW w:w="2198" w:type="dxa"/>
          </w:tcPr>
          <w:p w14:paraId="644C0651" w14:textId="77777777" w:rsidR="003C7528" w:rsidRPr="003A2294" w:rsidRDefault="003C7528" w:rsidP="003C7528">
            <w:pPr>
              <w:spacing w:after="200" w:line="276" w:lineRule="auto"/>
              <w:rPr>
                <w:rFonts w:ascii="Arial" w:hAnsi="Arial" w:cs="Arial"/>
                <w:b/>
              </w:rPr>
            </w:pPr>
          </w:p>
        </w:tc>
      </w:tr>
      <w:tr w:rsidR="003A2294" w:rsidRPr="003A2294" w14:paraId="2ECFA398" w14:textId="77777777" w:rsidTr="003D0A18">
        <w:tc>
          <w:tcPr>
            <w:tcW w:w="710" w:type="dxa"/>
          </w:tcPr>
          <w:p w14:paraId="0427F23F"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04</w:t>
            </w:r>
          </w:p>
        </w:tc>
        <w:tc>
          <w:tcPr>
            <w:tcW w:w="708" w:type="dxa"/>
          </w:tcPr>
          <w:p w14:paraId="0B851E7A" w14:textId="77777777" w:rsidR="003C7528" w:rsidRPr="003A2294" w:rsidRDefault="003C7528" w:rsidP="003C7528">
            <w:pPr>
              <w:spacing w:after="200" w:line="276" w:lineRule="auto"/>
              <w:rPr>
                <w:rFonts w:ascii="Arial" w:hAnsi="Arial" w:cs="Arial"/>
                <w:b/>
              </w:rPr>
            </w:pPr>
          </w:p>
        </w:tc>
        <w:tc>
          <w:tcPr>
            <w:tcW w:w="709" w:type="dxa"/>
          </w:tcPr>
          <w:p w14:paraId="0CEEDBA8" w14:textId="77777777" w:rsidR="003C7528" w:rsidRPr="003A2294" w:rsidRDefault="003C7528" w:rsidP="003C7528">
            <w:pPr>
              <w:spacing w:after="200" w:line="276" w:lineRule="auto"/>
              <w:rPr>
                <w:rFonts w:ascii="Arial" w:hAnsi="Arial" w:cs="Arial"/>
                <w:b/>
              </w:rPr>
            </w:pPr>
          </w:p>
        </w:tc>
        <w:tc>
          <w:tcPr>
            <w:tcW w:w="709" w:type="dxa"/>
          </w:tcPr>
          <w:p w14:paraId="426D6B63" w14:textId="77777777" w:rsidR="003C7528" w:rsidRPr="003A2294" w:rsidRDefault="003C7528" w:rsidP="003C7528">
            <w:pPr>
              <w:spacing w:after="200" w:line="276" w:lineRule="auto"/>
              <w:rPr>
                <w:rFonts w:ascii="Arial" w:hAnsi="Arial" w:cs="Arial"/>
                <w:b/>
              </w:rPr>
            </w:pPr>
          </w:p>
        </w:tc>
        <w:tc>
          <w:tcPr>
            <w:tcW w:w="709" w:type="dxa"/>
          </w:tcPr>
          <w:p w14:paraId="7ABD8702" w14:textId="77777777" w:rsidR="003C7528" w:rsidRPr="003A2294" w:rsidRDefault="003C7528" w:rsidP="003C7528">
            <w:pPr>
              <w:spacing w:after="200" w:line="276" w:lineRule="auto"/>
              <w:rPr>
                <w:rFonts w:ascii="Arial" w:hAnsi="Arial" w:cs="Arial"/>
                <w:b/>
              </w:rPr>
            </w:pPr>
          </w:p>
        </w:tc>
        <w:tc>
          <w:tcPr>
            <w:tcW w:w="709" w:type="dxa"/>
          </w:tcPr>
          <w:p w14:paraId="53F153F5" w14:textId="77777777" w:rsidR="003C7528" w:rsidRPr="003A2294" w:rsidRDefault="003C7528" w:rsidP="003C7528">
            <w:pPr>
              <w:spacing w:after="200" w:line="276" w:lineRule="auto"/>
              <w:rPr>
                <w:rFonts w:ascii="Arial" w:hAnsi="Arial" w:cs="Arial"/>
                <w:b/>
              </w:rPr>
            </w:pPr>
          </w:p>
        </w:tc>
        <w:tc>
          <w:tcPr>
            <w:tcW w:w="1275" w:type="dxa"/>
          </w:tcPr>
          <w:p w14:paraId="6C2EBE22" w14:textId="77777777" w:rsidR="003C7528" w:rsidRPr="003A2294" w:rsidRDefault="003C7528" w:rsidP="003C7528">
            <w:pPr>
              <w:spacing w:after="200" w:line="276" w:lineRule="auto"/>
              <w:rPr>
                <w:rFonts w:ascii="Arial" w:hAnsi="Arial" w:cs="Arial"/>
                <w:b/>
              </w:rPr>
            </w:pPr>
          </w:p>
        </w:tc>
        <w:tc>
          <w:tcPr>
            <w:tcW w:w="2197" w:type="dxa"/>
          </w:tcPr>
          <w:p w14:paraId="58412047" w14:textId="77777777" w:rsidR="003C7528" w:rsidRPr="003A2294" w:rsidRDefault="003C7528" w:rsidP="003C7528">
            <w:pPr>
              <w:spacing w:after="200" w:line="276" w:lineRule="auto"/>
              <w:rPr>
                <w:rFonts w:ascii="Arial" w:hAnsi="Arial" w:cs="Arial"/>
                <w:b/>
              </w:rPr>
            </w:pPr>
          </w:p>
        </w:tc>
        <w:tc>
          <w:tcPr>
            <w:tcW w:w="2198" w:type="dxa"/>
          </w:tcPr>
          <w:p w14:paraId="55801C6F" w14:textId="77777777" w:rsidR="003C7528" w:rsidRPr="003A2294" w:rsidRDefault="003C7528" w:rsidP="003C7528">
            <w:pPr>
              <w:spacing w:after="200" w:line="276" w:lineRule="auto"/>
              <w:rPr>
                <w:rFonts w:ascii="Arial" w:hAnsi="Arial" w:cs="Arial"/>
                <w:b/>
              </w:rPr>
            </w:pPr>
          </w:p>
        </w:tc>
      </w:tr>
      <w:tr w:rsidR="003A2294" w:rsidRPr="003A2294" w14:paraId="22695695" w14:textId="77777777" w:rsidTr="003D0A18">
        <w:tc>
          <w:tcPr>
            <w:tcW w:w="710" w:type="dxa"/>
          </w:tcPr>
          <w:p w14:paraId="6EC3CCD1"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05</w:t>
            </w:r>
          </w:p>
        </w:tc>
        <w:tc>
          <w:tcPr>
            <w:tcW w:w="708" w:type="dxa"/>
          </w:tcPr>
          <w:p w14:paraId="68955C85" w14:textId="77777777" w:rsidR="003C7528" w:rsidRPr="003A2294" w:rsidRDefault="003C7528" w:rsidP="003C7528">
            <w:pPr>
              <w:spacing w:after="200" w:line="276" w:lineRule="auto"/>
              <w:rPr>
                <w:rFonts w:ascii="Arial" w:hAnsi="Arial" w:cs="Arial"/>
                <w:b/>
              </w:rPr>
            </w:pPr>
          </w:p>
        </w:tc>
        <w:tc>
          <w:tcPr>
            <w:tcW w:w="709" w:type="dxa"/>
          </w:tcPr>
          <w:p w14:paraId="450B380D" w14:textId="77777777" w:rsidR="003C7528" w:rsidRPr="003A2294" w:rsidRDefault="003C7528" w:rsidP="003C7528">
            <w:pPr>
              <w:spacing w:after="200" w:line="276" w:lineRule="auto"/>
              <w:rPr>
                <w:rFonts w:ascii="Arial" w:hAnsi="Arial" w:cs="Arial"/>
                <w:b/>
              </w:rPr>
            </w:pPr>
          </w:p>
        </w:tc>
        <w:tc>
          <w:tcPr>
            <w:tcW w:w="709" w:type="dxa"/>
          </w:tcPr>
          <w:p w14:paraId="5A722D7A" w14:textId="77777777" w:rsidR="003C7528" w:rsidRPr="003A2294" w:rsidRDefault="003C7528" w:rsidP="003C7528">
            <w:pPr>
              <w:spacing w:after="200" w:line="276" w:lineRule="auto"/>
              <w:rPr>
                <w:rFonts w:ascii="Arial" w:hAnsi="Arial" w:cs="Arial"/>
                <w:b/>
              </w:rPr>
            </w:pPr>
          </w:p>
        </w:tc>
        <w:tc>
          <w:tcPr>
            <w:tcW w:w="709" w:type="dxa"/>
          </w:tcPr>
          <w:p w14:paraId="69478A98" w14:textId="77777777" w:rsidR="003C7528" w:rsidRPr="003A2294" w:rsidRDefault="003C7528" w:rsidP="003C7528">
            <w:pPr>
              <w:spacing w:after="200" w:line="276" w:lineRule="auto"/>
              <w:rPr>
                <w:rFonts w:ascii="Arial" w:hAnsi="Arial" w:cs="Arial"/>
                <w:b/>
              </w:rPr>
            </w:pPr>
          </w:p>
        </w:tc>
        <w:tc>
          <w:tcPr>
            <w:tcW w:w="709" w:type="dxa"/>
          </w:tcPr>
          <w:p w14:paraId="789CCAEC" w14:textId="77777777" w:rsidR="003C7528" w:rsidRPr="003A2294" w:rsidRDefault="003C7528" w:rsidP="003C7528">
            <w:pPr>
              <w:spacing w:after="200" w:line="276" w:lineRule="auto"/>
              <w:rPr>
                <w:rFonts w:ascii="Arial" w:hAnsi="Arial" w:cs="Arial"/>
                <w:b/>
              </w:rPr>
            </w:pPr>
          </w:p>
        </w:tc>
        <w:tc>
          <w:tcPr>
            <w:tcW w:w="1275" w:type="dxa"/>
          </w:tcPr>
          <w:p w14:paraId="3221BA8B" w14:textId="77777777" w:rsidR="003C7528" w:rsidRPr="003A2294" w:rsidRDefault="003C7528" w:rsidP="003C7528">
            <w:pPr>
              <w:spacing w:after="200" w:line="276" w:lineRule="auto"/>
              <w:rPr>
                <w:rFonts w:ascii="Arial" w:hAnsi="Arial" w:cs="Arial"/>
                <w:b/>
              </w:rPr>
            </w:pPr>
          </w:p>
        </w:tc>
        <w:tc>
          <w:tcPr>
            <w:tcW w:w="2197" w:type="dxa"/>
          </w:tcPr>
          <w:p w14:paraId="52FE353F" w14:textId="77777777" w:rsidR="003C7528" w:rsidRPr="003A2294" w:rsidRDefault="003C7528" w:rsidP="003C7528">
            <w:pPr>
              <w:spacing w:after="200" w:line="276" w:lineRule="auto"/>
              <w:rPr>
                <w:rFonts w:ascii="Arial" w:hAnsi="Arial" w:cs="Arial"/>
                <w:b/>
              </w:rPr>
            </w:pPr>
          </w:p>
        </w:tc>
        <w:tc>
          <w:tcPr>
            <w:tcW w:w="2198" w:type="dxa"/>
          </w:tcPr>
          <w:p w14:paraId="7D4D880D" w14:textId="77777777" w:rsidR="003C7528" w:rsidRPr="003A2294" w:rsidRDefault="003C7528" w:rsidP="003C7528">
            <w:pPr>
              <w:spacing w:after="200" w:line="276" w:lineRule="auto"/>
              <w:rPr>
                <w:rFonts w:ascii="Arial" w:hAnsi="Arial" w:cs="Arial"/>
                <w:b/>
              </w:rPr>
            </w:pPr>
          </w:p>
        </w:tc>
      </w:tr>
      <w:tr w:rsidR="003A2294" w:rsidRPr="003A2294" w14:paraId="251A2F2A" w14:textId="77777777" w:rsidTr="003D0A18">
        <w:tc>
          <w:tcPr>
            <w:tcW w:w="710" w:type="dxa"/>
          </w:tcPr>
          <w:p w14:paraId="3E2B4F59"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06</w:t>
            </w:r>
          </w:p>
        </w:tc>
        <w:tc>
          <w:tcPr>
            <w:tcW w:w="708" w:type="dxa"/>
          </w:tcPr>
          <w:p w14:paraId="1E8FCC2C" w14:textId="77777777" w:rsidR="003C7528" w:rsidRPr="003A2294" w:rsidRDefault="003C7528" w:rsidP="003C7528">
            <w:pPr>
              <w:spacing w:after="200" w:line="276" w:lineRule="auto"/>
              <w:rPr>
                <w:rFonts w:ascii="Arial" w:hAnsi="Arial" w:cs="Arial"/>
                <w:b/>
              </w:rPr>
            </w:pPr>
          </w:p>
        </w:tc>
        <w:tc>
          <w:tcPr>
            <w:tcW w:w="709" w:type="dxa"/>
          </w:tcPr>
          <w:p w14:paraId="0D98685D" w14:textId="77777777" w:rsidR="003C7528" w:rsidRPr="003A2294" w:rsidRDefault="003C7528" w:rsidP="003C7528">
            <w:pPr>
              <w:spacing w:after="200" w:line="276" w:lineRule="auto"/>
              <w:rPr>
                <w:rFonts w:ascii="Arial" w:hAnsi="Arial" w:cs="Arial"/>
                <w:b/>
              </w:rPr>
            </w:pPr>
          </w:p>
        </w:tc>
        <w:tc>
          <w:tcPr>
            <w:tcW w:w="709" w:type="dxa"/>
          </w:tcPr>
          <w:p w14:paraId="2AE869FD" w14:textId="77777777" w:rsidR="003C7528" w:rsidRPr="003A2294" w:rsidRDefault="003C7528" w:rsidP="003C7528">
            <w:pPr>
              <w:spacing w:after="200" w:line="276" w:lineRule="auto"/>
              <w:rPr>
                <w:rFonts w:ascii="Arial" w:hAnsi="Arial" w:cs="Arial"/>
                <w:b/>
              </w:rPr>
            </w:pPr>
          </w:p>
        </w:tc>
        <w:tc>
          <w:tcPr>
            <w:tcW w:w="709" w:type="dxa"/>
          </w:tcPr>
          <w:p w14:paraId="3136DD36" w14:textId="77777777" w:rsidR="003C7528" w:rsidRPr="003A2294" w:rsidRDefault="003C7528" w:rsidP="003C7528">
            <w:pPr>
              <w:spacing w:after="200" w:line="276" w:lineRule="auto"/>
              <w:rPr>
                <w:rFonts w:ascii="Arial" w:hAnsi="Arial" w:cs="Arial"/>
                <w:b/>
              </w:rPr>
            </w:pPr>
          </w:p>
        </w:tc>
        <w:tc>
          <w:tcPr>
            <w:tcW w:w="709" w:type="dxa"/>
          </w:tcPr>
          <w:p w14:paraId="20D13357" w14:textId="77777777" w:rsidR="003C7528" w:rsidRPr="003A2294" w:rsidRDefault="003C7528" w:rsidP="003C7528">
            <w:pPr>
              <w:spacing w:after="200" w:line="276" w:lineRule="auto"/>
              <w:rPr>
                <w:rFonts w:ascii="Arial" w:hAnsi="Arial" w:cs="Arial"/>
                <w:b/>
              </w:rPr>
            </w:pPr>
          </w:p>
        </w:tc>
        <w:tc>
          <w:tcPr>
            <w:tcW w:w="1275" w:type="dxa"/>
          </w:tcPr>
          <w:p w14:paraId="14AB5877" w14:textId="77777777" w:rsidR="003C7528" w:rsidRPr="003A2294" w:rsidRDefault="003C7528" w:rsidP="003C7528">
            <w:pPr>
              <w:spacing w:after="200" w:line="276" w:lineRule="auto"/>
              <w:rPr>
                <w:rFonts w:ascii="Arial" w:hAnsi="Arial" w:cs="Arial"/>
                <w:b/>
              </w:rPr>
            </w:pPr>
          </w:p>
        </w:tc>
        <w:tc>
          <w:tcPr>
            <w:tcW w:w="2197" w:type="dxa"/>
          </w:tcPr>
          <w:p w14:paraId="0C6D8821" w14:textId="77777777" w:rsidR="003C7528" w:rsidRPr="003A2294" w:rsidRDefault="003C7528" w:rsidP="003C7528">
            <w:pPr>
              <w:spacing w:after="200" w:line="276" w:lineRule="auto"/>
              <w:rPr>
                <w:rFonts w:ascii="Arial" w:hAnsi="Arial" w:cs="Arial"/>
                <w:b/>
              </w:rPr>
            </w:pPr>
          </w:p>
        </w:tc>
        <w:tc>
          <w:tcPr>
            <w:tcW w:w="2198" w:type="dxa"/>
          </w:tcPr>
          <w:p w14:paraId="610C049F" w14:textId="77777777" w:rsidR="003C7528" w:rsidRPr="003A2294" w:rsidRDefault="003C7528" w:rsidP="003C7528">
            <w:pPr>
              <w:spacing w:after="200" w:line="276" w:lineRule="auto"/>
              <w:rPr>
                <w:rFonts w:ascii="Arial" w:hAnsi="Arial" w:cs="Arial"/>
                <w:b/>
              </w:rPr>
            </w:pPr>
          </w:p>
        </w:tc>
      </w:tr>
      <w:tr w:rsidR="003A2294" w:rsidRPr="003A2294" w14:paraId="391D8909" w14:textId="77777777" w:rsidTr="003D0A18">
        <w:tc>
          <w:tcPr>
            <w:tcW w:w="710" w:type="dxa"/>
          </w:tcPr>
          <w:p w14:paraId="78902B35"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07</w:t>
            </w:r>
          </w:p>
        </w:tc>
        <w:tc>
          <w:tcPr>
            <w:tcW w:w="708" w:type="dxa"/>
          </w:tcPr>
          <w:p w14:paraId="4DD67EFF" w14:textId="77777777" w:rsidR="003C7528" w:rsidRPr="003A2294" w:rsidRDefault="003C7528" w:rsidP="003C7528">
            <w:pPr>
              <w:spacing w:after="200" w:line="276" w:lineRule="auto"/>
              <w:rPr>
                <w:rFonts w:ascii="Arial" w:hAnsi="Arial" w:cs="Arial"/>
                <w:b/>
              </w:rPr>
            </w:pPr>
          </w:p>
        </w:tc>
        <w:tc>
          <w:tcPr>
            <w:tcW w:w="709" w:type="dxa"/>
          </w:tcPr>
          <w:p w14:paraId="38D2E876" w14:textId="77777777" w:rsidR="003C7528" w:rsidRPr="003A2294" w:rsidRDefault="003C7528" w:rsidP="003C7528">
            <w:pPr>
              <w:spacing w:after="200" w:line="276" w:lineRule="auto"/>
              <w:rPr>
                <w:rFonts w:ascii="Arial" w:hAnsi="Arial" w:cs="Arial"/>
                <w:b/>
              </w:rPr>
            </w:pPr>
          </w:p>
        </w:tc>
        <w:tc>
          <w:tcPr>
            <w:tcW w:w="709" w:type="dxa"/>
          </w:tcPr>
          <w:p w14:paraId="0E2CB8F5" w14:textId="77777777" w:rsidR="003C7528" w:rsidRPr="003A2294" w:rsidRDefault="003C7528" w:rsidP="003C7528">
            <w:pPr>
              <w:spacing w:after="200" w:line="276" w:lineRule="auto"/>
              <w:rPr>
                <w:rFonts w:ascii="Arial" w:hAnsi="Arial" w:cs="Arial"/>
                <w:b/>
              </w:rPr>
            </w:pPr>
          </w:p>
        </w:tc>
        <w:tc>
          <w:tcPr>
            <w:tcW w:w="709" w:type="dxa"/>
          </w:tcPr>
          <w:p w14:paraId="64C04A6C" w14:textId="77777777" w:rsidR="003C7528" w:rsidRPr="003A2294" w:rsidRDefault="003C7528" w:rsidP="003C7528">
            <w:pPr>
              <w:spacing w:after="200" w:line="276" w:lineRule="auto"/>
              <w:rPr>
                <w:rFonts w:ascii="Arial" w:hAnsi="Arial" w:cs="Arial"/>
                <w:b/>
              </w:rPr>
            </w:pPr>
          </w:p>
        </w:tc>
        <w:tc>
          <w:tcPr>
            <w:tcW w:w="709" w:type="dxa"/>
          </w:tcPr>
          <w:p w14:paraId="3FF3ECA6" w14:textId="77777777" w:rsidR="003C7528" w:rsidRPr="003A2294" w:rsidRDefault="003C7528" w:rsidP="003C7528">
            <w:pPr>
              <w:spacing w:after="200" w:line="276" w:lineRule="auto"/>
              <w:rPr>
                <w:rFonts w:ascii="Arial" w:hAnsi="Arial" w:cs="Arial"/>
                <w:b/>
              </w:rPr>
            </w:pPr>
          </w:p>
        </w:tc>
        <w:tc>
          <w:tcPr>
            <w:tcW w:w="1275" w:type="dxa"/>
          </w:tcPr>
          <w:p w14:paraId="0BCA66DD" w14:textId="77777777" w:rsidR="003C7528" w:rsidRPr="003A2294" w:rsidRDefault="003C7528" w:rsidP="003C7528">
            <w:pPr>
              <w:spacing w:after="200" w:line="276" w:lineRule="auto"/>
              <w:rPr>
                <w:rFonts w:ascii="Arial" w:hAnsi="Arial" w:cs="Arial"/>
                <w:b/>
              </w:rPr>
            </w:pPr>
          </w:p>
        </w:tc>
        <w:tc>
          <w:tcPr>
            <w:tcW w:w="2197" w:type="dxa"/>
          </w:tcPr>
          <w:p w14:paraId="6ED8D57E" w14:textId="77777777" w:rsidR="003C7528" w:rsidRPr="003A2294" w:rsidRDefault="003C7528" w:rsidP="003C7528">
            <w:pPr>
              <w:spacing w:after="200" w:line="276" w:lineRule="auto"/>
              <w:rPr>
                <w:rFonts w:ascii="Arial" w:hAnsi="Arial" w:cs="Arial"/>
                <w:b/>
              </w:rPr>
            </w:pPr>
          </w:p>
        </w:tc>
        <w:tc>
          <w:tcPr>
            <w:tcW w:w="2198" w:type="dxa"/>
          </w:tcPr>
          <w:p w14:paraId="0F833F3C" w14:textId="77777777" w:rsidR="003C7528" w:rsidRPr="003A2294" w:rsidRDefault="003C7528" w:rsidP="003C7528">
            <w:pPr>
              <w:spacing w:after="200" w:line="276" w:lineRule="auto"/>
              <w:rPr>
                <w:rFonts w:ascii="Arial" w:hAnsi="Arial" w:cs="Arial"/>
                <w:b/>
              </w:rPr>
            </w:pPr>
          </w:p>
        </w:tc>
      </w:tr>
      <w:tr w:rsidR="003A2294" w:rsidRPr="003A2294" w14:paraId="6A62B2B2" w14:textId="77777777" w:rsidTr="003D0A18">
        <w:tc>
          <w:tcPr>
            <w:tcW w:w="710" w:type="dxa"/>
          </w:tcPr>
          <w:p w14:paraId="3D1EE680"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08</w:t>
            </w:r>
          </w:p>
        </w:tc>
        <w:tc>
          <w:tcPr>
            <w:tcW w:w="708" w:type="dxa"/>
          </w:tcPr>
          <w:p w14:paraId="657D9A3C" w14:textId="77777777" w:rsidR="003C7528" w:rsidRPr="003A2294" w:rsidRDefault="003C7528" w:rsidP="003C7528">
            <w:pPr>
              <w:spacing w:after="200" w:line="276" w:lineRule="auto"/>
              <w:rPr>
                <w:rFonts w:ascii="Arial" w:hAnsi="Arial" w:cs="Arial"/>
                <w:b/>
              </w:rPr>
            </w:pPr>
          </w:p>
        </w:tc>
        <w:tc>
          <w:tcPr>
            <w:tcW w:w="709" w:type="dxa"/>
          </w:tcPr>
          <w:p w14:paraId="1E92D28E" w14:textId="77777777" w:rsidR="003C7528" w:rsidRPr="003A2294" w:rsidRDefault="003C7528" w:rsidP="003C7528">
            <w:pPr>
              <w:spacing w:after="200" w:line="276" w:lineRule="auto"/>
              <w:rPr>
                <w:rFonts w:ascii="Arial" w:hAnsi="Arial" w:cs="Arial"/>
                <w:b/>
              </w:rPr>
            </w:pPr>
          </w:p>
        </w:tc>
        <w:tc>
          <w:tcPr>
            <w:tcW w:w="709" w:type="dxa"/>
          </w:tcPr>
          <w:p w14:paraId="01A45480" w14:textId="77777777" w:rsidR="003C7528" w:rsidRPr="003A2294" w:rsidRDefault="003C7528" w:rsidP="003C7528">
            <w:pPr>
              <w:spacing w:after="200" w:line="276" w:lineRule="auto"/>
              <w:rPr>
                <w:rFonts w:ascii="Arial" w:hAnsi="Arial" w:cs="Arial"/>
                <w:b/>
              </w:rPr>
            </w:pPr>
          </w:p>
        </w:tc>
        <w:tc>
          <w:tcPr>
            <w:tcW w:w="709" w:type="dxa"/>
          </w:tcPr>
          <w:p w14:paraId="184A6DD9" w14:textId="77777777" w:rsidR="003C7528" w:rsidRPr="003A2294" w:rsidRDefault="003C7528" w:rsidP="003C7528">
            <w:pPr>
              <w:spacing w:after="200" w:line="276" w:lineRule="auto"/>
              <w:rPr>
                <w:rFonts w:ascii="Arial" w:hAnsi="Arial" w:cs="Arial"/>
                <w:b/>
              </w:rPr>
            </w:pPr>
          </w:p>
        </w:tc>
        <w:tc>
          <w:tcPr>
            <w:tcW w:w="709" w:type="dxa"/>
          </w:tcPr>
          <w:p w14:paraId="7A64CBE9" w14:textId="77777777" w:rsidR="003C7528" w:rsidRPr="003A2294" w:rsidRDefault="003C7528" w:rsidP="003C7528">
            <w:pPr>
              <w:spacing w:after="200" w:line="276" w:lineRule="auto"/>
              <w:rPr>
                <w:rFonts w:ascii="Arial" w:hAnsi="Arial" w:cs="Arial"/>
                <w:b/>
              </w:rPr>
            </w:pPr>
          </w:p>
        </w:tc>
        <w:tc>
          <w:tcPr>
            <w:tcW w:w="1275" w:type="dxa"/>
          </w:tcPr>
          <w:p w14:paraId="07EFAA30" w14:textId="77777777" w:rsidR="003C7528" w:rsidRPr="003A2294" w:rsidRDefault="003C7528" w:rsidP="003C7528">
            <w:pPr>
              <w:spacing w:after="200" w:line="276" w:lineRule="auto"/>
              <w:rPr>
                <w:rFonts w:ascii="Arial" w:hAnsi="Arial" w:cs="Arial"/>
                <w:b/>
              </w:rPr>
            </w:pPr>
          </w:p>
        </w:tc>
        <w:tc>
          <w:tcPr>
            <w:tcW w:w="2197" w:type="dxa"/>
          </w:tcPr>
          <w:p w14:paraId="1060AAF6" w14:textId="77777777" w:rsidR="003C7528" w:rsidRPr="003A2294" w:rsidRDefault="003C7528" w:rsidP="003C7528">
            <w:pPr>
              <w:spacing w:after="200" w:line="276" w:lineRule="auto"/>
              <w:rPr>
                <w:rFonts w:ascii="Arial" w:hAnsi="Arial" w:cs="Arial"/>
                <w:b/>
              </w:rPr>
            </w:pPr>
          </w:p>
        </w:tc>
        <w:tc>
          <w:tcPr>
            <w:tcW w:w="2198" w:type="dxa"/>
          </w:tcPr>
          <w:p w14:paraId="678B69B2" w14:textId="77777777" w:rsidR="003C7528" w:rsidRPr="003A2294" w:rsidRDefault="003C7528" w:rsidP="003C7528">
            <w:pPr>
              <w:spacing w:after="200" w:line="276" w:lineRule="auto"/>
              <w:rPr>
                <w:rFonts w:ascii="Arial" w:hAnsi="Arial" w:cs="Arial"/>
                <w:b/>
              </w:rPr>
            </w:pPr>
          </w:p>
        </w:tc>
      </w:tr>
      <w:tr w:rsidR="003A2294" w:rsidRPr="003A2294" w14:paraId="74022512" w14:textId="77777777" w:rsidTr="003D0A18">
        <w:tc>
          <w:tcPr>
            <w:tcW w:w="710" w:type="dxa"/>
          </w:tcPr>
          <w:p w14:paraId="676E391E"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09</w:t>
            </w:r>
          </w:p>
        </w:tc>
        <w:tc>
          <w:tcPr>
            <w:tcW w:w="708" w:type="dxa"/>
          </w:tcPr>
          <w:p w14:paraId="0A9227AB" w14:textId="77777777" w:rsidR="003C7528" w:rsidRPr="003A2294" w:rsidRDefault="003C7528" w:rsidP="003C7528">
            <w:pPr>
              <w:spacing w:after="200" w:line="276" w:lineRule="auto"/>
              <w:rPr>
                <w:rFonts w:ascii="Arial" w:hAnsi="Arial" w:cs="Arial"/>
                <w:b/>
              </w:rPr>
            </w:pPr>
          </w:p>
        </w:tc>
        <w:tc>
          <w:tcPr>
            <w:tcW w:w="709" w:type="dxa"/>
          </w:tcPr>
          <w:p w14:paraId="24087096" w14:textId="77777777" w:rsidR="003C7528" w:rsidRPr="003A2294" w:rsidRDefault="003C7528" w:rsidP="003C7528">
            <w:pPr>
              <w:spacing w:after="200" w:line="276" w:lineRule="auto"/>
              <w:rPr>
                <w:rFonts w:ascii="Arial" w:hAnsi="Arial" w:cs="Arial"/>
                <w:b/>
              </w:rPr>
            </w:pPr>
          </w:p>
        </w:tc>
        <w:tc>
          <w:tcPr>
            <w:tcW w:w="709" w:type="dxa"/>
          </w:tcPr>
          <w:p w14:paraId="72D3FD6F" w14:textId="77777777" w:rsidR="003C7528" w:rsidRPr="003A2294" w:rsidRDefault="003C7528" w:rsidP="003C7528">
            <w:pPr>
              <w:spacing w:after="200" w:line="276" w:lineRule="auto"/>
              <w:rPr>
                <w:rFonts w:ascii="Arial" w:hAnsi="Arial" w:cs="Arial"/>
                <w:b/>
              </w:rPr>
            </w:pPr>
          </w:p>
        </w:tc>
        <w:tc>
          <w:tcPr>
            <w:tcW w:w="709" w:type="dxa"/>
          </w:tcPr>
          <w:p w14:paraId="49AE8E73" w14:textId="77777777" w:rsidR="003C7528" w:rsidRPr="003A2294" w:rsidRDefault="003C7528" w:rsidP="003C7528">
            <w:pPr>
              <w:spacing w:after="200" w:line="276" w:lineRule="auto"/>
              <w:rPr>
                <w:rFonts w:ascii="Arial" w:hAnsi="Arial" w:cs="Arial"/>
                <w:b/>
              </w:rPr>
            </w:pPr>
          </w:p>
        </w:tc>
        <w:tc>
          <w:tcPr>
            <w:tcW w:w="709" w:type="dxa"/>
          </w:tcPr>
          <w:p w14:paraId="489BA6D2" w14:textId="77777777" w:rsidR="003C7528" w:rsidRPr="003A2294" w:rsidRDefault="003C7528" w:rsidP="003C7528">
            <w:pPr>
              <w:spacing w:after="200" w:line="276" w:lineRule="auto"/>
              <w:rPr>
                <w:rFonts w:ascii="Arial" w:hAnsi="Arial" w:cs="Arial"/>
                <w:b/>
              </w:rPr>
            </w:pPr>
          </w:p>
        </w:tc>
        <w:tc>
          <w:tcPr>
            <w:tcW w:w="1275" w:type="dxa"/>
          </w:tcPr>
          <w:p w14:paraId="165BA65A" w14:textId="77777777" w:rsidR="003C7528" w:rsidRPr="003A2294" w:rsidRDefault="003C7528" w:rsidP="003C7528">
            <w:pPr>
              <w:spacing w:after="200" w:line="276" w:lineRule="auto"/>
              <w:rPr>
                <w:rFonts w:ascii="Arial" w:hAnsi="Arial" w:cs="Arial"/>
                <w:b/>
              </w:rPr>
            </w:pPr>
          </w:p>
        </w:tc>
        <w:tc>
          <w:tcPr>
            <w:tcW w:w="2197" w:type="dxa"/>
          </w:tcPr>
          <w:p w14:paraId="550978ED" w14:textId="77777777" w:rsidR="003C7528" w:rsidRPr="003A2294" w:rsidRDefault="003C7528" w:rsidP="003C7528">
            <w:pPr>
              <w:spacing w:after="200" w:line="276" w:lineRule="auto"/>
              <w:rPr>
                <w:rFonts w:ascii="Arial" w:hAnsi="Arial" w:cs="Arial"/>
                <w:b/>
              </w:rPr>
            </w:pPr>
          </w:p>
        </w:tc>
        <w:tc>
          <w:tcPr>
            <w:tcW w:w="2198" w:type="dxa"/>
          </w:tcPr>
          <w:p w14:paraId="6770F8B5" w14:textId="77777777" w:rsidR="003C7528" w:rsidRPr="003A2294" w:rsidRDefault="003C7528" w:rsidP="003C7528">
            <w:pPr>
              <w:spacing w:after="200" w:line="276" w:lineRule="auto"/>
              <w:rPr>
                <w:rFonts w:ascii="Arial" w:hAnsi="Arial" w:cs="Arial"/>
                <w:b/>
              </w:rPr>
            </w:pPr>
          </w:p>
        </w:tc>
      </w:tr>
      <w:tr w:rsidR="003A2294" w:rsidRPr="003A2294" w14:paraId="798ED5B4" w14:textId="77777777" w:rsidTr="003D0A18">
        <w:tc>
          <w:tcPr>
            <w:tcW w:w="710" w:type="dxa"/>
          </w:tcPr>
          <w:p w14:paraId="11552445"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10</w:t>
            </w:r>
          </w:p>
        </w:tc>
        <w:tc>
          <w:tcPr>
            <w:tcW w:w="708" w:type="dxa"/>
          </w:tcPr>
          <w:p w14:paraId="0A5D20F2" w14:textId="77777777" w:rsidR="003C7528" w:rsidRPr="003A2294" w:rsidRDefault="003C7528" w:rsidP="003C7528">
            <w:pPr>
              <w:spacing w:after="200" w:line="276" w:lineRule="auto"/>
              <w:rPr>
                <w:rFonts w:ascii="Arial" w:hAnsi="Arial" w:cs="Arial"/>
                <w:b/>
              </w:rPr>
            </w:pPr>
          </w:p>
        </w:tc>
        <w:tc>
          <w:tcPr>
            <w:tcW w:w="709" w:type="dxa"/>
          </w:tcPr>
          <w:p w14:paraId="31C58808" w14:textId="77777777" w:rsidR="003C7528" w:rsidRPr="003A2294" w:rsidRDefault="003C7528" w:rsidP="003C7528">
            <w:pPr>
              <w:spacing w:after="200" w:line="276" w:lineRule="auto"/>
              <w:rPr>
                <w:rFonts w:ascii="Arial" w:hAnsi="Arial" w:cs="Arial"/>
                <w:b/>
              </w:rPr>
            </w:pPr>
          </w:p>
        </w:tc>
        <w:tc>
          <w:tcPr>
            <w:tcW w:w="709" w:type="dxa"/>
          </w:tcPr>
          <w:p w14:paraId="02006384" w14:textId="77777777" w:rsidR="003C7528" w:rsidRPr="003A2294" w:rsidRDefault="003C7528" w:rsidP="003C7528">
            <w:pPr>
              <w:spacing w:after="200" w:line="276" w:lineRule="auto"/>
              <w:rPr>
                <w:rFonts w:ascii="Arial" w:hAnsi="Arial" w:cs="Arial"/>
                <w:b/>
              </w:rPr>
            </w:pPr>
          </w:p>
        </w:tc>
        <w:tc>
          <w:tcPr>
            <w:tcW w:w="709" w:type="dxa"/>
          </w:tcPr>
          <w:p w14:paraId="63F672CD" w14:textId="77777777" w:rsidR="003C7528" w:rsidRPr="003A2294" w:rsidRDefault="003C7528" w:rsidP="003C7528">
            <w:pPr>
              <w:spacing w:after="200" w:line="276" w:lineRule="auto"/>
              <w:rPr>
                <w:rFonts w:ascii="Arial" w:hAnsi="Arial" w:cs="Arial"/>
                <w:b/>
              </w:rPr>
            </w:pPr>
          </w:p>
        </w:tc>
        <w:tc>
          <w:tcPr>
            <w:tcW w:w="709" w:type="dxa"/>
          </w:tcPr>
          <w:p w14:paraId="009F16FE" w14:textId="77777777" w:rsidR="003C7528" w:rsidRPr="003A2294" w:rsidRDefault="003C7528" w:rsidP="003C7528">
            <w:pPr>
              <w:spacing w:after="200" w:line="276" w:lineRule="auto"/>
              <w:rPr>
                <w:rFonts w:ascii="Arial" w:hAnsi="Arial" w:cs="Arial"/>
                <w:b/>
              </w:rPr>
            </w:pPr>
          </w:p>
        </w:tc>
        <w:tc>
          <w:tcPr>
            <w:tcW w:w="1275" w:type="dxa"/>
          </w:tcPr>
          <w:p w14:paraId="7241C3B2" w14:textId="77777777" w:rsidR="003C7528" w:rsidRPr="003A2294" w:rsidRDefault="003C7528" w:rsidP="003C7528">
            <w:pPr>
              <w:spacing w:after="200" w:line="276" w:lineRule="auto"/>
              <w:rPr>
                <w:rFonts w:ascii="Arial" w:hAnsi="Arial" w:cs="Arial"/>
                <w:b/>
              </w:rPr>
            </w:pPr>
          </w:p>
        </w:tc>
        <w:tc>
          <w:tcPr>
            <w:tcW w:w="2197" w:type="dxa"/>
          </w:tcPr>
          <w:p w14:paraId="5FFD710F" w14:textId="77777777" w:rsidR="003C7528" w:rsidRPr="003A2294" w:rsidRDefault="003C7528" w:rsidP="003C7528">
            <w:pPr>
              <w:spacing w:after="200" w:line="276" w:lineRule="auto"/>
              <w:rPr>
                <w:rFonts w:ascii="Arial" w:hAnsi="Arial" w:cs="Arial"/>
                <w:b/>
              </w:rPr>
            </w:pPr>
          </w:p>
        </w:tc>
        <w:tc>
          <w:tcPr>
            <w:tcW w:w="2198" w:type="dxa"/>
          </w:tcPr>
          <w:p w14:paraId="18E73953" w14:textId="77777777" w:rsidR="003C7528" w:rsidRPr="003A2294" w:rsidRDefault="003C7528" w:rsidP="003C7528">
            <w:pPr>
              <w:spacing w:after="200" w:line="276" w:lineRule="auto"/>
              <w:rPr>
                <w:rFonts w:ascii="Arial" w:hAnsi="Arial" w:cs="Arial"/>
                <w:b/>
              </w:rPr>
            </w:pPr>
          </w:p>
        </w:tc>
      </w:tr>
      <w:tr w:rsidR="003A2294" w:rsidRPr="003A2294" w14:paraId="710CFB5A" w14:textId="77777777" w:rsidTr="003D0A18">
        <w:tc>
          <w:tcPr>
            <w:tcW w:w="710" w:type="dxa"/>
          </w:tcPr>
          <w:p w14:paraId="77A94F33"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11</w:t>
            </w:r>
          </w:p>
        </w:tc>
        <w:tc>
          <w:tcPr>
            <w:tcW w:w="708" w:type="dxa"/>
          </w:tcPr>
          <w:p w14:paraId="35505EA0" w14:textId="77777777" w:rsidR="003C7528" w:rsidRPr="003A2294" w:rsidRDefault="003C7528" w:rsidP="003C7528">
            <w:pPr>
              <w:spacing w:after="200" w:line="276" w:lineRule="auto"/>
              <w:rPr>
                <w:rFonts w:ascii="Arial" w:hAnsi="Arial" w:cs="Arial"/>
                <w:b/>
              </w:rPr>
            </w:pPr>
          </w:p>
        </w:tc>
        <w:tc>
          <w:tcPr>
            <w:tcW w:w="709" w:type="dxa"/>
          </w:tcPr>
          <w:p w14:paraId="674AE6C8" w14:textId="77777777" w:rsidR="003C7528" w:rsidRPr="003A2294" w:rsidRDefault="003C7528" w:rsidP="003C7528">
            <w:pPr>
              <w:spacing w:after="200" w:line="276" w:lineRule="auto"/>
              <w:rPr>
                <w:rFonts w:ascii="Arial" w:hAnsi="Arial" w:cs="Arial"/>
                <w:b/>
              </w:rPr>
            </w:pPr>
          </w:p>
        </w:tc>
        <w:tc>
          <w:tcPr>
            <w:tcW w:w="709" w:type="dxa"/>
          </w:tcPr>
          <w:p w14:paraId="3F846B83" w14:textId="77777777" w:rsidR="003C7528" w:rsidRPr="003A2294" w:rsidRDefault="003C7528" w:rsidP="003C7528">
            <w:pPr>
              <w:spacing w:after="200" w:line="276" w:lineRule="auto"/>
              <w:rPr>
                <w:rFonts w:ascii="Arial" w:hAnsi="Arial" w:cs="Arial"/>
                <w:b/>
              </w:rPr>
            </w:pPr>
          </w:p>
        </w:tc>
        <w:tc>
          <w:tcPr>
            <w:tcW w:w="709" w:type="dxa"/>
          </w:tcPr>
          <w:p w14:paraId="561D46CC" w14:textId="77777777" w:rsidR="003C7528" w:rsidRPr="003A2294" w:rsidRDefault="003C7528" w:rsidP="003C7528">
            <w:pPr>
              <w:spacing w:after="200" w:line="276" w:lineRule="auto"/>
              <w:rPr>
                <w:rFonts w:ascii="Arial" w:hAnsi="Arial" w:cs="Arial"/>
                <w:b/>
              </w:rPr>
            </w:pPr>
          </w:p>
        </w:tc>
        <w:tc>
          <w:tcPr>
            <w:tcW w:w="709" w:type="dxa"/>
          </w:tcPr>
          <w:p w14:paraId="3C31E184" w14:textId="77777777" w:rsidR="003C7528" w:rsidRPr="003A2294" w:rsidRDefault="003C7528" w:rsidP="003C7528">
            <w:pPr>
              <w:spacing w:after="200" w:line="276" w:lineRule="auto"/>
              <w:rPr>
                <w:rFonts w:ascii="Arial" w:hAnsi="Arial" w:cs="Arial"/>
                <w:b/>
              </w:rPr>
            </w:pPr>
          </w:p>
        </w:tc>
        <w:tc>
          <w:tcPr>
            <w:tcW w:w="1275" w:type="dxa"/>
          </w:tcPr>
          <w:p w14:paraId="60A563E3" w14:textId="77777777" w:rsidR="003C7528" w:rsidRPr="003A2294" w:rsidRDefault="003C7528" w:rsidP="003C7528">
            <w:pPr>
              <w:spacing w:after="200" w:line="276" w:lineRule="auto"/>
              <w:rPr>
                <w:rFonts w:ascii="Arial" w:hAnsi="Arial" w:cs="Arial"/>
                <w:b/>
              </w:rPr>
            </w:pPr>
          </w:p>
        </w:tc>
        <w:tc>
          <w:tcPr>
            <w:tcW w:w="2197" w:type="dxa"/>
          </w:tcPr>
          <w:p w14:paraId="43F5DAA0" w14:textId="77777777" w:rsidR="003C7528" w:rsidRPr="003A2294" w:rsidRDefault="003C7528" w:rsidP="003C7528">
            <w:pPr>
              <w:spacing w:after="200" w:line="276" w:lineRule="auto"/>
              <w:rPr>
                <w:rFonts w:ascii="Arial" w:hAnsi="Arial" w:cs="Arial"/>
                <w:b/>
              </w:rPr>
            </w:pPr>
          </w:p>
        </w:tc>
        <w:tc>
          <w:tcPr>
            <w:tcW w:w="2198" w:type="dxa"/>
          </w:tcPr>
          <w:p w14:paraId="49D0F9D3" w14:textId="77777777" w:rsidR="003C7528" w:rsidRPr="003A2294" w:rsidRDefault="003C7528" w:rsidP="003C7528">
            <w:pPr>
              <w:spacing w:after="200" w:line="276" w:lineRule="auto"/>
              <w:rPr>
                <w:rFonts w:ascii="Arial" w:hAnsi="Arial" w:cs="Arial"/>
                <w:b/>
              </w:rPr>
            </w:pPr>
          </w:p>
        </w:tc>
      </w:tr>
      <w:tr w:rsidR="003A2294" w:rsidRPr="003A2294" w14:paraId="77D105C2" w14:textId="77777777" w:rsidTr="003D0A18">
        <w:tc>
          <w:tcPr>
            <w:tcW w:w="710" w:type="dxa"/>
          </w:tcPr>
          <w:p w14:paraId="1A139486"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12</w:t>
            </w:r>
          </w:p>
        </w:tc>
        <w:tc>
          <w:tcPr>
            <w:tcW w:w="708" w:type="dxa"/>
          </w:tcPr>
          <w:p w14:paraId="7C3590A6" w14:textId="77777777" w:rsidR="003C7528" w:rsidRPr="003A2294" w:rsidRDefault="003C7528" w:rsidP="003C7528">
            <w:pPr>
              <w:spacing w:after="200" w:line="276" w:lineRule="auto"/>
              <w:rPr>
                <w:rFonts w:ascii="Arial" w:hAnsi="Arial" w:cs="Arial"/>
                <w:b/>
              </w:rPr>
            </w:pPr>
          </w:p>
        </w:tc>
        <w:tc>
          <w:tcPr>
            <w:tcW w:w="709" w:type="dxa"/>
          </w:tcPr>
          <w:p w14:paraId="2DFB2472" w14:textId="77777777" w:rsidR="003C7528" w:rsidRPr="003A2294" w:rsidRDefault="003C7528" w:rsidP="003C7528">
            <w:pPr>
              <w:spacing w:after="200" w:line="276" w:lineRule="auto"/>
              <w:rPr>
                <w:rFonts w:ascii="Arial" w:hAnsi="Arial" w:cs="Arial"/>
                <w:b/>
              </w:rPr>
            </w:pPr>
          </w:p>
        </w:tc>
        <w:tc>
          <w:tcPr>
            <w:tcW w:w="709" w:type="dxa"/>
          </w:tcPr>
          <w:p w14:paraId="16B1F1DF" w14:textId="77777777" w:rsidR="003C7528" w:rsidRPr="003A2294" w:rsidRDefault="003C7528" w:rsidP="003C7528">
            <w:pPr>
              <w:spacing w:after="200" w:line="276" w:lineRule="auto"/>
              <w:rPr>
                <w:rFonts w:ascii="Arial" w:hAnsi="Arial" w:cs="Arial"/>
                <w:b/>
              </w:rPr>
            </w:pPr>
          </w:p>
        </w:tc>
        <w:tc>
          <w:tcPr>
            <w:tcW w:w="709" w:type="dxa"/>
          </w:tcPr>
          <w:p w14:paraId="4398C44A" w14:textId="77777777" w:rsidR="003C7528" w:rsidRPr="003A2294" w:rsidRDefault="003C7528" w:rsidP="003C7528">
            <w:pPr>
              <w:spacing w:after="200" w:line="276" w:lineRule="auto"/>
              <w:rPr>
                <w:rFonts w:ascii="Arial" w:hAnsi="Arial" w:cs="Arial"/>
                <w:b/>
              </w:rPr>
            </w:pPr>
          </w:p>
        </w:tc>
        <w:tc>
          <w:tcPr>
            <w:tcW w:w="709" w:type="dxa"/>
          </w:tcPr>
          <w:p w14:paraId="56AF2146" w14:textId="77777777" w:rsidR="003C7528" w:rsidRPr="003A2294" w:rsidRDefault="003C7528" w:rsidP="003C7528">
            <w:pPr>
              <w:spacing w:after="200" w:line="276" w:lineRule="auto"/>
              <w:rPr>
                <w:rFonts w:ascii="Arial" w:hAnsi="Arial" w:cs="Arial"/>
                <w:b/>
              </w:rPr>
            </w:pPr>
          </w:p>
        </w:tc>
        <w:tc>
          <w:tcPr>
            <w:tcW w:w="1275" w:type="dxa"/>
          </w:tcPr>
          <w:p w14:paraId="179C64D5" w14:textId="77777777" w:rsidR="003C7528" w:rsidRPr="003A2294" w:rsidRDefault="003C7528" w:rsidP="003C7528">
            <w:pPr>
              <w:spacing w:after="200" w:line="276" w:lineRule="auto"/>
              <w:rPr>
                <w:rFonts w:ascii="Arial" w:hAnsi="Arial" w:cs="Arial"/>
                <w:b/>
              </w:rPr>
            </w:pPr>
          </w:p>
        </w:tc>
        <w:tc>
          <w:tcPr>
            <w:tcW w:w="2197" w:type="dxa"/>
          </w:tcPr>
          <w:p w14:paraId="65D4F028" w14:textId="77777777" w:rsidR="003C7528" w:rsidRPr="003A2294" w:rsidRDefault="003C7528" w:rsidP="003C7528">
            <w:pPr>
              <w:spacing w:after="200" w:line="276" w:lineRule="auto"/>
              <w:rPr>
                <w:rFonts w:ascii="Arial" w:hAnsi="Arial" w:cs="Arial"/>
                <w:b/>
              </w:rPr>
            </w:pPr>
          </w:p>
        </w:tc>
        <w:tc>
          <w:tcPr>
            <w:tcW w:w="2198" w:type="dxa"/>
          </w:tcPr>
          <w:p w14:paraId="350E11E3" w14:textId="77777777" w:rsidR="003C7528" w:rsidRPr="003A2294" w:rsidRDefault="003C7528" w:rsidP="003C7528">
            <w:pPr>
              <w:spacing w:after="200" w:line="276" w:lineRule="auto"/>
              <w:rPr>
                <w:rFonts w:ascii="Arial" w:hAnsi="Arial" w:cs="Arial"/>
                <w:b/>
              </w:rPr>
            </w:pPr>
          </w:p>
        </w:tc>
      </w:tr>
      <w:tr w:rsidR="003A2294" w:rsidRPr="003A2294" w14:paraId="3365CAA9" w14:textId="77777777" w:rsidTr="003D0A18">
        <w:tc>
          <w:tcPr>
            <w:tcW w:w="710" w:type="dxa"/>
          </w:tcPr>
          <w:p w14:paraId="28D6CA9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13</w:t>
            </w:r>
          </w:p>
        </w:tc>
        <w:tc>
          <w:tcPr>
            <w:tcW w:w="708" w:type="dxa"/>
          </w:tcPr>
          <w:p w14:paraId="53266735" w14:textId="77777777" w:rsidR="003C7528" w:rsidRPr="003A2294" w:rsidRDefault="003C7528" w:rsidP="003C7528">
            <w:pPr>
              <w:spacing w:after="200" w:line="276" w:lineRule="auto"/>
              <w:rPr>
                <w:rFonts w:ascii="Arial" w:hAnsi="Arial" w:cs="Arial"/>
                <w:b/>
              </w:rPr>
            </w:pPr>
          </w:p>
        </w:tc>
        <w:tc>
          <w:tcPr>
            <w:tcW w:w="709" w:type="dxa"/>
          </w:tcPr>
          <w:p w14:paraId="0352351F" w14:textId="77777777" w:rsidR="003C7528" w:rsidRPr="003A2294" w:rsidRDefault="003C7528" w:rsidP="003C7528">
            <w:pPr>
              <w:spacing w:after="200" w:line="276" w:lineRule="auto"/>
              <w:rPr>
                <w:rFonts w:ascii="Arial" w:hAnsi="Arial" w:cs="Arial"/>
                <w:b/>
              </w:rPr>
            </w:pPr>
          </w:p>
        </w:tc>
        <w:tc>
          <w:tcPr>
            <w:tcW w:w="709" w:type="dxa"/>
          </w:tcPr>
          <w:p w14:paraId="03CCAA13" w14:textId="77777777" w:rsidR="003C7528" w:rsidRPr="003A2294" w:rsidRDefault="003C7528" w:rsidP="003C7528">
            <w:pPr>
              <w:spacing w:after="200" w:line="276" w:lineRule="auto"/>
              <w:rPr>
                <w:rFonts w:ascii="Arial" w:hAnsi="Arial" w:cs="Arial"/>
                <w:b/>
              </w:rPr>
            </w:pPr>
          </w:p>
        </w:tc>
        <w:tc>
          <w:tcPr>
            <w:tcW w:w="709" w:type="dxa"/>
          </w:tcPr>
          <w:p w14:paraId="5DA55D24" w14:textId="77777777" w:rsidR="003C7528" w:rsidRPr="003A2294" w:rsidRDefault="003C7528" w:rsidP="003C7528">
            <w:pPr>
              <w:spacing w:after="200" w:line="276" w:lineRule="auto"/>
              <w:rPr>
                <w:rFonts w:ascii="Arial" w:hAnsi="Arial" w:cs="Arial"/>
                <w:b/>
              </w:rPr>
            </w:pPr>
          </w:p>
        </w:tc>
        <w:tc>
          <w:tcPr>
            <w:tcW w:w="709" w:type="dxa"/>
          </w:tcPr>
          <w:p w14:paraId="2BF30E6E" w14:textId="77777777" w:rsidR="003C7528" w:rsidRPr="003A2294" w:rsidRDefault="003C7528" w:rsidP="003C7528">
            <w:pPr>
              <w:spacing w:after="200" w:line="276" w:lineRule="auto"/>
              <w:rPr>
                <w:rFonts w:ascii="Arial" w:hAnsi="Arial" w:cs="Arial"/>
                <w:b/>
              </w:rPr>
            </w:pPr>
          </w:p>
        </w:tc>
        <w:tc>
          <w:tcPr>
            <w:tcW w:w="1275" w:type="dxa"/>
          </w:tcPr>
          <w:p w14:paraId="267D4CC8" w14:textId="77777777" w:rsidR="003C7528" w:rsidRPr="003A2294" w:rsidRDefault="003C7528" w:rsidP="003C7528">
            <w:pPr>
              <w:spacing w:after="200" w:line="276" w:lineRule="auto"/>
              <w:rPr>
                <w:rFonts w:ascii="Arial" w:hAnsi="Arial" w:cs="Arial"/>
                <w:b/>
              </w:rPr>
            </w:pPr>
          </w:p>
        </w:tc>
        <w:tc>
          <w:tcPr>
            <w:tcW w:w="2197" w:type="dxa"/>
          </w:tcPr>
          <w:p w14:paraId="2FF75EB0" w14:textId="77777777" w:rsidR="003C7528" w:rsidRPr="003A2294" w:rsidRDefault="003C7528" w:rsidP="003C7528">
            <w:pPr>
              <w:spacing w:after="200" w:line="276" w:lineRule="auto"/>
              <w:rPr>
                <w:rFonts w:ascii="Arial" w:hAnsi="Arial" w:cs="Arial"/>
                <w:b/>
              </w:rPr>
            </w:pPr>
          </w:p>
        </w:tc>
        <w:tc>
          <w:tcPr>
            <w:tcW w:w="2198" w:type="dxa"/>
          </w:tcPr>
          <w:p w14:paraId="3FF84B19" w14:textId="77777777" w:rsidR="003C7528" w:rsidRPr="003A2294" w:rsidRDefault="003C7528" w:rsidP="003C7528">
            <w:pPr>
              <w:spacing w:after="200" w:line="276" w:lineRule="auto"/>
              <w:rPr>
                <w:rFonts w:ascii="Arial" w:hAnsi="Arial" w:cs="Arial"/>
                <w:b/>
              </w:rPr>
            </w:pPr>
          </w:p>
        </w:tc>
      </w:tr>
      <w:tr w:rsidR="003A2294" w:rsidRPr="003A2294" w14:paraId="6AFD549E" w14:textId="77777777" w:rsidTr="003D0A18">
        <w:tc>
          <w:tcPr>
            <w:tcW w:w="710" w:type="dxa"/>
          </w:tcPr>
          <w:p w14:paraId="631C814C"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14</w:t>
            </w:r>
          </w:p>
        </w:tc>
        <w:tc>
          <w:tcPr>
            <w:tcW w:w="708" w:type="dxa"/>
          </w:tcPr>
          <w:p w14:paraId="57991A86" w14:textId="77777777" w:rsidR="003C7528" w:rsidRPr="003A2294" w:rsidRDefault="003C7528" w:rsidP="003C7528">
            <w:pPr>
              <w:spacing w:after="200" w:line="276" w:lineRule="auto"/>
              <w:rPr>
                <w:rFonts w:ascii="Arial" w:hAnsi="Arial" w:cs="Arial"/>
                <w:b/>
              </w:rPr>
            </w:pPr>
          </w:p>
        </w:tc>
        <w:tc>
          <w:tcPr>
            <w:tcW w:w="709" w:type="dxa"/>
          </w:tcPr>
          <w:p w14:paraId="279B5F52" w14:textId="77777777" w:rsidR="003C7528" w:rsidRPr="003A2294" w:rsidRDefault="003C7528" w:rsidP="003C7528">
            <w:pPr>
              <w:spacing w:after="200" w:line="276" w:lineRule="auto"/>
              <w:rPr>
                <w:rFonts w:ascii="Arial" w:hAnsi="Arial" w:cs="Arial"/>
                <w:b/>
              </w:rPr>
            </w:pPr>
          </w:p>
        </w:tc>
        <w:tc>
          <w:tcPr>
            <w:tcW w:w="709" w:type="dxa"/>
          </w:tcPr>
          <w:p w14:paraId="0EA4A210" w14:textId="77777777" w:rsidR="003C7528" w:rsidRPr="003A2294" w:rsidRDefault="003C7528" w:rsidP="003C7528">
            <w:pPr>
              <w:spacing w:after="200" w:line="276" w:lineRule="auto"/>
              <w:rPr>
                <w:rFonts w:ascii="Arial" w:hAnsi="Arial" w:cs="Arial"/>
                <w:b/>
              </w:rPr>
            </w:pPr>
          </w:p>
        </w:tc>
        <w:tc>
          <w:tcPr>
            <w:tcW w:w="709" w:type="dxa"/>
          </w:tcPr>
          <w:p w14:paraId="5CE9E80C" w14:textId="77777777" w:rsidR="003C7528" w:rsidRPr="003A2294" w:rsidRDefault="003C7528" w:rsidP="003C7528">
            <w:pPr>
              <w:spacing w:after="200" w:line="276" w:lineRule="auto"/>
              <w:rPr>
                <w:rFonts w:ascii="Arial" w:hAnsi="Arial" w:cs="Arial"/>
                <w:b/>
              </w:rPr>
            </w:pPr>
          </w:p>
        </w:tc>
        <w:tc>
          <w:tcPr>
            <w:tcW w:w="709" w:type="dxa"/>
          </w:tcPr>
          <w:p w14:paraId="147802F5" w14:textId="77777777" w:rsidR="003C7528" w:rsidRPr="003A2294" w:rsidRDefault="003C7528" w:rsidP="003C7528">
            <w:pPr>
              <w:spacing w:after="200" w:line="276" w:lineRule="auto"/>
              <w:rPr>
                <w:rFonts w:ascii="Arial" w:hAnsi="Arial" w:cs="Arial"/>
                <w:b/>
              </w:rPr>
            </w:pPr>
          </w:p>
        </w:tc>
        <w:tc>
          <w:tcPr>
            <w:tcW w:w="1275" w:type="dxa"/>
          </w:tcPr>
          <w:p w14:paraId="5B162860" w14:textId="77777777" w:rsidR="003C7528" w:rsidRPr="003A2294" w:rsidRDefault="003C7528" w:rsidP="003C7528">
            <w:pPr>
              <w:spacing w:after="200" w:line="276" w:lineRule="auto"/>
              <w:rPr>
                <w:rFonts w:ascii="Arial" w:hAnsi="Arial" w:cs="Arial"/>
                <w:b/>
              </w:rPr>
            </w:pPr>
          </w:p>
        </w:tc>
        <w:tc>
          <w:tcPr>
            <w:tcW w:w="2197" w:type="dxa"/>
          </w:tcPr>
          <w:p w14:paraId="7C17CDA1" w14:textId="77777777" w:rsidR="003C7528" w:rsidRPr="003A2294" w:rsidRDefault="003C7528" w:rsidP="003C7528">
            <w:pPr>
              <w:spacing w:after="200" w:line="276" w:lineRule="auto"/>
              <w:rPr>
                <w:rFonts w:ascii="Arial" w:hAnsi="Arial" w:cs="Arial"/>
                <w:b/>
              </w:rPr>
            </w:pPr>
          </w:p>
        </w:tc>
        <w:tc>
          <w:tcPr>
            <w:tcW w:w="2198" w:type="dxa"/>
          </w:tcPr>
          <w:p w14:paraId="383882C3" w14:textId="77777777" w:rsidR="003C7528" w:rsidRPr="003A2294" w:rsidRDefault="003C7528" w:rsidP="003C7528">
            <w:pPr>
              <w:spacing w:after="200" w:line="276" w:lineRule="auto"/>
              <w:rPr>
                <w:rFonts w:ascii="Arial" w:hAnsi="Arial" w:cs="Arial"/>
                <w:b/>
              </w:rPr>
            </w:pPr>
          </w:p>
        </w:tc>
      </w:tr>
      <w:tr w:rsidR="003A2294" w:rsidRPr="003A2294" w14:paraId="52E3C2DB" w14:textId="77777777" w:rsidTr="003D0A18">
        <w:tc>
          <w:tcPr>
            <w:tcW w:w="710" w:type="dxa"/>
          </w:tcPr>
          <w:p w14:paraId="13A4332D"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15</w:t>
            </w:r>
          </w:p>
        </w:tc>
        <w:tc>
          <w:tcPr>
            <w:tcW w:w="708" w:type="dxa"/>
          </w:tcPr>
          <w:p w14:paraId="1D4C0FE7" w14:textId="77777777" w:rsidR="003C7528" w:rsidRPr="003A2294" w:rsidRDefault="003C7528" w:rsidP="003C7528">
            <w:pPr>
              <w:spacing w:after="200" w:line="276" w:lineRule="auto"/>
              <w:rPr>
                <w:rFonts w:ascii="Arial" w:hAnsi="Arial" w:cs="Arial"/>
                <w:b/>
              </w:rPr>
            </w:pPr>
          </w:p>
        </w:tc>
        <w:tc>
          <w:tcPr>
            <w:tcW w:w="709" w:type="dxa"/>
          </w:tcPr>
          <w:p w14:paraId="0A0AE07F" w14:textId="77777777" w:rsidR="003C7528" w:rsidRPr="003A2294" w:rsidRDefault="003C7528" w:rsidP="003C7528">
            <w:pPr>
              <w:spacing w:after="200" w:line="276" w:lineRule="auto"/>
              <w:rPr>
                <w:rFonts w:ascii="Arial" w:hAnsi="Arial" w:cs="Arial"/>
                <w:b/>
              </w:rPr>
            </w:pPr>
          </w:p>
        </w:tc>
        <w:tc>
          <w:tcPr>
            <w:tcW w:w="709" w:type="dxa"/>
          </w:tcPr>
          <w:p w14:paraId="5E5317DD" w14:textId="77777777" w:rsidR="003C7528" w:rsidRPr="003A2294" w:rsidRDefault="003C7528" w:rsidP="003C7528">
            <w:pPr>
              <w:spacing w:after="200" w:line="276" w:lineRule="auto"/>
              <w:rPr>
                <w:rFonts w:ascii="Arial" w:hAnsi="Arial" w:cs="Arial"/>
                <w:b/>
              </w:rPr>
            </w:pPr>
          </w:p>
        </w:tc>
        <w:tc>
          <w:tcPr>
            <w:tcW w:w="709" w:type="dxa"/>
          </w:tcPr>
          <w:p w14:paraId="34C76E2D" w14:textId="77777777" w:rsidR="003C7528" w:rsidRPr="003A2294" w:rsidRDefault="003C7528" w:rsidP="003C7528">
            <w:pPr>
              <w:spacing w:after="200" w:line="276" w:lineRule="auto"/>
              <w:rPr>
                <w:rFonts w:ascii="Arial" w:hAnsi="Arial" w:cs="Arial"/>
                <w:b/>
              </w:rPr>
            </w:pPr>
          </w:p>
        </w:tc>
        <w:tc>
          <w:tcPr>
            <w:tcW w:w="709" w:type="dxa"/>
          </w:tcPr>
          <w:p w14:paraId="61DA759C" w14:textId="77777777" w:rsidR="003C7528" w:rsidRPr="003A2294" w:rsidRDefault="003C7528" w:rsidP="003C7528">
            <w:pPr>
              <w:spacing w:after="200" w:line="276" w:lineRule="auto"/>
              <w:rPr>
                <w:rFonts w:ascii="Arial" w:hAnsi="Arial" w:cs="Arial"/>
                <w:b/>
              </w:rPr>
            </w:pPr>
          </w:p>
        </w:tc>
        <w:tc>
          <w:tcPr>
            <w:tcW w:w="1275" w:type="dxa"/>
          </w:tcPr>
          <w:p w14:paraId="14DEC388" w14:textId="77777777" w:rsidR="003C7528" w:rsidRPr="003A2294" w:rsidRDefault="003C7528" w:rsidP="003C7528">
            <w:pPr>
              <w:spacing w:after="200" w:line="276" w:lineRule="auto"/>
              <w:rPr>
                <w:rFonts w:ascii="Arial" w:hAnsi="Arial" w:cs="Arial"/>
                <w:b/>
              </w:rPr>
            </w:pPr>
          </w:p>
        </w:tc>
        <w:tc>
          <w:tcPr>
            <w:tcW w:w="2197" w:type="dxa"/>
          </w:tcPr>
          <w:p w14:paraId="40FFF46D" w14:textId="77777777" w:rsidR="003C7528" w:rsidRPr="003A2294" w:rsidRDefault="003C7528" w:rsidP="003C7528">
            <w:pPr>
              <w:spacing w:after="200" w:line="276" w:lineRule="auto"/>
              <w:rPr>
                <w:rFonts w:ascii="Arial" w:hAnsi="Arial" w:cs="Arial"/>
                <w:b/>
              </w:rPr>
            </w:pPr>
          </w:p>
        </w:tc>
        <w:tc>
          <w:tcPr>
            <w:tcW w:w="2198" w:type="dxa"/>
          </w:tcPr>
          <w:p w14:paraId="3650C008" w14:textId="77777777" w:rsidR="003C7528" w:rsidRPr="003A2294" w:rsidRDefault="003C7528" w:rsidP="003C7528">
            <w:pPr>
              <w:spacing w:after="200" w:line="276" w:lineRule="auto"/>
              <w:rPr>
                <w:rFonts w:ascii="Arial" w:hAnsi="Arial" w:cs="Arial"/>
                <w:b/>
              </w:rPr>
            </w:pPr>
          </w:p>
        </w:tc>
      </w:tr>
      <w:tr w:rsidR="003A2294" w:rsidRPr="003A2294" w14:paraId="32065A2A" w14:textId="77777777" w:rsidTr="003D0A18">
        <w:tc>
          <w:tcPr>
            <w:tcW w:w="710" w:type="dxa"/>
          </w:tcPr>
          <w:p w14:paraId="06B71E2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16</w:t>
            </w:r>
          </w:p>
        </w:tc>
        <w:tc>
          <w:tcPr>
            <w:tcW w:w="708" w:type="dxa"/>
          </w:tcPr>
          <w:p w14:paraId="3A0BB846" w14:textId="77777777" w:rsidR="003C7528" w:rsidRPr="003A2294" w:rsidRDefault="003C7528" w:rsidP="003C7528">
            <w:pPr>
              <w:spacing w:after="200" w:line="276" w:lineRule="auto"/>
              <w:rPr>
                <w:rFonts w:ascii="Arial" w:hAnsi="Arial" w:cs="Arial"/>
                <w:b/>
              </w:rPr>
            </w:pPr>
          </w:p>
        </w:tc>
        <w:tc>
          <w:tcPr>
            <w:tcW w:w="709" w:type="dxa"/>
          </w:tcPr>
          <w:p w14:paraId="6EA91890" w14:textId="77777777" w:rsidR="003C7528" w:rsidRPr="003A2294" w:rsidRDefault="003C7528" w:rsidP="003C7528">
            <w:pPr>
              <w:spacing w:after="200" w:line="276" w:lineRule="auto"/>
              <w:rPr>
                <w:rFonts w:ascii="Arial" w:hAnsi="Arial" w:cs="Arial"/>
                <w:b/>
              </w:rPr>
            </w:pPr>
          </w:p>
        </w:tc>
        <w:tc>
          <w:tcPr>
            <w:tcW w:w="709" w:type="dxa"/>
          </w:tcPr>
          <w:p w14:paraId="682042EC" w14:textId="77777777" w:rsidR="003C7528" w:rsidRPr="003A2294" w:rsidRDefault="003C7528" w:rsidP="003C7528">
            <w:pPr>
              <w:spacing w:after="200" w:line="276" w:lineRule="auto"/>
              <w:rPr>
                <w:rFonts w:ascii="Arial" w:hAnsi="Arial" w:cs="Arial"/>
                <w:b/>
              </w:rPr>
            </w:pPr>
          </w:p>
        </w:tc>
        <w:tc>
          <w:tcPr>
            <w:tcW w:w="709" w:type="dxa"/>
          </w:tcPr>
          <w:p w14:paraId="38B44641" w14:textId="77777777" w:rsidR="003C7528" w:rsidRPr="003A2294" w:rsidRDefault="003C7528" w:rsidP="003C7528">
            <w:pPr>
              <w:spacing w:after="200" w:line="276" w:lineRule="auto"/>
              <w:rPr>
                <w:rFonts w:ascii="Arial" w:hAnsi="Arial" w:cs="Arial"/>
                <w:b/>
              </w:rPr>
            </w:pPr>
          </w:p>
        </w:tc>
        <w:tc>
          <w:tcPr>
            <w:tcW w:w="709" w:type="dxa"/>
          </w:tcPr>
          <w:p w14:paraId="76F80261" w14:textId="77777777" w:rsidR="003C7528" w:rsidRPr="003A2294" w:rsidRDefault="003C7528" w:rsidP="003C7528">
            <w:pPr>
              <w:spacing w:after="200" w:line="276" w:lineRule="auto"/>
              <w:rPr>
                <w:rFonts w:ascii="Arial" w:hAnsi="Arial" w:cs="Arial"/>
                <w:b/>
              </w:rPr>
            </w:pPr>
          </w:p>
        </w:tc>
        <w:tc>
          <w:tcPr>
            <w:tcW w:w="1275" w:type="dxa"/>
          </w:tcPr>
          <w:p w14:paraId="23802A1E" w14:textId="77777777" w:rsidR="003C7528" w:rsidRPr="003A2294" w:rsidRDefault="003C7528" w:rsidP="003C7528">
            <w:pPr>
              <w:spacing w:after="200" w:line="276" w:lineRule="auto"/>
              <w:rPr>
                <w:rFonts w:ascii="Arial" w:hAnsi="Arial" w:cs="Arial"/>
                <w:b/>
              </w:rPr>
            </w:pPr>
          </w:p>
        </w:tc>
        <w:tc>
          <w:tcPr>
            <w:tcW w:w="2197" w:type="dxa"/>
          </w:tcPr>
          <w:p w14:paraId="06DC8383" w14:textId="77777777" w:rsidR="003C7528" w:rsidRPr="003A2294" w:rsidRDefault="003C7528" w:rsidP="003C7528">
            <w:pPr>
              <w:spacing w:after="200" w:line="276" w:lineRule="auto"/>
              <w:rPr>
                <w:rFonts w:ascii="Arial" w:hAnsi="Arial" w:cs="Arial"/>
                <w:b/>
              </w:rPr>
            </w:pPr>
          </w:p>
        </w:tc>
        <w:tc>
          <w:tcPr>
            <w:tcW w:w="2198" w:type="dxa"/>
          </w:tcPr>
          <w:p w14:paraId="54ADFE6C" w14:textId="77777777" w:rsidR="003C7528" w:rsidRPr="003A2294" w:rsidRDefault="003C7528" w:rsidP="003C7528">
            <w:pPr>
              <w:spacing w:after="200" w:line="276" w:lineRule="auto"/>
              <w:rPr>
                <w:rFonts w:ascii="Arial" w:hAnsi="Arial" w:cs="Arial"/>
                <w:b/>
              </w:rPr>
            </w:pPr>
          </w:p>
        </w:tc>
      </w:tr>
      <w:tr w:rsidR="003A2294" w:rsidRPr="003A2294" w14:paraId="1040378B" w14:textId="77777777" w:rsidTr="003D0A18">
        <w:tc>
          <w:tcPr>
            <w:tcW w:w="710" w:type="dxa"/>
          </w:tcPr>
          <w:p w14:paraId="38BDCA6F"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17</w:t>
            </w:r>
          </w:p>
        </w:tc>
        <w:tc>
          <w:tcPr>
            <w:tcW w:w="708" w:type="dxa"/>
          </w:tcPr>
          <w:p w14:paraId="640BE19C" w14:textId="77777777" w:rsidR="003C7528" w:rsidRPr="003A2294" w:rsidRDefault="003C7528" w:rsidP="003C7528">
            <w:pPr>
              <w:spacing w:after="200" w:line="276" w:lineRule="auto"/>
              <w:rPr>
                <w:rFonts w:ascii="Arial" w:hAnsi="Arial" w:cs="Arial"/>
                <w:b/>
              </w:rPr>
            </w:pPr>
          </w:p>
        </w:tc>
        <w:tc>
          <w:tcPr>
            <w:tcW w:w="709" w:type="dxa"/>
          </w:tcPr>
          <w:p w14:paraId="36DAFCFB" w14:textId="77777777" w:rsidR="003C7528" w:rsidRPr="003A2294" w:rsidRDefault="003C7528" w:rsidP="003C7528">
            <w:pPr>
              <w:spacing w:after="200" w:line="276" w:lineRule="auto"/>
              <w:rPr>
                <w:rFonts w:ascii="Arial" w:hAnsi="Arial" w:cs="Arial"/>
                <w:b/>
              </w:rPr>
            </w:pPr>
          </w:p>
        </w:tc>
        <w:tc>
          <w:tcPr>
            <w:tcW w:w="709" w:type="dxa"/>
          </w:tcPr>
          <w:p w14:paraId="0A2804D3" w14:textId="77777777" w:rsidR="003C7528" w:rsidRPr="003A2294" w:rsidRDefault="003C7528" w:rsidP="003C7528">
            <w:pPr>
              <w:spacing w:after="200" w:line="276" w:lineRule="auto"/>
              <w:rPr>
                <w:rFonts w:ascii="Arial" w:hAnsi="Arial" w:cs="Arial"/>
                <w:b/>
              </w:rPr>
            </w:pPr>
          </w:p>
        </w:tc>
        <w:tc>
          <w:tcPr>
            <w:tcW w:w="709" w:type="dxa"/>
          </w:tcPr>
          <w:p w14:paraId="3C4DCBC0" w14:textId="77777777" w:rsidR="003C7528" w:rsidRPr="003A2294" w:rsidRDefault="003C7528" w:rsidP="003C7528">
            <w:pPr>
              <w:spacing w:after="200" w:line="276" w:lineRule="auto"/>
              <w:rPr>
                <w:rFonts w:ascii="Arial" w:hAnsi="Arial" w:cs="Arial"/>
                <w:b/>
              </w:rPr>
            </w:pPr>
          </w:p>
        </w:tc>
        <w:tc>
          <w:tcPr>
            <w:tcW w:w="709" w:type="dxa"/>
          </w:tcPr>
          <w:p w14:paraId="0F8E47F7" w14:textId="77777777" w:rsidR="003C7528" w:rsidRPr="003A2294" w:rsidRDefault="003C7528" w:rsidP="003C7528">
            <w:pPr>
              <w:spacing w:after="200" w:line="276" w:lineRule="auto"/>
              <w:rPr>
                <w:rFonts w:ascii="Arial" w:hAnsi="Arial" w:cs="Arial"/>
                <w:b/>
              </w:rPr>
            </w:pPr>
          </w:p>
        </w:tc>
        <w:tc>
          <w:tcPr>
            <w:tcW w:w="1275" w:type="dxa"/>
          </w:tcPr>
          <w:p w14:paraId="606B7F95" w14:textId="77777777" w:rsidR="003C7528" w:rsidRPr="003A2294" w:rsidRDefault="003C7528" w:rsidP="003C7528">
            <w:pPr>
              <w:spacing w:after="200" w:line="276" w:lineRule="auto"/>
              <w:rPr>
                <w:rFonts w:ascii="Arial" w:hAnsi="Arial" w:cs="Arial"/>
                <w:b/>
              </w:rPr>
            </w:pPr>
          </w:p>
        </w:tc>
        <w:tc>
          <w:tcPr>
            <w:tcW w:w="2197" w:type="dxa"/>
          </w:tcPr>
          <w:p w14:paraId="170A6174" w14:textId="77777777" w:rsidR="003C7528" w:rsidRPr="003A2294" w:rsidRDefault="003C7528" w:rsidP="003C7528">
            <w:pPr>
              <w:spacing w:after="200" w:line="276" w:lineRule="auto"/>
              <w:rPr>
                <w:rFonts w:ascii="Arial" w:hAnsi="Arial" w:cs="Arial"/>
                <w:b/>
              </w:rPr>
            </w:pPr>
          </w:p>
        </w:tc>
        <w:tc>
          <w:tcPr>
            <w:tcW w:w="2198" w:type="dxa"/>
          </w:tcPr>
          <w:p w14:paraId="04496F51" w14:textId="77777777" w:rsidR="003C7528" w:rsidRPr="003A2294" w:rsidRDefault="003C7528" w:rsidP="003C7528">
            <w:pPr>
              <w:spacing w:after="200" w:line="276" w:lineRule="auto"/>
              <w:rPr>
                <w:rFonts w:ascii="Arial" w:hAnsi="Arial" w:cs="Arial"/>
                <w:b/>
              </w:rPr>
            </w:pPr>
          </w:p>
        </w:tc>
      </w:tr>
      <w:tr w:rsidR="003A2294" w:rsidRPr="003A2294" w14:paraId="17CA499C" w14:textId="77777777" w:rsidTr="003D0A18">
        <w:tc>
          <w:tcPr>
            <w:tcW w:w="710" w:type="dxa"/>
          </w:tcPr>
          <w:p w14:paraId="0A9F7D0E"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18</w:t>
            </w:r>
          </w:p>
        </w:tc>
        <w:tc>
          <w:tcPr>
            <w:tcW w:w="708" w:type="dxa"/>
          </w:tcPr>
          <w:p w14:paraId="238D4659" w14:textId="77777777" w:rsidR="003C7528" w:rsidRPr="003A2294" w:rsidRDefault="003C7528" w:rsidP="003C7528">
            <w:pPr>
              <w:spacing w:after="200" w:line="276" w:lineRule="auto"/>
              <w:rPr>
                <w:rFonts w:ascii="Arial" w:hAnsi="Arial" w:cs="Arial"/>
                <w:b/>
              </w:rPr>
            </w:pPr>
          </w:p>
        </w:tc>
        <w:tc>
          <w:tcPr>
            <w:tcW w:w="709" w:type="dxa"/>
          </w:tcPr>
          <w:p w14:paraId="7DD08A03" w14:textId="77777777" w:rsidR="003C7528" w:rsidRPr="003A2294" w:rsidRDefault="003C7528" w:rsidP="003C7528">
            <w:pPr>
              <w:spacing w:after="200" w:line="276" w:lineRule="auto"/>
              <w:rPr>
                <w:rFonts w:ascii="Arial" w:hAnsi="Arial" w:cs="Arial"/>
                <w:b/>
              </w:rPr>
            </w:pPr>
          </w:p>
        </w:tc>
        <w:tc>
          <w:tcPr>
            <w:tcW w:w="709" w:type="dxa"/>
          </w:tcPr>
          <w:p w14:paraId="444B9272" w14:textId="77777777" w:rsidR="003C7528" w:rsidRPr="003A2294" w:rsidRDefault="003C7528" w:rsidP="003C7528">
            <w:pPr>
              <w:spacing w:after="200" w:line="276" w:lineRule="auto"/>
              <w:rPr>
                <w:rFonts w:ascii="Arial" w:hAnsi="Arial" w:cs="Arial"/>
                <w:b/>
              </w:rPr>
            </w:pPr>
          </w:p>
        </w:tc>
        <w:tc>
          <w:tcPr>
            <w:tcW w:w="709" w:type="dxa"/>
          </w:tcPr>
          <w:p w14:paraId="223DF4E9" w14:textId="77777777" w:rsidR="003C7528" w:rsidRPr="003A2294" w:rsidRDefault="003C7528" w:rsidP="003C7528">
            <w:pPr>
              <w:spacing w:after="200" w:line="276" w:lineRule="auto"/>
              <w:rPr>
                <w:rFonts w:ascii="Arial" w:hAnsi="Arial" w:cs="Arial"/>
                <w:b/>
              </w:rPr>
            </w:pPr>
          </w:p>
        </w:tc>
        <w:tc>
          <w:tcPr>
            <w:tcW w:w="709" w:type="dxa"/>
          </w:tcPr>
          <w:p w14:paraId="3DE94BC9" w14:textId="77777777" w:rsidR="003C7528" w:rsidRPr="003A2294" w:rsidRDefault="003C7528" w:rsidP="003C7528">
            <w:pPr>
              <w:spacing w:after="200" w:line="276" w:lineRule="auto"/>
              <w:rPr>
                <w:rFonts w:ascii="Arial" w:hAnsi="Arial" w:cs="Arial"/>
                <w:b/>
              </w:rPr>
            </w:pPr>
          </w:p>
        </w:tc>
        <w:tc>
          <w:tcPr>
            <w:tcW w:w="1275" w:type="dxa"/>
          </w:tcPr>
          <w:p w14:paraId="3A0D4040" w14:textId="77777777" w:rsidR="003C7528" w:rsidRPr="003A2294" w:rsidRDefault="003C7528" w:rsidP="003C7528">
            <w:pPr>
              <w:spacing w:after="200" w:line="276" w:lineRule="auto"/>
              <w:rPr>
                <w:rFonts w:ascii="Arial" w:hAnsi="Arial" w:cs="Arial"/>
                <w:b/>
              </w:rPr>
            </w:pPr>
          </w:p>
        </w:tc>
        <w:tc>
          <w:tcPr>
            <w:tcW w:w="2197" w:type="dxa"/>
          </w:tcPr>
          <w:p w14:paraId="2966B61C" w14:textId="77777777" w:rsidR="003C7528" w:rsidRPr="003A2294" w:rsidRDefault="003C7528" w:rsidP="003C7528">
            <w:pPr>
              <w:spacing w:after="200" w:line="276" w:lineRule="auto"/>
              <w:rPr>
                <w:rFonts w:ascii="Arial" w:hAnsi="Arial" w:cs="Arial"/>
                <w:b/>
              </w:rPr>
            </w:pPr>
          </w:p>
        </w:tc>
        <w:tc>
          <w:tcPr>
            <w:tcW w:w="2198" w:type="dxa"/>
          </w:tcPr>
          <w:p w14:paraId="6465285C" w14:textId="77777777" w:rsidR="003C7528" w:rsidRPr="003A2294" w:rsidRDefault="003C7528" w:rsidP="003C7528">
            <w:pPr>
              <w:spacing w:after="200" w:line="276" w:lineRule="auto"/>
              <w:rPr>
                <w:rFonts w:ascii="Arial" w:hAnsi="Arial" w:cs="Arial"/>
                <w:b/>
              </w:rPr>
            </w:pPr>
          </w:p>
        </w:tc>
      </w:tr>
      <w:tr w:rsidR="003A2294" w:rsidRPr="003A2294" w14:paraId="1EA371CF" w14:textId="77777777" w:rsidTr="003D0A18">
        <w:tc>
          <w:tcPr>
            <w:tcW w:w="710" w:type="dxa"/>
          </w:tcPr>
          <w:p w14:paraId="4676A6A2"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19</w:t>
            </w:r>
          </w:p>
        </w:tc>
        <w:tc>
          <w:tcPr>
            <w:tcW w:w="708" w:type="dxa"/>
          </w:tcPr>
          <w:p w14:paraId="50E38132" w14:textId="77777777" w:rsidR="003C7528" w:rsidRPr="003A2294" w:rsidRDefault="003C7528" w:rsidP="003C7528">
            <w:pPr>
              <w:spacing w:after="200" w:line="276" w:lineRule="auto"/>
              <w:rPr>
                <w:rFonts w:ascii="Arial" w:hAnsi="Arial" w:cs="Arial"/>
                <w:b/>
              </w:rPr>
            </w:pPr>
          </w:p>
        </w:tc>
        <w:tc>
          <w:tcPr>
            <w:tcW w:w="709" w:type="dxa"/>
          </w:tcPr>
          <w:p w14:paraId="42E04E07" w14:textId="77777777" w:rsidR="003C7528" w:rsidRPr="003A2294" w:rsidRDefault="003C7528" w:rsidP="003C7528">
            <w:pPr>
              <w:spacing w:after="200" w:line="276" w:lineRule="auto"/>
              <w:rPr>
                <w:rFonts w:ascii="Arial" w:hAnsi="Arial" w:cs="Arial"/>
                <w:b/>
              </w:rPr>
            </w:pPr>
          </w:p>
        </w:tc>
        <w:tc>
          <w:tcPr>
            <w:tcW w:w="709" w:type="dxa"/>
          </w:tcPr>
          <w:p w14:paraId="321E4DD7" w14:textId="77777777" w:rsidR="003C7528" w:rsidRPr="003A2294" w:rsidRDefault="003C7528" w:rsidP="003C7528">
            <w:pPr>
              <w:spacing w:after="200" w:line="276" w:lineRule="auto"/>
              <w:rPr>
                <w:rFonts w:ascii="Arial" w:hAnsi="Arial" w:cs="Arial"/>
                <w:b/>
              </w:rPr>
            </w:pPr>
          </w:p>
        </w:tc>
        <w:tc>
          <w:tcPr>
            <w:tcW w:w="709" w:type="dxa"/>
          </w:tcPr>
          <w:p w14:paraId="4F9D0F24" w14:textId="77777777" w:rsidR="003C7528" w:rsidRPr="003A2294" w:rsidRDefault="003C7528" w:rsidP="003C7528">
            <w:pPr>
              <w:spacing w:after="200" w:line="276" w:lineRule="auto"/>
              <w:rPr>
                <w:rFonts w:ascii="Arial" w:hAnsi="Arial" w:cs="Arial"/>
                <w:b/>
              </w:rPr>
            </w:pPr>
          </w:p>
        </w:tc>
        <w:tc>
          <w:tcPr>
            <w:tcW w:w="709" w:type="dxa"/>
          </w:tcPr>
          <w:p w14:paraId="575AB058" w14:textId="77777777" w:rsidR="003C7528" w:rsidRPr="003A2294" w:rsidRDefault="003C7528" w:rsidP="003C7528">
            <w:pPr>
              <w:spacing w:after="200" w:line="276" w:lineRule="auto"/>
              <w:rPr>
                <w:rFonts w:ascii="Arial" w:hAnsi="Arial" w:cs="Arial"/>
                <w:b/>
              </w:rPr>
            </w:pPr>
          </w:p>
        </w:tc>
        <w:tc>
          <w:tcPr>
            <w:tcW w:w="1275" w:type="dxa"/>
          </w:tcPr>
          <w:p w14:paraId="4D2BF8C2" w14:textId="77777777" w:rsidR="003C7528" w:rsidRPr="003A2294" w:rsidRDefault="003C7528" w:rsidP="003C7528">
            <w:pPr>
              <w:spacing w:after="200" w:line="276" w:lineRule="auto"/>
              <w:rPr>
                <w:rFonts w:ascii="Arial" w:hAnsi="Arial" w:cs="Arial"/>
                <w:b/>
              </w:rPr>
            </w:pPr>
          </w:p>
        </w:tc>
        <w:tc>
          <w:tcPr>
            <w:tcW w:w="2197" w:type="dxa"/>
          </w:tcPr>
          <w:p w14:paraId="2AF30DAF" w14:textId="77777777" w:rsidR="003C7528" w:rsidRPr="003A2294" w:rsidRDefault="003C7528" w:rsidP="003C7528">
            <w:pPr>
              <w:spacing w:after="200" w:line="276" w:lineRule="auto"/>
              <w:rPr>
                <w:rFonts w:ascii="Arial" w:hAnsi="Arial" w:cs="Arial"/>
                <w:b/>
              </w:rPr>
            </w:pPr>
          </w:p>
        </w:tc>
        <w:tc>
          <w:tcPr>
            <w:tcW w:w="2198" w:type="dxa"/>
          </w:tcPr>
          <w:p w14:paraId="4960B8EE" w14:textId="77777777" w:rsidR="003C7528" w:rsidRPr="003A2294" w:rsidRDefault="003C7528" w:rsidP="003C7528">
            <w:pPr>
              <w:spacing w:after="200" w:line="276" w:lineRule="auto"/>
              <w:rPr>
                <w:rFonts w:ascii="Arial" w:hAnsi="Arial" w:cs="Arial"/>
                <w:b/>
              </w:rPr>
            </w:pPr>
          </w:p>
        </w:tc>
      </w:tr>
      <w:tr w:rsidR="003A2294" w:rsidRPr="003A2294" w14:paraId="0D05093F" w14:textId="77777777" w:rsidTr="003D0A18">
        <w:tc>
          <w:tcPr>
            <w:tcW w:w="710" w:type="dxa"/>
          </w:tcPr>
          <w:p w14:paraId="7F51C286"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20</w:t>
            </w:r>
          </w:p>
        </w:tc>
        <w:tc>
          <w:tcPr>
            <w:tcW w:w="708" w:type="dxa"/>
          </w:tcPr>
          <w:p w14:paraId="7EA094F3" w14:textId="77777777" w:rsidR="003C7528" w:rsidRPr="003A2294" w:rsidRDefault="003C7528" w:rsidP="003C7528">
            <w:pPr>
              <w:spacing w:after="200" w:line="276" w:lineRule="auto"/>
              <w:rPr>
                <w:rFonts w:ascii="Arial" w:hAnsi="Arial" w:cs="Arial"/>
                <w:b/>
              </w:rPr>
            </w:pPr>
          </w:p>
        </w:tc>
        <w:tc>
          <w:tcPr>
            <w:tcW w:w="709" w:type="dxa"/>
          </w:tcPr>
          <w:p w14:paraId="717F1B4C" w14:textId="77777777" w:rsidR="003C7528" w:rsidRPr="003A2294" w:rsidRDefault="003C7528" w:rsidP="003C7528">
            <w:pPr>
              <w:spacing w:after="200" w:line="276" w:lineRule="auto"/>
              <w:rPr>
                <w:rFonts w:ascii="Arial" w:hAnsi="Arial" w:cs="Arial"/>
                <w:b/>
              </w:rPr>
            </w:pPr>
          </w:p>
        </w:tc>
        <w:tc>
          <w:tcPr>
            <w:tcW w:w="709" w:type="dxa"/>
          </w:tcPr>
          <w:p w14:paraId="3447178A" w14:textId="77777777" w:rsidR="003C7528" w:rsidRPr="003A2294" w:rsidRDefault="003C7528" w:rsidP="003C7528">
            <w:pPr>
              <w:spacing w:after="200" w:line="276" w:lineRule="auto"/>
              <w:rPr>
                <w:rFonts w:ascii="Arial" w:hAnsi="Arial" w:cs="Arial"/>
                <w:b/>
              </w:rPr>
            </w:pPr>
          </w:p>
        </w:tc>
        <w:tc>
          <w:tcPr>
            <w:tcW w:w="709" w:type="dxa"/>
          </w:tcPr>
          <w:p w14:paraId="265ED663" w14:textId="77777777" w:rsidR="003C7528" w:rsidRPr="003A2294" w:rsidRDefault="003C7528" w:rsidP="003C7528">
            <w:pPr>
              <w:spacing w:after="200" w:line="276" w:lineRule="auto"/>
              <w:rPr>
                <w:rFonts w:ascii="Arial" w:hAnsi="Arial" w:cs="Arial"/>
                <w:b/>
              </w:rPr>
            </w:pPr>
          </w:p>
        </w:tc>
        <w:tc>
          <w:tcPr>
            <w:tcW w:w="709" w:type="dxa"/>
          </w:tcPr>
          <w:p w14:paraId="1F5351DC" w14:textId="77777777" w:rsidR="003C7528" w:rsidRPr="003A2294" w:rsidRDefault="003C7528" w:rsidP="003C7528">
            <w:pPr>
              <w:spacing w:after="200" w:line="276" w:lineRule="auto"/>
              <w:rPr>
                <w:rFonts w:ascii="Arial" w:hAnsi="Arial" w:cs="Arial"/>
                <w:b/>
              </w:rPr>
            </w:pPr>
          </w:p>
        </w:tc>
        <w:tc>
          <w:tcPr>
            <w:tcW w:w="1275" w:type="dxa"/>
          </w:tcPr>
          <w:p w14:paraId="5A7819BF" w14:textId="77777777" w:rsidR="003C7528" w:rsidRPr="003A2294" w:rsidRDefault="003C7528" w:rsidP="003C7528">
            <w:pPr>
              <w:spacing w:after="200" w:line="276" w:lineRule="auto"/>
              <w:rPr>
                <w:rFonts w:ascii="Arial" w:hAnsi="Arial" w:cs="Arial"/>
                <w:b/>
              </w:rPr>
            </w:pPr>
          </w:p>
        </w:tc>
        <w:tc>
          <w:tcPr>
            <w:tcW w:w="2197" w:type="dxa"/>
          </w:tcPr>
          <w:p w14:paraId="4C809066" w14:textId="77777777" w:rsidR="003C7528" w:rsidRPr="003A2294" w:rsidRDefault="003C7528" w:rsidP="003C7528">
            <w:pPr>
              <w:spacing w:after="200" w:line="276" w:lineRule="auto"/>
              <w:rPr>
                <w:rFonts w:ascii="Arial" w:hAnsi="Arial" w:cs="Arial"/>
                <w:b/>
              </w:rPr>
            </w:pPr>
          </w:p>
        </w:tc>
        <w:tc>
          <w:tcPr>
            <w:tcW w:w="2198" w:type="dxa"/>
          </w:tcPr>
          <w:p w14:paraId="7B3074FD" w14:textId="77777777" w:rsidR="003C7528" w:rsidRPr="003A2294" w:rsidRDefault="003C7528" w:rsidP="003C7528">
            <w:pPr>
              <w:spacing w:after="200" w:line="276" w:lineRule="auto"/>
              <w:rPr>
                <w:rFonts w:ascii="Arial" w:hAnsi="Arial" w:cs="Arial"/>
                <w:b/>
              </w:rPr>
            </w:pPr>
          </w:p>
        </w:tc>
      </w:tr>
      <w:tr w:rsidR="003A2294" w:rsidRPr="003A2294" w14:paraId="70019B48" w14:textId="77777777" w:rsidTr="003D0A18">
        <w:tc>
          <w:tcPr>
            <w:tcW w:w="710" w:type="dxa"/>
          </w:tcPr>
          <w:p w14:paraId="154068C4"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21</w:t>
            </w:r>
          </w:p>
        </w:tc>
        <w:tc>
          <w:tcPr>
            <w:tcW w:w="708" w:type="dxa"/>
          </w:tcPr>
          <w:p w14:paraId="62FFE77D" w14:textId="77777777" w:rsidR="003C7528" w:rsidRPr="003A2294" w:rsidRDefault="003C7528" w:rsidP="003C7528">
            <w:pPr>
              <w:spacing w:after="200" w:line="276" w:lineRule="auto"/>
              <w:rPr>
                <w:rFonts w:ascii="Arial" w:hAnsi="Arial" w:cs="Arial"/>
                <w:b/>
              </w:rPr>
            </w:pPr>
          </w:p>
        </w:tc>
        <w:tc>
          <w:tcPr>
            <w:tcW w:w="709" w:type="dxa"/>
          </w:tcPr>
          <w:p w14:paraId="0E60A0C5" w14:textId="77777777" w:rsidR="003C7528" w:rsidRPr="003A2294" w:rsidRDefault="003C7528" w:rsidP="003C7528">
            <w:pPr>
              <w:spacing w:after="200" w:line="276" w:lineRule="auto"/>
              <w:rPr>
                <w:rFonts w:ascii="Arial" w:hAnsi="Arial" w:cs="Arial"/>
                <w:b/>
              </w:rPr>
            </w:pPr>
          </w:p>
        </w:tc>
        <w:tc>
          <w:tcPr>
            <w:tcW w:w="709" w:type="dxa"/>
          </w:tcPr>
          <w:p w14:paraId="2C0470CC" w14:textId="77777777" w:rsidR="003C7528" w:rsidRPr="003A2294" w:rsidRDefault="003C7528" w:rsidP="003C7528">
            <w:pPr>
              <w:spacing w:after="200" w:line="276" w:lineRule="auto"/>
              <w:rPr>
                <w:rFonts w:ascii="Arial" w:hAnsi="Arial" w:cs="Arial"/>
                <w:b/>
              </w:rPr>
            </w:pPr>
          </w:p>
        </w:tc>
        <w:tc>
          <w:tcPr>
            <w:tcW w:w="709" w:type="dxa"/>
          </w:tcPr>
          <w:p w14:paraId="416803AC" w14:textId="77777777" w:rsidR="003C7528" w:rsidRPr="003A2294" w:rsidRDefault="003C7528" w:rsidP="003C7528">
            <w:pPr>
              <w:spacing w:after="200" w:line="276" w:lineRule="auto"/>
              <w:rPr>
                <w:rFonts w:ascii="Arial" w:hAnsi="Arial" w:cs="Arial"/>
                <w:b/>
              </w:rPr>
            </w:pPr>
          </w:p>
        </w:tc>
        <w:tc>
          <w:tcPr>
            <w:tcW w:w="709" w:type="dxa"/>
          </w:tcPr>
          <w:p w14:paraId="4E61B4DA" w14:textId="77777777" w:rsidR="003C7528" w:rsidRPr="003A2294" w:rsidRDefault="003C7528" w:rsidP="003C7528">
            <w:pPr>
              <w:spacing w:after="200" w:line="276" w:lineRule="auto"/>
              <w:rPr>
                <w:rFonts w:ascii="Arial" w:hAnsi="Arial" w:cs="Arial"/>
                <w:b/>
              </w:rPr>
            </w:pPr>
          </w:p>
        </w:tc>
        <w:tc>
          <w:tcPr>
            <w:tcW w:w="1275" w:type="dxa"/>
          </w:tcPr>
          <w:p w14:paraId="1563E118" w14:textId="77777777" w:rsidR="003C7528" w:rsidRPr="003A2294" w:rsidRDefault="003C7528" w:rsidP="003C7528">
            <w:pPr>
              <w:spacing w:after="200" w:line="276" w:lineRule="auto"/>
              <w:rPr>
                <w:rFonts w:ascii="Arial" w:hAnsi="Arial" w:cs="Arial"/>
                <w:b/>
              </w:rPr>
            </w:pPr>
          </w:p>
        </w:tc>
        <w:tc>
          <w:tcPr>
            <w:tcW w:w="2197" w:type="dxa"/>
          </w:tcPr>
          <w:p w14:paraId="33BF1DA7" w14:textId="77777777" w:rsidR="003C7528" w:rsidRPr="003A2294" w:rsidRDefault="003C7528" w:rsidP="003C7528">
            <w:pPr>
              <w:spacing w:after="200" w:line="276" w:lineRule="auto"/>
              <w:rPr>
                <w:rFonts w:ascii="Arial" w:hAnsi="Arial" w:cs="Arial"/>
                <w:b/>
              </w:rPr>
            </w:pPr>
          </w:p>
        </w:tc>
        <w:tc>
          <w:tcPr>
            <w:tcW w:w="2198" w:type="dxa"/>
          </w:tcPr>
          <w:p w14:paraId="45E15188" w14:textId="77777777" w:rsidR="003C7528" w:rsidRPr="003A2294" w:rsidRDefault="003C7528" w:rsidP="003C7528">
            <w:pPr>
              <w:spacing w:after="200" w:line="276" w:lineRule="auto"/>
              <w:rPr>
                <w:rFonts w:ascii="Arial" w:hAnsi="Arial" w:cs="Arial"/>
                <w:b/>
              </w:rPr>
            </w:pPr>
          </w:p>
        </w:tc>
      </w:tr>
      <w:tr w:rsidR="003A2294" w:rsidRPr="003A2294" w14:paraId="6916D969" w14:textId="77777777" w:rsidTr="003D0A18">
        <w:tc>
          <w:tcPr>
            <w:tcW w:w="710" w:type="dxa"/>
          </w:tcPr>
          <w:p w14:paraId="08AF00F0" w14:textId="77777777" w:rsidR="003C7528" w:rsidRPr="003A2294" w:rsidRDefault="003C7528" w:rsidP="003C7528">
            <w:pPr>
              <w:spacing w:after="200" w:line="276" w:lineRule="auto"/>
              <w:rPr>
                <w:rFonts w:ascii="Arial" w:hAnsi="Arial" w:cs="Arial"/>
                <w:b/>
                <w:sz w:val="18"/>
              </w:rPr>
            </w:pPr>
            <w:r w:rsidRPr="003A2294">
              <w:rPr>
                <w:rFonts w:ascii="Arial" w:hAnsi="Arial" w:cs="Arial"/>
                <w:b/>
                <w:sz w:val="18"/>
              </w:rPr>
              <w:t>22</w:t>
            </w:r>
          </w:p>
        </w:tc>
        <w:tc>
          <w:tcPr>
            <w:tcW w:w="708" w:type="dxa"/>
          </w:tcPr>
          <w:p w14:paraId="3CC39A54" w14:textId="77777777" w:rsidR="003C7528" w:rsidRPr="003A2294" w:rsidRDefault="003C7528" w:rsidP="003C7528">
            <w:pPr>
              <w:spacing w:after="200" w:line="276" w:lineRule="auto"/>
              <w:rPr>
                <w:rFonts w:ascii="Arial" w:hAnsi="Arial" w:cs="Arial"/>
                <w:b/>
              </w:rPr>
            </w:pPr>
          </w:p>
        </w:tc>
        <w:tc>
          <w:tcPr>
            <w:tcW w:w="709" w:type="dxa"/>
          </w:tcPr>
          <w:p w14:paraId="370469A0" w14:textId="77777777" w:rsidR="003C7528" w:rsidRPr="003A2294" w:rsidRDefault="003C7528" w:rsidP="003C7528">
            <w:pPr>
              <w:spacing w:after="200" w:line="276" w:lineRule="auto"/>
              <w:rPr>
                <w:rFonts w:ascii="Arial" w:hAnsi="Arial" w:cs="Arial"/>
                <w:b/>
              </w:rPr>
            </w:pPr>
          </w:p>
        </w:tc>
        <w:tc>
          <w:tcPr>
            <w:tcW w:w="709" w:type="dxa"/>
          </w:tcPr>
          <w:p w14:paraId="3F54E230" w14:textId="77777777" w:rsidR="003C7528" w:rsidRPr="003A2294" w:rsidRDefault="003C7528" w:rsidP="003C7528">
            <w:pPr>
              <w:spacing w:after="200" w:line="276" w:lineRule="auto"/>
              <w:rPr>
                <w:rFonts w:ascii="Arial" w:hAnsi="Arial" w:cs="Arial"/>
                <w:b/>
              </w:rPr>
            </w:pPr>
          </w:p>
        </w:tc>
        <w:tc>
          <w:tcPr>
            <w:tcW w:w="709" w:type="dxa"/>
          </w:tcPr>
          <w:p w14:paraId="367614B8" w14:textId="77777777" w:rsidR="003C7528" w:rsidRPr="003A2294" w:rsidRDefault="003C7528" w:rsidP="003C7528">
            <w:pPr>
              <w:spacing w:after="200" w:line="276" w:lineRule="auto"/>
              <w:rPr>
                <w:rFonts w:ascii="Arial" w:hAnsi="Arial" w:cs="Arial"/>
                <w:b/>
              </w:rPr>
            </w:pPr>
          </w:p>
        </w:tc>
        <w:tc>
          <w:tcPr>
            <w:tcW w:w="709" w:type="dxa"/>
          </w:tcPr>
          <w:p w14:paraId="6B05A30B" w14:textId="77777777" w:rsidR="003C7528" w:rsidRPr="003A2294" w:rsidRDefault="003C7528" w:rsidP="003C7528">
            <w:pPr>
              <w:spacing w:after="200" w:line="276" w:lineRule="auto"/>
              <w:rPr>
                <w:rFonts w:ascii="Arial" w:hAnsi="Arial" w:cs="Arial"/>
                <w:b/>
              </w:rPr>
            </w:pPr>
          </w:p>
        </w:tc>
        <w:tc>
          <w:tcPr>
            <w:tcW w:w="1275" w:type="dxa"/>
          </w:tcPr>
          <w:p w14:paraId="524CD2C8" w14:textId="77777777" w:rsidR="003C7528" w:rsidRPr="003A2294" w:rsidRDefault="003C7528" w:rsidP="003C7528">
            <w:pPr>
              <w:spacing w:after="200" w:line="276" w:lineRule="auto"/>
              <w:rPr>
                <w:rFonts w:ascii="Arial" w:hAnsi="Arial" w:cs="Arial"/>
                <w:b/>
              </w:rPr>
            </w:pPr>
          </w:p>
        </w:tc>
        <w:tc>
          <w:tcPr>
            <w:tcW w:w="2197" w:type="dxa"/>
          </w:tcPr>
          <w:p w14:paraId="683F312C" w14:textId="77777777" w:rsidR="003C7528" w:rsidRPr="003A2294" w:rsidRDefault="003C7528" w:rsidP="003C7528">
            <w:pPr>
              <w:spacing w:after="200" w:line="276" w:lineRule="auto"/>
              <w:rPr>
                <w:rFonts w:ascii="Arial" w:hAnsi="Arial" w:cs="Arial"/>
                <w:b/>
              </w:rPr>
            </w:pPr>
          </w:p>
        </w:tc>
        <w:tc>
          <w:tcPr>
            <w:tcW w:w="2198" w:type="dxa"/>
          </w:tcPr>
          <w:p w14:paraId="5B4E621D" w14:textId="77777777" w:rsidR="003C7528" w:rsidRPr="003A2294" w:rsidRDefault="003C7528" w:rsidP="003C7528">
            <w:pPr>
              <w:spacing w:after="200" w:line="276" w:lineRule="auto"/>
              <w:rPr>
                <w:rFonts w:ascii="Arial" w:hAnsi="Arial" w:cs="Arial"/>
                <w:b/>
              </w:rPr>
            </w:pPr>
          </w:p>
        </w:tc>
      </w:tr>
      <w:tr w:rsidR="003A2294" w:rsidRPr="003A2294" w14:paraId="2F0C3D97" w14:textId="77777777" w:rsidTr="003D0A18">
        <w:tc>
          <w:tcPr>
            <w:tcW w:w="710" w:type="dxa"/>
          </w:tcPr>
          <w:p w14:paraId="2C9F7A0C" w14:textId="77777777" w:rsidR="003C7528" w:rsidRPr="003A2294" w:rsidRDefault="003C7528" w:rsidP="003C7528">
            <w:pPr>
              <w:spacing w:after="200" w:line="276" w:lineRule="auto"/>
              <w:rPr>
                <w:rFonts w:ascii="Arial" w:hAnsi="Arial" w:cs="Arial"/>
                <w:b/>
              </w:rPr>
            </w:pPr>
            <w:r w:rsidRPr="003A2294">
              <w:rPr>
                <w:rFonts w:ascii="Arial" w:hAnsi="Arial" w:cs="Arial"/>
                <w:b/>
              </w:rPr>
              <w:t>23</w:t>
            </w:r>
          </w:p>
        </w:tc>
        <w:tc>
          <w:tcPr>
            <w:tcW w:w="708" w:type="dxa"/>
          </w:tcPr>
          <w:p w14:paraId="7D19DD39" w14:textId="77777777" w:rsidR="003C7528" w:rsidRPr="003A2294" w:rsidRDefault="003C7528" w:rsidP="003C7528">
            <w:pPr>
              <w:spacing w:after="200" w:line="276" w:lineRule="auto"/>
              <w:rPr>
                <w:rFonts w:ascii="Arial" w:hAnsi="Arial" w:cs="Arial"/>
                <w:b/>
              </w:rPr>
            </w:pPr>
          </w:p>
        </w:tc>
        <w:tc>
          <w:tcPr>
            <w:tcW w:w="709" w:type="dxa"/>
          </w:tcPr>
          <w:p w14:paraId="6448BCC1" w14:textId="77777777" w:rsidR="003C7528" w:rsidRPr="003A2294" w:rsidRDefault="003C7528" w:rsidP="003C7528">
            <w:pPr>
              <w:spacing w:after="200" w:line="276" w:lineRule="auto"/>
              <w:rPr>
                <w:rFonts w:ascii="Arial" w:hAnsi="Arial" w:cs="Arial"/>
                <w:b/>
              </w:rPr>
            </w:pPr>
          </w:p>
        </w:tc>
        <w:tc>
          <w:tcPr>
            <w:tcW w:w="709" w:type="dxa"/>
          </w:tcPr>
          <w:p w14:paraId="557E2B6D" w14:textId="77777777" w:rsidR="003C7528" w:rsidRPr="003A2294" w:rsidRDefault="003C7528" w:rsidP="003C7528">
            <w:pPr>
              <w:spacing w:after="200" w:line="276" w:lineRule="auto"/>
              <w:rPr>
                <w:rFonts w:ascii="Arial" w:hAnsi="Arial" w:cs="Arial"/>
                <w:b/>
              </w:rPr>
            </w:pPr>
          </w:p>
        </w:tc>
        <w:tc>
          <w:tcPr>
            <w:tcW w:w="709" w:type="dxa"/>
          </w:tcPr>
          <w:p w14:paraId="6454E357" w14:textId="77777777" w:rsidR="003C7528" w:rsidRPr="003A2294" w:rsidRDefault="003C7528" w:rsidP="003C7528">
            <w:pPr>
              <w:spacing w:after="200" w:line="276" w:lineRule="auto"/>
              <w:rPr>
                <w:rFonts w:ascii="Arial" w:hAnsi="Arial" w:cs="Arial"/>
                <w:b/>
              </w:rPr>
            </w:pPr>
          </w:p>
        </w:tc>
        <w:tc>
          <w:tcPr>
            <w:tcW w:w="709" w:type="dxa"/>
          </w:tcPr>
          <w:p w14:paraId="27A26C47" w14:textId="77777777" w:rsidR="003C7528" w:rsidRPr="003A2294" w:rsidRDefault="003C7528" w:rsidP="003C7528">
            <w:pPr>
              <w:spacing w:after="200" w:line="276" w:lineRule="auto"/>
              <w:rPr>
                <w:rFonts w:ascii="Arial" w:hAnsi="Arial" w:cs="Arial"/>
                <w:b/>
              </w:rPr>
            </w:pPr>
          </w:p>
        </w:tc>
        <w:tc>
          <w:tcPr>
            <w:tcW w:w="1275" w:type="dxa"/>
          </w:tcPr>
          <w:p w14:paraId="1D20BA4F" w14:textId="77777777" w:rsidR="003C7528" w:rsidRPr="003A2294" w:rsidRDefault="003C7528" w:rsidP="003C7528">
            <w:pPr>
              <w:spacing w:after="200" w:line="276" w:lineRule="auto"/>
              <w:rPr>
                <w:rFonts w:ascii="Arial" w:hAnsi="Arial" w:cs="Arial"/>
                <w:b/>
              </w:rPr>
            </w:pPr>
          </w:p>
        </w:tc>
        <w:tc>
          <w:tcPr>
            <w:tcW w:w="2197" w:type="dxa"/>
          </w:tcPr>
          <w:p w14:paraId="0B982C5D" w14:textId="77777777" w:rsidR="003C7528" w:rsidRPr="003A2294" w:rsidRDefault="003C7528" w:rsidP="003C7528">
            <w:pPr>
              <w:spacing w:after="200" w:line="276" w:lineRule="auto"/>
              <w:rPr>
                <w:rFonts w:ascii="Arial" w:hAnsi="Arial" w:cs="Arial"/>
                <w:b/>
              </w:rPr>
            </w:pPr>
          </w:p>
        </w:tc>
        <w:tc>
          <w:tcPr>
            <w:tcW w:w="2198" w:type="dxa"/>
          </w:tcPr>
          <w:p w14:paraId="67EAA015" w14:textId="77777777" w:rsidR="003C7528" w:rsidRPr="003A2294" w:rsidRDefault="003C7528" w:rsidP="003C7528">
            <w:pPr>
              <w:spacing w:after="200" w:line="276" w:lineRule="auto"/>
              <w:rPr>
                <w:rFonts w:ascii="Arial" w:hAnsi="Arial" w:cs="Arial"/>
                <w:b/>
              </w:rPr>
            </w:pPr>
          </w:p>
        </w:tc>
      </w:tr>
      <w:tr w:rsidR="003A2294" w:rsidRPr="003A2294" w14:paraId="78C32281" w14:textId="77777777" w:rsidTr="003D0A18">
        <w:tc>
          <w:tcPr>
            <w:tcW w:w="710" w:type="dxa"/>
          </w:tcPr>
          <w:p w14:paraId="03A39C48" w14:textId="77777777" w:rsidR="003C7528" w:rsidRPr="003A2294" w:rsidRDefault="003C7528" w:rsidP="003C7528">
            <w:pPr>
              <w:spacing w:after="200" w:line="276" w:lineRule="auto"/>
              <w:rPr>
                <w:rFonts w:ascii="Arial" w:hAnsi="Arial" w:cs="Arial"/>
                <w:b/>
              </w:rPr>
            </w:pPr>
            <w:r w:rsidRPr="003A2294">
              <w:rPr>
                <w:rFonts w:ascii="Arial" w:hAnsi="Arial" w:cs="Arial"/>
                <w:b/>
              </w:rPr>
              <w:t>24</w:t>
            </w:r>
          </w:p>
        </w:tc>
        <w:tc>
          <w:tcPr>
            <w:tcW w:w="708" w:type="dxa"/>
          </w:tcPr>
          <w:p w14:paraId="36AF2224" w14:textId="77777777" w:rsidR="003C7528" w:rsidRPr="003A2294" w:rsidRDefault="003C7528" w:rsidP="003C7528">
            <w:pPr>
              <w:spacing w:after="200" w:line="276" w:lineRule="auto"/>
              <w:rPr>
                <w:rFonts w:ascii="Arial" w:hAnsi="Arial" w:cs="Arial"/>
                <w:b/>
              </w:rPr>
            </w:pPr>
          </w:p>
        </w:tc>
        <w:tc>
          <w:tcPr>
            <w:tcW w:w="709" w:type="dxa"/>
          </w:tcPr>
          <w:p w14:paraId="77BD8A74" w14:textId="77777777" w:rsidR="003C7528" w:rsidRPr="003A2294" w:rsidRDefault="003C7528" w:rsidP="003C7528">
            <w:pPr>
              <w:spacing w:after="200" w:line="276" w:lineRule="auto"/>
              <w:rPr>
                <w:rFonts w:ascii="Arial" w:hAnsi="Arial" w:cs="Arial"/>
                <w:b/>
              </w:rPr>
            </w:pPr>
          </w:p>
        </w:tc>
        <w:tc>
          <w:tcPr>
            <w:tcW w:w="709" w:type="dxa"/>
          </w:tcPr>
          <w:p w14:paraId="3D757A01" w14:textId="77777777" w:rsidR="003C7528" w:rsidRPr="003A2294" w:rsidRDefault="003C7528" w:rsidP="003C7528">
            <w:pPr>
              <w:spacing w:after="200" w:line="276" w:lineRule="auto"/>
              <w:rPr>
                <w:rFonts w:ascii="Arial" w:hAnsi="Arial" w:cs="Arial"/>
                <w:b/>
              </w:rPr>
            </w:pPr>
          </w:p>
        </w:tc>
        <w:tc>
          <w:tcPr>
            <w:tcW w:w="709" w:type="dxa"/>
          </w:tcPr>
          <w:p w14:paraId="5ED64790" w14:textId="77777777" w:rsidR="003C7528" w:rsidRPr="003A2294" w:rsidRDefault="003C7528" w:rsidP="003C7528">
            <w:pPr>
              <w:spacing w:after="200" w:line="276" w:lineRule="auto"/>
              <w:rPr>
                <w:rFonts w:ascii="Arial" w:hAnsi="Arial" w:cs="Arial"/>
                <w:b/>
              </w:rPr>
            </w:pPr>
          </w:p>
        </w:tc>
        <w:tc>
          <w:tcPr>
            <w:tcW w:w="709" w:type="dxa"/>
          </w:tcPr>
          <w:p w14:paraId="5D8438ED" w14:textId="77777777" w:rsidR="003C7528" w:rsidRPr="003A2294" w:rsidRDefault="003C7528" w:rsidP="003C7528">
            <w:pPr>
              <w:spacing w:after="200" w:line="276" w:lineRule="auto"/>
              <w:rPr>
                <w:rFonts w:ascii="Arial" w:hAnsi="Arial" w:cs="Arial"/>
                <w:b/>
              </w:rPr>
            </w:pPr>
          </w:p>
        </w:tc>
        <w:tc>
          <w:tcPr>
            <w:tcW w:w="1275" w:type="dxa"/>
          </w:tcPr>
          <w:p w14:paraId="3488BF3B" w14:textId="77777777" w:rsidR="003C7528" w:rsidRPr="003A2294" w:rsidRDefault="003C7528" w:rsidP="003C7528">
            <w:pPr>
              <w:spacing w:after="200" w:line="276" w:lineRule="auto"/>
              <w:rPr>
                <w:rFonts w:ascii="Arial" w:hAnsi="Arial" w:cs="Arial"/>
                <w:b/>
              </w:rPr>
            </w:pPr>
          </w:p>
        </w:tc>
        <w:tc>
          <w:tcPr>
            <w:tcW w:w="2197" w:type="dxa"/>
          </w:tcPr>
          <w:p w14:paraId="7D1CF9D2" w14:textId="77777777" w:rsidR="003C7528" w:rsidRPr="003A2294" w:rsidRDefault="003C7528" w:rsidP="003C7528">
            <w:pPr>
              <w:spacing w:after="200" w:line="276" w:lineRule="auto"/>
              <w:rPr>
                <w:rFonts w:ascii="Arial" w:hAnsi="Arial" w:cs="Arial"/>
                <w:b/>
              </w:rPr>
            </w:pPr>
          </w:p>
        </w:tc>
        <w:tc>
          <w:tcPr>
            <w:tcW w:w="2198" w:type="dxa"/>
          </w:tcPr>
          <w:p w14:paraId="5BA8E0C1" w14:textId="77777777" w:rsidR="003C7528" w:rsidRPr="003A2294" w:rsidRDefault="003C7528" w:rsidP="003C7528">
            <w:pPr>
              <w:spacing w:after="200" w:line="276" w:lineRule="auto"/>
              <w:rPr>
                <w:rFonts w:ascii="Arial" w:hAnsi="Arial" w:cs="Arial"/>
                <w:b/>
              </w:rPr>
            </w:pPr>
          </w:p>
        </w:tc>
      </w:tr>
      <w:tr w:rsidR="003A2294" w:rsidRPr="003A2294" w14:paraId="533822DB" w14:textId="77777777" w:rsidTr="003D0A18">
        <w:tc>
          <w:tcPr>
            <w:tcW w:w="710" w:type="dxa"/>
          </w:tcPr>
          <w:p w14:paraId="710F9942" w14:textId="77777777" w:rsidR="003C7528" w:rsidRPr="003A2294" w:rsidRDefault="003C7528" w:rsidP="003C7528">
            <w:pPr>
              <w:spacing w:after="200" w:line="276" w:lineRule="auto"/>
              <w:rPr>
                <w:rFonts w:ascii="Arial" w:hAnsi="Arial" w:cs="Arial"/>
                <w:b/>
              </w:rPr>
            </w:pPr>
            <w:r w:rsidRPr="003A2294">
              <w:rPr>
                <w:rFonts w:ascii="Arial" w:hAnsi="Arial" w:cs="Arial"/>
                <w:b/>
              </w:rPr>
              <w:t>25</w:t>
            </w:r>
          </w:p>
        </w:tc>
        <w:tc>
          <w:tcPr>
            <w:tcW w:w="708" w:type="dxa"/>
          </w:tcPr>
          <w:p w14:paraId="7E77767A" w14:textId="77777777" w:rsidR="003C7528" w:rsidRPr="003A2294" w:rsidRDefault="003C7528" w:rsidP="003C7528">
            <w:pPr>
              <w:spacing w:after="200" w:line="276" w:lineRule="auto"/>
              <w:rPr>
                <w:rFonts w:ascii="Arial" w:hAnsi="Arial" w:cs="Arial"/>
                <w:b/>
              </w:rPr>
            </w:pPr>
          </w:p>
        </w:tc>
        <w:tc>
          <w:tcPr>
            <w:tcW w:w="709" w:type="dxa"/>
          </w:tcPr>
          <w:p w14:paraId="4809301D" w14:textId="77777777" w:rsidR="003C7528" w:rsidRPr="003A2294" w:rsidRDefault="003C7528" w:rsidP="003C7528">
            <w:pPr>
              <w:spacing w:after="200" w:line="276" w:lineRule="auto"/>
              <w:rPr>
                <w:rFonts w:ascii="Arial" w:hAnsi="Arial" w:cs="Arial"/>
                <w:b/>
              </w:rPr>
            </w:pPr>
          </w:p>
        </w:tc>
        <w:tc>
          <w:tcPr>
            <w:tcW w:w="709" w:type="dxa"/>
          </w:tcPr>
          <w:p w14:paraId="2387A3E0" w14:textId="77777777" w:rsidR="003C7528" w:rsidRPr="003A2294" w:rsidRDefault="003C7528" w:rsidP="003C7528">
            <w:pPr>
              <w:spacing w:after="200" w:line="276" w:lineRule="auto"/>
              <w:rPr>
                <w:rFonts w:ascii="Arial" w:hAnsi="Arial" w:cs="Arial"/>
                <w:b/>
              </w:rPr>
            </w:pPr>
          </w:p>
        </w:tc>
        <w:tc>
          <w:tcPr>
            <w:tcW w:w="709" w:type="dxa"/>
          </w:tcPr>
          <w:p w14:paraId="25A68BF6" w14:textId="77777777" w:rsidR="003C7528" w:rsidRPr="003A2294" w:rsidRDefault="003C7528" w:rsidP="003C7528">
            <w:pPr>
              <w:spacing w:after="200" w:line="276" w:lineRule="auto"/>
              <w:rPr>
                <w:rFonts w:ascii="Arial" w:hAnsi="Arial" w:cs="Arial"/>
                <w:b/>
              </w:rPr>
            </w:pPr>
          </w:p>
        </w:tc>
        <w:tc>
          <w:tcPr>
            <w:tcW w:w="709" w:type="dxa"/>
          </w:tcPr>
          <w:p w14:paraId="01543011" w14:textId="77777777" w:rsidR="003C7528" w:rsidRPr="003A2294" w:rsidRDefault="003C7528" w:rsidP="003C7528">
            <w:pPr>
              <w:spacing w:after="200" w:line="276" w:lineRule="auto"/>
              <w:rPr>
                <w:rFonts w:ascii="Arial" w:hAnsi="Arial" w:cs="Arial"/>
                <w:b/>
              </w:rPr>
            </w:pPr>
          </w:p>
        </w:tc>
        <w:tc>
          <w:tcPr>
            <w:tcW w:w="1275" w:type="dxa"/>
          </w:tcPr>
          <w:p w14:paraId="15C4AB89" w14:textId="77777777" w:rsidR="003C7528" w:rsidRPr="003A2294" w:rsidRDefault="003C7528" w:rsidP="003C7528">
            <w:pPr>
              <w:spacing w:after="200" w:line="276" w:lineRule="auto"/>
              <w:rPr>
                <w:rFonts w:ascii="Arial" w:hAnsi="Arial" w:cs="Arial"/>
                <w:b/>
              </w:rPr>
            </w:pPr>
          </w:p>
        </w:tc>
        <w:tc>
          <w:tcPr>
            <w:tcW w:w="2197" w:type="dxa"/>
          </w:tcPr>
          <w:p w14:paraId="34F55274" w14:textId="77777777" w:rsidR="003C7528" w:rsidRPr="003A2294" w:rsidRDefault="003C7528" w:rsidP="003C7528">
            <w:pPr>
              <w:spacing w:after="200" w:line="276" w:lineRule="auto"/>
              <w:rPr>
                <w:rFonts w:ascii="Arial" w:hAnsi="Arial" w:cs="Arial"/>
                <w:b/>
              </w:rPr>
            </w:pPr>
          </w:p>
        </w:tc>
        <w:tc>
          <w:tcPr>
            <w:tcW w:w="2198" w:type="dxa"/>
          </w:tcPr>
          <w:p w14:paraId="42690D83" w14:textId="77777777" w:rsidR="003C7528" w:rsidRPr="003A2294" w:rsidRDefault="003C7528" w:rsidP="003C7528">
            <w:pPr>
              <w:spacing w:after="200" w:line="276" w:lineRule="auto"/>
              <w:rPr>
                <w:rFonts w:ascii="Arial" w:hAnsi="Arial" w:cs="Arial"/>
                <w:b/>
              </w:rPr>
            </w:pPr>
          </w:p>
        </w:tc>
      </w:tr>
      <w:tr w:rsidR="003A2294" w:rsidRPr="003A2294" w14:paraId="15B81332" w14:textId="77777777" w:rsidTr="003D0A18">
        <w:tc>
          <w:tcPr>
            <w:tcW w:w="710" w:type="dxa"/>
          </w:tcPr>
          <w:p w14:paraId="2B9E2000" w14:textId="77777777" w:rsidR="003C7528" w:rsidRPr="003A2294" w:rsidRDefault="003C7528" w:rsidP="003C7528">
            <w:pPr>
              <w:spacing w:after="200" w:line="276" w:lineRule="auto"/>
              <w:rPr>
                <w:rFonts w:ascii="Arial" w:hAnsi="Arial" w:cs="Arial"/>
                <w:b/>
              </w:rPr>
            </w:pPr>
            <w:r w:rsidRPr="003A2294">
              <w:rPr>
                <w:rFonts w:ascii="Arial" w:hAnsi="Arial" w:cs="Arial"/>
                <w:b/>
              </w:rPr>
              <w:t>26</w:t>
            </w:r>
          </w:p>
        </w:tc>
        <w:tc>
          <w:tcPr>
            <w:tcW w:w="708" w:type="dxa"/>
          </w:tcPr>
          <w:p w14:paraId="6C3E5DD0" w14:textId="77777777" w:rsidR="003C7528" w:rsidRPr="003A2294" w:rsidRDefault="003C7528" w:rsidP="003C7528">
            <w:pPr>
              <w:spacing w:after="200" w:line="276" w:lineRule="auto"/>
              <w:rPr>
                <w:rFonts w:ascii="Arial" w:hAnsi="Arial" w:cs="Arial"/>
                <w:b/>
              </w:rPr>
            </w:pPr>
          </w:p>
        </w:tc>
        <w:tc>
          <w:tcPr>
            <w:tcW w:w="709" w:type="dxa"/>
          </w:tcPr>
          <w:p w14:paraId="2FA1EF26" w14:textId="77777777" w:rsidR="003C7528" w:rsidRPr="003A2294" w:rsidRDefault="003C7528" w:rsidP="003C7528">
            <w:pPr>
              <w:spacing w:after="200" w:line="276" w:lineRule="auto"/>
              <w:rPr>
                <w:rFonts w:ascii="Arial" w:hAnsi="Arial" w:cs="Arial"/>
                <w:b/>
              </w:rPr>
            </w:pPr>
          </w:p>
        </w:tc>
        <w:tc>
          <w:tcPr>
            <w:tcW w:w="709" w:type="dxa"/>
          </w:tcPr>
          <w:p w14:paraId="72603E92" w14:textId="77777777" w:rsidR="003C7528" w:rsidRPr="003A2294" w:rsidRDefault="003C7528" w:rsidP="003C7528">
            <w:pPr>
              <w:spacing w:after="200" w:line="276" w:lineRule="auto"/>
              <w:rPr>
                <w:rFonts w:ascii="Arial" w:hAnsi="Arial" w:cs="Arial"/>
                <w:b/>
              </w:rPr>
            </w:pPr>
          </w:p>
        </w:tc>
        <w:tc>
          <w:tcPr>
            <w:tcW w:w="709" w:type="dxa"/>
          </w:tcPr>
          <w:p w14:paraId="714D68F6" w14:textId="77777777" w:rsidR="003C7528" w:rsidRPr="003A2294" w:rsidRDefault="003C7528" w:rsidP="003C7528">
            <w:pPr>
              <w:spacing w:after="200" w:line="276" w:lineRule="auto"/>
              <w:rPr>
                <w:rFonts w:ascii="Arial" w:hAnsi="Arial" w:cs="Arial"/>
                <w:b/>
              </w:rPr>
            </w:pPr>
          </w:p>
        </w:tc>
        <w:tc>
          <w:tcPr>
            <w:tcW w:w="709" w:type="dxa"/>
          </w:tcPr>
          <w:p w14:paraId="41C0A45F" w14:textId="77777777" w:rsidR="003C7528" w:rsidRPr="003A2294" w:rsidRDefault="003C7528" w:rsidP="003C7528">
            <w:pPr>
              <w:spacing w:after="200" w:line="276" w:lineRule="auto"/>
              <w:rPr>
                <w:rFonts w:ascii="Arial" w:hAnsi="Arial" w:cs="Arial"/>
                <w:b/>
              </w:rPr>
            </w:pPr>
          </w:p>
        </w:tc>
        <w:tc>
          <w:tcPr>
            <w:tcW w:w="1275" w:type="dxa"/>
          </w:tcPr>
          <w:p w14:paraId="166EA5DC" w14:textId="77777777" w:rsidR="003C7528" w:rsidRPr="003A2294" w:rsidRDefault="003C7528" w:rsidP="003C7528">
            <w:pPr>
              <w:spacing w:after="200" w:line="276" w:lineRule="auto"/>
              <w:rPr>
                <w:rFonts w:ascii="Arial" w:hAnsi="Arial" w:cs="Arial"/>
                <w:b/>
              </w:rPr>
            </w:pPr>
          </w:p>
        </w:tc>
        <w:tc>
          <w:tcPr>
            <w:tcW w:w="2197" w:type="dxa"/>
          </w:tcPr>
          <w:p w14:paraId="2DDD9821" w14:textId="77777777" w:rsidR="003C7528" w:rsidRPr="003A2294" w:rsidRDefault="003C7528" w:rsidP="003C7528">
            <w:pPr>
              <w:spacing w:after="200" w:line="276" w:lineRule="auto"/>
              <w:rPr>
                <w:rFonts w:ascii="Arial" w:hAnsi="Arial" w:cs="Arial"/>
                <w:b/>
              </w:rPr>
            </w:pPr>
          </w:p>
        </w:tc>
        <w:tc>
          <w:tcPr>
            <w:tcW w:w="2198" w:type="dxa"/>
          </w:tcPr>
          <w:p w14:paraId="2921EE1A" w14:textId="77777777" w:rsidR="003C7528" w:rsidRPr="003A2294" w:rsidRDefault="003C7528" w:rsidP="003C7528">
            <w:pPr>
              <w:spacing w:after="200" w:line="276" w:lineRule="auto"/>
              <w:rPr>
                <w:rFonts w:ascii="Arial" w:hAnsi="Arial" w:cs="Arial"/>
                <w:b/>
              </w:rPr>
            </w:pPr>
          </w:p>
        </w:tc>
      </w:tr>
      <w:tr w:rsidR="003A2294" w:rsidRPr="003A2294" w14:paraId="45DA3EFC" w14:textId="77777777" w:rsidTr="003D0A18">
        <w:tc>
          <w:tcPr>
            <w:tcW w:w="710" w:type="dxa"/>
          </w:tcPr>
          <w:p w14:paraId="51C51E09" w14:textId="77777777" w:rsidR="003C7528" w:rsidRPr="003A2294" w:rsidRDefault="003C7528" w:rsidP="003C7528">
            <w:pPr>
              <w:spacing w:after="200" w:line="276" w:lineRule="auto"/>
              <w:rPr>
                <w:rFonts w:ascii="Arial" w:hAnsi="Arial" w:cs="Arial"/>
                <w:b/>
              </w:rPr>
            </w:pPr>
            <w:r w:rsidRPr="003A2294">
              <w:rPr>
                <w:rFonts w:ascii="Arial" w:hAnsi="Arial" w:cs="Arial"/>
                <w:b/>
              </w:rPr>
              <w:t>27</w:t>
            </w:r>
          </w:p>
        </w:tc>
        <w:tc>
          <w:tcPr>
            <w:tcW w:w="708" w:type="dxa"/>
          </w:tcPr>
          <w:p w14:paraId="121E13F1" w14:textId="77777777" w:rsidR="003C7528" w:rsidRPr="003A2294" w:rsidRDefault="003C7528" w:rsidP="003C7528">
            <w:pPr>
              <w:spacing w:after="200" w:line="276" w:lineRule="auto"/>
              <w:rPr>
                <w:rFonts w:ascii="Arial" w:hAnsi="Arial" w:cs="Arial"/>
                <w:b/>
              </w:rPr>
            </w:pPr>
          </w:p>
        </w:tc>
        <w:tc>
          <w:tcPr>
            <w:tcW w:w="709" w:type="dxa"/>
          </w:tcPr>
          <w:p w14:paraId="26EFC1C5" w14:textId="77777777" w:rsidR="003C7528" w:rsidRPr="003A2294" w:rsidRDefault="003C7528" w:rsidP="003C7528">
            <w:pPr>
              <w:spacing w:after="200" w:line="276" w:lineRule="auto"/>
              <w:rPr>
                <w:rFonts w:ascii="Arial" w:hAnsi="Arial" w:cs="Arial"/>
                <w:b/>
              </w:rPr>
            </w:pPr>
          </w:p>
        </w:tc>
        <w:tc>
          <w:tcPr>
            <w:tcW w:w="709" w:type="dxa"/>
          </w:tcPr>
          <w:p w14:paraId="56E96567" w14:textId="77777777" w:rsidR="003C7528" w:rsidRPr="003A2294" w:rsidRDefault="003C7528" w:rsidP="003C7528">
            <w:pPr>
              <w:spacing w:after="200" w:line="276" w:lineRule="auto"/>
              <w:rPr>
                <w:rFonts w:ascii="Arial" w:hAnsi="Arial" w:cs="Arial"/>
                <w:b/>
              </w:rPr>
            </w:pPr>
          </w:p>
        </w:tc>
        <w:tc>
          <w:tcPr>
            <w:tcW w:w="709" w:type="dxa"/>
          </w:tcPr>
          <w:p w14:paraId="52E3FB28" w14:textId="77777777" w:rsidR="003C7528" w:rsidRPr="003A2294" w:rsidRDefault="003C7528" w:rsidP="003C7528">
            <w:pPr>
              <w:spacing w:after="200" w:line="276" w:lineRule="auto"/>
              <w:rPr>
                <w:rFonts w:ascii="Arial" w:hAnsi="Arial" w:cs="Arial"/>
                <w:b/>
              </w:rPr>
            </w:pPr>
          </w:p>
        </w:tc>
        <w:tc>
          <w:tcPr>
            <w:tcW w:w="709" w:type="dxa"/>
          </w:tcPr>
          <w:p w14:paraId="0F27061A" w14:textId="77777777" w:rsidR="003C7528" w:rsidRPr="003A2294" w:rsidRDefault="003C7528" w:rsidP="003C7528">
            <w:pPr>
              <w:spacing w:after="200" w:line="276" w:lineRule="auto"/>
              <w:rPr>
                <w:rFonts w:ascii="Arial" w:hAnsi="Arial" w:cs="Arial"/>
                <w:b/>
              </w:rPr>
            </w:pPr>
          </w:p>
        </w:tc>
        <w:tc>
          <w:tcPr>
            <w:tcW w:w="1275" w:type="dxa"/>
          </w:tcPr>
          <w:p w14:paraId="6721BB61" w14:textId="77777777" w:rsidR="003C7528" w:rsidRPr="003A2294" w:rsidRDefault="003C7528" w:rsidP="003C7528">
            <w:pPr>
              <w:spacing w:after="200" w:line="276" w:lineRule="auto"/>
              <w:rPr>
                <w:rFonts w:ascii="Arial" w:hAnsi="Arial" w:cs="Arial"/>
                <w:b/>
              </w:rPr>
            </w:pPr>
          </w:p>
        </w:tc>
        <w:tc>
          <w:tcPr>
            <w:tcW w:w="2197" w:type="dxa"/>
          </w:tcPr>
          <w:p w14:paraId="141E7153" w14:textId="77777777" w:rsidR="003C7528" w:rsidRPr="003A2294" w:rsidRDefault="003C7528" w:rsidP="003C7528">
            <w:pPr>
              <w:spacing w:after="200" w:line="276" w:lineRule="auto"/>
              <w:rPr>
                <w:rFonts w:ascii="Arial" w:hAnsi="Arial" w:cs="Arial"/>
                <w:b/>
              </w:rPr>
            </w:pPr>
          </w:p>
        </w:tc>
        <w:tc>
          <w:tcPr>
            <w:tcW w:w="2198" w:type="dxa"/>
          </w:tcPr>
          <w:p w14:paraId="6EEE4502" w14:textId="77777777" w:rsidR="003C7528" w:rsidRPr="003A2294" w:rsidRDefault="003C7528" w:rsidP="003C7528">
            <w:pPr>
              <w:spacing w:after="200" w:line="276" w:lineRule="auto"/>
              <w:rPr>
                <w:rFonts w:ascii="Arial" w:hAnsi="Arial" w:cs="Arial"/>
                <w:b/>
              </w:rPr>
            </w:pPr>
          </w:p>
        </w:tc>
      </w:tr>
      <w:tr w:rsidR="003A2294" w:rsidRPr="003A2294" w14:paraId="42265D46" w14:textId="77777777" w:rsidTr="003D0A18">
        <w:tc>
          <w:tcPr>
            <w:tcW w:w="710" w:type="dxa"/>
          </w:tcPr>
          <w:p w14:paraId="60AF1AB1" w14:textId="77777777" w:rsidR="003C7528" w:rsidRPr="003A2294" w:rsidRDefault="003C7528" w:rsidP="003C7528">
            <w:pPr>
              <w:spacing w:after="200" w:line="276" w:lineRule="auto"/>
              <w:rPr>
                <w:rFonts w:ascii="Arial" w:hAnsi="Arial" w:cs="Arial"/>
                <w:b/>
              </w:rPr>
            </w:pPr>
            <w:r w:rsidRPr="003A2294">
              <w:rPr>
                <w:rFonts w:ascii="Arial" w:hAnsi="Arial" w:cs="Arial"/>
                <w:b/>
              </w:rPr>
              <w:t>28</w:t>
            </w:r>
          </w:p>
        </w:tc>
        <w:tc>
          <w:tcPr>
            <w:tcW w:w="708" w:type="dxa"/>
          </w:tcPr>
          <w:p w14:paraId="389FEDA4" w14:textId="77777777" w:rsidR="003C7528" w:rsidRPr="003A2294" w:rsidRDefault="003C7528" w:rsidP="003C7528">
            <w:pPr>
              <w:spacing w:after="200" w:line="276" w:lineRule="auto"/>
              <w:rPr>
                <w:rFonts w:ascii="Arial" w:hAnsi="Arial" w:cs="Arial"/>
                <w:b/>
              </w:rPr>
            </w:pPr>
          </w:p>
        </w:tc>
        <w:tc>
          <w:tcPr>
            <w:tcW w:w="709" w:type="dxa"/>
          </w:tcPr>
          <w:p w14:paraId="6A6C7149" w14:textId="77777777" w:rsidR="003C7528" w:rsidRPr="003A2294" w:rsidRDefault="003C7528" w:rsidP="003C7528">
            <w:pPr>
              <w:spacing w:after="200" w:line="276" w:lineRule="auto"/>
              <w:rPr>
                <w:rFonts w:ascii="Arial" w:hAnsi="Arial" w:cs="Arial"/>
                <w:b/>
              </w:rPr>
            </w:pPr>
          </w:p>
        </w:tc>
        <w:tc>
          <w:tcPr>
            <w:tcW w:w="709" w:type="dxa"/>
          </w:tcPr>
          <w:p w14:paraId="5D42ED03" w14:textId="77777777" w:rsidR="003C7528" w:rsidRPr="003A2294" w:rsidRDefault="003C7528" w:rsidP="003C7528">
            <w:pPr>
              <w:spacing w:after="200" w:line="276" w:lineRule="auto"/>
              <w:rPr>
                <w:rFonts w:ascii="Arial" w:hAnsi="Arial" w:cs="Arial"/>
                <w:b/>
              </w:rPr>
            </w:pPr>
          </w:p>
        </w:tc>
        <w:tc>
          <w:tcPr>
            <w:tcW w:w="709" w:type="dxa"/>
          </w:tcPr>
          <w:p w14:paraId="6B8B70B7" w14:textId="77777777" w:rsidR="003C7528" w:rsidRPr="003A2294" w:rsidRDefault="003C7528" w:rsidP="003C7528">
            <w:pPr>
              <w:spacing w:after="200" w:line="276" w:lineRule="auto"/>
              <w:rPr>
                <w:rFonts w:ascii="Arial" w:hAnsi="Arial" w:cs="Arial"/>
                <w:b/>
              </w:rPr>
            </w:pPr>
          </w:p>
        </w:tc>
        <w:tc>
          <w:tcPr>
            <w:tcW w:w="709" w:type="dxa"/>
          </w:tcPr>
          <w:p w14:paraId="5F701A82" w14:textId="77777777" w:rsidR="003C7528" w:rsidRPr="003A2294" w:rsidRDefault="003C7528" w:rsidP="003C7528">
            <w:pPr>
              <w:spacing w:after="200" w:line="276" w:lineRule="auto"/>
              <w:rPr>
                <w:rFonts w:ascii="Arial" w:hAnsi="Arial" w:cs="Arial"/>
                <w:b/>
              </w:rPr>
            </w:pPr>
          </w:p>
        </w:tc>
        <w:tc>
          <w:tcPr>
            <w:tcW w:w="1275" w:type="dxa"/>
          </w:tcPr>
          <w:p w14:paraId="6AB5DB25" w14:textId="77777777" w:rsidR="003C7528" w:rsidRPr="003A2294" w:rsidRDefault="003C7528" w:rsidP="003C7528">
            <w:pPr>
              <w:spacing w:after="200" w:line="276" w:lineRule="auto"/>
              <w:rPr>
                <w:rFonts w:ascii="Arial" w:hAnsi="Arial" w:cs="Arial"/>
                <w:b/>
              </w:rPr>
            </w:pPr>
          </w:p>
        </w:tc>
        <w:tc>
          <w:tcPr>
            <w:tcW w:w="2197" w:type="dxa"/>
          </w:tcPr>
          <w:p w14:paraId="5DA50630" w14:textId="77777777" w:rsidR="003C7528" w:rsidRPr="003A2294" w:rsidRDefault="003C7528" w:rsidP="003C7528">
            <w:pPr>
              <w:spacing w:after="200" w:line="276" w:lineRule="auto"/>
              <w:rPr>
                <w:rFonts w:ascii="Arial" w:hAnsi="Arial" w:cs="Arial"/>
                <w:b/>
              </w:rPr>
            </w:pPr>
          </w:p>
        </w:tc>
        <w:tc>
          <w:tcPr>
            <w:tcW w:w="2198" w:type="dxa"/>
          </w:tcPr>
          <w:p w14:paraId="1EEB40EC" w14:textId="77777777" w:rsidR="003C7528" w:rsidRPr="003A2294" w:rsidRDefault="003C7528" w:rsidP="003C7528">
            <w:pPr>
              <w:spacing w:after="200" w:line="276" w:lineRule="auto"/>
              <w:rPr>
                <w:rFonts w:ascii="Arial" w:hAnsi="Arial" w:cs="Arial"/>
                <w:b/>
              </w:rPr>
            </w:pPr>
          </w:p>
        </w:tc>
      </w:tr>
      <w:tr w:rsidR="003A2294" w:rsidRPr="003A2294" w14:paraId="56CBD60C" w14:textId="77777777" w:rsidTr="003D0A18">
        <w:tc>
          <w:tcPr>
            <w:tcW w:w="710" w:type="dxa"/>
          </w:tcPr>
          <w:p w14:paraId="54D52177" w14:textId="77777777" w:rsidR="003C7528" w:rsidRPr="003A2294" w:rsidRDefault="003C7528" w:rsidP="003C7528">
            <w:pPr>
              <w:spacing w:after="200" w:line="276" w:lineRule="auto"/>
              <w:rPr>
                <w:rFonts w:ascii="Arial" w:hAnsi="Arial" w:cs="Arial"/>
                <w:b/>
              </w:rPr>
            </w:pPr>
            <w:r w:rsidRPr="003A2294">
              <w:rPr>
                <w:rFonts w:ascii="Arial" w:hAnsi="Arial" w:cs="Arial"/>
                <w:b/>
              </w:rPr>
              <w:t>29</w:t>
            </w:r>
          </w:p>
        </w:tc>
        <w:tc>
          <w:tcPr>
            <w:tcW w:w="708" w:type="dxa"/>
          </w:tcPr>
          <w:p w14:paraId="0F71C6AC" w14:textId="77777777" w:rsidR="003C7528" w:rsidRPr="003A2294" w:rsidRDefault="003C7528" w:rsidP="003C7528">
            <w:pPr>
              <w:spacing w:after="200" w:line="276" w:lineRule="auto"/>
              <w:rPr>
                <w:rFonts w:ascii="Arial" w:hAnsi="Arial" w:cs="Arial"/>
                <w:b/>
              </w:rPr>
            </w:pPr>
          </w:p>
        </w:tc>
        <w:tc>
          <w:tcPr>
            <w:tcW w:w="709" w:type="dxa"/>
          </w:tcPr>
          <w:p w14:paraId="1ADF724E" w14:textId="77777777" w:rsidR="003C7528" w:rsidRPr="003A2294" w:rsidRDefault="003C7528" w:rsidP="003C7528">
            <w:pPr>
              <w:spacing w:after="200" w:line="276" w:lineRule="auto"/>
              <w:rPr>
                <w:rFonts w:ascii="Arial" w:hAnsi="Arial" w:cs="Arial"/>
                <w:b/>
              </w:rPr>
            </w:pPr>
          </w:p>
        </w:tc>
        <w:tc>
          <w:tcPr>
            <w:tcW w:w="709" w:type="dxa"/>
          </w:tcPr>
          <w:p w14:paraId="0930C832" w14:textId="77777777" w:rsidR="003C7528" w:rsidRPr="003A2294" w:rsidRDefault="003C7528" w:rsidP="003C7528">
            <w:pPr>
              <w:spacing w:after="200" w:line="276" w:lineRule="auto"/>
              <w:rPr>
                <w:rFonts w:ascii="Arial" w:hAnsi="Arial" w:cs="Arial"/>
                <w:b/>
              </w:rPr>
            </w:pPr>
          </w:p>
        </w:tc>
        <w:tc>
          <w:tcPr>
            <w:tcW w:w="709" w:type="dxa"/>
          </w:tcPr>
          <w:p w14:paraId="2F7CDFEF" w14:textId="77777777" w:rsidR="003C7528" w:rsidRPr="003A2294" w:rsidRDefault="003C7528" w:rsidP="003C7528">
            <w:pPr>
              <w:spacing w:after="200" w:line="276" w:lineRule="auto"/>
              <w:rPr>
                <w:rFonts w:ascii="Arial" w:hAnsi="Arial" w:cs="Arial"/>
                <w:b/>
              </w:rPr>
            </w:pPr>
          </w:p>
        </w:tc>
        <w:tc>
          <w:tcPr>
            <w:tcW w:w="709" w:type="dxa"/>
          </w:tcPr>
          <w:p w14:paraId="64A7AF62" w14:textId="77777777" w:rsidR="003C7528" w:rsidRPr="003A2294" w:rsidRDefault="003C7528" w:rsidP="003C7528">
            <w:pPr>
              <w:spacing w:after="200" w:line="276" w:lineRule="auto"/>
              <w:rPr>
                <w:rFonts w:ascii="Arial" w:hAnsi="Arial" w:cs="Arial"/>
                <w:b/>
              </w:rPr>
            </w:pPr>
          </w:p>
        </w:tc>
        <w:tc>
          <w:tcPr>
            <w:tcW w:w="1275" w:type="dxa"/>
          </w:tcPr>
          <w:p w14:paraId="10004175" w14:textId="77777777" w:rsidR="003C7528" w:rsidRPr="003A2294" w:rsidRDefault="003C7528" w:rsidP="003C7528">
            <w:pPr>
              <w:spacing w:after="200" w:line="276" w:lineRule="auto"/>
              <w:rPr>
                <w:rFonts w:ascii="Arial" w:hAnsi="Arial" w:cs="Arial"/>
                <w:b/>
              </w:rPr>
            </w:pPr>
          </w:p>
        </w:tc>
        <w:tc>
          <w:tcPr>
            <w:tcW w:w="2197" w:type="dxa"/>
          </w:tcPr>
          <w:p w14:paraId="74DBECD5" w14:textId="77777777" w:rsidR="003C7528" w:rsidRPr="003A2294" w:rsidRDefault="003C7528" w:rsidP="003C7528">
            <w:pPr>
              <w:spacing w:after="200" w:line="276" w:lineRule="auto"/>
              <w:rPr>
                <w:rFonts w:ascii="Arial" w:hAnsi="Arial" w:cs="Arial"/>
                <w:b/>
              </w:rPr>
            </w:pPr>
          </w:p>
        </w:tc>
        <w:tc>
          <w:tcPr>
            <w:tcW w:w="2198" w:type="dxa"/>
          </w:tcPr>
          <w:p w14:paraId="3419A496" w14:textId="77777777" w:rsidR="003C7528" w:rsidRPr="003A2294" w:rsidRDefault="003C7528" w:rsidP="003C7528">
            <w:pPr>
              <w:spacing w:after="200" w:line="276" w:lineRule="auto"/>
              <w:rPr>
                <w:rFonts w:ascii="Arial" w:hAnsi="Arial" w:cs="Arial"/>
                <w:b/>
              </w:rPr>
            </w:pPr>
          </w:p>
        </w:tc>
      </w:tr>
      <w:tr w:rsidR="003A2294" w:rsidRPr="003A2294" w14:paraId="4DE8294B" w14:textId="77777777" w:rsidTr="003D0A18">
        <w:tc>
          <w:tcPr>
            <w:tcW w:w="710" w:type="dxa"/>
          </w:tcPr>
          <w:p w14:paraId="64DF761B" w14:textId="77777777" w:rsidR="003C7528" w:rsidRPr="003A2294" w:rsidRDefault="003C7528" w:rsidP="003C7528">
            <w:pPr>
              <w:spacing w:after="200" w:line="276" w:lineRule="auto"/>
              <w:rPr>
                <w:rFonts w:ascii="Arial" w:hAnsi="Arial" w:cs="Arial"/>
                <w:b/>
              </w:rPr>
            </w:pPr>
            <w:r w:rsidRPr="003A2294">
              <w:rPr>
                <w:rFonts w:ascii="Arial" w:hAnsi="Arial" w:cs="Arial"/>
                <w:b/>
              </w:rPr>
              <w:t>30</w:t>
            </w:r>
          </w:p>
        </w:tc>
        <w:tc>
          <w:tcPr>
            <w:tcW w:w="708" w:type="dxa"/>
          </w:tcPr>
          <w:p w14:paraId="6BC2CB4A" w14:textId="77777777" w:rsidR="003C7528" w:rsidRPr="003A2294" w:rsidRDefault="003C7528" w:rsidP="003C7528">
            <w:pPr>
              <w:spacing w:after="200" w:line="276" w:lineRule="auto"/>
              <w:rPr>
                <w:rFonts w:ascii="Arial" w:hAnsi="Arial" w:cs="Arial"/>
                <w:b/>
              </w:rPr>
            </w:pPr>
          </w:p>
        </w:tc>
        <w:tc>
          <w:tcPr>
            <w:tcW w:w="709" w:type="dxa"/>
          </w:tcPr>
          <w:p w14:paraId="2AFDBBC9" w14:textId="77777777" w:rsidR="003C7528" w:rsidRPr="003A2294" w:rsidRDefault="003C7528" w:rsidP="003C7528">
            <w:pPr>
              <w:spacing w:after="200" w:line="276" w:lineRule="auto"/>
              <w:rPr>
                <w:rFonts w:ascii="Arial" w:hAnsi="Arial" w:cs="Arial"/>
                <w:b/>
              </w:rPr>
            </w:pPr>
          </w:p>
        </w:tc>
        <w:tc>
          <w:tcPr>
            <w:tcW w:w="709" w:type="dxa"/>
          </w:tcPr>
          <w:p w14:paraId="6319E90E" w14:textId="77777777" w:rsidR="003C7528" w:rsidRPr="003A2294" w:rsidRDefault="003C7528" w:rsidP="003C7528">
            <w:pPr>
              <w:spacing w:after="200" w:line="276" w:lineRule="auto"/>
              <w:rPr>
                <w:rFonts w:ascii="Arial" w:hAnsi="Arial" w:cs="Arial"/>
                <w:b/>
              </w:rPr>
            </w:pPr>
          </w:p>
        </w:tc>
        <w:tc>
          <w:tcPr>
            <w:tcW w:w="709" w:type="dxa"/>
          </w:tcPr>
          <w:p w14:paraId="740EB286" w14:textId="77777777" w:rsidR="003C7528" w:rsidRPr="003A2294" w:rsidRDefault="003C7528" w:rsidP="003C7528">
            <w:pPr>
              <w:spacing w:after="200" w:line="276" w:lineRule="auto"/>
              <w:rPr>
                <w:rFonts w:ascii="Arial" w:hAnsi="Arial" w:cs="Arial"/>
                <w:b/>
              </w:rPr>
            </w:pPr>
          </w:p>
        </w:tc>
        <w:tc>
          <w:tcPr>
            <w:tcW w:w="709" w:type="dxa"/>
          </w:tcPr>
          <w:p w14:paraId="72E3A2DB" w14:textId="77777777" w:rsidR="003C7528" w:rsidRPr="003A2294" w:rsidRDefault="003C7528" w:rsidP="003C7528">
            <w:pPr>
              <w:spacing w:after="200" w:line="276" w:lineRule="auto"/>
              <w:rPr>
                <w:rFonts w:ascii="Arial" w:hAnsi="Arial" w:cs="Arial"/>
                <w:b/>
              </w:rPr>
            </w:pPr>
          </w:p>
        </w:tc>
        <w:tc>
          <w:tcPr>
            <w:tcW w:w="1275" w:type="dxa"/>
          </w:tcPr>
          <w:p w14:paraId="21EBA638" w14:textId="77777777" w:rsidR="003C7528" w:rsidRPr="003A2294" w:rsidRDefault="003C7528" w:rsidP="003C7528">
            <w:pPr>
              <w:spacing w:after="200" w:line="276" w:lineRule="auto"/>
              <w:rPr>
                <w:rFonts w:ascii="Arial" w:hAnsi="Arial" w:cs="Arial"/>
                <w:b/>
              </w:rPr>
            </w:pPr>
          </w:p>
        </w:tc>
        <w:tc>
          <w:tcPr>
            <w:tcW w:w="2197" w:type="dxa"/>
          </w:tcPr>
          <w:p w14:paraId="68547328" w14:textId="77777777" w:rsidR="003C7528" w:rsidRPr="003A2294" w:rsidRDefault="003C7528" w:rsidP="003C7528">
            <w:pPr>
              <w:spacing w:after="200" w:line="276" w:lineRule="auto"/>
              <w:rPr>
                <w:rFonts w:ascii="Arial" w:hAnsi="Arial" w:cs="Arial"/>
                <w:b/>
              </w:rPr>
            </w:pPr>
          </w:p>
        </w:tc>
        <w:tc>
          <w:tcPr>
            <w:tcW w:w="2198" w:type="dxa"/>
          </w:tcPr>
          <w:p w14:paraId="0AD2A3F2" w14:textId="77777777" w:rsidR="003C7528" w:rsidRPr="003A2294" w:rsidRDefault="003C7528" w:rsidP="003C7528">
            <w:pPr>
              <w:spacing w:after="200" w:line="276" w:lineRule="auto"/>
              <w:rPr>
                <w:rFonts w:ascii="Arial" w:hAnsi="Arial" w:cs="Arial"/>
                <w:b/>
              </w:rPr>
            </w:pPr>
          </w:p>
        </w:tc>
      </w:tr>
      <w:tr w:rsidR="003A2294" w:rsidRPr="003A2294" w14:paraId="52A3996F" w14:textId="77777777" w:rsidTr="003D0A18">
        <w:tc>
          <w:tcPr>
            <w:tcW w:w="710" w:type="dxa"/>
          </w:tcPr>
          <w:p w14:paraId="5E850CCB" w14:textId="77777777" w:rsidR="003C7528" w:rsidRPr="003A2294" w:rsidRDefault="003C7528" w:rsidP="003C7528">
            <w:pPr>
              <w:spacing w:after="200" w:line="276" w:lineRule="auto"/>
              <w:rPr>
                <w:rFonts w:ascii="Arial" w:hAnsi="Arial" w:cs="Arial"/>
                <w:b/>
              </w:rPr>
            </w:pPr>
            <w:r w:rsidRPr="003A2294">
              <w:rPr>
                <w:rFonts w:ascii="Arial" w:hAnsi="Arial" w:cs="Arial"/>
                <w:b/>
              </w:rPr>
              <w:t>31</w:t>
            </w:r>
          </w:p>
        </w:tc>
        <w:tc>
          <w:tcPr>
            <w:tcW w:w="708" w:type="dxa"/>
          </w:tcPr>
          <w:p w14:paraId="3148ACD3" w14:textId="77777777" w:rsidR="003C7528" w:rsidRPr="003A2294" w:rsidRDefault="003C7528" w:rsidP="003C7528">
            <w:pPr>
              <w:spacing w:after="200" w:line="276" w:lineRule="auto"/>
              <w:rPr>
                <w:rFonts w:ascii="Arial" w:hAnsi="Arial" w:cs="Arial"/>
                <w:b/>
              </w:rPr>
            </w:pPr>
          </w:p>
        </w:tc>
        <w:tc>
          <w:tcPr>
            <w:tcW w:w="709" w:type="dxa"/>
          </w:tcPr>
          <w:p w14:paraId="4C1AF5C4" w14:textId="77777777" w:rsidR="003C7528" w:rsidRPr="003A2294" w:rsidRDefault="003C7528" w:rsidP="003C7528">
            <w:pPr>
              <w:spacing w:after="200" w:line="276" w:lineRule="auto"/>
              <w:rPr>
                <w:rFonts w:ascii="Arial" w:hAnsi="Arial" w:cs="Arial"/>
                <w:b/>
              </w:rPr>
            </w:pPr>
          </w:p>
        </w:tc>
        <w:tc>
          <w:tcPr>
            <w:tcW w:w="709" w:type="dxa"/>
          </w:tcPr>
          <w:p w14:paraId="4153353F" w14:textId="77777777" w:rsidR="003C7528" w:rsidRPr="003A2294" w:rsidRDefault="003C7528" w:rsidP="003C7528">
            <w:pPr>
              <w:spacing w:after="200" w:line="276" w:lineRule="auto"/>
              <w:rPr>
                <w:rFonts w:ascii="Arial" w:hAnsi="Arial" w:cs="Arial"/>
                <w:b/>
              </w:rPr>
            </w:pPr>
          </w:p>
        </w:tc>
        <w:tc>
          <w:tcPr>
            <w:tcW w:w="709" w:type="dxa"/>
          </w:tcPr>
          <w:p w14:paraId="302E91F2" w14:textId="77777777" w:rsidR="003C7528" w:rsidRPr="003A2294" w:rsidRDefault="003C7528" w:rsidP="003C7528">
            <w:pPr>
              <w:spacing w:after="200" w:line="276" w:lineRule="auto"/>
              <w:rPr>
                <w:rFonts w:ascii="Arial" w:hAnsi="Arial" w:cs="Arial"/>
                <w:b/>
              </w:rPr>
            </w:pPr>
          </w:p>
        </w:tc>
        <w:tc>
          <w:tcPr>
            <w:tcW w:w="709" w:type="dxa"/>
          </w:tcPr>
          <w:p w14:paraId="05A1C583" w14:textId="77777777" w:rsidR="003C7528" w:rsidRPr="003A2294" w:rsidRDefault="003C7528" w:rsidP="003C7528">
            <w:pPr>
              <w:spacing w:after="200" w:line="276" w:lineRule="auto"/>
              <w:rPr>
                <w:rFonts w:ascii="Arial" w:hAnsi="Arial" w:cs="Arial"/>
                <w:b/>
              </w:rPr>
            </w:pPr>
          </w:p>
        </w:tc>
        <w:tc>
          <w:tcPr>
            <w:tcW w:w="1275" w:type="dxa"/>
          </w:tcPr>
          <w:p w14:paraId="2A22E8D7" w14:textId="77777777" w:rsidR="003C7528" w:rsidRPr="003A2294" w:rsidRDefault="003C7528" w:rsidP="003C7528">
            <w:pPr>
              <w:spacing w:after="200" w:line="276" w:lineRule="auto"/>
              <w:rPr>
                <w:rFonts w:ascii="Arial" w:hAnsi="Arial" w:cs="Arial"/>
                <w:b/>
              </w:rPr>
            </w:pPr>
          </w:p>
        </w:tc>
        <w:tc>
          <w:tcPr>
            <w:tcW w:w="2197" w:type="dxa"/>
          </w:tcPr>
          <w:p w14:paraId="184B4711" w14:textId="77777777" w:rsidR="003C7528" w:rsidRPr="003A2294" w:rsidRDefault="003C7528" w:rsidP="003C7528">
            <w:pPr>
              <w:spacing w:after="200" w:line="276" w:lineRule="auto"/>
              <w:rPr>
                <w:rFonts w:ascii="Arial" w:hAnsi="Arial" w:cs="Arial"/>
                <w:b/>
              </w:rPr>
            </w:pPr>
          </w:p>
        </w:tc>
        <w:tc>
          <w:tcPr>
            <w:tcW w:w="2198" w:type="dxa"/>
          </w:tcPr>
          <w:p w14:paraId="1AF20B2E" w14:textId="77777777" w:rsidR="003C7528" w:rsidRPr="003A2294" w:rsidRDefault="003C7528" w:rsidP="003C7528">
            <w:pPr>
              <w:spacing w:after="200" w:line="276" w:lineRule="auto"/>
              <w:rPr>
                <w:rFonts w:ascii="Arial" w:hAnsi="Arial" w:cs="Arial"/>
                <w:b/>
              </w:rPr>
            </w:pPr>
          </w:p>
        </w:tc>
      </w:tr>
    </w:tbl>
    <w:p w14:paraId="69421A3A" w14:textId="77777777" w:rsidR="003C7528" w:rsidRPr="003A2294" w:rsidRDefault="003C7528" w:rsidP="003C7528">
      <w:pPr>
        <w:rPr>
          <w:rFonts w:ascii="Arial" w:hAnsi="Arial" w:cs="Arial"/>
        </w:rPr>
      </w:pPr>
    </w:p>
    <w:p w14:paraId="27F51A48" w14:textId="77777777" w:rsidR="003C7528" w:rsidRPr="003A2294" w:rsidRDefault="003C7528" w:rsidP="003C7528">
      <w:pPr>
        <w:rPr>
          <w:rFonts w:ascii="Arial" w:hAnsi="Arial" w:cs="Arial"/>
          <w:b/>
        </w:rPr>
      </w:pPr>
      <w:r w:rsidRPr="003A2294">
        <w:rPr>
          <w:rFonts w:ascii="Arial" w:hAnsi="Arial" w:cs="Arial"/>
          <w:b/>
        </w:rPr>
        <w:t>Additional reading carried out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08"/>
        <w:gridCol w:w="709"/>
        <w:gridCol w:w="709"/>
        <w:gridCol w:w="709"/>
        <w:gridCol w:w="709"/>
        <w:gridCol w:w="1275"/>
        <w:gridCol w:w="2197"/>
        <w:gridCol w:w="2198"/>
      </w:tblGrid>
      <w:tr w:rsidR="00A36670" w:rsidRPr="003A2294" w14:paraId="6E04BEBB" w14:textId="77777777" w:rsidTr="00A36670">
        <w:tc>
          <w:tcPr>
            <w:tcW w:w="710" w:type="dxa"/>
          </w:tcPr>
          <w:p w14:paraId="00FE15A0" w14:textId="5418EC97" w:rsidR="00A36670" w:rsidRPr="003A2294" w:rsidRDefault="00A36670" w:rsidP="00A36670">
            <w:pPr>
              <w:rPr>
                <w:rFonts w:ascii="Arial" w:hAnsi="Arial" w:cs="Arial"/>
              </w:rPr>
            </w:pPr>
            <w:r w:rsidRPr="003A2294">
              <w:rPr>
                <w:rFonts w:ascii="Arial" w:hAnsi="Arial" w:cs="Arial"/>
                <w:b/>
                <w:sz w:val="16"/>
              </w:rPr>
              <w:t>Date</w:t>
            </w:r>
          </w:p>
        </w:tc>
        <w:tc>
          <w:tcPr>
            <w:tcW w:w="708" w:type="dxa"/>
          </w:tcPr>
          <w:p w14:paraId="2E9049F5" w14:textId="407AB3BA" w:rsidR="00A36670" w:rsidRPr="003A2294" w:rsidRDefault="00A36670" w:rsidP="00A36670">
            <w:pPr>
              <w:rPr>
                <w:rFonts w:ascii="Arial" w:hAnsi="Arial" w:cs="Arial"/>
              </w:rPr>
            </w:pPr>
            <w:r w:rsidRPr="003A2294">
              <w:rPr>
                <w:rFonts w:ascii="Arial" w:hAnsi="Arial" w:cs="Arial"/>
                <w:b/>
                <w:sz w:val="16"/>
              </w:rPr>
              <w:t>Time</w:t>
            </w:r>
          </w:p>
        </w:tc>
        <w:tc>
          <w:tcPr>
            <w:tcW w:w="709" w:type="dxa"/>
          </w:tcPr>
          <w:p w14:paraId="707203A2" w14:textId="4956BCBF" w:rsidR="00A36670" w:rsidRPr="003A2294" w:rsidRDefault="00A36670" w:rsidP="00A36670">
            <w:pPr>
              <w:rPr>
                <w:rFonts w:ascii="Arial" w:hAnsi="Arial" w:cs="Arial"/>
              </w:rPr>
            </w:pPr>
            <w:r w:rsidRPr="003A2294">
              <w:rPr>
                <w:rFonts w:ascii="Arial" w:hAnsi="Arial" w:cs="Arial"/>
                <w:b/>
                <w:sz w:val="16"/>
              </w:rPr>
              <w:t xml:space="preserve">Actual </w:t>
            </w:r>
          </w:p>
        </w:tc>
        <w:tc>
          <w:tcPr>
            <w:tcW w:w="709" w:type="dxa"/>
          </w:tcPr>
          <w:p w14:paraId="61025C11" w14:textId="01E8606C" w:rsidR="00A36670" w:rsidRPr="003A2294" w:rsidRDefault="00A36670" w:rsidP="00A36670">
            <w:pPr>
              <w:rPr>
                <w:rFonts w:ascii="Arial" w:hAnsi="Arial" w:cs="Arial"/>
              </w:rPr>
            </w:pPr>
            <w:r w:rsidRPr="003A2294">
              <w:rPr>
                <w:rFonts w:ascii="Arial" w:hAnsi="Arial" w:cs="Arial"/>
                <w:b/>
                <w:sz w:val="16"/>
              </w:rPr>
              <w:t>Min</w:t>
            </w:r>
          </w:p>
        </w:tc>
        <w:tc>
          <w:tcPr>
            <w:tcW w:w="709" w:type="dxa"/>
          </w:tcPr>
          <w:p w14:paraId="3292E44C" w14:textId="69BCB1DD" w:rsidR="00A36670" w:rsidRPr="003A2294" w:rsidRDefault="00A36670" w:rsidP="00A36670">
            <w:pPr>
              <w:rPr>
                <w:rFonts w:ascii="Arial" w:hAnsi="Arial" w:cs="Arial"/>
              </w:rPr>
            </w:pPr>
            <w:r w:rsidRPr="003A2294">
              <w:rPr>
                <w:rFonts w:ascii="Arial" w:hAnsi="Arial" w:cs="Arial"/>
                <w:b/>
                <w:sz w:val="16"/>
              </w:rPr>
              <w:t>Max</w:t>
            </w:r>
          </w:p>
        </w:tc>
        <w:tc>
          <w:tcPr>
            <w:tcW w:w="709" w:type="dxa"/>
          </w:tcPr>
          <w:p w14:paraId="484D1592" w14:textId="31B8FF2B" w:rsidR="00A36670" w:rsidRPr="003A2294" w:rsidRDefault="00A36670" w:rsidP="00A36670">
            <w:pPr>
              <w:rPr>
                <w:rFonts w:ascii="Arial" w:hAnsi="Arial" w:cs="Arial"/>
              </w:rPr>
            </w:pPr>
            <w:r w:rsidRPr="003A2294">
              <w:rPr>
                <w:rFonts w:ascii="Arial" w:hAnsi="Arial" w:cs="Arial"/>
                <w:b/>
                <w:sz w:val="16"/>
              </w:rPr>
              <w:t xml:space="preserve">Reset </w:t>
            </w:r>
            <w:r w:rsidRPr="003A2294">
              <w:rPr>
                <w:rFonts w:ascii="Arial" w:hAnsi="Arial" w:cs="Arial"/>
                <w:b/>
                <w:sz w:val="16"/>
              </w:rPr>
              <w:br/>
              <w:t>Y/N</w:t>
            </w:r>
          </w:p>
        </w:tc>
        <w:tc>
          <w:tcPr>
            <w:tcW w:w="1275" w:type="dxa"/>
          </w:tcPr>
          <w:p w14:paraId="7526E726" w14:textId="2A703CF3" w:rsidR="00A36670" w:rsidRPr="003A2294" w:rsidRDefault="00A36670" w:rsidP="00A36670">
            <w:pPr>
              <w:rPr>
                <w:rFonts w:ascii="Arial" w:hAnsi="Arial" w:cs="Arial"/>
              </w:rPr>
            </w:pPr>
            <w:r w:rsidRPr="003A2294">
              <w:rPr>
                <w:rFonts w:ascii="Arial" w:hAnsi="Arial" w:cs="Arial"/>
                <w:b/>
                <w:sz w:val="16"/>
              </w:rPr>
              <w:t>Temp &gt;25°</w:t>
            </w:r>
            <w:r w:rsidRPr="003A2294">
              <w:rPr>
                <w:rFonts w:ascii="Arial" w:hAnsi="Arial" w:cs="Arial"/>
                <w:sz w:val="16"/>
              </w:rPr>
              <w:t xml:space="preserve">C </w:t>
            </w:r>
            <w:r w:rsidRPr="003A2294">
              <w:rPr>
                <w:rFonts w:ascii="Arial" w:hAnsi="Arial" w:cs="Arial"/>
                <w:b/>
                <w:sz w:val="16"/>
              </w:rPr>
              <w:t>Y/N</w:t>
            </w:r>
          </w:p>
        </w:tc>
        <w:tc>
          <w:tcPr>
            <w:tcW w:w="2197" w:type="dxa"/>
          </w:tcPr>
          <w:tbl>
            <w:tblPr>
              <w:tblW w:w="0" w:type="auto"/>
              <w:tblBorders>
                <w:top w:val="nil"/>
                <w:left w:val="nil"/>
                <w:bottom w:val="nil"/>
                <w:right w:val="nil"/>
              </w:tblBorders>
              <w:tblLayout w:type="fixed"/>
              <w:tblLook w:val="0000" w:firstRow="0" w:lastRow="0" w:firstColumn="0" w:lastColumn="0" w:noHBand="0" w:noVBand="0"/>
            </w:tblPr>
            <w:tblGrid>
              <w:gridCol w:w="2001"/>
            </w:tblGrid>
            <w:tr w:rsidR="00A36670" w:rsidRPr="00A36670" w14:paraId="3D1F9A71" w14:textId="77777777" w:rsidTr="00C50E0E">
              <w:trPr>
                <w:trHeight w:val="393"/>
              </w:trPr>
              <w:tc>
                <w:tcPr>
                  <w:tcW w:w="2001" w:type="dxa"/>
                </w:tcPr>
                <w:p w14:paraId="3DDC07AF" w14:textId="77777777" w:rsidR="00A36670" w:rsidRPr="00A36670" w:rsidRDefault="00A36670" w:rsidP="00A36670">
                  <w:pPr>
                    <w:rPr>
                      <w:rFonts w:ascii="Arial" w:hAnsi="Arial" w:cs="Arial"/>
                      <w:b/>
                      <w:sz w:val="16"/>
                    </w:rPr>
                  </w:pPr>
                  <w:r>
                    <w:rPr>
                      <w:rFonts w:ascii="Arial" w:hAnsi="Arial" w:cs="Arial"/>
                      <w:b/>
                      <w:sz w:val="16"/>
                    </w:rPr>
                    <w:t>A</w:t>
                  </w:r>
                  <w:r w:rsidRPr="00A36670">
                    <w:rPr>
                      <w:rFonts w:ascii="Arial" w:hAnsi="Arial" w:cs="Arial"/>
                      <w:b/>
                      <w:sz w:val="16"/>
                    </w:rPr>
                    <w:t>ction ta</w:t>
                  </w:r>
                  <w:r>
                    <w:rPr>
                      <w:rFonts w:ascii="Arial" w:hAnsi="Arial" w:cs="Arial"/>
                      <w:b/>
                      <w:sz w:val="16"/>
                    </w:rPr>
                    <w:t>ken if temperatures was &gt;</w:t>
                  </w:r>
                  <w:r w:rsidRPr="00A36670">
                    <w:rPr>
                      <w:rFonts w:ascii="Arial" w:hAnsi="Arial" w:cs="Arial"/>
                      <w:b/>
                      <w:sz w:val="16"/>
                    </w:rPr>
                    <w:t xml:space="preserve">25°C </w:t>
                  </w:r>
                </w:p>
              </w:tc>
            </w:tr>
          </w:tbl>
          <w:p w14:paraId="45B317F4" w14:textId="2EDF0BFF" w:rsidR="00A36670" w:rsidRPr="003A2294" w:rsidRDefault="00A36670" w:rsidP="00A36670">
            <w:pPr>
              <w:rPr>
                <w:rFonts w:ascii="Arial" w:hAnsi="Arial" w:cs="Arial"/>
              </w:rPr>
            </w:pPr>
          </w:p>
        </w:tc>
        <w:tc>
          <w:tcPr>
            <w:tcW w:w="2198" w:type="dxa"/>
          </w:tcPr>
          <w:p w14:paraId="02AAD046" w14:textId="1A1E43E6" w:rsidR="00A36670" w:rsidRPr="003A2294" w:rsidRDefault="00A36670" w:rsidP="00A36670">
            <w:pPr>
              <w:rPr>
                <w:rFonts w:ascii="Arial" w:hAnsi="Arial" w:cs="Arial"/>
              </w:rPr>
            </w:pPr>
            <w:r w:rsidRPr="003A2294">
              <w:rPr>
                <w:rFonts w:ascii="Arial" w:hAnsi="Arial" w:cs="Arial"/>
                <w:b/>
                <w:sz w:val="16"/>
              </w:rPr>
              <w:t>Name &amp; Signature</w:t>
            </w:r>
          </w:p>
        </w:tc>
      </w:tr>
      <w:tr w:rsidR="00A36670" w:rsidRPr="00BE4589" w14:paraId="2B5570F4" w14:textId="77777777" w:rsidTr="00A36670">
        <w:tc>
          <w:tcPr>
            <w:tcW w:w="710" w:type="dxa"/>
            <w:tcBorders>
              <w:top w:val="double" w:sz="4" w:space="0" w:color="auto"/>
            </w:tcBorders>
          </w:tcPr>
          <w:p w14:paraId="4715F9B5" w14:textId="77777777" w:rsidR="003C7528" w:rsidRPr="00BE4589" w:rsidRDefault="003C7528" w:rsidP="003C7528"/>
        </w:tc>
        <w:tc>
          <w:tcPr>
            <w:tcW w:w="708" w:type="dxa"/>
            <w:tcBorders>
              <w:top w:val="double" w:sz="4" w:space="0" w:color="auto"/>
            </w:tcBorders>
          </w:tcPr>
          <w:p w14:paraId="31196334" w14:textId="77777777" w:rsidR="003C7528" w:rsidRPr="00BE4589" w:rsidRDefault="003C7528" w:rsidP="003C7528"/>
        </w:tc>
        <w:tc>
          <w:tcPr>
            <w:tcW w:w="709" w:type="dxa"/>
            <w:tcBorders>
              <w:top w:val="double" w:sz="4" w:space="0" w:color="auto"/>
            </w:tcBorders>
          </w:tcPr>
          <w:p w14:paraId="35FFA28D" w14:textId="77777777" w:rsidR="003C7528" w:rsidRPr="00BE4589" w:rsidRDefault="003C7528" w:rsidP="003C7528"/>
        </w:tc>
        <w:tc>
          <w:tcPr>
            <w:tcW w:w="709" w:type="dxa"/>
            <w:tcBorders>
              <w:top w:val="double" w:sz="4" w:space="0" w:color="auto"/>
            </w:tcBorders>
          </w:tcPr>
          <w:p w14:paraId="2B0BBAD7" w14:textId="77777777" w:rsidR="003C7528" w:rsidRPr="00BE4589" w:rsidRDefault="003C7528" w:rsidP="003C7528"/>
        </w:tc>
        <w:tc>
          <w:tcPr>
            <w:tcW w:w="709" w:type="dxa"/>
            <w:tcBorders>
              <w:top w:val="double" w:sz="4" w:space="0" w:color="auto"/>
            </w:tcBorders>
          </w:tcPr>
          <w:p w14:paraId="7C0B85BF" w14:textId="77777777" w:rsidR="003C7528" w:rsidRPr="00BE4589" w:rsidRDefault="003C7528" w:rsidP="003C7528"/>
        </w:tc>
        <w:tc>
          <w:tcPr>
            <w:tcW w:w="709" w:type="dxa"/>
            <w:tcBorders>
              <w:top w:val="double" w:sz="4" w:space="0" w:color="auto"/>
            </w:tcBorders>
          </w:tcPr>
          <w:p w14:paraId="6116E0B4" w14:textId="77777777" w:rsidR="003C7528" w:rsidRPr="00BE4589" w:rsidRDefault="003C7528" w:rsidP="003C7528"/>
        </w:tc>
        <w:tc>
          <w:tcPr>
            <w:tcW w:w="1275" w:type="dxa"/>
            <w:tcBorders>
              <w:top w:val="double" w:sz="4" w:space="0" w:color="auto"/>
            </w:tcBorders>
          </w:tcPr>
          <w:p w14:paraId="45B73E05" w14:textId="77777777" w:rsidR="003C7528" w:rsidRPr="00BE4589" w:rsidRDefault="003C7528" w:rsidP="003C7528"/>
        </w:tc>
        <w:tc>
          <w:tcPr>
            <w:tcW w:w="2197" w:type="dxa"/>
            <w:tcBorders>
              <w:top w:val="double" w:sz="4" w:space="0" w:color="auto"/>
            </w:tcBorders>
          </w:tcPr>
          <w:p w14:paraId="21D31D7C" w14:textId="77777777" w:rsidR="003C7528" w:rsidRPr="00BE4589" w:rsidRDefault="003C7528" w:rsidP="003C7528"/>
        </w:tc>
        <w:tc>
          <w:tcPr>
            <w:tcW w:w="2198" w:type="dxa"/>
            <w:tcBorders>
              <w:top w:val="double" w:sz="4" w:space="0" w:color="auto"/>
            </w:tcBorders>
          </w:tcPr>
          <w:p w14:paraId="3B1EE574" w14:textId="77777777" w:rsidR="003C7528" w:rsidRPr="00BE4589" w:rsidRDefault="003C7528" w:rsidP="003C7528"/>
        </w:tc>
      </w:tr>
      <w:tr w:rsidR="00A36670" w:rsidRPr="00BE4589" w14:paraId="324E7FB4" w14:textId="77777777" w:rsidTr="00A36670">
        <w:tc>
          <w:tcPr>
            <w:tcW w:w="710" w:type="dxa"/>
          </w:tcPr>
          <w:p w14:paraId="07DB0401" w14:textId="77777777" w:rsidR="003C7528" w:rsidRPr="00BE4589" w:rsidRDefault="003C7528" w:rsidP="003C7528"/>
        </w:tc>
        <w:tc>
          <w:tcPr>
            <w:tcW w:w="708" w:type="dxa"/>
          </w:tcPr>
          <w:p w14:paraId="78355926" w14:textId="77777777" w:rsidR="003C7528" w:rsidRPr="00BE4589" w:rsidRDefault="003C7528" w:rsidP="003C7528"/>
        </w:tc>
        <w:tc>
          <w:tcPr>
            <w:tcW w:w="709" w:type="dxa"/>
          </w:tcPr>
          <w:p w14:paraId="31AA0F40" w14:textId="77777777" w:rsidR="003C7528" w:rsidRPr="00BE4589" w:rsidRDefault="003C7528" w:rsidP="003C7528"/>
        </w:tc>
        <w:tc>
          <w:tcPr>
            <w:tcW w:w="709" w:type="dxa"/>
          </w:tcPr>
          <w:p w14:paraId="6417DB3F" w14:textId="77777777" w:rsidR="003C7528" w:rsidRPr="00BE4589" w:rsidRDefault="003C7528" w:rsidP="003C7528"/>
        </w:tc>
        <w:tc>
          <w:tcPr>
            <w:tcW w:w="709" w:type="dxa"/>
          </w:tcPr>
          <w:p w14:paraId="0242E74B" w14:textId="77777777" w:rsidR="003C7528" w:rsidRPr="00BE4589" w:rsidRDefault="003C7528" w:rsidP="003C7528"/>
        </w:tc>
        <w:tc>
          <w:tcPr>
            <w:tcW w:w="709" w:type="dxa"/>
          </w:tcPr>
          <w:p w14:paraId="5BAFCED5" w14:textId="77777777" w:rsidR="003C7528" w:rsidRPr="00BE4589" w:rsidRDefault="003C7528" w:rsidP="003C7528"/>
        </w:tc>
        <w:tc>
          <w:tcPr>
            <w:tcW w:w="1275" w:type="dxa"/>
          </w:tcPr>
          <w:p w14:paraId="029EB021" w14:textId="77777777" w:rsidR="003C7528" w:rsidRPr="00BE4589" w:rsidRDefault="003C7528" w:rsidP="003C7528"/>
        </w:tc>
        <w:tc>
          <w:tcPr>
            <w:tcW w:w="2197" w:type="dxa"/>
          </w:tcPr>
          <w:p w14:paraId="1CD797F0" w14:textId="77777777" w:rsidR="003C7528" w:rsidRPr="00BE4589" w:rsidRDefault="003C7528" w:rsidP="003C7528"/>
        </w:tc>
        <w:tc>
          <w:tcPr>
            <w:tcW w:w="2198" w:type="dxa"/>
          </w:tcPr>
          <w:p w14:paraId="15ECA3A4" w14:textId="77777777" w:rsidR="003C7528" w:rsidRPr="00BE4589" w:rsidRDefault="003C7528" w:rsidP="003C7528"/>
        </w:tc>
      </w:tr>
      <w:tr w:rsidR="00A36670" w:rsidRPr="00BE4589" w14:paraId="083D08FE" w14:textId="77777777" w:rsidTr="00A36670">
        <w:tc>
          <w:tcPr>
            <w:tcW w:w="710" w:type="dxa"/>
          </w:tcPr>
          <w:p w14:paraId="0885EDEB" w14:textId="77777777" w:rsidR="003C7528" w:rsidRPr="00BE4589" w:rsidRDefault="003C7528" w:rsidP="003C7528"/>
        </w:tc>
        <w:tc>
          <w:tcPr>
            <w:tcW w:w="708" w:type="dxa"/>
          </w:tcPr>
          <w:p w14:paraId="1504F577" w14:textId="77777777" w:rsidR="003C7528" w:rsidRPr="00BE4589" w:rsidRDefault="003C7528" w:rsidP="003C7528"/>
        </w:tc>
        <w:tc>
          <w:tcPr>
            <w:tcW w:w="709" w:type="dxa"/>
          </w:tcPr>
          <w:p w14:paraId="7A498655" w14:textId="77777777" w:rsidR="003C7528" w:rsidRPr="00BE4589" w:rsidRDefault="003C7528" w:rsidP="003C7528"/>
        </w:tc>
        <w:tc>
          <w:tcPr>
            <w:tcW w:w="709" w:type="dxa"/>
          </w:tcPr>
          <w:p w14:paraId="71B35C3E" w14:textId="77777777" w:rsidR="003C7528" w:rsidRPr="00BE4589" w:rsidRDefault="003C7528" w:rsidP="003C7528"/>
        </w:tc>
        <w:tc>
          <w:tcPr>
            <w:tcW w:w="709" w:type="dxa"/>
          </w:tcPr>
          <w:p w14:paraId="08E6AFFC" w14:textId="77777777" w:rsidR="003C7528" w:rsidRPr="00BE4589" w:rsidRDefault="003C7528" w:rsidP="003C7528"/>
        </w:tc>
        <w:tc>
          <w:tcPr>
            <w:tcW w:w="709" w:type="dxa"/>
          </w:tcPr>
          <w:p w14:paraId="14FA1AF6" w14:textId="77777777" w:rsidR="003C7528" w:rsidRPr="00BE4589" w:rsidRDefault="003C7528" w:rsidP="003C7528"/>
        </w:tc>
        <w:tc>
          <w:tcPr>
            <w:tcW w:w="1275" w:type="dxa"/>
          </w:tcPr>
          <w:p w14:paraId="59E8FC9F" w14:textId="77777777" w:rsidR="003C7528" w:rsidRPr="00BE4589" w:rsidRDefault="003C7528" w:rsidP="003C7528"/>
        </w:tc>
        <w:tc>
          <w:tcPr>
            <w:tcW w:w="2197" w:type="dxa"/>
          </w:tcPr>
          <w:p w14:paraId="5A3054E0" w14:textId="77777777" w:rsidR="003C7528" w:rsidRPr="00BE4589" w:rsidRDefault="003C7528" w:rsidP="003C7528"/>
        </w:tc>
        <w:tc>
          <w:tcPr>
            <w:tcW w:w="2198" w:type="dxa"/>
          </w:tcPr>
          <w:p w14:paraId="0B34EB8C" w14:textId="77777777" w:rsidR="003C7528" w:rsidRPr="00BE4589" w:rsidRDefault="003C7528" w:rsidP="003C7528"/>
        </w:tc>
      </w:tr>
      <w:tr w:rsidR="00A36670" w:rsidRPr="00BE4589" w14:paraId="7D2A7DA8" w14:textId="77777777" w:rsidTr="00A36670">
        <w:tc>
          <w:tcPr>
            <w:tcW w:w="710" w:type="dxa"/>
          </w:tcPr>
          <w:p w14:paraId="288EB56B" w14:textId="77777777" w:rsidR="003C7528" w:rsidRPr="00BE4589" w:rsidRDefault="003C7528" w:rsidP="003C7528"/>
        </w:tc>
        <w:tc>
          <w:tcPr>
            <w:tcW w:w="708" w:type="dxa"/>
          </w:tcPr>
          <w:p w14:paraId="05D285BE" w14:textId="77777777" w:rsidR="003C7528" w:rsidRPr="00BE4589" w:rsidRDefault="003C7528" w:rsidP="003C7528"/>
        </w:tc>
        <w:tc>
          <w:tcPr>
            <w:tcW w:w="709" w:type="dxa"/>
          </w:tcPr>
          <w:p w14:paraId="78618284" w14:textId="77777777" w:rsidR="003C7528" w:rsidRPr="00BE4589" w:rsidRDefault="003C7528" w:rsidP="003C7528"/>
        </w:tc>
        <w:tc>
          <w:tcPr>
            <w:tcW w:w="709" w:type="dxa"/>
          </w:tcPr>
          <w:p w14:paraId="4FD90082" w14:textId="77777777" w:rsidR="003C7528" w:rsidRPr="00BE4589" w:rsidRDefault="003C7528" w:rsidP="003C7528"/>
        </w:tc>
        <w:tc>
          <w:tcPr>
            <w:tcW w:w="709" w:type="dxa"/>
          </w:tcPr>
          <w:p w14:paraId="52F54D1F" w14:textId="77777777" w:rsidR="003C7528" w:rsidRPr="00BE4589" w:rsidRDefault="003C7528" w:rsidP="003C7528"/>
        </w:tc>
        <w:tc>
          <w:tcPr>
            <w:tcW w:w="709" w:type="dxa"/>
          </w:tcPr>
          <w:p w14:paraId="279C8C8F" w14:textId="77777777" w:rsidR="003C7528" w:rsidRPr="00BE4589" w:rsidRDefault="003C7528" w:rsidP="003C7528"/>
        </w:tc>
        <w:tc>
          <w:tcPr>
            <w:tcW w:w="1275" w:type="dxa"/>
          </w:tcPr>
          <w:p w14:paraId="3BC90BD0" w14:textId="77777777" w:rsidR="003C7528" w:rsidRPr="00BE4589" w:rsidRDefault="003C7528" w:rsidP="003C7528"/>
        </w:tc>
        <w:tc>
          <w:tcPr>
            <w:tcW w:w="2197" w:type="dxa"/>
          </w:tcPr>
          <w:p w14:paraId="2AD6F771" w14:textId="77777777" w:rsidR="003C7528" w:rsidRPr="00BE4589" w:rsidRDefault="003C7528" w:rsidP="003C7528"/>
        </w:tc>
        <w:tc>
          <w:tcPr>
            <w:tcW w:w="2198" w:type="dxa"/>
          </w:tcPr>
          <w:p w14:paraId="13DF6B77" w14:textId="77777777" w:rsidR="003C7528" w:rsidRPr="00BE4589" w:rsidRDefault="003C7528" w:rsidP="003C7528"/>
        </w:tc>
      </w:tr>
    </w:tbl>
    <w:p w14:paraId="3660F9C5" w14:textId="573C18CE" w:rsidR="003C7528" w:rsidRDefault="003C7528" w:rsidP="005172B1">
      <w:pPr>
        <w:pStyle w:val="NoSpacing"/>
        <w:rPr>
          <w:rFonts w:ascii="Arial" w:hAnsi="Arial" w:cs="Arial"/>
          <w:b/>
        </w:rPr>
      </w:pPr>
    </w:p>
    <w:p w14:paraId="379074CC" w14:textId="77164ACC" w:rsidR="003A2294" w:rsidRDefault="003A2294" w:rsidP="005172B1">
      <w:pPr>
        <w:pStyle w:val="NoSpacing"/>
        <w:rPr>
          <w:rFonts w:ascii="Arial" w:hAnsi="Arial" w:cs="Arial"/>
          <w:b/>
        </w:rPr>
      </w:pPr>
    </w:p>
    <w:p w14:paraId="2D407E34" w14:textId="6F384E14" w:rsidR="006D2C9C" w:rsidRDefault="006D2C9C" w:rsidP="005172B1">
      <w:pPr>
        <w:pStyle w:val="NoSpacing"/>
        <w:rPr>
          <w:rFonts w:ascii="Arial" w:hAnsi="Arial" w:cs="Arial"/>
          <w:b/>
        </w:rPr>
      </w:pPr>
    </w:p>
    <w:p w14:paraId="5E1854CB" w14:textId="01B5E753" w:rsidR="006D2C9C" w:rsidRPr="006D2C9C" w:rsidRDefault="006D2C9C" w:rsidP="005172B1">
      <w:pPr>
        <w:pStyle w:val="NoSpacing"/>
        <w:rPr>
          <w:rFonts w:ascii="Arial" w:hAnsi="Arial" w:cs="Arial"/>
        </w:rPr>
      </w:pPr>
      <w:r w:rsidRPr="006D2C9C">
        <w:rPr>
          <w:rFonts w:ascii="Arial" w:hAnsi="Arial" w:cs="Arial"/>
          <w:bCs/>
        </w:rPr>
        <w:t>Continued on next page</w:t>
      </w:r>
    </w:p>
    <w:p w14:paraId="6566E5CD" w14:textId="31044DCD" w:rsidR="006D2C9C" w:rsidRDefault="006D2C9C" w:rsidP="005172B1">
      <w:pPr>
        <w:pStyle w:val="NoSpacing"/>
        <w:rPr>
          <w:rFonts w:ascii="Arial" w:hAnsi="Arial" w:cs="Arial"/>
          <w:b/>
        </w:rPr>
      </w:pPr>
    </w:p>
    <w:p w14:paraId="0D297E6D" w14:textId="1E1BE44D" w:rsidR="006D2C9C" w:rsidRDefault="006D2C9C" w:rsidP="005172B1">
      <w:pPr>
        <w:pStyle w:val="NoSpacing"/>
        <w:rPr>
          <w:rFonts w:ascii="Arial" w:hAnsi="Arial" w:cs="Arial"/>
          <w:b/>
        </w:rPr>
      </w:pPr>
    </w:p>
    <w:p w14:paraId="2F120F21" w14:textId="112D2514" w:rsidR="006D2C9C" w:rsidRDefault="006D2C9C" w:rsidP="005172B1">
      <w:pPr>
        <w:pStyle w:val="NoSpacing"/>
        <w:rPr>
          <w:rFonts w:ascii="Arial" w:hAnsi="Arial" w:cs="Arial"/>
          <w:b/>
        </w:rPr>
      </w:pPr>
    </w:p>
    <w:p w14:paraId="0BF418E1" w14:textId="7071DABD" w:rsidR="006D2C9C" w:rsidRDefault="006D2C9C" w:rsidP="005172B1">
      <w:pPr>
        <w:pStyle w:val="NoSpacing"/>
        <w:rPr>
          <w:rFonts w:ascii="Arial" w:hAnsi="Arial" w:cs="Arial"/>
          <w:b/>
        </w:rPr>
      </w:pPr>
    </w:p>
    <w:p w14:paraId="5AE17B0C" w14:textId="195EB787" w:rsidR="006D2C9C" w:rsidRDefault="006D2C9C" w:rsidP="005172B1">
      <w:pPr>
        <w:pStyle w:val="NoSpacing"/>
        <w:rPr>
          <w:rFonts w:ascii="Arial" w:hAnsi="Arial" w:cs="Arial"/>
          <w:b/>
        </w:rPr>
      </w:pPr>
    </w:p>
    <w:p w14:paraId="61B37FB2" w14:textId="6484DD87" w:rsidR="006D2C9C" w:rsidRDefault="006D2C9C" w:rsidP="005172B1">
      <w:pPr>
        <w:pStyle w:val="NoSpacing"/>
        <w:rPr>
          <w:rFonts w:ascii="Arial" w:hAnsi="Arial" w:cs="Arial"/>
          <w:b/>
        </w:rPr>
      </w:pPr>
    </w:p>
    <w:p w14:paraId="583363A6" w14:textId="7656CD1A" w:rsidR="006D2C9C" w:rsidRDefault="006D2C9C" w:rsidP="005172B1">
      <w:pPr>
        <w:pStyle w:val="NoSpacing"/>
        <w:rPr>
          <w:rFonts w:ascii="Arial" w:hAnsi="Arial" w:cs="Arial"/>
          <w:b/>
        </w:rPr>
      </w:pPr>
    </w:p>
    <w:p w14:paraId="7B0755CE" w14:textId="5BF90053" w:rsidR="006D2C9C" w:rsidRDefault="006D2C9C" w:rsidP="005172B1">
      <w:pPr>
        <w:pStyle w:val="NoSpacing"/>
        <w:rPr>
          <w:rFonts w:ascii="Arial" w:hAnsi="Arial" w:cs="Arial"/>
          <w:b/>
        </w:rPr>
      </w:pPr>
    </w:p>
    <w:p w14:paraId="7A8E54C7" w14:textId="52512B41" w:rsidR="006D2C9C" w:rsidRDefault="006D2C9C" w:rsidP="005172B1">
      <w:pPr>
        <w:pStyle w:val="NoSpacing"/>
        <w:rPr>
          <w:rFonts w:ascii="Arial" w:hAnsi="Arial" w:cs="Arial"/>
          <w:b/>
        </w:rPr>
      </w:pPr>
    </w:p>
    <w:p w14:paraId="0EF54F2F" w14:textId="77777777" w:rsidR="006D2C9C" w:rsidRDefault="006D2C9C" w:rsidP="005172B1">
      <w:pPr>
        <w:pStyle w:val="NoSpacing"/>
        <w:rPr>
          <w:rFonts w:ascii="Arial" w:hAnsi="Arial" w:cs="Arial"/>
          <w:b/>
        </w:rPr>
      </w:pPr>
    </w:p>
    <w:p w14:paraId="4AA1002A" w14:textId="1E369DBF" w:rsidR="003A2294" w:rsidRDefault="003A2294" w:rsidP="003A2294">
      <w:pPr>
        <w:pStyle w:val="Default"/>
        <w:rPr>
          <w:b/>
          <w:bCs/>
          <w:sz w:val="22"/>
          <w:szCs w:val="22"/>
        </w:rPr>
      </w:pPr>
      <w:r>
        <w:rPr>
          <w:b/>
          <w:bCs/>
          <w:sz w:val="22"/>
          <w:szCs w:val="22"/>
        </w:rPr>
        <w:t xml:space="preserve">Information </w:t>
      </w:r>
    </w:p>
    <w:p w14:paraId="304E6DD9" w14:textId="77777777" w:rsidR="006D2C9C" w:rsidRDefault="006D2C9C" w:rsidP="003A2294">
      <w:pPr>
        <w:pStyle w:val="Default"/>
        <w:rPr>
          <w:sz w:val="22"/>
          <w:szCs w:val="22"/>
        </w:rPr>
      </w:pPr>
    </w:p>
    <w:p w14:paraId="1D902ED7" w14:textId="405201E2" w:rsidR="003A2294" w:rsidRDefault="003A2294" w:rsidP="006D2C9C">
      <w:pPr>
        <w:pStyle w:val="Default"/>
        <w:numPr>
          <w:ilvl w:val="0"/>
          <w:numId w:val="29"/>
        </w:numPr>
        <w:rPr>
          <w:b/>
          <w:bCs/>
          <w:sz w:val="22"/>
          <w:szCs w:val="22"/>
        </w:rPr>
      </w:pPr>
      <w:r>
        <w:rPr>
          <w:b/>
          <w:bCs/>
          <w:sz w:val="22"/>
          <w:szCs w:val="22"/>
        </w:rPr>
        <w:t>If</w:t>
      </w:r>
      <w:r w:rsidR="00526747">
        <w:rPr>
          <w:b/>
          <w:bCs/>
          <w:sz w:val="22"/>
          <w:szCs w:val="22"/>
        </w:rPr>
        <w:t xml:space="preserve"> ANY of the readings are above</w:t>
      </w:r>
      <w:r>
        <w:rPr>
          <w:b/>
          <w:bCs/>
          <w:sz w:val="22"/>
          <w:szCs w:val="22"/>
        </w:rPr>
        <w:t xml:space="preserve"> the 25°C range for 7 consecutive days do not use medication, contact your local pharmacy department immediately for advice. </w:t>
      </w:r>
    </w:p>
    <w:p w14:paraId="4309CFB2" w14:textId="77777777" w:rsidR="006D2C9C" w:rsidRDefault="006D2C9C" w:rsidP="006D2C9C">
      <w:pPr>
        <w:pStyle w:val="Default"/>
        <w:ind w:left="720"/>
        <w:rPr>
          <w:b/>
          <w:bCs/>
          <w:sz w:val="22"/>
          <w:szCs w:val="22"/>
        </w:rPr>
      </w:pPr>
    </w:p>
    <w:p w14:paraId="3F61B0F1" w14:textId="53DD41FD" w:rsidR="003A2294" w:rsidRDefault="003A2294" w:rsidP="006D2C9C">
      <w:pPr>
        <w:pStyle w:val="Default"/>
        <w:numPr>
          <w:ilvl w:val="0"/>
          <w:numId w:val="29"/>
        </w:numPr>
        <w:rPr>
          <w:sz w:val="22"/>
          <w:szCs w:val="22"/>
        </w:rPr>
      </w:pPr>
      <w:r>
        <w:rPr>
          <w:sz w:val="22"/>
          <w:szCs w:val="22"/>
        </w:rPr>
        <w:t xml:space="preserve">Clinical room readings must be carried out on each working day by a nominated person or a deputy in their absence. </w:t>
      </w:r>
    </w:p>
    <w:p w14:paraId="6A396372" w14:textId="50328646" w:rsidR="006D2C9C" w:rsidRDefault="006D2C9C" w:rsidP="006D2C9C">
      <w:pPr>
        <w:pStyle w:val="Default"/>
        <w:rPr>
          <w:sz w:val="22"/>
          <w:szCs w:val="22"/>
        </w:rPr>
      </w:pPr>
    </w:p>
    <w:p w14:paraId="21CDE84B" w14:textId="77777777" w:rsidR="003A2294" w:rsidRDefault="003A2294" w:rsidP="006D2C9C">
      <w:pPr>
        <w:pStyle w:val="Default"/>
        <w:ind w:firstLine="720"/>
        <w:rPr>
          <w:sz w:val="22"/>
          <w:szCs w:val="22"/>
        </w:rPr>
      </w:pPr>
      <w:r>
        <w:rPr>
          <w:b/>
          <w:bCs/>
          <w:sz w:val="22"/>
          <w:szCs w:val="22"/>
        </w:rPr>
        <w:t xml:space="preserve">Named Person:______________________ </w:t>
      </w:r>
    </w:p>
    <w:p w14:paraId="2F64170E" w14:textId="77777777" w:rsidR="006D2C9C" w:rsidRDefault="006D2C9C" w:rsidP="003A2294">
      <w:pPr>
        <w:pStyle w:val="Default"/>
        <w:rPr>
          <w:b/>
          <w:bCs/>
          <w:sz w:val="22"/>
          <w:szCs w:val="22"/>
        </w:rPr>
      </w:pPr>
    </w:p>
    <w:p w14:paraId="73553772" w14:textId="20747974" w:rsidR="003A2294" w:rsidRDefault="003A2294" w:rsidP="006D2C9C">
      <w:pPr>
        <w:pStyle w:val="Default"/>
        <w:ind w:firstLine="720"/>
        <w:rPr>
          <w:sz w:val="22"/>
          <w:szCs w:val="22"/>
        </w:rPr>
      </w:pPr>
      <w:r>
        <w:rPr>
          <w:b/>
          <w:bCs/>
          <w:sz w:val="22"/>
          <w:szCs w:val="22"/>
        </w:rPr>
        <w:t xml:space="preserve">Named Deputy:______________________ </w:t>
      </w:r>
    </w:p>
    <w:p w14:paraId="242F4BD7" w14:textId="77777777" w:rsidR="006D2C9C" w:rsidRDefault="006D2C9C" w:rsidP="003A2294">
      <w:pPr>
        <w:pStyle w:val="Default"/>
        <w:rPr>
          <w:sz w:val="22"/>
          <w:szCs w:val="22"/>
        </w:rPr>
      </w:pPr>
    </w:p>
    <w:p w14:paraId="273D0514" w14:textId="784FB067" w:rsidR="003A2294" w:rsidRDefault="003A2294" w:rsidP="00BD09CF">
      <w:pPr>
        <w:pStyle w:val="Default"/>
        <w:numPr>
          <w:ilvl w:val="0"/>
          <w:numId w:val="29"/>
        </w:numPr>
        <w:rPr>
          <w:sz w:val="22"/>
          <w:szCs w:val="22"/>
        </w:rPr>
      </w:pPr>
      <w:r>
        <w:rPr>
          <w:sz w:val="22"/>
          <w:szCs w:val="22"/>
        </w:rPr>
        <w:t xml:space="preserve">The ACTUAL, MINIMUM &amp; MAXIMUM temperatures must all be read. </w:t>
      </w:r>
    </w:p>
    <w:p w14:paraId="33881404" w14:textId="77777777" w:rsidR="00BD09CF" w:rsidRDefault="00BD09CF" w:rsidP="003A2294">
      <w:pPr>
        <w:pStyle w:val="Default"/>
        <w:rPr>
          <w:sz w:val="22"/>
          <w:szCs w:val="22"/>
        </w:rPr>
      </w:pPr>
    </w:p>
    <w:p w14:paraId="6316785C" w14:textId="77777777" w:rsidR="00BD09CF" w:rsidRDefault="003A2294" w:rsidP="00BD09CF">
      <w:pPr>
        <w:pStyle w:val="Default"/>
        <w:numPr>
          <w:ilvl w:val="0"/>
          <w:numId w:val="29"/>
        </w:numPr>
        <w:rPr>
          <w:sz w:val="22"/>
          <w:szCs w:val="22"/>
        </w:rPr>
      </w:pPr>
      <w:r>
        <w:rPr>
          <w:sz w:val="22"/>
          <w:szCs w:val="22"/>
        </w:rPr>
        <w:t>The following information must be recorded on the mon</w:t>
      </w:r>
      <w:r w:rsidR="00BD09CF">
        <w:rPr>
          <w:sz w:val="22"/>
          <w:szCs w:val="22"/>
        </w:rPr>
        <w:t>itoring chart overleaf</w:t>
      </w:r>
    </w:p>
    <w:p w14:paraId="6AF8A30F" w14:textId="63BB589B" w:rsidR="003A2294" w:rsidRDefault="003A2294" w:rsidP="00BD09CF">
      <w:pPr>
        <w:pStyle w:val="Default"/>
        <w:rPr>
          <w:sz w:val="22"/>
          <w:szCs w:val="22"/>
        </w:rPr>
      </w:pPr>
      <w:r>
        <w:rPr>
          <w:sz w:val="22"/>
          <w:szCs w:val="22"/>
        </w:rPr>
        <w:t xml:space="preserve"> </w:t>
      </w:r>
    </w:p>
    <w:p w14:paraId="5F946BA3" w14:textId="755F7388" w:rsidR="003A2294" w:rsidRDefault="003A2294" w:rsidP="00BD09CF">
      <w:pPr>
        <w:pStyle w:val="Default"/>
        <w:numPr>
          <w:ilvl w:val="1"/>
          <w:numId w:val="28"/>
        </w:numPr>
        <w:spacing w:after="229"/>
        <w:rPr>
          <w:sz w:val="22"/>
          <w:szCs w:val="22"/>
        </w:rPr>
      </w:pPr>
      <w:r>
        <w:rPr>
          <w:sz w:val="22"/>
          <w:szCs w:val="22"/>
        </w:rPr>
        <w:t xml:space="preserve">Date (already printed on monitoring chart) </w:t>
      </w:r>
    </w:p>
    <w:p w14:paraId="5BF22959" w14:textId="41221E4D" w:rsidR="003A2294" w:rsidRDefault="003A2294" w:rsidP="00BD09CF">
      <w:pPr>
        <w:pStyle w:val="Default"/>
        <w:numPr>
          <w:ilvl w:val="1"/>
          <w:numId w:val="28"/>
        </w:numPr>
        <w:spacing w:after="229"/>
        <w:rPr>
          <w:sz w:val="22"/>
          <w:szCs w:val="22"/>
        </w:rPr>
      </w:pPr>
      <w:r>
        <w:rPr>
          <w:sz w:val="22"/>
          <w:szCs w:val="22"/>
        </w:rPr>
        <w:t xml:space="preserve">Time </w:t>
      </w:r>
    </w:p>
    <w:p w14:paraId="74293311" w14:textId="742F9DE0" w:rsidR="003A2294" w:rsidRDefault="003A2294" w:rsidP="00BD09CF">
      <w:pPr>
        <w:pStyle w:val="Default"/>
        <w:numPr>
          <w:ilvl w:val="1"/>
          <w:numId w:val="28"/>
        </w:numPr>
        <w:spacing w:after="229"/>
        <w:rPr>
          <w:sz w:val="22"/>
          <w:szCs w:val="22"/>
        </w:rPr>
      </w:pPr>
      <w:r>
        <w:rPr>
          <w:sz w:val="22"/>
          <w:szCs w:val="22"/>
        </w:rPr>
        <w:t xml:space="preserve">ACTUAL, MINIMUM, MAXIMUM temperatures </w:t>
      </w:r>
    </w:p>
    <w:p w14:paraId="6B98F70E" w14:textId="2DC87983" w:rsidR="003A2294" w:rsidRDefault="003A2294" w:rsidP="00BD09CF">
      <w:pPr>
        <w:pStyle w:val="Default"/>
        <w:numPr>
          <w:ilvl w:val="1"/>
          <w:numId w:val="28"/>
        </w:numPr>
        <w:spacing w:after="229"/>
        <w:rPr>
          <w:sz w:val="22"/>
          <w:szCs w:val="22"/>
        </w:rPr>
      </w:pPr>
      <w:r>
        <w:rPr>
          <w:sz w:val="22"/>
          <w:szCs w:val="22"/>
        </w:rPr>
        <w:t xml:space="preserve">Whether temperatures are above 25°C range </w:t>
      </w:r>
    </w:p>
    <w:p w14:paraId="664AB2DE" w14:textId="5729186E" w:rsidR="003A2294" w:rsidRDefault="003A2294" w:rsidP="00BD09CF">
      <w:pPr>
        <w:pStyle w:val="Default"/>
        <w:numPr>
          <w:ilvl w:val="1"/>
          <w:numId w:val="28"/>
        </w:numPr>
        <w:spacing w:after="229"/>
        <w:rPr>
          <w:sz w:val="22"/>
          <w:szCs w:val="22"/>
        </w:rPr>
      </w:pPr>
      <w:r>
        <w:rPr>
          <w:sz w:val="22"/>
          <w:szCs w:val="22"/>
        </w:rPr>
        <w:t xml:space="preserve">Action taken if outside range </w:t>
      </w:r>
    </w:p>
    <w:p w14:paraId="5ABCE64F" w14:textId="76B619D8" w:rsidR="003A2294" w:rsidRDefault="003A2294" w:rsidP="00BD09CF">
      <w:pPr>
        <w:pStyle w:val="Default"/>
        <w:numPr>
          <w:ilvl w:val="1"/>
          <w:numId w:val="28"/>
        </w:numPr>
        <w:rPr>
          <w:sz w:val="22"/>
          <w:szCs w:val="22"/>
        </w:rPr>
      </w:pPr>
      <w:r>
        <w:rPr>
          <w:sz w:val="22"/>
          <w:szCs w:val="22"/>
        </w:rPr>
        <w:t xml:space="preserve">Name and signature of person carrying out reading </w:t>
      </w:r>
    </w:p>
    <w:p w14:paraId="1BDC419D" w14:textId="77777777" w:rsidR="003A2294" w:rsidRDefault="003A2294" w:rsidP="003A2294">
      <w:pPr>
        <w:pStyle w:val="Default"/>
        <w:rPr>
          <w:sz w:val="22"/>
          <w:szCs w:val="22"/>
        </w:rPr>
      </w:pPr>
    </w:p>
    <w:p w14:paraId="6BCDE080" w14:textId="32D476D6" w:rsidR="003A2294" w:rsidRDefault="003A2294" w:rsidP="00BD09CF">
      <w:pPr>
        <w:pStyle w:val="Default"/>
        <w:numPr>
          <w:ilvl w:val="0"/>
          <w:numId w:val="29"/>
        </w:numPr>
        <w:rPr>
          <w:sz w:val="22"/>
          <w:szCs w:val="22"/>
        </w:rPr>
      </w:pPr>
      <w:r>
        <w:rPr>
          <w:sz w:val="22"/>
          <w:szCs w:val="22"/>
        </w:rPr>
        <w:t xml:space="preserve">Thermometer(s) must be rest after readings have been recorded. </w:t>
      </w:r>
    </w:p>
    <w:p w14:paraId="3252225C" w14:textId="77777777" w:rsidR="00BD09CF" w:rsidRDefault="00BD09CF" w:rsidP="003A2294">
      <w:pPr>
        <w:pStyle w:val="Default"/>
        <w:rPr>
          <w:sz w:val="22"/>
          <w:szCs w:val="22"/>
        </w:rPr>
      </w:pPr>
    </w:p>
    <w:p w14:paraId="542A7EBE" w14:textId="5C3A4087" w:rsidR="003A2294" w:rsidRDefault="003A2294" w:rsidP="00BD09CF">
      <w:pPr>
        <w:pStyle w:val="Default"/>
        <w:numPr>
          <w:ilvl w:val="0"/>
          <w:numId w:val="29"/>
        </w:numPr>
        <w:rPr>
          <w:sz w:val="22"/>
          <w:szCs w:val="22"/>
        </w:rPr>
      </w:pPr>
      <w:r>
        <w:rPr>
          <w:sz w:val="22"/>
          <w:szCs w:val="22"/>
        </w:rPr>
        <w:t xml:space="preserve">ALL readings should be </w:t>
      </w:r>
      <w:r w:rsidR="00BD09CF">
        <w:rPr>
          <w:sz w:val="22"/>
          <w:szCs w:val="22"/>
        </w:rPr>
        <w:t>&lt;</w:t>
      </w:r>
      <w:r>
        <w:rPr>
          <w:sz w:val="22"/>
          <w:szCs w:val="22"/>
        </w:rPr>
        <w:t>25°C, if outside th</w:t>
      </w:r>
      <w:r w:rsidR="00BD09CF">
        <w:rPr>
          <w:sz w:val="22"/>
          <w:szCs w:val="22"/>
        </w:rPr>
        <w:t>is range for 7 consecutive days</w:t>
      </w:r>
      <w:r>
        <w:rPr>
          <w:sz w:val="22"/>
          <w:szCs w:val="22"/>
        </w:rPr>
        <w:t xml:space="preserve"> see point 1 above. </w:t>
      </w:r>
    </w:p>
    <w:p w14:paraId="4FBD54D6" w14:textId="77777777" w:rsidR="00BD09CF" w:rsidRDefault="00BD09CF" w:rsidP="00BD09CF">
      <w:pPr>
        <w:pStyle w:val="Default"/>
        <w:ind w:left="360"/>
        <w:rPr>
          <w:sz w:val="22"/>
          <w:szCs w:val="22"/>
        </w:rPr>
      </w:pPr>
    </w:p>
    <w:p w14:paraId="7D4D1CC1" w14:textId="0CCB172E" w:rsidR="003A2294" w:rsidRDefault="003A2294" w:rsidP="00BD09CF">
      <w:pPr>
        <w:pStyle w:val="Default"/>
        <w:numPr>
          <w:ilvl w:val="0"/>
          <w:numId w:val="29"/>
        </w:numPr>
        <w:rPr>
          <w:sz w:val="22"/>
          <w:szCs w:val="22"/>
        </w:rPr>
      </w:pPr>
      <w:r w:rsidRPr="00BD09CF">
        <w:rPr>
          <w:sz w:val="22"/>
          <w:szCs w:val="22"/>
        </w:rPr>
        <w:t xml:space="preserve">Logs must be kept in a secure place for a minimum of 2 years or sent to Pharmacy MEH. </w:t>
      </w:r>
    </w:p>
    <w:p w14:paraId="05E1FB93" w14:textId="77777777" w:rsidR="00BD09CF" w:rsidRDefault="00BD09CF" w:rsidP="00BD09CF">
      <w:pPr>
        <w:pStyle w:val="ListParagraph"/>
      </w:pPr>
    </w:p>
    <w:p w14:paraId="6644F296" w14:textId="77777777" w:rsidR="00BD09CF" w:rsidRPr="00BD09CF" w:rsidRDefault="00BD09CF" w:rsidP="00BD09CF">
      <w:pPr>
        <w:pStyle w:val="Default"/>
        <w:rPr>
          <w:sz w:val="22"/>
          <w:szCs w:val="22"/>
        </w:rPr>
      </w:pPr>
    </w:p>
    <w:p w14:paraId="2E71FAE7" w14:textId="1255213C" w:rsidR="003A2294" w:rsidRPr="00A52DC5" w:rsidRDefault="003A2294" w:rsidP="003A2294">
      <w:pPr>
        <w:pStyle w:val="NoSpacing"/>
        <w:rPr>
          <w:rFonts w:ascii="Arial" w:hAnsi="Arial" w:cs="Arial"/>
          <w:b/>
        </w:rPr>
      </w:pPr>
      <w:r>
        <w:rPr>
          <w:sz w:val="18"/>
          <w:szCs w:val="18"/>
        </w:rPr>
        <w:t>Source: ELFT Standard Operating Procedure Fridge and Clinical Room Temperature Monitoring for Safe Storage of Medicine</w:t>
      </w:r>
    </w:p>
    <w:sectPr w:rsidR="003A2294" w:rsidRPr="00A52DC5" w:rsidSect="003C7528">
      <w:pgSz w:w="11906" w:h="16838"/>
      <w:pgMar w:top="1440" w:right="1440" w:bottom="1440" w:left="1440" w:header="0"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D87CF" w16cid:durableId="22C045E1"/>
  <w16cid:commentId w16cid:paraId="6B900D2D" w16cid:durableId="22C03610"/>
  <w16cid:commentId w16cid:paraId="105676A7" w16cid:durableId="22C0371B"/>
  <w16cid:commentId w16cid:paraId="6012AF85" w16cid:durableId="22C053E1"/>
  <w16cid:commentId w16cid:paraId="47E46CC3" w16cid:durableId="22C052D3"/>
  <w16cid:commentId w16cid:paraId="2D8E32CC" w16cid:durableId="22C05598"/>
  <w16cid:commentId w16cid:paraId="433F97E6" w16cid:durableId="22C04E75"/>
  <w16cid:commentId w16cid:paraId="79B31995" w16cid:durableId="22C03B40"/>
  <w16cid:commentId w16cid:paraId="66E970D2" w16cid:durableId="22C03FA7"/>
  <w16cid:commentId w16cid:paraId="249A26B2" w16cid:durableId="22C04158"/>
  <w16cid:commentId w16cid:paraId="48CB3E8D" w16cid:durableId="22C0471B"/>
  <w16cid:commentId w16cid:paraId="382B706E" w16cid:durableId="22C03D4F"/>
  <w16cid:commentId w16cid:paraId="0825DEB6" w16cid:durableId="22C03DA8"/>
  <w16cid:commentId w16cid:paraId="2FDDB3FA" w16cid:durableId="22C03E97"/>
  <w16cid:commentId w16cid:paraId="674E38B6" w16cid:durableId="22C0430C"/>
  <w16cid:commentId w16cid:paraId="3EE2957A" w16cid:durableId="22C04380"/>
  <w16cid:commentId w16cid:paraId="158D50B9" w16cid:durableId="22C0439D"/>
  <w16cid:commentId w16cid:paraId="695E9628" w16cid:durableId="22C043B4"/>
  <w16cid:commentId w16cid:paraId="6CB36B46" w16cid:durableId="22C043DA"/>
  <w16cid:commentId w16cid:paraId="3A27481A" w16cid:durableId="22C044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C5F863" w14:textId="77777777" w:rsidR="00590F83" w:rsidRDefault="00590F83" w:rsidP="00390F1B">
      <w:pPr>
        <w:spacing w:after="0" w:line="240" w:lineRule="auto"/>
      </w:pPr>
      <w:r>
        <w:separator/>
      </w:r>
    </w:p>
  </w:endnote>
  <w:endnote w:type="continuationSeparator" w:id="0">
    <w:p w14:paraId="4E65685E" w14:textId="77777777" w:rsidR="00590F83" w:rsidRDefault="00590F83" w:rsidP="0039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6044B" w14:textId="77777777" w:rsidR="00FF50BF" w:rsidRDefault="00FF50BF" w:rsidP="002663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BF9AD3" w14:textId="77777777" w:rsidR="00FF50BF" w:rsidRDefault="00FF50BF" w:rsidP="001C30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7BC0F" w14:textId="77777777" w:rsidR="00FF50BF" w:rsidRDefault="00FF50BF" w:rsidP="001C30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965780" w14:textId="77777777" w:rsidR="00FF50BF" w:rsidRDefault="00FF50BF" w:rsidP="001C308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FA37" w14:textId="55D8A01C" w:rsidR="00FF50BF" w:rsidRDefault="00FF50BF" w:rsidP="001C30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3FFB">
      <w:rPr>
        <w:rStyle w:val="PageNumber"/>
        <w:noProof/>
      </w:rPr>
      <w:t>1</w:t>
    </w:r>
    <w:r>
      <w:rPr>
        <w:rStyle w:val="PageNumber"/>
      </w:rPr>
      <w:fldChar w:fldCharType="end"/>
    </w:r>
  </w:p>
  <w:p w14:paraId="6FC5FBBA" w14:textId="77777777" w:rsidR="00FF50BF" w:rsidRDefault="00FF50BF" w:rsidP="001C308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49FA" w14:textId="789C2907" w:rsidR="00C50E0E" w:rsidRDefault="00FB3FFB">
    <w:pPr>
      <w:pStyle w:val="Footer"/>
    </w:pPr>
    <w:sdt>
      <w:sdtPr>
        <w:id w:val="-1608808341"/>
        <w:docPartObj>
          <w:docPartGallery w:val="Page Numbers (Bottom of Page)"/>
          <w:docPartUnique/>
        </w:docPartObj>
      </w:sdtPr>
      <w:sdtEndPr/>
      <w:sdtContent>
        <w:sdt>
          <w:sdtPr>
            <w:id w:val="-1705238520"/>
            <w:docPartObj>
              <w:docPartGallery w:val="Page Numbers (Top of Page)"/>
              <w:docPartUnique/>
            </w:docPartObj>
          </w:sdtPr>
          <w:sdtEndPr/>
          <w:sdtContent>
            <w:r w:rsidR="00C50E0E">
              <w:t xml:space="preserve">Page </w:t>
            </w:r>
            <w:r w:rsidR="00C50E0E">
              <w:rPr>
                <w:b/>
                <w:bCs/>
                <w:sz w:val="24"/>
                <w:szCs w:val="24"/>
              </w:rPr>
              <w:fldChar w:fldCharType="begin"/>
            </w:r>
            <w:r w:rsidR="00C50E0E">
              <w:rPr>
                <w:b/>
                <w:bCs/>
              </w:rPr>
              <w:instrText xml:space="preserve"> PAGE </w:instrText>
            </w:r>
            <w:r w:rsidR="00C50E0E">
              <w:rPr>
                <w:b/>
                <w:bCs/>
                <w:sz w:val="24"/>
                <w:szCs w:val="24"/>
              </w:rPr>
              <w:fldChar w:fldCharType="separate"/>
            </w:r>
            <w:r>
              <w:rPr>
                <w:b/>
                <w:bCs/>
                <w:noProof/>
              </w:rPr>
              <w:t>21</w:t>
            </w:r>
            <w:r w:rsidR="00C50E0E">
              <w:rPr>
                <w:b/>
                <w:bCs/>
                <w:sz w:val="24"/>
                <w:szCs w:val="24"/>
              </w:rPr>
              <w:fldChar w:fldCharType="end"/>
            </w:r>
            <w:r w:rsidR="00C50E0E">
              <w:t xml:space="preserve"> of </w:t>
            </w:r>
            <w:r w:rsidR="00C50E0E">
              <w:rPr>
                <w:b/>
                <w:bCs/>
                <w:sz w:val="24"/>
                <w:szCs w:val="24"/>
              </w:rPr>
              <w:fldChar w:fldCharType="begin"/>
            </w:r>
            <w:r w:rsidR="00C50E0E">
              <w:rPr>
                <w:b/>
                <w:bCs/>
              </w:rPr>
              <w:instrText xml:space="preserve"> NUMPAGES  </w:instrText>
            </w:r>
            <w:r w:rsidR="00C50E0E">
              <w:rPr>
                <w:b/>
                <w:bCs/>
                <w:sz w:val="24"/>
                <w:szCs w:val="24"/>
              </w:rPr>
              <w:fldChar w:fldCharType="separate"/>
            </w:r>
            <w:r>
              <w:rPr>
                <w:b/>
                <w:bCs/>
                <w:noProof/>
              </w:rPr>
              <w:t>30</w:t>
            </w:r>
            <w:r w:rsidR="00C50E0E">
              <w:rPr>
                <w:b/>
                <w:bCs/>
                <w:sz w:val="24"/>
                <w:szCs w:val="24"/>
              </w:rPr>
              <w:fldChar w:fldCharType="end"/>
            </w:r>
            <w:r w:rsidR="00C50E0E">
              <w:rPr>
                <w:b/>
                <w:bCs/>
                <w:sz w:val="24"/>
                <w:szCs w:val="24"/>
              </w:rPr>
              <w:t xml:space="preserve">                      </w:t>
            </w:r>
            <w:r w:rsidR="00C50E0E" w:rsidRPr="00E74FA6">
              <w:rPr>
                <w:b/>
                <w:bCs/>
                <w:sz w:val="24"/>
                <w:szCs w:val="24"/>
              </w:rPr>
              <w:t>Anaphylaxis Recognition &amp; Treatment Policy</w:t>
            </w:r>
            <w:r w:rsidR="00C50E0E">
              <w:rPr>
                <w:b/>
                <w:bCs/>
                <w:sz w:val="24"/>
                <w:szCs w:val="24"/>
              </w:rPr>
              <w:t xml:space="preserve">                                                       </w:t>
            </w:r>
          </w:sdtContent>
        </w:sdt>
      </w:sdtContent>
    </w:sdt>
    <w:r w:rsidR="00C50E0E">
      <w:t xml:space="preserve">                            </w:t>
    </w:r>
  </w:p>
  <w:p w14:paraId="4192F461" w14:textId="77777777" w:rsidR="00C50E0E" w:rsidRDefault="00C50E0E"/>
  <w:p w14:paraId="3DB6111E" w14:textId="77777777" w:rsidR="00C50E0E" w:rsidRDefault="00C50E0E"/>
  <w:p w14:paraId="0CBB8A9C" w14:textId="77777777" w:rsidR="00C50E0E" w:rsidRDefault="00C50E0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88439" w14:textId="7B407DD2" w:rsidR="00C50E0E" w:rsidRPr="002E1FEE" w:rsidRDefault="00FB3FFB">
    <w:pPr>
      <w:pStyle w:val="Footer"/>
      <w:rPr>
        <w:position w:val="100"/>
      </w:rPr>
    </w:pPr>
    <w:sdt>
      <w:sdtPr>
        <w:id w:val="1023363836"/>
        <w:docPartObj>
          <w:docPartGallery w:val="Page Numbers (Top of Page)"/>
          <w:docPartUnique/>
        </w:docPartObj>
      </w:sdtPr>
      <w:sdtEndPr>
        <w:rPr>
          <w:position w:val="100"/>
        </w:rPr>
      </w:sdtEndPr>
      <w:sdtContent>
        <w:r w:rsidR="00C50E0E" w:rsidRPr="002E1FEE">
          <w:rPr>
            <w:position w:val="100"/>
          </w:rPr>
          <w:t xml:space="preserve">Page </w:t>
        </w:r>
        <w:r w:rsidR="00C50E0E" w:rsidRPr="002E1FEE">
          <w:rPr>
            <w:b/>
            <w:bCs/>
            <w:position w:val="100"/>
            <w:sz w:val="24"/>
            <w:szCs w:val="24"/>
          </w:rPr>
          <w:fldChar w:fldCharType="begin"/>
        </w:r>
        <w:r w:rsidR="00C50E0E" w:rsidRPr="002E1FEE">
          <w:rPr>
            <w:b/>
            <w:bCs/>
            <w:position w:val="100"/>
          </w:rPr>
          <w:instrText xml:space="preserve"> PAGE </w:instrText>
        </w:r>
        <w:r w:rsidR="00C50E0E" w:rsidRPr="002E1FEE">
          <w:rPr>
            <w:b/>
            <w:bCs/>
            <w:position w:val="100"/>
            <w:sz w:val="24"/>
            <w:szCs w:val="24"/>
          </w:rPr>
          <w:fldChar w:fldCharType="separate"/>
        </w:r>
        <w:r>
          <w:rPr>
            <w:b/>
            <w:bCs/>
            <w:noProof/>
            <w:position w:val="100"/>
          </w:rPr>
          <w:t>2</w:t>
        </w:r>
        <w:r w:rsidR="00C50E0E" w:rsidRPr="002E1FEE">
          <w:rPr>
            <w:b/>
            <w:bCs/>
            <w:position w:val="100"/>
            <w:sz w:val="24"/>
            <w:szCs w:val="24"/>
          </w:rPr>
          <w:fldChar w:fldCharType="end"/>
        </w:r>
        <w:r w:rsidR="00C50E0E" w:rsidRPr="002E1FEE">
          <w:rPr>
            <w:position w:val="100"/>
          </w:rPr>
          <w:t xml:space="preserve"> of </w:t>
        </w:r>
        <w:r w:rsidR="00C50E0E" w:rsidRPr="002E1FEE">
          <w:rPr>
            <w:b/>
            <w:bCs/>
            <w:position w:val="100"/>
            <w:sz w:val="24"/>
            <w:szCs w:val="24"/>
          </w:rPr>
          <w:fldChar w:fldCharType="begin"/>
        </w:r>
        <w:r w:rsidR="00C50E0E" w:rsidRPr="002E1FEE">
          <w:rPr>
            <w:b/>
            <w:bCs/>
            <w:position w:val="100"/>
          </w:rPr>
          <w:instrText xml:space="preserve"> NUMPAGES  </w:instrText>
        </w:r>
        <w:r w:rsidR="00C50E0E" w:rsidRPr="002E1FEE">
          <w:rPr>
            <w:b/>
            <w:bCs/>
            <w:position w:val="100"/>
            <w:sz w:val="24"/>
            <w:szCs w:val="24"/>
          </w:rPr>
          <w:fldChar w:fldCharType="separate"/>
        </w:r>
        <w:r>
          <w:rPr>
            <w:b/>
            <w:bCs/>
            <w:noProof/>
            <w:position w:val="100"/>
          </w:rPr>
          <w:t>30</w:t>
        </w:r>
        <w:r w:rsidR="00C50E0E" w:rsidRPr="002E1FEE">
          <w:rPr>
            <w:b/>
            <w:bCs/>
            <w:position w:val="100"/>
            <w:sz w:val="24"/>
            <w:szCs w:val="24"/>
          </w:rPr>
          <w:fldChar w:fldCharType="end"/>
        </w:r>
        <w:r w:rsidR="00C50E0E">
          <w:rPr>
            <w:b/>
            <w:bCs/>
            <w:position w:val="100"/>
            <w:sz w:val="24"/>
            <w:szCs w:val="24"/>
          </w:rPr>
          <w:t xml:space="preserve">                       </w:t>
        </w:r>
        <w:r w:rsidR="00C50E0E" w:rsidRPr="002E1FEE">
          <w:rPr>
            <w:b/>
            <w:bCs/>
            <w:position w:val="100"/>
            <w:sz w:val="24"/>
            <w:szCs w:val="24"/>
          </w:rPr>
          <w:t xml:space="preserve">Anaphylaxis Recognition &amp; Treatment Policy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AD2FE" w14:textId="77777777" w:rsidR="00590F83" w:rsidRDefault="00590F83" w:rsidP="00390F1B">
      <w:pPr>
        <w:spacing w:after="0" w:line="240" w:lineRule="auto"/>
      </w:pPr>
      <w:r>
        <w:separator/>
      </w:r>
    </w:p>
  </w:footnote>
  <w:footnote w:type="continuationSeparator" w:id="0">
    <w:p w14:paraId="1A5B03DD" w14:textId="77777777" w:rsidR="00590F83" w:rsidRDefault="00590F83" w:rsidP="00390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9A17" w14:textId="77777777" w:rsidR="00FF50BF" w:rsidRDefault="00FF50BF" w:rsidP="00742373">
    <w:pPr>
      <w:pStyle w:val="Header"/>
      <w:tabs>
        <w:tab w:val="clear" w:pos="4513"/>
        <w:tab w:val="clear" w:pos="9026"/>
        <w:tab w:val="left" w:pos="6420"/>
      </w:tabs>
    </w:pPr>
    <w:r>
      <w:tab/>
    </w:r>
    <w:r>
      <w:rPr>
        <w:noProof/>
        <w:lang w:eastAsia="en-GB"/>
      </w:rPr>
      <w:drawing>
        <wp:inline distT="0" distB="0" distL="0" distR="0" wp14:anchorId="374408B3" wp14:editId="480E9D09">
          <wp:extent cx="1638300" cy="929640"/>
          <wp:effectExtent l="0" t="0" r="0" b="3810"/>
          <wp:docPr id="11" name="Picture 1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6F72" w14:textId="38DA7C3F" w:rsidR="00C50E0E" w:rsidRDefault="00C50E0E">
    <w:pPr>
      <w:pStyle w:val="Header"/>
    </w:pPr>
  </w:p>
  <w:p w14:paraId="5C592FBF" w14:textId="77777777" w:rsidR="00C50E0E" w:rsidRDefault="00C50E0E"/>
  <w:p w14:paraId="6489893A" w14:textId="77777777" w:rsidR="00C50E0E" w:rsidRDefault="00C50E0E"/>
  <w:p w14:paraId="0B6263EB" w14:textId="77777777" w:rsidR="00C50E0E" w:rsidRDefault="00C50E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4D3BC" w14:textId="30DD45B8" w:rsidR="00C50E0E" w:rsidRDefault="00C50E0E" w:rsidP="005A1479">
    <w:pPr>
      <w:pStyle w:val="Header"/>
    </w:pPr>
  </w:p>
  <w:p w14:paraId="380B8F3E" w14:textId="77777777" w:rsidR="00C50E0E" w:rsidRDefault="00C50E0E"/>
  <w:p w14:paraId="1CDE5FAA" w14:textId="77777777" w:rsidR="00C50E0E" w:rsidRDefault="00C50E0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48B5210"/>
    <w:multiLevelType w:val="hybridMultilevel"/>
    <w:tmpl w:val="2D78F6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46A09"/>
    <w:multiLevelType w:val="hybridMultilevel"/>
    <w:tmpl w:val="3146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F085D"/>
    <w:multiLevelType w:val="hybridMultilevel"/>
    <w:tmpl w:val="BB46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AF3B98"/>
    <w:multiLevelType w:val="hybridMultilevel"/>
    <w:tmpl w:val="AF7A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E64BE"/>
    <w:multiLevelType w:val="hybridMultilevel"/>
    <w:tmpl w:val="3B14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37BC5"/>
    <w:multiLevelType w:val="hybridMultilevel"/>
    <w:tmpl w:val="1512D52E"/>
    <w:lvl w:ilvl="0" w:tplc="CA76B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64205"/>
    <w:multiLevelType w:val="hybridMultilevel"/>
    <w:tmpl w:val="F57E6B72"/>
    <w:lvl w:ilvl="0" w:tplc="ED068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97681D"/>
    <w:multiLevelType w:val="hybridMultilevel"/>
    <w:tmpl w:val="28F0D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167ED"/>
    <w:multiLevelType w:val="hybridMultilevel"/>
    <w:tmpl w:val="7FC8A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4B3B73"/>
    <w:multiLevelType w:val="hybridMultilevel"/>
    <w:tmpl w:val="F304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95FAE"/>
    <w:multiLevelType w:val="hybridMultilevel"/>
    <w:tmpl w:val="ABB26982"/>
    <w:lvl w:ilvl="0" w:tplc="ED068A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C42DD2"/>
    <w:multiLevelType w:val="hybridMultilevel"/>
    <w:tmpl w:val="1302A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B75D1"/>
    <w:multiLevelType w:val="hybridMultilevel"/>
    <w:tmpl w:val="FE42C5BC"/>
    <w:lvl w:ilvl="0" w:tplc="620E508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A90E67"/>
    <w:multiLevelType w:val="hybridMultilevel"/>
    <w:tmpl w:val="1D28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16455"/>
    <w:multiLevelType w:val="hybridMultilevel"/>
    <w:tmpl w:val="7C706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D6027"/>
    <w:multiLevelType w:val="hybridMultilevel"/>
    <w:tmpl w:val="5F1E7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86521B"/>
    <w:multiLevelType w:val="hybridMultilevel"/>
    <w:tmpl w:val="5812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C616E"/>
    <w:multiLevelType w:val="hybridMultilevel"/>
    <w:tmpl w:val="F0D6A2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652355A"/>
    <w:multiLevelType w:val="hybridMultilevel"/>
    <w:tmpl w:val="DA9AF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A1795B"/>
    <w:multiLevelType w:val="hybridMultilevel"/>
    <w:tmpl w:val="F48EB5AC"/>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0" w15:restartNumberingAfterBreak="0">
    <w:nsid w:val="3BD22DDE"/>
    <w:multiLevelType w:val="hybridMultilevel"/>
    <w:tmpl w:val="57F0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52649"/>
    <w:multiLevelType w:val="hybridMultilevel"/>
    <w:tmpl w:val="5EB0E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B31C8"/>
    <w:multiLevelType w:val="hybridMultilevel"/>
    <w:tmpl w:val="13DC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B472FA"/>
    <w:multiLevelType w:val="hybridMultilevel"/>
    <w:tmpl w:val="6C240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8541F2"/>
    <w:multiLevelType w:val="hybridMultilevel"/>
    <w:tmpl w:val="5B147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57D8C"/>
    <w:multiLevelType w:val="hybridMultilevel"/>
    <w:tmpl w:val="4070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3C5E1C"/>
    <w:multiLevelType w:val="hybridMultilevel"/>
    <w:tmpl w:val="04A2360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1401E4"/>
    <w:multiLevelType w:val="hybridMultilevel"/>
    <w:tmpl w:val="4B88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51337"/>
    <w:multiLevelType w:val="hybridMultilevel"/>
    <w:tmpl w:val="AE5C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E39FF"/>
    <w:multiLevelType w:val="hybridMultilevel"/>
    <w:tmpl w:val="965CE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6A01D2"/>
    <w:multiLevelType w:val="hybridMultilevel"/>
    <w:tmpl w:val="EFA6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CCF485"/>
    <w:multiLevelType w:val="hybridMultilevel"/>
    <w:tmpl w:val="83574B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B461016"/>
    <w:multiLevelType w:val="hybridMultilevel"/>
    <w:tmpl w:val="9952857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20"/>
  </w:num>
  <w:num w:numId="2">
    <w:abstractNumId w:val="15"/>
  </w:num>
  <w:num w:numId="3">
    <w:abstractNumId w:val="2"/>
  </w:num>
  <w:num w:numId="4">
    <w:abstractNumId w:val="9"/>
  </w:num>
  <w:num w:numId="5">
    <w:abstractNumId w:val="25"/>
  </w:num>
  <w:num w:numId="6">
    <w:abstractNumId w:val="3"/>
  </w:num>
  <w:num w:numId="7">
    <w:abstractNumId w:val="11"/>
  </w:num>
  <w:num w:numId="8">
    <w:abstractNumId w:val="29"/>
  </w:num>
  <w:num w:numId="9">
    <w:abstractNumId w:val="13"/>
  </w:num>
  <w:num w:numId="10">
    <w:abstractNumId w:val="32"/>
  </w:num>
  <w:num w:numId="11">
    <w:abstractNumId w:val="21"/>
  </w:num>
  <w:num w:numId="12">
    <w:abstractNumId w:val="14"/>
  </w:num>
  <w:num w:numId="13">
    <w:abstractNumId w:val="18"/>
  </w:num>
  <w:num w:numId="14">
    <w:abstractNumId w:val="4"/>
  </w:num>
  <w:num w:numId="15">
    <w:abstractNumId w:val="7"/>
  </w:num>
  <w:num w:numId="16">
    <w:abstractNumId w:val="31"/>
  </w:num>
  <w:num w:numId="17">
    <w:abstractNumId w:val="17"/>
  </w:num>
  <w:num w:numId="18">
    <w:abstractNumId w:val="0"/>
  </w:num>
  <w:num w:numId="19">
    <w:abstractNumId w:val="12"/>
  </w:num>
  <w:num w:numId="20">
    <w:abstractNumId w:val="1"/>
  </w:num>
  <w:num w:numId="21">
    <w:abstractNumId w:val="24"/>
  </w:num>
  <w:num w:numId="22">
    <w:abstractNumId w:val="19"/>
  </w:num>
  <w:num w:numId="23">
    <w:abstractNumId w:val="27"/>
  </w:num>
  <w:num w:numId="24">
    <w:abstractNumId w:val="22"/>
  </w:num>
  <w:num w:numId="25">
    <w:abstractNumId w:val="28"/>
  </w:num>
  <w:num w:numId="26">
    <w:abstractNumId w:val="16"/>
  </w:num>
  <w:num w:numId="27">
    <w:abstractNumId w:val="30"/>
  </w:num>
  <w:num w:numId="28">
    <w:abstractNumId w:val="26"/>
  </w:num>
  <w:num w:numId="29">
    <w:abstractNumId w:val="5"/>
  </w:num>
  <w:num w:numId="30">
    <w:abstractNumId w:val="23"/>
  </w:num>
  <w:num w:numId="31">
    <w:abstractNumId w:val="8"/>
  </w:num>
  <w:num w:numId="32">
    <w:abstractNumId w:val="6"/>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0E0"/>
    <w:rsid w:val="00001EAA"/>
    <w:rsid w:val="000157F7"/>
    <w:rsid w:val="000301BE"/>
    <w:rsid w:val="00031005"/>
    <w:rsid w:val="00041132"/>
    <w:rsid w:val="00042410"/>
    <w:rsid w:val="00051954"/>
    <w:rsid w:val="000525B0"/>
    <w:rsid w:val="00054D77"/>
    <w:rsid w:val="00057AB1"/>
    <w:rsid w:val="00062040"/>
    <w:rsid w:val="000717B2"/>
    <w:rsid w:val="0007407E"/>
    <w:rsid w:val="000766B9"/>
    <w:rsid w:val="00076F24"/>
    <w:rsid w:val="0008791D"/>
    <w:rsid w:val="00092DFB"/>
    <w:rsid w:val="000A52D5"/>
    <w:rsid w:val="000B684C"/>
    <w:rsid w:val="000C7EA4"/>
    <w:rsid w:val="000D132E"/>
    <w:rsid w:val="000D5480"/>
    <w:rsid w:val="000E4289"/>
    <w:rsid w:val="000F1420"/>
    <w:rsid w:val="000F2305"/>
    <w:rsid w:val="00100A4C"/>
    <w:rsid w:val="0010171B"/>
    <w:rsid w:val="00105BC0"/>
    <w:rsid w:val="00111D5C"/>
    <w:rsid w:val="0012276B"/>
    <w:rsid w:val="00144473"/>
    <w:rsid w:val="0015735E"/>
    <w:rsid w:val="00163E55"/>
    <w:rsid w:val="001660E0"/>
    <w:rsid w:val="001662A7"/>
    <w:rsid w:val="00196CA4"/>
    <w:rsid w:val="001B061C"/>
    <w:rsid w:val="001B1309"/>
    <w:rsid w:val="001B1C9E"/>
    <w:rsid w:val="001B51ED"/>
    <w:rsid w:val="001B58A4"/>
    <w:rsid w:val="001B7E7E"/>
    <w:rsid w:val="001C7F7B"/>
    <w:rsid w:val="001D2F96"/>
    <w:rsid w:val="001D6EAB"/>
    <w:rsid w:val="001E113E"/>
    <w:rsid w:val="001E2B85"/>
    <w:rsid w:val="001F3320"/>
    <w:rsid w:val="002076C3"/>
    <w:rsid w:val="00216A64"/>
    <w:rsid w:val="002216CC"/>
    <w:rsid w:val="00243630"/>
    <w:rsid w:val="00253B55"/>
    <w:rsid w:val="0026741A"/>
    <w:rsid w:val="00271663"/>
    <w:rsid w:val="00272F18"/>
    <w:rsid w:val="0028067B"/>
    <w:rsid w:val="00283711"/>
    <w:rsid w:val="002944D8"/>
    <w:rsid w:val="00294AEC"/>
    <w:rsid w:val="002B20DE"/>
    <w:rsid w:val="002C516F"/>
    <w:rsid w:val="002E1E6A"/>
    <w:rsid w:val="002E1FEE"/>
    <w:rsid w:val="002E7877"/>
    <w:rsid w:val="002F660A"/>
    <w:rsid w:val="00304394"/>
    <w:rsid w:val="003165BF"/>
    <w:rsid w:val="0031738A"/>
    <w:rsid w:val="00325CDE"/>
    <w:rsid w:val="0032750D"/>
    <w:rsid w:val="00330B3E"/>
    <w:rsid w:val="00335FA1"/>
    <w:rsid w:val="003414D9"/>
    <w:rsid w:val="00351FCE"/>
    <w:rsid w:val="00356757"/>
    <w:rsid w:val="0036189B"/>
    <w:rsid w:val="00370FC7"/>
    <w:rsid w:val="00373A40"/>
    <w:rsid w:val="00384BB8"/>
    <w:rsid w:val="003902B9"/>
    <w:rsid w:val="00390F1B"/>
    <w:rsid w:val="0039190A"/>
    <w:rsid w:val="003A0EF1"/>
    <w:rsid w:val="003A2294"/>
    <w:rsid w:val="003A360A"/>
    <w:rsid w:val="003A4B5E"/>
    <w:rsid w:val="003A6685"/>
    <w:rsid w:val="003A6A6A"/>
    <w:rsid w:val="003C2EA2"/>
    <w:rsid w:val="003C48A8"/>
    <w:rsid w:val="003C5ABF"/>
    <w:rsid w:val="003C7528"/>
    <w:rsid w:val="003D0A18"/>
    <w:rsid w:val="003D750F"/>
    <w:rsid w:val="003E2319"/>
    <w:rsid w:val="003E25FD"/>
    <w:rsid w:val="003F5747"/>
    <w:rsid w:val="00402A63"/>
    <w:rsid w:val="00411204"/>
    <w:rsid w:val="00414502"/>
    <w:rsid w:val="004161D7"/>
    <w:rsid w:val="00417667"/>
    <w:rsid w:val="004220CC"/>
    <w:rsid w:val="00423AC6"/>
    <w:rsid w:val="0044429F"/>
    <w:rsid w:val="00462ADF"/>
    <w:rsid w:val="00480814"/>
    <w:rsid w:val="00484387"/>
    <w:rsid w:val="0048624A"/>
    <w:rsid w:val="00490AED"/>
    <w:rsid w:val="0049679C"/>
    <w:rsid w:val="004A2597"/>
    <w:rsid w:val="004B125F"/>
    <w:rsid w:val="004D135D"/>
    <w:rsid w:val="004E726C"/>
    <w:rsid w:val="004F04BF"/>
    <w:rsid w:val="004F16A7"/>
    <w:rsid w:val="004F358D"/>
    <w:rsid w:val="004F552D"/>
    <w:rsid w:val="0050476C"/>
    <w:rsid w:val="005057A3"/>
    <w:rsid w:val="00511624"/>
    <w:rsid w:val="005172B1"/>
    <w:rsid w:val="005225F1"/>
    <w:rsid w:val="00526747"/>
    <w:rsid w:val="00543E32"/>
    <w:rsid w:val="00547BBD"/>
    <w:rsid w:val="00547C8D"/>
    <w:rsid w:val="00554717"/>
    <w:rsid w:val="005607BD"/>
    <w:rsid w:val="0056467F"/>
    <w:rsid w:val="00564820"/>
    <w:rsid w:val="00590F83"/>
    <w:rsid w:val="00591E71"/>
    <w:rsid w:val="00595230"/>
    <w:rsid w:val="00596007"/>
    <w:rsid w:val="005A0077"/>
    <w:rsid w:val="005A1479"/>
    <w:rsid w:val="005A4192"/>
    <w:rsid w:val="005A4A72"/>
    <w:rsid w:val="005B7547"/>
    <w:rsid w:val="005C0002"/>
    <w:rsid w:val="005C121D"/>
    <w:rsid w:val="005C3AAA"/>
    <w:rsid w:val="005C3C22"/>
    <w:rsid w:val="005D4EDC"/>
    <w:rsid w:val="005D5185"/>
    <w:rsid w:val="005D7AB6"/>
    <w:rsid w:val="005E3401"/>
    <w:rsid w:val="006025E6"/>
    <w:rsid w:val="0061150D"/>
    <w:rsid w:val="00612B5E"/>
    <w:rsid w:val="00615728"/>
    <w:rsid w:val="00635AAD"/>
    <w:rsid w:val="00644E52"/>
    <w:rsid w:val="00651D98"/>
    <w:rsid w:val="006524D7"/>
    <w:rsid w:val="00652C0D"/>
    <w:rsid w:val="006536B8"/>
    <w:rsid w:val="006560EC"/>
    <w:rsid w:val="0065690C"/>
    <w:rsid w:val="00665DBA"/>
    <w:rsid w:val="0067398B"/>
    <w:rsid w:val="00673E3D"/>
    <w:rsid w:val="0067565A"/>
    <w:rsid w:val="00695382"/>
    <w:rsid w:val="00696302"/>
    <w:rsid w:val="00697855"/>
    <w:rsid w:val="00697D27"/>
    <w:rsid w:val="006A3E1F"/>
    <w:rsid w:val="006A782C"/>
    <w:rsid w:val="006B0FC1"/>
    <w:rsid w:val="006C67FA"/>
    <w:rsid w:val="006D163D"/>
    <w:rsid w:val="006D2C9C"/>
    <w:rsid w:val="006E1481"/>
    <w:rsid w:val="006E3BEC"/>
    <w:rsid w:val="006F60F6"/>
    <w:rsid w:val="007051A7"/>
    <w:rsid w:val="00705A6D"/>
    <w:rsid w:val="00717206"/>
    <w:rsid w:val="007209C8"/>
    <w:rsid w:val="00721E21"/>
    <w:rsid w:val="00737932"/>
    <w:rsid w:val="00747902"/>
    <w:rsid w:val="0076528F"/>
    <w:rsid w:val="0077446F"/>
    <w:rsid w:val="00776965"/>
    <w:rsid w:val="007815E4"/>
    <w:rsid w:val="00793050"/>
    <w:rsid w:val="007943DC"/>
    <w:rsid w:val="007B0AC7"/>
    <w:rsid w:val="007B5E86"/>
    <w:rsid w:val="007C2133"/>
    <w:rsid w:val="007C63E5"/>
    <w:rsid w:val="007D2D48"/>
    <w:rsid w:val="007D4528"/>
    <w:rsid w:val="007E09CD"/>
    <w:rsid w:val="007F27B9"/>
    <w:rsid w:val="007F44F6"/>
    <w:rsid w:val="00802356"/>
    <w:rsid w:val="00802F43"/>
    <w:rsid w:val="00803CAC"/>
    <w:rsid w:val="00806B8E"/>
    <w:rsid w:val="00820F5B"/>
    <w:rsid w:val="00822069"/>
    <w:rsid w:val="008364B8"/>
    <w:rsid w:val="00840176"/>
    <w:rsid w:val="008420B4"/>
    <w:rsid w:val="00861056"/>
    <w:rsid w:val="00863DB3"/>
    <w:rsid w:val="00866516"/>
    <w:rsid w:val="00873824"/>
    <w:rsid w:val="00876977"/>
    <w:rsid w:val="00887511"/>
    <w:rsid w:val="00893021"/>
    <w:rsid w:val="008935A2"/>
    <w:rsid w:val="008A190A"/>
    <w:rsid w:val="008A2783"/>
    <w:rsid w:val="008A4AAE"/>
    <w:rsid w:val="008A6E58"/>
    <w:rsid w:val="008C605E"/>
    <w:rsid w:val="008E2566"/>
    <w:rsid w:val="008E5644"/>
    <w:rsid w:val="008E57B0"/>
    <w:rsid w:val="00920F28"/>
    <w:rsid w:val="009231C7"/>
    <w:rsid w:val="00923D7A"/>
    <w:rsid w:val="00930B01"/>
    <w:rsid w:val="009312CF"/>
    <w:rsid w:val="00932704"/>
    <w:rsid w:val="0094020C"/>
    <w:rsid w:val="00943B40"/>
    <w:rsid w:val="00943B94"/>
    <w:rsid w:val="00950CE9"/>
    <w:rsid w:val="009540C5"/>
    <w:rsid w:val="00972291"/>
    <w:rsid w:val="009803B0"/>
    <w:rsid w:val="00982BCF"/>
    <w:rsid w:val="00985741"/>
    <w:rsid w:val="009948BD"/>
    <w:rsid w:val="009A4C1D"/>
    <w:rsid w:val="009B02FE"/>
    <w:rsid w:val="009B0D12"/>
    <w:rsid w:val="009C3608"/>
    <w:rsid w:val="009E1678"/>
    <w:rsid w:val="00A004DD"/>
    <w:rsid w:val="00A0407C"/>
    <w:rsid w:val="00A11D00"/>
    <w:rsid w:val="00A16D62"/>
    <w:rsid w:val="00A36670"/>
    <w:rsid w:val="00A4344A"/>
    <w:rsid w:val="00A46FFD"/>
    <w:rsid w:val="00A52DC5"/>
    <w:rsid w:val="00A543AD"/>
    <w:rsid w:val="00A64B85"/>
    <w:rsid w:val="00A74B83"/>
    <w:rsid w:val="00A75F07"/>
    <w:rsid w:val="00A94AD1"/>
    <w:rsid w:val="00AA179C"/>
    <w:rsid w:val="00AA2F53"/>
    <w:rsid w:val="00AA79A1"/>
    <w:rsid w:val="00AB72F5"/>
    <w:rsid w:val="00AC1A9B"/>
    <w:rsid w:val="00AC758C"/>
    <w:rsid w:val="00AD4BAB"/>
    <w:rsid w:val="00AE587C"/>
    <w:rsid w:val="00AE647A"/>
    <w:rsid w:val="00B058D0"/>
    <w:rsid w:val="00B07FF3"/>
    <w:rsid w:val="00B10AA4"/>
    <w:rsid w:val="00B238B5"/>
    <w:rsid w:val="00B35702"/>
    <w:rsid w:val="00B36F7E"/>
    <w:rsid w:val="00B40B4D"/>
    <w:rsid w:val="00B471BB"/>
    <w:rsid w:val="00B47C2D"/>
    <w:rsid w:val="00B66797"/>
    <w:rsid w:val="00B77B82"/>
    <w:rsid w:val="00B8321C"/>
    <w:rsid w:val="00B85179"/>
    <w:rsid w:val="00B87505"/>
    <w:rsid w:val="00BA27B3"/>
    <w:rsid w:val="00BC0374"/>
    <w:rsid w:val="00BD09CF"/>
    <w:rsid w:val="00BD0D23"/>
    <w:rsid w:val="00BD7375"/>
    <w:rsid w:val="00BF3077"/>
    <w:rsid w:val="00C0541C"/>
    <w:rsid w:val="00C17718"/>
    <w:rsid w:val="00C261DB"/>
    <w:rsid w:val="00C314E0"/>
    <w:rsid w:val="00C43119"/>
    <w:rsid w:val="00C46934"/>
    <w:rsid w:val="00C50E0E"/>
    <w:rsid w:val="00C51E57"/>
    <w:rsid w:val="00C621DC"/>
    <w:rsid w:val="00CA21B6"/>
    <w:rsid w:val="00CA7F46"/>
    <w:rsid w:val="00CA7FF8"/>
    <w:rsid w:val="00CB7ADA"/>
    <w:rsid w:val="00CB7D19"/>
    <w:rsid w:val="00CD3037"/>
    <w:rsid w:val="00CD456C"/>
    <w:rsid w:val="00CE4D2F"/>
    <w:rsid w:val="00CE58B0"/>
    <w:rsid w:val="00CF5947"/>
    <w:rsid w:val="00CF606E"/>
    <w:rsid w:val="00D15CEF"/>
    <w:rsid w:val="00D32487"/>
    <w:rsid w:val="00D33B67"/>
    <w:rsid w:val="00D33FD9"/>
    <w:rsid w:val="00D3788C"/>
    <w:rsid w:val="00D37D39"/>
    <w:rsid w:val="00D42616"/>
    <w:rsid w:val="00D42F19"/>
    <w:rsid w:val="00D4473A"/>
    <w:rsid w:val="00D45E65"/>
    <w:rsid w:val="00D542AD"/>
    <w:rsid w:val="00D54EF5"/>
    <w:rsid w:val="00D61E06"/>
    <w:rsid w:val="00D632AE"/>
    <w:rsid w:val="00D66C05"/>
    <w:rsid w:val="00D75DF8"/>
    <w:rsid w:val="00D80A11"/>
    <w:rsid w:val="00D81ACC"/>
    <w:rsid w:val="00DC0FA4"/>
    <w:rsid w:val="00DC32F2"/>
    <w:rsid w:val="00DD3A57"/>
    <w:rsid w:val="00DE060F"/>
    <w:rsid w:val="00DE0C14"/>
    <w:rsid w:val="00DE5513"/>
    <w:rsid w:val="00DF33FC"/>
    <w:rsid w:val="00DF657E"/>
    <w:rsid w:val="00E01EC1"/>
    <w:rsid w:val="00E53CD2"/>
    <w:rsid w:val="00E65F6A"/>
    <w:rsid w:val="00E667BB"/>
    <w:rsid w:val="00E74FA6"/>
    <w:rsid w:val="00E83836"/>
    <w:rsid w:val="00E8671F"/>
    <w:rsid w:val="00E97E9B"/>
    <w:rsid w:val="00EA034C"/>
    <w:rsid w:val="00EB42C3"/>
    <w:rsid w:val="00EC2F75"/>
    <w:rsid w:val="00EC2FEC"/>
    <w:rsid w:val="00ED2DB0"/>
    <w:rsid w:val="00ED7360"/>
    <w:rsid w:val="00EE06AF"/>
    <w:rsid w:val="00EE6125"/>
    <w:rsid w:val="00EF32D9"/>
    <w:rsid w:val="00F00616"/>
    <w:rsid w:val="00F279D9"/>
    <w:rsid w:val="00F31ADB"/>
    <w:rsid w:val="00F42E4C"/>
    <w:rsid w:val="00F44E3F"/>
    <w:rsid w:val="00F5714C"/>
    <w:rsid w:val="00F60C81"/>
    <w:rsid w:val="00F618F7"/>
    <w:rsid w:val="00F91192"/>
    <w:rsid w:val="00F95E1B"/>
    <w:rsid w:val="00FA1957"/>
    <w:rsid w:val="00FB3FFB"/>
    <w:rsid w:val="00FC0818"/>
    <w:rsid w:val="00FC7CB9"/>
    <w:rsid w:val="00FD011F"/>
    <w:rsid w:val="00FF2B1D"/>
    <w:rsid w:val="00FF5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111523"/>
  <w15:docId w15:val="{9C50C216-CBBA-4E30-82B1-07454831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D1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60E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A6685"/>
    <w:rPr>
      <w:color w:val="0000FF" w:themeColor="hyperlink"/>
      <w:u w:val="single"/>
    </w:rPr>
  </w:style>
  <w:style w:type="character" w:styleId="FollowedHyperlink">
    <w:name w:val="FollowedHyperlink"/>
    <w:basedOn w:val="DefaultParagraphFont"/>
    <w:uiPriority w:val="99"/>
    <w:semiHidden/>
    <w:unhideWhenUsed/>
    <w:rsid w:val="003A6685"/>
    <w:rPr>
      <w:color w:val="800080" w:themeColor="followedHyperlink"/>
      <w:u w:val="single"/>
    </w:rPr>
  </w:style>
  <w:style w:type="paragraph" w:styleId="ListParagraph">
    <w:name w:val="List Paragraph"/>
    <w:basedOn w:val="Normal"/>
    <w:uiPriority w:val="34"/>
    <w:qFormat/>
    <w:rsid w:val="002B20DE"/>
    <w:pPr>
      <w:ind w:left="720"/>
      <w:contextualSpacing/>
    </w:pPr>
  </w:style>
  <w:style w:type="paragraph" w:styleId="Header">
    <w:name w:val="header"/>
    <w:basedOn w:val="Normal"/>
    <w:link w:val="HeaderChar"/>
    <w:uiPriority w:val="99"/>
    <w:unhideWhenUsed/>
    <w:rsid w:val="00390F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F1B"/>
  </w:style>
  <w:style w:type="paragraph" w:styleId="Footer">
    <w:name w:val="footer"/>
    <w:basedOn w:val="Normal"/>
    <w:link w:val="FooterChar"/>
    <w:uiPriority w:val="99"/>
    <w:unhideWhenUsed/>
    <w:rsid w:val="00390F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F1B"/>
  </w:style>
  <w:style w:type="table" w:styleId="TableGrid">
    <w:name w:val="Table Grid"/>
    <w:basedOn w:val="TableNormal"/>
    <w:uiPriority w:val="59"/>
    <w:rsid w:val="00BD0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72B1"/>
    <w:pPr>
      <w:spacing w:after="0" w:line="240" w:lineRule="auto"/>
    </w:pPr>
  </w:style>
  <w:style w:type="character" w:styleId="CommentReference">
    <w:name w:val="annotation reference"/>
    <w:basedOn w:val="DefaultParagraphFont"/>
    <w:uiPriority w:val="99"/>
    <w:semiHidden/>
    <w:unhideWhenUsed/>
    <w:rsid w:val="00982BCF"/>
    <w:rPr>
      <w:sz w:val="16"/>
      <w:szCs w:val="16"/>
    </w:rPr>
  </w:style>
  <w:style w:type="paragraph" w:styleId="CommentText">
    <w:name w:val="annotation text"/>
    <w:basedOn w:val="Normal"/>
    <w:link w:val="CommentTextChar"/>
    <w:uiPriority w:val="99"/>
    <w:unhideWhenUsed/>
    <w:rsid w:val="00982BCF"/>
    <w:pPr>
      <w:spacing w:line="240" w:lineRule="auto"/>
    </w:pPr>
    <w:rPr>
      <w:sz w:val="20"/>
      <w:szCs w:val="20"/>
    </w:rPr>
  </w:style>
  <w:style w:type="character" w:customStyle="1" w:styleId="CommentTextChar">
    <w:name w:val="Comment Text Char"/>
    <w:basedOn w:val="DefaultParagraphFont"/>
    <w:link w:val="CommentText"/>
    <w:uiPriority w:val="99"/>
    <w:rsid w:val="00982BCF"/>
    <w:rPr>
      <w:sz w:val="20"/>
      <w:szCs w:val="20"/>
    </w:rPr>
  </w:style>
  <w:style w:type="paragraph" w:styleId="CommentSubject">
    <w:name w:val="annotation subject"/>
    <w:basedOn w:val="CommentText"/>
    <w:next w:val="CommentText"/>
    <w:link w:val="CommentSubjectChar"/>
    <w:uiPriority w:val="99"/>
    <w:semiHidden/>
    <w:unhideWhenUsed/>
    <w:rsid w:val="00982BCF"/>
    <w:rPr>
      <w:b/>
      <w:bCs/>
    </w:rPr>
  </w:style>
  <w:style w:type="character" w:customStyle="1" w:styleId="CommentSubjectChar">
    <w:name w:val="Comment Subject Char"/>
    <w:basedOn w:val="CommentTextChar"/>
    <w:link w:val="CommentSubject"/>
    <w:uiPriority w:val="99"/>
    <w:semiHidden/>
    <w:rsid w:val="00982BCF"/>
    <w:rPr>
      <w:b/>
      <w:bCs/>
      <w:sz w:val="20"/>
      <w:szCs w:val="20"/>
    </w:rPr>
  </w:style>
  <w:style w:type="paragraph" w:styleId="BalloonText">
    <w:name w:val="Balloon Text"/>
    <w:basedOn w:val="Normal"/>
    <w:link w:val="BalloonTextChar"/>
    <w:uiPriority w:val="99"/>
    <w:semiHidden/>
    <w:unhideWhenUsed/>
    <w:rsid w:val="00982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BCF"/>
    <w:rPr>
      <w:rFonts w:ascii="Segoe UI" w:hAnsi="Segoe UI" w:cs="Segoe UI"/>
      <w:sz w:val="18"/>
      <w:szCs w:val="18"/>
    </w:rPr>
  </w:style>
  <w:style w:type="character" w:customStyle="1" w:styleId="UnresolvedMention">
    <w:name w:val="Unresolved Mention"/>
    <w:basedOn w:val="DefaultParagraphFont"/>
    <w:uiPriority w:val="99"/>
    <w:semiHidden/>
    <w:unhideWhenUsed/>
    <w:rsid w:val="00ED7360"/>
    <w:rPr>
      <w:color w:val="605E5C"/>
      <w:shd w:val="clear" w:color="auto" w:fill="E1DFDD"/>
    </w:rPr>
  </w:style>
  <w:style w:type="table" w:customStyle="1" w:styleId="TableGrid1">
    <w:name w:val="Table Grid1"/>
    <w:basedOn w:val="TableNormal"/>
    <w:next w:val="TableGrid"/>
    <w:rsid w:val="0003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F50BF"/>
    <w:rPr>
      <w:rFonts w:ascii="Arial" w:hAnsi="Arial"/>
      <w:sz w:val="18"/>
    </w:rPr>
  </w:style>
  <w:style w:type="table" w:customStyle="1" w:styleId="TableGrid2">
    <w:name w:val="Table Grid2"/>
    <w:basedOn w:val="TableNormal"/>
    <w:next w:val="TableGrid"/>
    <w:uiPriority w:val="59"/>
    <w:rsid w:val="00FF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pipen.co.uk/demonstrationvideo/" TargetMode="External"/><Relationship Id="rId18" Type="http://schemas.openxmlformats.org/officeDocument/2006/relationships/hyperlink" Target="https://www.nice.org.uk/guidance/cg134"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resus.org.uk/sites/default/files/2020-06/G2010Poster_Anaphylaxis.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IuNKHvOPejs" TargetMode="External"/><Relationship Id="rId17" Type="http://schemas.openxmlformats.org/officeDocument/2006/relationships/hyperlink" Target="https://www.gov.uk/government/publications/vaccine-safety-and-adverse-events-following-immunisation-the-green-book-chapter-8"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us.org.uk/about-us/news-and-events/rcuk-publishes-anaphylaxis-guidance-vaccination-settings" TargetMode="External"/><Relationship Id="rId20" Type="http://schemas.openxmlformats.org/officeDocument/2006/relationships/hyperlink" Target="http://www.medicines.org.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yellowcard.mhra.gov.uk/" TargetMode="External"/><Relationship Id="rId23" Type="http://schemas.openxmlformats.org/officeDocument/2006/relationships/hyperlink" Target="https://www.resus.org.uk/media/288/download" TargetMode="External"/><Relationship Id="rId28" Type="http://schemas.openxmlformats.org/officeDocument/2006/relationships/image" Target="media/image7.png"/><Relationship Id="rId36" Type="http://schemas.microsoft.com/office/2016/09/relationships/commentsIds" Target="commentsIds.xml"/><Relationship Id="rId10" Type="http://schemas.openxmlformats.org/officeDocument/2006/relationships/header" Target="header1.xml"/><Relationship Id="rId19" Type="http://schemas.openxmlformats.org/officeDocument/2006/relationships/hyperlink" Target="https://www.resus.org.uk/about-us/news-and-events/rcuk-publishes-anaphylaxis-guidance-vaccination-setting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emerade-bausch.co.uk/patient/"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79B39-E9A1-4269-A884-D9A328F5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5813</Words>
  <Characters>33137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Small</dc:creator>
  <cp:lastModifiedBy>Khatun Rashida</cp:lastModifiedBy>
  <cp:revision>4</cp:revision>
  <dcterms:created xsi:type="dcterms:W3CDTF">2021-05-19T14:07:00Z</dcterms:created>
  <dcterms:modified xsi:type="dcterms:W3CDTF">2024-05-23T10:24:00Z</dcterms:modified>
</cp:coreProperties>
</file>