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04E43" w14:textId="77777777" w:rsidR="00C53659" w:rsidRPr="00984F7F" w:rsidRDefault="00AF794C">
      <w:pPr>
        <w:spacing w:after="161" w:line="259" w:lineRule="auto"/>
        <w:ind w:left="22" w:right="0" w:firstLine="0"/>
        <w:jc w:val="center"/>
        <w:rPr>
          <w:rFonts w:ascii="Arial" w:hAnsi="Arial" w:cs="Arial"/>
          <w:szCs w:val="22"/>
        </w:rPr>
      </w:pPr>
      <w:r w:rsidRPr="00984F7F">
        <w:rPr>
          <w:rFonts w:ascii="Arial" w:hAnsi="Arial" w:cs="Arial"/>
          <w:szCs w:val="22"/>
        </w:rPr>
        <w:t xml:space="preserve"> </w:t>
      </w:r>
    </w:p>
    <w:p w14:paraId="139734A3" w14:textId="77777777" w:rsidR="00C53659" w:rsidRPr="00984F7F" w:rsidRDefault="00AF794C">
      <w:pPr>
        <w:spacing w:after="26" w:line="258" w:lineRule="auto"/>
        <w:ind w:left="0" w:right="0" w:firstLine="0"/>
        <w:jc w:val="center"/>
        <w:rPr>
          <w:rFonts w:ascii="Arial" w:hAnsi="Arial" w:cs="Arial"/>
          <w:sz w:val="40"/>
          <w:szCs w:val="22"/>
        </w:rPr>
      </w:pPr>
      <w:r w:rsidRPr="00984F7F">
        <w:rPr>
          <w:rFonts w:ascii="Arial" w:hAnsi="Arial" w:cs="Arial"/>
          <w:sz w:val="40"/>
          <w:szCs w:val="22"/>
        </w:rPr>
        <w:t xml:space="preserve">COVID-19 Hospital Hub Directorate Mobile Clinics for Inpatients Vaccination </w:t>
      </w:r>
    </w:p>
    <w:p w14:paraId="4B7C9515" w14:textId="2DFD04C4"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 </w:t>
      </w:r>
    </w:p>
    <w:p w14:paraId="05701F7F" w14:textId="2372CA76" w:rsidR="00C53659" w:rsidRDefault="00AF794C">
      <w:pPr>
        <w:spacing w:after="0" w:line="259" w:lineRule="auto"/>
        <w:ind w:left="0" w:right="0" w:firstLine="0"/>
        <w:rPr>
          <w:rFonts w:ascii="Arial" w:hAnsi="Arial" w:cs="Arial"/>
          <w:b/>
          <w:szCs w:val="22"/>
        </w:rPr>
      </w:pPr>
      <w:r w:rsidRPr="00984F7F">
        <w:rPr>
          <w:rFonts w:ascii="Arial" w:hAnsi="Arial" w:cs="Arial"/>
          <w:b/>
          <w:szCs w:val="22"/>
        </w:rPr>
        <w:t xml:space="preserve"> </w:t>
      </w:r>
    </w:p>
    <w:p w14:paraId="6DBC46A3" w14:textId="77777777" w:rsidR="00984F7F" w:rsidRPr="00984F7F" w:rsidRDefault="00984F7F" w:rsidP="00984F7F">
      <w:pPr>
        <w:spacing w:before="200" w:after="200" w:line="240" w:lineRule="auto"/>
        <w:ind w:left="0" w:right="0" w:firstLine="0"/>
        <w:jc w:val="both"/>
        <w:rPr>
          <w:rFonts w:ascii="Arial" w:eastAsia="Times New Roman" w:hAnsi="Arial" w:cs="Times New Roman"/>
          <w:color w:val="auto"/>
          <w:lang w:bidi="ar-SA"/>
        </w:rPr>
      </w:pPr>
    </w:p>
    <w:p w14:paraId="6AEEBF9E" w14:textId="77777777" w:rsidR="00984F7F" w:rsidRPr="00984F7F" w:rsidRDefault="00984F7F" w:rsidP="00984F7F">
      <w:pPr>
        <w:spacing w:before="200" w:after="200" w:line="240" w:lineRule="auto"/>
        <w:ind w:left="0" w:right="0" w:firstLine="0"/>
        <w:jc w:val="both"/>
        <w:rPr>
          <w:rFonts w:ascii="Arial" w:eastAsia="Times New Roman" w:hAnsi="Arial" w:cs="Times New Roman"/>
          <w:color w:val="auto"/>
          <w:lang w:bidi="ar-SA"/>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984F7F" w:rsidRPr="00984F7F" w14:paraId="1DDEC156" w14:textId="77777777" w:rsidTr="00984F7F">
        <w:tc>
          <w:tcPr>
            <w:tcW w:w="4513" w:type="dxa"/>
          </w:tcPr>
          <w:p w14:paraId="6439F985" w14:textId="777777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Version number :</w:t>
            </w:r>
          </w:p>
        </w:tc>
        <w:tc>
          <w:tcPr>
            <w:tcW w:w="4487" w:type="dxa"/>
          </w:tcPr>
          <w:p w14:paraId="1F265D87" w14:textId="21CE608E"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Pr>
                <w:rFonts w:ascii="Arial" w:eastAsia="Times New Roman" w:hAnsi="Arial" w:cs="Times New Roman"/>
                <w:color w:val="auto"/>
                <w:lang w:bidi="ar-SA"/>
              </w:rPr>
              <w:t>7.0</w:t>
            </w:r>
          </w:p>
        </w:tc>
      </w:tr>
      <w:tr w:rsidR="00984F7F" w:rsidRPr="00984F7F" w14:paraId="1992C3C3" w14:textId="77777777" w:rsidTr="00984F7F">
        <w:tc>
          <w:tcPr>
            <w:tcW w:w="4513" w:type="dxa"/>
          </w:tcPr>
          <w:p w14:paraId="05ABCA0D" w14:textId="777777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 xml:space="preserve">Consultation Groups </w:t>
            </w:r>
          </w:p>
        </w:tc>
        <w:tc>
          <w:tcPr>
            <w:tcW w:w="4487" w:type="dxa"/>
          </w:tcPr>
          <w:p w14:paraId="11DD9055" w14:textId="77777777" w:rsidR="00984F7F" w:rsidRPr="00984F7F" w:rsidRDefault="00984F7F" w:rsidP="00984F7F">
            <w:pPr>
              <w:spacing w:after="0" w:line="259" w:lineRule="auto"/>
              <w:ind w:left="0" w:right="0" w:firstLine="0"/>
              <w:rPr>
                <w:rFonts w:ascii="Arial" w:hAnsi="Arial" w:cs="Arial"/>
                <w:szCs w:val="22"/>
              </w:rPr>
            </w:pPr>
            <w:r w:rsidRPr="00984F7F">
              <w:rPr>
                <w:rFonts w:ascii="Arial" w:hAnsi="Arial" w:cs="Arial"/>
                <w:szCs w:val="22"/>
              </w:rPr>
              <w:t xml:space="preserve">Pharmacy, Infection Prevention and Control, </w:t>
            </w:r>
          </w:p>
          <w:p w14:paraId="7BF6C4C6" w14:textId="77777777" w:rsidR="00984F7F" w:rsidRPr="00984F7F" w:rsidRDefault="00984F7F" w:rsidP="00984F7F">
            <w:pPr>
              <w:spacing w:after="0" w:line="259" w:lineRule="auto"/>
              <w:ind w:left="0" w:right="0" w:firstLine="0"/>
              <w:rPr>
                <w:rFonts w:ascii="Arial" w:hAnsi="Arial" w:cs="Arial"/>
                <w:szCs w:val="22"/>
              </w:rPr>
            </w:pPr>
            <w:r w:rsidRPr="00984F7F">
              <w:rPr>
                <w:rFonts w:ascii="Arial" w:hAnsi="Arial" w:cs="Arial"/>
                <w:szCs w:val="22"/>
              </w:rPr>
              <w:t xml:space="preserve">Resuscitation Officer, Estates, digital, </w:t>
            </w:r>
          </w:p>
          <w:p w14:paraId="2A7304FA" w14:textId="44E7CD1A"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hAnsi="Arial" w:cs="Arial"/>
                <w:szCs w:val="22"/>
              </w:rPr>
              <w:t>Clinical directors and borough lead nurses</w:t>
            </w:r>
          </w:p>
        </w:tc>
      </w:tr>
      <w:tr w:rsidR="00984F7F" w:rsidRPr="00984F7F" w14:paraId="5B665877" w14:textId="77777777" w:rsidTr="00984F7F">
        <w:tc>
          <w:tcPr>
            <w:tcW w:w="4513" w:type="dxa"/>
          </w:tcPr>
          <w:p w14:paraId="2E6CDA9F" w14:textId="777777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Approved by (Sponsor Group)</w:t>
            </w:r>
          </w:p>
        </w:tc>
        <w:tc>
          <w:tcPr>
            <w:tcW w:w="4487" w:type="dxa"/>
          </w:tcPr>
          <w:p w14:paraId="210BC3E1" w14:textId="53721C3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rPr>
              <w:t>Medicines Committee</w:t>
            </w:r>
          </w:p>
        </w:tc>
      </w:tr>
      <w:tr w:rsidR="00984F7F" w:rsidRPr="00984F7F" w14:paraId="7DC58AE5" w14:textId="77777777" w:rsidTr="00984F7F">
        <w:tc>
          <w:tcPr>
            <w:tcW w:w="4513" w:type="dxa"/>
          </w:tcPr>
          <w:p w14:paraId="005CC33F" w14:textId="777777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Ratified by:</w:t>
            </w:r>
          </w:p>
        </w:tc>
        <w:tc>
          <w:tcPr>
            <w:tcW w:w="4487" w:type="dxa"/>
          </w:tcPr>
          <w:p w14:paraId="01BAFE97" w14:textId="0F7E272D"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rPr>
              <w:t>Chairs Action David Bridle</w:t>
            </w:r>
          </w:p>
        </w:tc>
      </w:tr>
      <w:tr w:rsidR="00984F7F" w:rsidRPr="00984F7F" w14:paraId="57D80EE2" w14:textId="77777777" w:rsidTr="00984F7F">
        <w:tc>
          <w:tcPr>
            <w:tcW w:w="4513" w:type="dxa"/>
          </w:tcPr>
          <w:p w14:paraId="1E6E6992" w14:textId="777777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Date ratified:</w:t>
            </w:r>
          </w:p>
        </w:tc>
        <w:tc>
          <w:tcPr>
            <w:tcW w:w="4487" w:type="dxa"/>
          </w:tcPr>
          <w:p w14:paraId="0CD4B95E" w14:textId="7D01D6A3"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Pr>
                <w:rFonts w:ascii="Arial" w:eastAsia="Times New Roman" w:hAnsi="Arial" w:cs="Times New Roman"/>
                <w:color w:val="auto"/>
                <w:lang w:bidi="ar-SA"/>
              </w:rPr>
              <w:t>10</w:t>
            </w:r>
            <w:r w:rsidRPr="00984F7F">
              <w:rPr>
                <w:rFonts w:ascii="Arial" w:eastAsia="Times New Roman" w:hAnsi="Arial" w:cs="Times New Roman"/>
                <w:color w:val="auto"/>
                <w:vertAlign w:val="superscript"/>
                <w:lang w:bidi="ar-SA"/>
              </w:rPr>
              <w:t>th</w:t>
            </w:r>
            <w:r>
              <w:rPr>
                <w:rFonts w:ascii="Arial" w:eastAsia="Times New Roman" w:hAnsi="Arial" w:cs="Times New Roman"/>
                <w:color w:val="auto"/>
                <w:lang w:bidi="ar-SA"/>
              </w:rPr>
              <w:t xml:space="preserve"> April 2024</w:t>
            </w:r>
          </w:p>
        </w:tc>
      </w:tr>
      <w:tr w:rsidR="00984F7F" w:rsidRPr="00984F7F" w14:paraId="75E230B9" w14:textId="77777777" w:rsidTr="00984F7F">
        <w:tc>
          <w:tcPr>
            <w:tcW w:w="4513" w:type="dxa"/>
          </w:tcPr>
          <w:p w14:paraId="16BFD5BC" w14:textId="777777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Name of originator/author:</w:t>
            </w:r>
          </w:p>
        </w:tc>
        <w:tc>
          <w:tcPr>
            <w:tcW w:w="4487" w:type="dxa"/>
          </w:tcPr>
          <w:p w14:paraId="58775AC6" w14:textId="634D7621" w:rsidR="00984F7F" w:rsidRPr="00984F7F" w:rsidRDefault="00984F7F" w:rsidP="00984F7F">
            <w:pPr>
              <w:spacing w:before="40" w:after="40" w:line="240" w:lineRule="auto"/>
              <w:ind w:left="0" w:right="0" w:firstLine="0"/>
              <w:rPr>
                <w:rFonts w:ascii="Arial" w:eastAsia="Times New Roman" w:hAnsi="Arial" w:cs="Times New Roman"/>
                <w:color w:val="auto"/>
                <w:lang w:bidi="ar-SA"/>
              </w:rPr>
            </w:pPr>
            <w:r w:rsidRPr="00984F7F">
              <w:rPr>
                <w:rFonts w:ascii="Arial" w:eastAsia="Times New Roman" w:hAnsi="Arial" w:cs="Times New Roman"/>
                <w:color w:val="auto"/>
                <w:lang w:bidi="ar-SA"/>
              </w:rPr>
              <w:t>Lead Pharmacist Vaccinations and Antimicrobials</w:t>
            </w:r>
          </w:p>
        </w:tc>
      </w:tr>
      <w:tr w:rsidR="00984F7F" w:rsidRPr="00984F7F" w14:paraId="5C83C763" w14:textId="77777777" w:rsidTr="00984F7F">
        <w:tc>
          <w:tcPr>
            <w:tcW w:w="4513" w:type="dxa"/>
          </w:tcPr>
          <w:p w14:paraId="01741E66" w14:textId="777777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Executive Director lead :</w:t>
            </w:r>
          </w:p>
        </w:tc>
        <w:tc>
          <w:tcPr>
            <w:tcW w:w="4487" w:type="dxa"/>
          </w:tcPr>
          <w:p w14:paraId="5EBEE5D3" w14:textId="3C0AFF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Pr>
                <w:rFonts w:ascii="Arial" w:eastAsia="Times New Roman" w:hAnsi="Arial" w:cs="Times New Roman"/>
                <w:color w:val="auto"/>
                <w:lang w:bidi="ar-SA"/>
              </w:rPr>
              <w:t>Chief Medical Officer</w:t>
            </w:r>
          </w:p>
        </w:tc>
      </w:tr>
      <w:tr w:rsidR="00984F7F" w:rsidRPr="00984F7F" w14:paraId="280A453D" w14:textId="77777777" w:rsidTr="00984F7F">
        <w:tc>
          <w:tcPr>
            <w:tcW w:w="4513" w:type="dxa"/>
          </w:tcPr>
          <w:p w14:paraId="4685104F" w14:textId="777777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Implementation Date :</w:t>
            </w:r>
          </w:p>
        </w:tc>
        <w:tc>
          <w:tcPr>
            <w:tcW w:w="4487" w:type="dxa"/>
          </w:tcPr>
          <w:p w14:paraId="79CF7D63" w14:textId="07CA3244"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Pr>
                <w:rFonts w:ascii="Arial" w:eastAsia="Times New Roman" w:hAnsi="Arial" w:cs="Times New Roman"/>
                <w:color w:val="auto"/>
                <w:lang w:bidi="ar-SA"/>
              </w:rPr>
              <w:t>April 2024</w:t>
            </w:r>
          </w:p>
        </w:tc>
      </w:tr>
      <w:tr w:rsidR="00984F7F" w:rsidRPr="00984F7F" w14:paraId="3F506FDD" w14:textId="77777777" w:rsidTr="00984F7F">
        <w:tc>
          <w:tcPr>
            <w:tcW w:w="4513" w:type="dxa"/>
          </w:tcPr>
          <w:p w14:paraId="2D0EFBD2" w14:textId="777777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 xml:space="preserve">Last Review Date </w:t>
            </w:r>
          </w:p>
        </w:tc>
        <w:tc>
          <w:tcPr>
            <w:tcW w:w="4487" w:type="dxa"/>
          </w:tcPr>
          <w:p w14:paraId="32DF65C8" w14:textId="1AD8E295"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April 2024</w:t>
            </w:r>
          </w:p>
        </w:tc>
      </w:tr>
      <w:tr w:rsidR="00984F7F" w:rsidRPr="00984F7F" w14:paraId="6F0DEFF4" w14:textId="77777777" w:rsidTr="00984F7F">
        <w:tc>
          <w:tcPr>
            <w:tcW w:w="4513" w:type="dxa"/>
          </w:tcPr>
          <w:p w14:paraId="0BE052B2" w14:textId="77777777"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Next Review date:</w:t>
            </w:r>
          </w:p>
        </w:tc>
        <w:tc>
          <w:tcPr>
            <w:tcW w:w="4487" w:type="dxa"/>
          </w:tcPr>
          <w:p w14:paraId="37D12F3C" w14:textId="3B0BEA31" w:rsidR="00984F7F" w:rsidRPr="00984F7F" w:rsidRDefault="00984F7F" w:rsidP="00984F7F">
            <w:pPr>
              <w:spacing w:before="40" w:after="40" w:line="240" w:lineRule="auto"/>
              <w:ind w:left="0" w:right="0" w:firstLine="0"/>
              <w:jc w:val="both"/>
              <w:rPr>
                <w:rFonts w:ascii="Arial" w:eastAsia="Times New Roman" w:hAnsi="Arial" w:cs="Times New Roman"/>
                <w:color w:val="auto"/>
                <w:lang w:bidi="ar-SA"/>
              </w:rPr>
            </w:pPr>
            <w:r>
              <w:rPr>
                <w:rFonts w:ascii="Arial" w:eastAsia="Times New Roman" w:hAnsi="Arial" w:cs="Times New Roman"/>
                <w:color w:val="auto"/>
                <w:lang w:bidi="ar-SA"/>
              </w:rPr>
              <w:t>January 2025</w:t>
            </w:r>
          </w:p>
        </w:tc>
      </w:tr>
    </w:tbl>
    <w:p w14:paraId="05CDD282" w14:textId="01192FC7" w:rsidR="00984F7F" w:rsidRDefault="00984F7F">
      <w:pPr>
        <w:spacing w:after="0" w:line="259" w:lineRule="auto"/>
        <w:ind w:left="0" w:right="0" w:firstLine="0"/>
        <w:rPr>
          <w:rFonts w:ascii="Arial" w:hAnsi="Arial" w:cs="Arial"/>
          <w:b/>
          <w:szCs w:val="22"/>
        </w:rPr>
      </w:pPr>
    </w:p>
    <w:p w14:paraId="3E4AA715" w14:textId="183AAC0A" w:rsidR="00984F7F" w:rsidRDefault="00984F7F">
      <w:pPr>
        <w:spacing w:after="0" w:line="259" w:lineRule="auto"/>
        <w:ind w:left="0" w:right="0" w:firstLine="0"/>
        <w:rPr>
          <w:rFonts w:ascii="Arial" w:hAnsi="Arial" w:cs="Arial"/>
          <w:b/>
          <w:szCs w:val="22"/>
        </w:rPr>
      </w:pPr>
    </w:p>
    <w:p w14:paraId="34249281" w14:textId="77777777" w:rsidR="00984F7F" w:rsidRPr="00984F7F" w:rsidRDefault="00984F7F" w:rsidP="00984F7F">
      <w:pPr>
        <w:spacing w:before="200" w:after="200" w:line="240" w:lineRule="auto"/>
        <w:ind w:left="0" w:right="0" w:firstLine="0"/>
        <w:jc w:val="both"/>
        <w:rPr>
          <w:rFonts w:ascii="Arial" w:eastAsia="Times New Roman" w:hAnsi="Arial" w:cs="Times New Roman"/>
          <w:color w:val="auto"/>
          <w:lang w:bidi="ar-SA"/>
        </w:rPr>
      </w:pPr>
    </w:p>
    <w:tbl>
      <w:tblPr>
        <w:tblStyle w:val="TableGrid0"/>
        <w:tblW w:w="0" w:type="auto"/>
        <w:tblLook w:val="04A0" w:firstRow="1" w:lastRow="0" w:firstColumn="1" w:lastColumn="0" w:noHBand="0" w:noVBand="1"/>
      </w:tblPr>
      <w:tblGrid>
        <w:gridCol w:w="4538"/>
        <w:gridCol w:w="4537"/>
      </w:tblGrid>
      <w:tr w:rsidR="00984F7F" w:rsidRPr="00984F7F" w14:paraId="2794F2C4" w14:textId="77777777" w:rsidTr="00984F7F">
        <w:tc>
          <w:tcPr>
            <w:tcW w:w="4621" w:type="dxa"/>
          </w:tcPr>
          <w:p w14:paraId="7A153F38" w14:textId="77777777" w:rsidR="00984F7F" w:rsidRPr="00984F7F" w:rsidRDefault="00984F7F" w:rsidP="00984F7F">
            <w:pPr>
              <w:spacing w:before="200" w:after="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 xml:space="preserve">Services </w:t>
            </w:r>
          </w:p>
        </w:tc>
        <w:tc>
          <w:tcPr>
            <w:tcW w:w="4621" w:type="dxa"/>
          </w:tcPr>
          <w:p w14:paraId="1C2737D0" w14:textId="77777777" w:rsidR="00984F7F" w:rsidRPr="00984F7F" w:rsidRDefault="00984F7F" w:rsidP="00984F7F">
            <w:pPr>
              <w:spacing w:before="200" w:after="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 xml:space="preserve">Applicable </w:t>
            </w:r>
          </w:p>
        </w:tc>
      </w:tr>
      <w:tr w:rsidR="00984F7F" w:rsidRPr="00984F7F" w14:paraId="550AB0B5" w14:textId="77777777" w:rsidTr="00984F7F">
        <w:tc>
          <w:tcPr>
            <w:tcW w:w="4621" w:type="dxa"/>
          </w:tcPr>
          <w:p w14:paraId="183218A1" w14:textId="77777777" w:rsidR="00984F7F" w:rsidRPr="00984F7F" w:rsidRDefault="00984F7F" w:rsidP="00984F7F">
            <w:pPr>
              <w:spacing w:before="200" w:after="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Trust wide</w:t>
            </w:r>
          </w:p>
        </w:tc>
        <w:tc>
          <w:tcPr>
            <w:tcW w:w="4621" w:type="dxa"/>
          </w:tcPr>
          <w:p w14:paraId="54E7A0A5" w14:textId="6364ADD5" w:rsidR="00984F7F" w:rsidRPr="00984F7F" w:rsidRDefault="00984F7F" w:rsidP="00984F7F">
            <w:pPr>
              <w:spacing w:before="200" w:after="0" w:line="240" w:lineRule="auto"/>
              <w:ind w:left="0" w:right="0" w:firstLine="0"/>
              <w:jc w:val="both"/>
              <w:rPr>
                <w:rFonts w:ascii="Arial" w:eastAsia="Times New Roman" w:hAnsi="Arial" w:cs="Times New Roman"/>
                <w:color w:val="auto"/>
              </w:rPr>
            </w:pPr>
            <w:r w:rsidRPr="00984F7F">
              <w:rPr>
                <w:rFonts w:ascii="Arial" w:eastAsia="Times New Roman" w:hAnsi="Arial" w:cs="Times New Roman"/>
                <w:color w:val="auto"/>
              </w:rPr>
              <w:t>All staff who working in the Hospital hub COVID-19 vaccination pathway</w:t>
            </w:r>
          </w:p>
        </w:tc>
      </w:tr>
      <w:tr w:rsidR="00984F7F" w:rsidRPr="00984F7F" w14:paraId="62762631" w14:textId="77777777" w:rsidTr="00984F7F">
        <w:tc>
          <w:tcPr>
            <w:tcW w:w="4621" w:type="dxa"/>
          </w:tcPr>
          <w:p w14:paraId="1629F6A2" w14:textId="77777777" w:rsidR="00984F7F" w:rsidRPr="00984F7F" w:rsidRDefault="00984F7F" w:rsidP="00984F7F">
            <w:pPr>
              <w:spacing w:before="200" w:after="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 xml:space="preserve">Mental Health and LD </w:t>
            </w:r>
          </w:p>
        </w:tc>
        <w:tc>
          <w:tcPr>
            <w:tcW w:w="4621" w:type="dxa"/>
          </w:tcPr>
          <w:p w14:paraId="62E76763" w14:textId="77777777" w:rsidR="00984F7F" w:rsidRPr="00984F7F" w:rsidRDefault="00984F7F" w:rsidP="00984F7F">
            <w:pPr>
              <w:spacing w:before="200" w:after="0" w:line="240" w:lineRule="auto"/>
              <w:ind w:left="0" w:right="0" w:firstLine="0"/>
              <w:jc w:val="both"/>
              <w:rPr>
                <w:rFonts w:ascii="Arial" w:eastAsia="Times New Roman" w:hAnsi="Arial" w:cs="Times New Roman"/>
                <w:color w:val="auto"/>
                <w:lang w:bidi="ar-SA"/>
              </w:rPr>
            </w:pPr>
          </w:p>
        </w:tc>
      </w:tr>
      <w:tr w:rsidR="00984F7F" w:rsidRPr="00984F7F" w14:paraId="3C865072" w14:textId="77777777" w:rsidTr="00984F7F">
        <w:tc>
          <w:tcPr>
            <w:tcW w:w="4621" w:type="dxa"/>
          </w:tcPr>
          <w:p w14:paraId="69A40ED9" w14:textId="77777777" w:rsidR="00984F7F" w:rsidRPr="00984F7F" w:rsidRDefault="00984F7F" w:rsidP="00984F7F">
            <w:pPr>
              <w:spacing w:before="200" w:after="0" w:line="240" w:lineRule="auto"/>
              <w:ind w:left="0" w:right="0" w:firstLine="0"/>
              <w:jc w:val="both"/>
              <w:rPr>
                <w:rFonts w:ascii="Arial" w:eastAsia="Times New Roman" w:hAnsi="Arial" w:cs="Times New Roman"/>
                <w:color w:val="auto"/>
                <w:lang w:bidi="ar-SA"/>
              </w:rPr>
            </w:pPr>
            <w:r w:rsidRPr="00984F7F">
              <w:rPr>
                <w:rFonts w:ascii="Arial" w:eastAsia="Times New Roman" w:hAnsi="Arial" w:cs="Times New Roman"/>
                <w:color w:val="auto"/>
                <w:lang w:bidi="ar-SA"/>
              </w:rPr>
              <w:t xml:space="preserve">Community Health Services </w:t>
            </w:r>
          </w:p>
        </w:tc>
        <w:tc>
          <w:tcPr>
            <w:tcW w:w="4621" w:type="dxa"/>
          </w:tcPr>
          <w:p w14:paraId="55DA8DFF" w14:textId="77777777" w:rsidR="00984F7F" w:rsidRPr="00984F7F" w:rsidRDefault="00984F7F" w:rsidP="00984F7F">
            <w:pPr>
              <w:spacing w:before="200" w:after="0" w:line="240" w:lineRule="auto"/>
              <w:ind w:left="0" w:right="0" w:firstLine="0"/>
              <w:jc w:val="both"/>
              <w:rPr>
                <w:rFonts w:ascii="Arial" w:eastAsia="Times New Roman" w:hAnsi="Arial" w:cs="Times New Roman"/>
                <w:color w:val="auto"/>
                <w:lang w:bidi="ar-SA"/>
              </w:rPr>
            </w:pPr>
          </w:p>
        </w:tc>
      </w:tr>
    </w:tbl>
    <w:p w14:paraId="5EB4233A" w14:textId="379D217C" w:rsidR="00C53659" w:rsidRPr="00984F7F" w:rsidRDefault="00C53659">
      <w:pPr>
        <w:spacing w:after="0" w:line="259" w:lineRule="auto"/>
        <w:ind w:left="0" w:right="0" w:firstLine="0"/>
        <w:rPr>
          <w:rFonts w:ascii="Arial" w:hAnsi="Arial" w:cs="Arial"/>
          <w:szCs w:val="22"/>
        </w:rPr>
      </w:pPr>
    </w:p>
    <w:p w14:paraId="489F893A" w14:textId="77777777" w:rsidR="00984F7F" w:rsidRDefault="00984F7F">
      <w:pPr>
        <w:spacing w:after="0" w:line="259" w:lineRule="auto"/>
        <w:ind w:left="0" w:firstLine="0"/>
        <w:jc w:val="center"/>
        <w:rPr>
          <w:rFonts w:ascii="Arial" w:hAnsi="Arial" w:cs="Arial"/>
          <w:szCs w:val="22"/>
        </w:rPr>
      </w:pPr>
    </w:p>
    <w:p w14:paraId="12E0769A" w14:textId="77777777" w:rsidR="00984F7F" w:rsidRDefault="00984F7F">
      <w:pPr>
        <w:spacing w:after="0" w:line="259" w:lineRule="auto"/>
        <w:ind w:left="0" w:firstLine="0"/>
        <w:jc w:val="center"/>
        <w:rPr>
          <w:rFonts w:ascii="Arial" w:hAnsi="Arial" w:cs="Arial"/>
          <w:szCs w:val="22"/>
        </w:rPr>
      </w:pPr>
    </w:p>
    <w:p w14:paraId="380F3FD2" w14:textId="77777777" w:rsidR="00984F7F" w:rsidRDefault="00984F7F">
      <w:pPr>
        <w:spacing w:after="0" w:line="259" w:lineRule="auto"/>
        <w:ind w:left="0" w:firstLine="0"/>
        <w:jc w:val="center"/>
        <w:rPr>
          <w:rFonts w:ascii="Arial" w:hAnsi="Arial" w:cs="Arial"/>
          <w:szCs w:val="22"/>
        </w:rPr>
      </w:pPr>
    </w:p>
    <w:p w14:paraId="47FEB1F0" w14:textId="77777777" w:rsidR="00984F7F" w:rsidRDefault="00984F7F">
      <w:pPr>
        <w:spacing w:after="0" w:line="259" w:lineRule="auto"/>
        <w:ind w:left="0" w:firstLine="0"/>
        <w:jc w:val="center"/>
        <w:rPr>
          <w:rFonts w:ascii="Arial" w:hAnsi="Arial" w:cs="Arial"/>
          <w:szCs w:val="22"/>
        </w:rPr>
      </w:pPr>
    </w:p>
    <w:p w14:paraId="713B19F5" w14:textId="77777777" w:rsidR="00984F7F" w:rsidRDefault="00984F7F">
      <w:pPr>
        <w:spacing w:after="0" w:line="259" w:lineRule="auto"/>
        <w:ind w:left="0" w:firstLine="0"/>
        <w:jc w:val="center"/>
        <w:rPr>
          <w:rFonts w:ascii="Arial" w:hAnsi="Arial" w:cs="Arial"/>
          <w:szCs w:val="22"/>
        </w:rPr>
      </w:pPr>
    </w:p>
    <w:p w14:paraId="1A877D6B" w14:textId="77777777" w:rsidR="00984F7F" w:rsidRDefault="00984F7F">
      <w:pPr>
        <w:spacing w:after="0" w:line="259" w:lineRule="auto"/>
        <w:ind w:left="0" w:firstLine="0"/>
        <w:jc w:val="center"/>
        <w:rPr>
          <w:rFonts w:ascii="Arial" w:hAnsi="Arial" w:cs="Arial"/>
          <w:szCs w:val="22"/>
        </w:rPr>
      </w:pPr>
    </w:p>
    <w:p w14:paraId="6D2F7973" w14:textId="77777777" w:rsidR="00984F7F" w:rsidRDefault="00984F7F">
      <w:pPr>
        <w:spacing w:after="0" w:line="259" w:lineRule="auto"/>
        <w:ind w:left="0" w:firstLine="0"/>
        <w:jc w:val="center"/>
        <w:rPr>
          <w:rFonts w:ascii="Arial" w:hAnsi="Arial" w:cs="Arial"/>
          <w:szCs w:val="22"/>
        </w:rPr>
      </w:pPr>
    </w:p>
    <w:p w14:paraId="69DA9EC1" w14:textId="77777777" w:rsidR="00984F7F" w:rsidRDefault="00984F7F">
      <w:pPr>
        <w:spacing w:after="0" w:line="259" w:lineRule="auto"/>
        <w:ind w:left="0" w:firstLine="0"/>
        <w:jc w:val="center"/>
        <w:rPr>
          <w:rFonts w:ascii="Arial" w:hAnsi="Arial" w:cs="Arial"/>
          <w:szCs w:val="22"/>
        </w:rPr>
      </w:pPr>
    </w:p>
    <w:p w14:paraId="0867F3E6" w14:textId="77777777" w:rsidR="00984F7F" w:rsidRDefault="00984F7F">
      <w:pPr>
        <w:spacing w:after="0" w:line="259" w:lineRule="auto"/>
        <w:ind w:left="0" w:firstLine="0"/>
        <w:jc w:val="center"/>
        <w:rPr>
          <w:rFonts w:ascii="Arial" w:hAnsi="Arial" w:cs="Arial"/>
          <w:szCs w:val="22"/>
        </w:rPr>
      </w:pPr>
    </w:p>
    <w:p w14:paraId="47AB46B9" w14:textId="1F983C8E" w:rsidR="00984F7F" w:rsidRDefault="00984F7F" w:rsidP="00A74E4C">
      <w:pPr>
        <w:spacing w:after="0" w:line="259" w:lineRule="auto"/>
        <w:ind w:left="0" w:firstLine="0"/>
        <w:rPr>
          <w:rFonts w:ascii="Arial" w:hAnsi="Arial" w:cs="Arial"/>
          <w:szCs w:val="22"/>
        </w:rPr>
      </w:pPr>
    </w:p>
    <w:p w14:paraId="3FB84069" w14:textId="22AFA720" w:rsidR="00C53659" w:rsidRPr="00984F7F" w:rsidRDefault="00AF794C">
      <w:pPr>
        <w:spacing w:after="0" w:line="259" w:lineRule="auto"/>
        <w:ind w:left="0" w:firstLine="0"/>
        <w:jc w:val="center"/>
        <w:rPr>
          <w:rFonts w:ascii="Arial" w:hAnsi="Arial" w:cs="Arial"/>
          <w:szCs w:val="22"/>
        </w:rPr>
      </w:pPr>
      <w:r w:rsidRPr="00984F7F">
        <w:rPr>
          <w:rFonts w:ascii="Arial" w:hAnsi="Arial" w:cs="Arial"/>
          <w:szCs w:val="22"/>
        </w:rPr>
        <w:t xml:space="preserve">Version Control Summary </w:t>
      </w:r>
    </w:p>
    <w:p w14:paraId="3C448C1A" w14:textId="77777777" w:rsidR="003638FC" w:rsidRPr="00984F7F" w:rsidRDefault="003638FC">
      <w:pPr>
        <w:spacing w:after="0" w:line="259" w:lineRule="auto"/>
        <w:ind w:left="0" w:firstLine="0"/>
        <w:jc w:val="center"/>
        <w:rPr>
          <w:rFonts w:ascii="Arial" w:hAnsi="Arial" w:cs="Arial"/>
          <w:szCs w:val="22"/>
        </w:rPr>
      </w:pPr>
    </w:p>
    <w:tbl>
      <w:tblPr>
        <w:tblStyle w:val="TableGrid"/>
        <w:tblW w:w="9018" w:type="dxa"/>
        <w:tblInd w:w="5" w:type="dxa"/>
        <w:tblCellMar>
          <w:top w:w="48" w:type="dxa"/>
          <w:left w:w="108" w:type="dxa"/>
          <w:right w:w="115" w:type="dxa"/>
        </w:tblCellMar>
        <w:tblLook w:val="04A0" w:firstRow="1" w:lastRow="0" w:firstColumn="1" w:lastColumn="0" w:noHBand="0" w:noVBand="1"/>
      </w:tblPr>
      <w:tblGrid>
        <w:gridCol w:w="1182"/>
        <w:gridCol w:w="1414"/>
        <w:gridCol w:w="2039"/>
        <w:gridCol w:w="3206"/>
        <w:gridCol w:w="1177"/>
      </w:tblGrid>
      <w:tr w:rsidR="00C53659" w:rsidRPr="00984F7F" w14:paraId="6A3EE131"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tcPr>
          <w:p w14:paraId="1A8BDBE8"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Version </w:t>
            </w:r>
          </w:p>
        </w:tc>
        <w:tc>
          <w:tcPr>
            <w:tcW w:w="1416" w:type="dxa"/>
            <w:tcBorders>
              <w:top w:val="single" w:sz="4" w:space="0" w:color="000000"/>
              <w:left w:val="single" w:sz="4" w:space="0" w:color="000000"/>
              <w:bottom w:val="single" w:sz="4" w:space="0" w:color="000000"/>
              <w:right w:val="single" w:sz="4" w:space="0" w:color="000000"/>
            </w:tcBorders>
          </w:tcPr>
          <w:p w14:paraId="02800C02"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Date </w:t>
            </w:r>
          </w:p>
        </w:tc>
        <w:tc>
          <w:tcPr>
            <w:tcW w:w="2064" w:type="dxa"/>
            <w:tcBorders>
              <w:top w:val="single" w:sz="4" w:space="0" w:color="000000"/>
              <w:left w:val="single" w:sz="4" w:space="0" w:color="000000"/>
              <w:bottom w:val="single" w:sz="4" w:space="0" w:color="000000"/>
              <w:right w:val="single" w:sz="4" w:space="0" w:color="000000"/>
            </w:tcBorders>
          </w:tcPr>
          <w:p w14:paraId="05594919"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Author </w:t>
            </w:r>
          </w:p>
        </w:tc>
        <w:tc>
          <w:tcPr>
            <w:tcW w:w="3243" w:type="dxa"/>
            <w:tcBorders>
              <w:top w:val="single" w:sz="4" w:space="0" w:color="000000"/>
              <w:left w:val="single" w:sz="4" w:space="0" w:color="000000"/>
              <w:bottom w:val="single" w:sz="4" w:space="0" w:color="000000"/>
              <w:right w:val="single" w:sz="4" w:space="0" w:color="000000"/>
            </w:tcBorders>
          </w:tcPr>
          <w:p w14:paraId="4D56098B"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Status </w:t>
            </w:r>
          </w:p>
        </w:tc>
        <w:tc>
          <w:tcPr>
            <w:tcW w:w="1107" w:type="dxa"/>
            <w:tcBorders>
              <w:top w:val="single" w:sz="4" w:space="0" w:color="000000"/>
              <w:left w:val="single" w:sz="4" w:space="0" w:color="000000"/>
              <w:bottom w:val="single" w:sz="4" w:space="0" w:color="000000"/>
              <w:right w:val="single" w:sz="4" w:space="0" w:color="000000"/>
            </w:tcBorders>
          </w:tcPr>
          <w:p w14:paraId="78B8F293"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Comment  </w:t>
            </w:r>
          </w:p>
        </w:tc>
      </w:tr>
      <w:tr w:rsidR="00C53659" w:rsidRPr="00984F7F" w14:paraId="6F0D2E8E"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tcPr>
          <w:p w14:paraId="0952154E"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2D081885" w14:textId="08CA42F3" w:rsidR="00C53659" w:rsidRPr="00984F7F" w:rsidRDefault="00136A25">
            <w:pPr>
              <w:spacing w:after="0" w:line="259" w:lineRule="auto"/>
              <w:ind w:left="0" w:right="0" w:firstLine="0"/>
              <w:rPr>
                <w:rFonts w:ascii="Arial" w:hAnsi="Arial" w:cs="Arial"/>
                <w:szCs w:val="22"/>
              </w:rPr>
            </w:pPr>
            <w:r w:rsidRPr="00984F7F">
              <w:rPr>
                <w:rFonts w:ascii="Arial" w:hAnsi="Arial" w:cs="Arial"/>
                <w:szCs w:val="22"/>
              </w:rPr>
              <w:t>03/2/21</w:t>
            </w:r>
          </w:p>
        </w:tc>
        <w:tc>
          <w:tcPr>
            <w:tcW w:w="2064" w:type="dxa"/>
            <w:tcBorders>
              <w:top w:val="single" w:sz="4" w:space="0" w:color="000000"/>
              <w:left w:val="single" w:sz="4" w:space="0" w:color="000000"/>
              <w:bottom w:val="single" w:sz="4" w:space="0" w:color="000000"/>
              <w:right w:val="single" w:sz="4" w:space="0" w:color="000000"/>
            </w:tcBorders>
          </w:tcPr>
          <w:p w14:paraId="2AA16F39" w14:textId="2918C1C0" w:rsidR="00C53659" w:rsidRPr="00984F7F" w:rsidRDefault="00136A25">
            <w:pPr>
              <w:spacing w:after="0" w:line="259" w:lineRule="auto"/>
              <w:ind w:left="0" w:right="0" w:firstLine="0"/>
              <w:rPr>
                <w:rFonts w:ascii="Arial" w:hAnsi="Arial" w:cs="Arial"/>
                <w:szCs w:val="22"/>
              </w:rPr>
            </w:pPr>
            <w:r w:rsidRPr="00984F7F">
              <w:rPr>
                <w:rFonts w:ascii="Arial" w:hAnsi="Arial" w:cs="Arial"/>
                <w:szCs w:val="22"/>
              </w:rPr>
              <w:t>Claire Mckenna &amp; Jennifer Melville</w:t>
            </w:r>
          </w:p>
        </w:tc>
        <w:tc>
          <w:tcPr>
            <w:tcW w:w="3243" w:type="dxa"/>
            <w:tcBorders>
              <w:top w:val="single" w:sz="4" w:space="0" w:color="000000"/>
              <w:left w:val="single" w:sz="4" w:space="0" w:color="000000"/>
              <w:bottom w:val="single" w:sz="4" w:space="0" w:color="000000"/>
              <w:right w:val="single" w:sz="4" w:space="0" w:color="000000"/>
            </w:tcBorders>
          </w:tcPr>
          <w:p w14:paraId="0E34AD6F"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15EE38FE"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 </w:t>
            </w:r>
          </w:p>
        </w:tc>
      </w:tr>
      <w:tr w:rsidR="00136A25" w:rsidRPr="00984F7F" w14:paraId="4E6022DF"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tcPr>
          <w:p w14:paraId="61AA7D3E" w14:textId="59269735" w:rsidR="00136A25" w:rsidRPr="00984F7F" w:rsidRDefault="00136A25">
            <w:pPr>
              <w:spacing w:after="0" w:line="259" w:lineRule="auto"/>
              <w:ind w:left="0" w:right="0" w:firstLine="0"/>
              <w:rPr>
                <w:rFonts w:ascii="Arial" w:hAnsi="Arial" w:cs="Arial"/>
                <w:szCs w:val="22"/>
              </w:rPr>
            </w:pPr>
            <w:r w:rsidRPr="00984F7F">
              <w:rPr>
                <w:rFonts w:ascii="Arial" w:hAnsi="Arial" w:cs="Arial"/>
                <w:szCs w:val="22"/>
              </w:rPr>
              <w:t>2</w:t>
            </w:r>
          </w:p>
        </w:tc>
        <w:tc>
          <w:tcPr>
            <w:tcW w:w="1416" w:type="dxa"/>
            <w:tcBorders>
              <w:top w:val="single" w:sz="4" w:space="0" w:color="000000"/>
              <w:left w:val="single" w:sz="4" w:space="0" w:color="000000"/>
              <w:bottom w:val="single" w:sz="4" w:space="0" w:color="000000"/>
              <w:right w:val="single" w:sz="4" w:space="0" w:color="000000"/>
            </w:tcBorders>
          </w:tcPr>
          <w:p w14:paraId="64939215" w14:textId="03E19523" w:rsidR="00136A25" w:rsidRPr="00984F7F" w:rsidRDefault="00136A25">
            <w:pPr>
              <w:spacing w:after="0" w:line="259" w:lineRule="auto"/>
              <w:ind w:left="0" w:right="0" w:firstLine="0"/>
              <w:rPr>
                <w:rFonts w:ascii="Arial" w:hAnsi="Arial" w:cs="Arial"/>
                <w:szCs w:val="22"/>
              </w:rPr>
            </w:pPr>
            <w:r w:rsidRPr="00984F7F">
              <w:rPr>
                <w:rFonts w:ascii="Arial" w:hAnsi="Arial" w:cs="Arial"/>
                <w:szCs w:val="22"/>
              </w:rPr>
              <w:t>7/12/21</w:t>
            </w:r>
          </w:p>
        </w:tc>
        <w:tc>
          <w:tcPr>
            <w:tcW w:w="2064" w:type="dxa"/>
            <w:tcBorders>
              <w:top w:val="single" w:sz="4" w:space="0" w:color="000000"/>
              <w:left w:val="single" w:sz="4" w:space="0" w:color="000000"/>
              <w:bottom w:val="single" w:sz="4" w:space="0" w:color="000000"/>
              <w:right w:val="single" w:sz="4" w:space="0" w:color="000000"/>
            </w:tcBorders>
          </w:tcPr>
          <w:p w14:paraId="0C581250" w14:textId="062D94E1" w:rsidR="00136A25" w:rsidRPr="00984F7F" w:rsidRDefault="00136A25">
            <w:pPr>
              <w:spacing w:after="0" w:line="259" w:lineRule="auto"/>
              <w:ind w:left="0" w:right="0" w:firstLine="0"/>
              <w:rPr>
                <w:rFonts w:ascii="Arial" w:hAnsi="Arial" w:cs="Arial"/>
                <w:szCs w:val="22"/>
              </w:rPr>
            </w:pPr>
            <w:r w:rsidRPr="00984F7F">
              <w:rPr>
                <w:rFonts w:ascii="Arial" w:hAnsi="Arial" w:cs="Arial"/>
                <w:szCs w:val="22"/>
              </w:rPr>
              <w:t>Roberta Contino</w:t>
            </w:r>
          </w:p>
        </w:tc>
        <w:tc>
          <w:tcPr>
            <w:tcW w:w="3243" w:type="dxa"/>
            <w:tcBorders>
              <w:top w:val="single" w:sz="4" w:space="0" w:color="000000"/>
              <w:left w:val="single" w:sz="4" w:space="0" w:color="000000"/>
              <w:bottom w:val="single" w:sz="4" w:space="0" w:color="000000"/>
              <w:right w:val="single" w:sz="4" w:space="0" w:color="000000"/>
            </w:tcBorders>
          </w:tcPr>
          <w:p w14:paraId="29C34302" w14:textId="567F05A4" w:rsidR="00136A25" w:rsidRPr="00984F7F" w:rsidRDefault="00136A25">
            <w:pPr>
              <w:spacing w:after="0" w:line="259" w:lineRule="auto"/>
              <w:ind w:left="0" w:right="0" w:firstLine="0"/>
              <w:rPr>
                <w:rFonts w:ascii="Arial" w:hAnsi="Arial" w:cs="Arial"/>
                <w:szCs w:val="22"/>
              </w:rPr>
            </w:pPr>
            <w:r w:rsidRPr="00984F7F">
              <w:rPr>
                <w:rFonts w:ascii="Arial" w:hAnsi="Arial" w:cs="Arial"/>
                <w:szCs w:val="22"/>
              </w:rPr>
              <w:t>P</w:t>
            </w:r>
            <w:r w:rsidR="00A306AE" w:rsidRPr="00984F7F">
              <w:rPr>
                <w:rFonts w:ascii="Arial" w:hAnsi="Arial" w:cs="Arial"/>
                <w:szCs w:val="22"/>
              </w:rPr>
              <w:t>fizer, Moderna and Booster doses added</w:t>
            </w:r>
          </w:p>
        </w:tc>
        <w:tc>
          <w:tcPr>
            <w:tcW w:w="1107" w:type="dxa"/>
            <w:tcBorders>
              <w:top w:val="single" w:sz="4" w:space="0" w:color="000000"/>
              <w:left w:val="single" w:sz="4" w:space="0" w:color="000000"/>
              <w:bottom w:val="single" w:sz="4" w:space="0" w:color="000000"/>
              <w:right w:val="single" w:sz="4" w:space="0" w:color="000000"/>
            </w:tcBorders>
          </w:tcPr>
          <w:p w14:paraId="42EE6331" w14:textId="77777777" w:rsidR="00136A25" w:rsidRPr="00984F7F" w:rsidRDefault="00136A25">
            <w:pPr>
              <w:spacing w:after="0" w:line="259" w:lineRule="auto"/>
              <w:ind w:left="0" w:right="0" w:firstLine="0"/>
              <w:rPr>
                <w:rFonts w:ascii="Arial" w:hAnsi="Arial" w:cs="Arial"/>
                <w:szCs w:val="22"/>
              </w:rPr>
            </w:pPr>
          </w:p>
        </w:tc>
      </w:tr>
      <w:tr w:rsidR="0032788E" w:rsidRPr="00984F7F" w14:paraId="65FB63CF"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E4180D" w14:textId="43F3D9D4" w:rsidR="0032788E" w:rsidRPr="00984F7F" w:rsidRDefault="00EB4FB6">
            <w:pPr>
              <w:spacing w:after="0" w:line="259" w:lineRule="auto"/>
              <w:ind w:left="0" w:right="0" w:firstLine="0"/>
              <w:rPr>
                <w:rFonts w:ascii="Arial" w:hAnsi="Arial" w:cs="Arial"/>
                <w:szCs w:val="22"/>
              </w:rPr>
            </w:pPr>
            <w:r w:rsidRPr="00984F7F">
              <w:rPr>
                <w:rFonts w:ascii="Arial" w:hAnsi="Arial" w:cs="Arial"/>
                <w:szCs w:val="22"/>
              </w:rPr>
              <w:t>3</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7B9AF8" w14:textId="2D4262AC" w:rsidR="0032788E" w:rsidRPr="00984F7F" w:rsidRDefault="00EB4FB6">
            <w:pPr>
              <w:spacing w:after="0" w:line="259" w:lineRule="auto"/>
              <w:ind w:left="0" w:right="0" w:firstLine="0"/>
              <w:rPr>
                <w:rFonts w:ascii="Arial" w:hAnsi="Arial" w:cs="Arial"/>
                <w:szCs w:val="22"/>
              </w:rPr>
            </w:pPr>
            <w:r w:rsidRPr="00984F7F">
              <w:rPr>
                <w:rFonts w:ascii="Arial" w:hAnsi="Arial" w:cs="Arial"/>
                <w:szCs w:val="22"/>
              </w:rPr>
              <w:t>14/09/22</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4D377" w14:textId="481722F1" w:rsidR="0032788E" w:rsidRPr="00984F7F" w:rsidRDefault="00EB4FB6">
            <w:pPr>
              <w:spacing w:after="0" w:line="259" w:lineRule="auto"/>
              <w:ind w:left="0" w:right="0" w:firstLine="0"/>
              <w:rPr>
                <w:rFonts w:ascii="Arial" w:hAnsi="Arial" w:cs="Arial"/>
                <w:szCs w:val="22"/>
              </w:rPr>
            </w:pPr>
            <w:r w:rsidRPr="00984F7F">
              <w:rPr>
                <w:rFonts w:ascii="Arial" w:hAnsi="Arial" w:cs="Arial"/>
                <w:szCs w:val="22"/>
              </w:rPr>
              <w:t>Roberta Contino</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ACC92" w14:textId="2EDF4D17" w:rsidR="00EB4FB6" w:rsidRPr="00984F7F" w:rsidRDefault="00EB4FB6">
            <w:pPr>
              <w:spacing w:after="0" w:line="259" w:lineRule="auto"/>
              <w:ind w:left="0" w:right="0" w:firstLine="0"/>
              <w:rPr>
                <w:rFonts w:ascii="Arial" w:hAnsi="Arial" w:cs="Arial"/>
                <w:szCs w:val="22"/>
              </w:rPr>
            </w:pPr>
            <w:r w:rsidRPr="00984F7F">
              <w:rPr>
                <w:rFonts w:ascii="Arial" w:hAnsi="Arial" w:cs="Arial"/>
                <w:szCs w:val="22"/>
              </w:rPr>
              <w:t>Astra Zeneca removed</w:t>
            </w:r>
          </w:p>
          <w:p w14:paraId="7B615EFC" w14:textId="3412EF51" w:rsidR="00EB4FB6" w:rsidRPr="00984F7F" w:rsidRDefault="002A252C">
            <w:pPr>
              <w:spacing w:after="0" w:line="259" w:lineRule="auto"/>
              <w:ind w:left="0" w:right="0" w:firstLine="0"/>
              <w:rPr>
                <w:rFonts w:ascii="Arial" w:hAnsi="Arial" w:cs="Arial"/>
                <w:szCs w:val="22"/>
              </w:rPr>
            </w:pPr>
            <w:r w:rsidRPr="00984F7F">
              <w:rPr>
                <w:rFonts w:ascii="Arial" w:hAnsi="Arial" w:cs="Arial"/>
                <w:szCs w:val="22"/>
              </w:rPr>
              <w:t xml:space="preserve">Pfizer Bivalent and </w:t>
            </w:r>
            <w:r w:rsidR="00EB4FB6" w:rsidRPr="00984F7F">
              <w:rPr>
                <w:rFonts w:ascii="Arial" w:hAnsi="Arial" w:cs="Arial"/>
                <w:szCs w:val="22"/>
              </w:rPr>
              <w:t>Moderna Spikevax Bivalent added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85D2F8" w14:textId="77777777" w:rsidR="0032788E" w:rsidRPr="00984F7F" w:rsidRDefault="0032788E">
            <w:pPr>
              <w:spacing w:after="0" w:line="259" w:lineRule="auto"/>
              <w:ind w:left="0" w:right="0" w:firstLine="0"/>
              <w:rPr>
                <w:rFonts w:ascii="Arial" w:hAnsi="Arial" w:cs="Arial"/>
                <w:szCs w:val="22"/>
              </w:rPr>
            </w:pPr>
          </w:p>
        </w:tc>
      </w:tr>
      <w:tr w:rsidR="00765298" w:rsidRPr="00984F7F" w14:paraId="5D0F153C"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9C4A56" w14:textId="2798CFAE" w:rsidR="00765298" w:rsidRPr="00984F7F" w:rsidRDefault="00765298">
            <w:pPr>
              <w:spacing w:after="0" w:line="259" w:lineRule="auto"/>
              <w:ind w:left="0" w:right="0" w:firstLine="0"/>
              <w:rPr>
                <w:rFonts w:ascii="Arial" w:hAnsi="Arial" w:cs="Arial"/>
                <w:szCs w:val="22"/>
              </w:rPr>
            </w:pPr>
            <w:r w:rsidRPr="00984F7F">
              <w:rPr>
                <w:rFonts w:ascii="Arial" w:hAnsi="Arial" w:cs="Arial"/>
                <w:szCs w:val="22"/>
              </w:rPr>
              <w:t>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DCBE07" w14:textId="203753DD" w:rsidR="00765298" w:rsidRPr="00984F7F" w:rsidRDefault="00765298">
            <w:pPr>
              <w:spacing w:after="0" w:line="259" w:lineRule="auto"/>
              <w:ind w:left="0" w:right="0" w:firstLine="0"/>
              <w:rPr>
                <w:rFonts w:ascii="Arial" w:hAnsi="Arial" w:cs="Arial"/>
                <w:szCs w:val="22"/>
              </w:rPr>
            </w:pPr>
            <w:r w:rsidRPr="00984F7F">
              <w:rPr>
                <w:rFonts w:ascii="Arial" w:hAnsi="Arial" w:cs="Arial"/>
                <w:szCs w:val="22"/>
              </w:rPr>
              <w:t>06/01/2023</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24379F" w14:textId="77777777" w:rsidR="00765298" w:rsidRPr="00984F7F" w:rsidRDefault="00765298" w:rsidP="00765298">
            <w:pPr>
              <w:spacing w:after="0" w:line="259" w:lineRule="auto"/>
              <w:ind w:left="0" w:right="0" w:firstLine="0"/>
              <w:rPr>
                <w:rFonts w:ascii="Arial" w:hAnsi="Arial" w:cs="Arial"/>
                <w:szCs w:val="22"/>
              </w:rPr>
            </w:pPr>
            <w:r w:rsidRPr="00984F7F">
              <w:rPr>
                <w:rFonts w:ascii="Arial" w:hAnsi="Arial" w:cs="Arial"/>
                <w:szCs w:val="22"/>
              </w:rPr>
              <w:t>Alex Webster</w:t>
            </w:r>
          </w:p>
          <w:p w14:paraId="7376C5AC" w14:textId="77777777" w:rsidR="00765298" w:rsidRPr="00984F7F" w:rsidRDefault="00765298" w:rsidP="00765298">
            <w:pPr>
              <w:spacing w:after="0" w:line="259" w:lineRule="auto"/>
              <w:ind w:left="0" w:right="0" w:firstLine="0"/>
              <w:rPr>
                <w:rFonts w:ascii="Arial" w:hAnsi="Arial" w:cs="Arial"/>
                <w:szCs w:val="22"/>
              </w:rPr>
            </w:pPr>
            <w:r w:rsidRPr="00984F7F">
              <w:rPr>
                <w:rFonts w:ascii="Arial" w:hAnsi="Arial" w:cs="Arial"/>
                <w:szCs w:val="22"/>
              </w:rPr>
              <w:t>Dr Mike O’Hanlon</w:t>
            </w:r>
          </w:p>
          <w:p w14:paraId="2E8A3B71" w14:textId="7DDD9E3F" w:rsidR="00765298" w:rsidRPr="00984F7F" w:rsidRDefault="00765298" w:rsidP="00765298">
            <w:pPr>
              <w:spacing w:after="0" w:line="259" w:lineRule="auto"/>
              <w:ind w:left="0" w:right="0" w:firstLine="0"/>
              <w:rPr>
                <w:rFonts w:ascii="Arial" w:hAnsi="Arial" w:cs="Arial"/>
                <w:szCs w:val="22"/>
              </w:rPr>
            </w:pPr>
            <w:r w:rsidRPr="00984F7F">
              <w:rPr>
                <w:rFonts w:ascii="Arial" w:hAnsi="Arial" w:cs="Arial"/>
                <w:szCs w:val="22"/>
              </w:rPr>
              <w:t>Roberta Contino</w:t>
            </w:r>
          </w:p>
          <w:p w14:paraId="08171D85" w14:textId="2784EA9C" w:rsidR="00765298" w:rsidRPr="00984F7F" w:rsidRDefault="00C62739" w:rsidP="00765298">
            <w:pPr>
              <w:spacing w:after="0" w:line="259" w:lineRule="auto"/>
              <w:ind w:left="0" w:right="0" w:firstLine="0"/>
              <w:rPr>
                <w:rFonts w:ascii="Arial" w:hAnsi="Arial" w:cs="Arial"/>
                <w:szCs w:val="22"/>
              </w:rPr>
            </w:pPr>
            <w:r w:rsidRPr="00984F7F">
              <w:rPr>
                <w:rFonts w:ascii="Arial" w:hAnsi="Arial" w:cs="Arial"/>
                <w:szCs w:val="22"/>
              </w:rPr>
              <w:t>Salimah Dhalla</w:t>
            </w:r>
          </w:p>
          <w:p w14:paraId="4BD7A9B1" w14:textId="77777777" w:rsidR="00765298" w:rsidRPr="00984F7F" w:rsidRDefault="00765298" w:rsidP="00765298">
            <w:pPr>
              <w:spacing w:after="0" w:line="259" w:lineRule="auto"/>
              <w:ind w:left="0" w:right="0" w:firstLine="0"/>
              <w:rPr>
                <w:rFonts w:ascii="Arial" w:hAnsi="Arial" w:cs="Arial"/>
                <w:szCs w:val="22"/>
              </w:rPr>
            </w:pPr>
            <w:r w:rsidRPr="00984F7F">
              <w:rPr>
                <w:rFonts w:ascii="Arial" w:hAnsi="Arial" w:cs="Arial"/>
                <w:szCs w:val="22"/>
              </w:rPr>
              <w:t>Janette Clark</w:t>
            </w:r>
          </w:p>
          <w:p w14:paraId="0572E4E5" w14:textId="38100C2C" w:rsidR="009259BD" w:rsidRPr="00984F7F" w:rsidRDefault="009259BD" w:rsidP="00765298">
            <w:pPr>
              <w:spacing w:after="0" w:line="259" w:lineRule="auto"/>
              <w:ind w:left="0" w:right="0" w:firstLine="0"/>
              <w:rPr>
                <w:rFonts w:ascii="Arial" w:hAnsi="Arial" w:cs="Arial"/>
                <w:szCs w:val="22"/>
              </w:rPr>
            </w:pPr>
            <w:r w:rsidRPr="00984F7F">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F6AF76" w14:textId="16E9FBC4" w:rsidR="009259BD" w:rsidRPr="00984F7F" w:rsidRDefault="00765298" w:rsidP="00765298">
            <w:pPr>
              <w:spacing w:after="0" w:line="259" w:lineRule="auto"/>
              <w:ind w:left="0" w:right="0" w:firstLine="0"/>
              <w:rPr>
                <w:rFonts w:ascii="Arial" w:hAnsi="Arial" w:cs="Arial"/>
                <w:szCs w:val="22"/>
              </w:rPr>
            </w:pPr>
            <w:r w:rsidRPr="00984F7F">
              <w:rPr>
                <w:rFonts w:ascii="Arial" w:hAnsi="Arial" w:cs="Arial"/>
                <w:szCs w:val="22"/>
              </w:rPr>
              <w:t>JAC documented vaccination via non- prescriber</w:t>
            </w:r>
            <w:r w:rsidR="00D616E7" w:rsidRPr="00984F7F">
              <w:rPr>
                <w:rFonts w:ascii="Arial" w:hAnsi="Arial" w:cs="Arial"/>
                <w:szCs w:val="22"/>
              </w:rPr>
              <w:t xml:space="preserve">s using </w:t>
            </w:r>
            <w:r w:rsidR="00816907" w:rsidRPr="00984F7F">
              <w:rPr>
                <w:rFonts w:ascii="Arial" w:hAnsi="Arial" w:cs="Arial"/>
                <w:szCs w:val="22"/>
              </w:rPr>
              <w:t>NP</w:t>
            </w:r>
            <w:r w:rsidR="009259BD" w:rsidRPr="00984F7F">
              <w:rPr>
                <w:rFonts w:ascii="Arial" w:hAnsi="Arial" w:cs="Arial"/>
                <w:szCs w:val="22"/>
              </w:rPr>
              <w:t xml:space="preserve"> </w:t>
            </w:r>
            <w:r w:rsidR="00847569" w:rsidRPr="00984F7F">
              <w:rPr>
                <w:rFonts w:ascii="Arial" w:hAnsi="Arial" w:cs="Arial"/>
                <w:szCs w:val="22"/>
              </w:rPr>
              <w:t xml:space="preserve">or PGD </w:t>
            </w:r>
            <w:r w:rsidR="009259BD" w:rsidRPr="00984F7F">
              <w:rPr>
                <w:rFonts w:ascii="Arial" w:hAnsi="Arial" w:cs="Arial"/>
                <w:szCs w:val="22"/>
              </w:rPr>
              <w:t>added</w:t>
            </w:r>
          </w:p>
          <w:p w14:paraId="1F9A80FD" w14:textId="77777777" w:rsidR="009259BD" w:rsidRPr="00984F7F" w:rsidRDefault="00765298" w:rsidP="00765298">
            <w:pPr>
              <w:spacing w:after="0" w:line="259" w:lineRule="auto"/>
              <w:ind w:left="0" w:right="0" w:firstLine="0"/>
              <w:rPr>
                <w:rFonts w:ascii="Arial" w:hAnsi="Arial" w:cs="Arial"/>
                <w:szCs w:val="22"/>
              </w:rPr>
            </w:pPr>
            <w:r w:rsidRPr="00984F7F">
              <w:rPr>
                <w:rFonts w:ascii="Arial" w:hAnsi="Arial" w:cs="Arial"/>
                <w:szCs w:val="22"/>
              </w:rPr>
              <w:t>Pa</w:t>
            </w:r>
            <w:r w:rsidR="009259BD" w:rsidRPr="00984F7F">
              <w:rPr>
                <w:rFonts w:ascii="Arial" w:hAnsi="Arial" w:cs="Arial"/>
                <w:szCs w:val="22"/>
              </w:rPr>
              <w:t>tient and Staff pathways added</w:t>
            </w:r>
          </w:p>
          <w:p w14:paraId="528E0A73" w14:textId="5A8E39DE" w:rsidR="00765298" w:rsidRPr="00984F7F" w:rsidRDefault="009259BD" w:rsidP="00765298">
            <w:pPr>
              <w:spacing w:after="0" w:line="259" w:lineRule="auto"/>
              <w:ind w:left="0" w:right="0" w:firstLine="0"/>
              <w:rPr>
                <w:rFonts w:ascii="Arial" w:hAnsi="Arial" w:cs="Arial"/>
                <w:szCs w:val="22"/>
              </w:rPr>
            </w:pPr>
            <w:r w:rsidRPr="00984F7F">
              <w:rPr>
                <w:rFonts w:ascii="Arial" w:hAnsi="Arial" w:cs="Arial"/>
                <w:szCs w:val="22"/>
              </w:rPr>
              <w:t>Resus checklist added</w:t>
            </w:r>
          </w:p>
          <w:p w14:paraId="72AB5B8D" w14:textId="77777777" w:rsidR="00765298" w:rsidRPr="00984F7F" w:rsidRDefault="00765298" w:rsidP="00765298">
            <w:pPr>
              <w:spacing w:after="0" w:line="259" w:lineRule="auto"/>
              <w:ind w:left="0" w:right="0" w:firstLine="0"/>
              <w:rPr>
                <w:rFonts w:ascii="Arial" w:hAnsi="Arial" w:cs="Arial"/>
                <w:szCs w:val="22"/>
              </w:rPr>
            </w:pPr>
            <w:r w:rsidRPr="00984F7F">
              <w:rPr>
                <w:rFonts w:ascii="Arial" w:hAnsi="Arial" w:cs="Arial"/>
                <w:szCs w:val="22"/>
              </w:rPr>
              <w:t>Responsibilities amendment</w:t>
            </w:r>
          </w:p>
          <w:p w14:paraId="23C3CA35" w14:textId="3F4CE57D" w:rsidR="00847569" w:rsidRPr="00984F7F" w:rsidRDefault="00847569" w:rsidP="00765298">
            <w:pPr>
              <w:spacing w:after="0" w:line="259" w:lineRule="auto"/>
              <w:ind w:left="0" w:right="0" w:firstLine="0"/>
              <w:rPr>
                <w:rFonts w:ascii="Arial" w:hAnsi="Arial" w:cs="Arial"/>
                <w:szCs w:val="22"/>
              </w:rPr>
            </w:pPr>
            <w:r w:rsidRPr="00984F7F">
              <w:rPr>
                <w:rFonts w:ascii="Arial" w:hAnsi="Arial" w:cs="Arial"/>
                <w:szCs w:val="22"/>
              </w:rPr>
              <w:t>EPMA - Appendix 5</w:t>
            </w:r>
            <w:r w:rsidR="00923825" w:rsidRPr="00984F7F">
              <w:rPr>
                <w:rFonts w:ascii="Arial" w:hAnsi="Arial" w:cs="Arial"/>
                <w:szCs w:val="22"/>
              </w:rPr>
              <w:t xml:space="preserve">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3122C1" w14:textId="77777777" w:rsidR="00765298" w:rsidRPr="00984F7F" w:rsidRDefault="00765298">
            <w:pPr>
              <w:spacing w:after="0" w:line="259" w:lineRule="auto"/>
              <w:ind w:left="0" w:right="0" w:firstLine="0"/>
              <w:rPr>
                <w:rFonts w:ascii="Arial" w:hAnsi="Arial" w:cs="Arial"/>
                <w:szCs w:val="22"/>
              </w:rPr>
            </w:pPr>
          </w:p>
        </w:tc>
      </w:tr>
      <w:tr w:rsidR="00CF155A" w:rsidRPr="00984F7F" w14:paraId="30009768"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51EE37" w14:textId="7F4A0165" w:rsidR="00CF155A" w:rsidRPr="00984F7F" w:rsidRDefault="00765298">
            <w:pPr>
              <w:spacing w:after="0" w:line="259" w:lineRule="auto"/>
              <w:ind w:left="0" w:right="0" w:firstLine="0"/>
              <w:rPr>
                <w:rFonts w:ascii="Arial" w:hAnsi="Arial" w:cs="Arial"/>
                <w:szCs w:val="22"/>
              </w:rPr>
            </w:pPr>
            <w:r w:rsidRPr="00984F7F">
              <w:rPr>
                <w:rFonts w:ascii="Arial" w:hAnsi="Arial" w:cs="Arial"/>
                <w:szCs w:val="22"/>
              </w:rPr>
              <w:t>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2C6B5A" w14:textId="005DD625" w:rsidR="00CF155A" w:rsidRPr="00984F7F" w:rsidRDefault="00CF155A">
            <w:pPr>
              <w:spacing w:after="0" w:line="259" w:lineRule="auto"/>
              <w:ind w:left="0" w:right="0" w:firstLine="0"/>
              <w:rPr>
                <w:rFonts w:ascii="Arial" w:hAnsi="Arial" w:cs="Arial"/>
                <w:szCs w:val="22"/>
              </w:rPr>
            </w:pPr>
            <w:r w:rsidRPr="00984F7F">
              <w:rPr>
                <w:rFonts w:ascii="Arial" w:hAnsi="Arial" w:cs="Arial"/>
                <w:szCs w:val="22"/>
              </w:rPr>
              <w:t>04/09/2023</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CCE45" w14:textId="77777777" w:rsidR="00CF155A" w:rsidRPr="00984F7F" w:rsidRDefault="00CF155A">
            <w:pPr>
              <w:spacing w:after="0" w:line="259" w:lineRule="auto"/>
              <w:ind w:left="0" w:right="0" w:firstLine="0"/>
              <w:rPr>
                <w:rFonts w:ascii="Arial" w:hAnsi="Arial" w:cs="Arial"/>
                <w:szCs w:val="22"/>
              </w:rPr>
            </w:pPr>
            <w:r w:rsidRPr="00984F7F">
              <w:rPr>
                <w:rFonts w:ascii="Arial" w:hAnsi="Arial" w:cs="Arial"/>
                <w:szCs w:val="22"/>
              </w:rPr>
              <w:t>Roberta Contino</w:t>
            </w:r>
          </w:p>
          <w:p w14:paraId="0CFED766" w14:textId="77777777" w:rsidR="000422DF" w:rsidRPr="00984F7F" w:rsidRDefault="000422DF">
            <w:pPr>
              <w:spacing w:after="0" w:line="259" w:lineRule="auto"/>
              <w:ind w:left="0" w:right="0" w:firstLine="0"/>
              <w:rPr>
                <w:rFonts w:ascii="Arial" w:hAnsi="Arial" w:cs="Arial"/>
                <w:szCs w:val="22"/>
              </w:rPr>
            </w:pPr>
            <w:r w:rsidRPr="00984F7F">
              <w:rPr>
                <w:rFonts w:ascii="Arial" w:hAnsi="Arial" w:cs="Arial"/>
                <w:szCs w:val="22"/>
              </w:rPr>
              <w:t>Alex Webster</w:t>
            </w:r>
          </w:p>
          <w:p w14:paraId="471F3E73" w14:textId="4CC1D36F" w:rsidR="009259BD" w:rsidRPr="00984F7F" w:rsidRDefault="009259BD">
            <w:pPr>
              <w:spacing w:after="0" w:line="259" w:lineRule="auto"/>
              <w:ind w:left="0" w:right="0" w:firstLine="0"/>
              <w:rPr>
                <w:rFonts w:ascii="Arial" w:hAnsi="Arial" w:cs="Arial"/>
                <w:szCs w:val="22"/>
              </w:rPr>
            </w:pPr>
            <w:r w:rsidRPr="00984F7F">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93AFF4" w14:textId="77777777" w:rsidR="00CF155A" w:rsidRPr="00984F7F" w:rsidRDefault="00CF155A">
            <w:pPr>
              <w:spacing w:after="0" w:line="259" w:lineRule="auto"/>
              <w:ind w:left="0" w:right="0" w:firstLine="0"/>
              <w:rPr>
                <w:rFonts w:ascii="Arial" w:hAnsi="Arial" w:cs="Arial"/>
                <w:szCs w:val="22"/>
              </w:rPr>
            </w:pPr>
            <w:r w:rsidRPr="00984F7F">
              <w:rPr>
                <w:rFonts w:ascii="Arial" w:hAnsi="Arial" w:cs="Arial"/>
                <w:szCs w:val="22"/>
              </w:rPr>
              <w:t>Moderna and Pfizer 30mcg removed</w:t>
            </w:r>
          </w:p>
          <w:p w14:paraId="13638029" w14:textId="2D0C21BD" w:rsidR="00CF155A" w:rsidRPr="00984F7F" w:rsidRDefault="00CF155A">
            <w:pPr>
              <w:spacing w:after="0" w:line="259" w:lineRule="auto"/>
              <w:ind w:left="0" w:right="0" w:firstLine="0"/>
              <w:rPr>
                <w:rFonts w:ascii="Arial" w:hAnsi="Arial" w:cs="Arial"/>
                <w:szCs w:val="22"/>
              </w:rPr>
            </w:pPr>
            <w:r w:rsidRPr="00984F7F">
              <w:rPr>
                <w:rFonts w:ascii="Arial" w:hAnsi="Arial" w:cs="Arial"/>
                <w:szCs w:val="22"/>
              </w:rPr>
              <w:t>Comirnaty</w:t>
            </w:r>
            <w:r w:rsidR="00A35518" w:rsidRPr="00984F7F">
              <w:rPr>
                <w:rFonts w:ascii="Arial" w:hAnsi="Arial" w:cs="Arial"/>
                <w:szCs w:val="22"/>
              </w:rPr>
              <w:t>®</w:t>
            </w:r>
            <w:r w:rsidRPr="00984F7F">
              <w:rPr>
                <w:rFonts w:ascii="Arial" w:hAnsi="Arial" w:cs="Arial"/>
                <w:szCs w:val="22"/>
              </w:rPr>
              <w:t xml:space="preserve"> Original/Omicron BA.4-5 added</w:t>
            </w:r>
          </w:p>
          <w:p w14:paraId="58F3A2B1" w14:textId="41862D74" w:rsidR="000422DF" w:rsidRPr="00984F7F" w:rsidRDefault="006E6A89">
            <w:pPr>
              <w:spacing w:after="0" w:line="259" w:lineRule="auto"/>
              <w:ind w:left="0" w:right="0" w:firstLine="0"/>
              <w:rPr>
                <w:rFonts w:ascii="Arial" w:hAnsi="Arial" w:cs="Arial"/>
                <w:szCs w:val="22"/>
              </w:rPr>
            </w:pPr>
            <w:r w:rsidRPr="00984F7F">
              <w:rPr>
                <w:rFonts w:ascii="Arial" w:hAnsi="Arial" w:cs="Arial"/>
                <w:szCs w:val="22"/>
              </w:rPr>
              <w:t>Staff and patient pathway</w:t>
            </w:r>
            <w:r w:rsidR="00923825" w:rsidRPr="00984F7F">
              <w:rPr>
                <w:rFonts w:ascii="Arial" w:hAnsi="Arial" w:cs="Arial"/>
                <w:szCs w:val="22"/>
              </w:rPr>
              <w:t xml:space="preserve"> updated</w:t>
            </w:r>
          </w:p>
          <w:p w14:paraId="14ABAB0E" w14:textId="6DC0232E" w:rsidR="009259BD" w:rsidRPr="00984F7F" w:rsidRDefault="00847569">
            <w:pPr>
              <w:spacing w:after="0" w:line="259" w:lineRule="auto"/>
              <w:ind w:left="0" w:right="0" w:firstLine="0"/>
              <w:rPr>
                <w:rFonts w:ascii="Arial" w:hAnsi="Arial" w:cs="Arial"/>
                <w:szCs w:val="22"/>
              </w:rPr>
            </w:pPr>
            <w:r w:rsidRPr="00984F7F">
              <w:rPr>
                <w:rFonts w:ascii="Arial" w:hAnsi="Arial" w:cs="Arial"/>
                <w:szCs w:val="22"/>
              </w:rPr>
              <w:t>EPMA -</w:t>
            </w:r>
            <w:r w:rsidR="00923825" w:rsidRPr="00984F7F">
              <w:rPr>
                <w:rFonts w:ascii="Arial" w:hAnsi="Arial" w:cs="Arial"/>
                <w:szCs w:val="22"/>
              </w:rPr>
              <w:t>Appendix 5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CDF36F" w14:textId="77777777" w:rsidR="00CF155A" w:rsidRPr="00984F7F" w:rsidRDefault="00CF155A">
            <w:pPr>
              <w:spacing w:after="0" w:line="259" w:lineRule="auto"/>
              <w:ind w:left="0" w:right="0" w:firstLine="0"/>
              <w:rPr>
                <w:rFonts w:ascii="Arial" w:hAnsi="Arial" w:cs="Arial"/>
                <w:szCs w:val="22"/>
              </w:rPr>
            </w:pPr>
          </w:p>
        </w:tc>
      </w:tr>
      <w:tr w:rsidR="00816907" w:rsidRPr="00984F7F" w14:paraId="4052D91B"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86AE62" w14:textId="59B6C5A4" w:rsidR="00816907" w:rsidRPr="00984F7F" w:rsidRDefault="00816907">
            <w:pPr>
              <w:spacing w:after="0" w:line="259" w:lineRule="auto"/>
              <w:ind w:left="0" w:right="0" w:firstLine="0"/>
              <w:rPr>
                <w:rFonts w:ascii="Arial" w:hAnsi="Arial" w:cs="Arial"/>
                <w:szCs w:val="22"/>
              </w:rPr>
            </w:pPr>
            <w:r w:rsidRPr="00984F7F">
              <w:rPr>
                <w:rFonts w:ascii="Arial" w:hAnsi="Arial" w:cs="Arial"/>
                <w:szCs w:val="22"/>
              </w:rPr>
              <w:lastRenderedPageBreak/>
              <w:t>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DCD360" w14:textId="087C412D" w:rsidR="00816907" w:rsidRPr="00984F7F" w:rsidRDefault="00816907">
            <w:pPr>
              <w:spacing w:after="0" w:line="259" w:lineRule="auto"/>
              <w:ind w:left="0" w:right="0" w:firstLine="0"/>
              <w:rPr>
                <w:rFonts w:ascii="Arial" w:hAnsi="Arial" w:cs="Arial"/>
                <w:szCs w:val="22"/>
              </w:rPr>
            </w:pPr>
            <w:r w:rsidRPr="00984F7F">
              <w:rPr>
                <w:rFonts w:ascii="Arial" w:hAnsi="Arial" w:cs="Arial"/>
                <w:szCs w:val="22"/>
              </w:rPr>
              <w:t>28/09/2023</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EE1EBE" w14:textId="37312530" w:rsidR="00816907" w:rsidRPr="00984F7F" w:rsidRDefault="00816907" w:rsidP="00816907">
            <w:pPr>
              <w:spacing w:after="0" w:line="259" w:lineRule="auto"/>
              <w:ind w:left="0" w:right="0" w:firstLine="0"/>
              <w:rPr>
                <w:rFonts w:ascii="Arial" w:hAnsi="Arial" w:cs="Arial"/>
                <w:szCs w:val="22"/>
              </w:rPr>
            </w:pPr>
            <w:r w:rsidRPr="00984F7F">
              <w:rPr>
                <w:rFonts w:ascii="Arial" w:hAnsi="Arial" w:cs="Arial"/>
                <w:szCs w:val="22"/>
              </w:rPr>
              <w:t>Roberta Contino</w:t>
            </w:r>
          </w:p>
          <w:p w14:paraId="736C7F0C" w14:textId="3805050A" w:rsidR="00F911E5" w:rsidRPr="00984F7F" w:rsidRDefault="00F911E5" w:rsidP="00816907">
            <w:pPr>
              <w:spacing w:after="0" w:line="259" w:lineRule="auto"/>
              <w:ind w:left="0" w:right="0" w:firstLine="0"/>
              <w:rPr>
                <w:rFonts w:ascii="Arial" w:hAnsi="Arial" w:cs="Arial"/>
                <w:szCs w:val="22"/>
              </w:rPr>
            </w:pPr>
            <w:r w:rsidRPr="00984F7F">
              <w:rPr>
                <w:rFonts w:ascii="Arial" w:hAnsi="Arial" w:cs="Arial"/>
                <w:szCs w:val="22"/>
              </w:rPr>
              <w:t>Alex Webster</w:t>
            </w:r>
          </w:p>
          <w:p w14:paraId="17A5C153" w14:textId="0DF23319" w:rsidR="00816907" w:rsidRPr="00984F7F" w:rsidRDefault="00816907" w:rsidP="00816907">
            <w:pPr>
              <w:spacing w:after="0" w:line="259" w:lineRule="auto"/>
              <w:ind w:left="0" w:right="0" w:firstLine="0"/>
              <w:rPr>
                <w:rFonts w:ascii="Arial" w:hAnsi="Arial" w:cs="Arial"/>
                <w:szCs w:val="22"/>
              </w:rPr>
            </w:pPr>
            <w:r w:rsidRPr="00984F7F">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17E2DC" w14:textId="1C65F9AD" w:rsidR="00816907" w:rsidRPr="00984F7F" w:rsidRDefault="00816907">
            <w:pPr>
              <w:spacing w:after="0" w:line="259" w:lineRule="auto"/>
              <w:ind w:left="0" w:right="0" w:firstLine="0"/>
              <w:rPr>
                <w:rFonts w:ascii="Arial" w:hAnsi="Arial" w:cs="Arial"/>
                <w:szCs w:val="22"/>
              </w:rPr>
            </w:pPr>
            <w:r w:rsidRPr="00984F7F">
              <w:rPr>
                <w:rFonts w:ascii="Arial" w:hAnsi="Arial" w:cs="Arial"/>
                <w:szCs w:val="22"/>
              </w:rPr>
              <w:t>Comirnaty</w:t>
            </w:r>
            <w:r w:rsidR="00A35518" w:rsidRPr="00984F7F">
              <w:rPr>
                <w:rFonts w:ascii="Arial" w:hAnsi="Arial" w:cs="Arial"/>
                <w:szCs w:val="22"/>
              </w:rPr>
              <w:t>®</w:t>
            </w:r>
            <w:r w:rsidRPr="00984F7F">
              <w:rPr>
                <w:rFonts w:ascii="Arial" w:hAnsi="Arial" w:cs="Arial"/>
                <w:szCs w:val="22"/>
              </w:rPr>
              <w:t xml:space="preserve"> Original/Omicron BA.4-5 removed</w:t>
            </w:r>
          </w:p>
          <w:p w14:paraId="7402B306" w14:textId="7DFE1EBC" w:rsidR="00816907" w:rsidRPr="00984F7F" w:rsidRDefault="00816907">
            <w:pPr>
              <w:spacing w:after="0" w:line="259" w:lineRule="auto"/>
              <w:ind w:left="0" w:right="0" w:firstLine="0"/>
              <w:rPr>
                <w:rStyle w:val="ui-provider"/>
                <w:rFonts w:ascii="Arial" w:hAnsi="Arial" w:cs="Arial"/>
                <w:szCs w:val="22"/>
              </w:rPr>
            </w:pPr>
            <w:r w:rsidRPr="00984F7F">
              <w:rPr>
                <w:rStyle w:val="ui-provider"/>
                <w:rFonts w:ascii="Arial" w:hAnsi="Arial" w:cs="Arial"/>
                <w:szCs w:val="22"/>
              </w:rPr>
              <w:t>Comirnaty</w:t>
            </w:r>
            <w:r w:rsidR="00A35518" w:rsidRPr="00984F7F">
              <w:rPr>
                <w:rStyle w:val="ui-provider"/>
                <w:rFonts w:ascii="Arial" w:hAnsi="Arial" w:cs="Arial"/>
                <w:szCs w:val="22"/>
              </w:rPr>
              <w:t>®</w:t>
            </w:r>
            <w:r w:rsidR="005B6D24" w:rsidRPr="00984F7F">
              <w:rPr>
                <w:rStyle w:val="ui-provider"/>
                <w:rFonts w:ascii="Arial" w:hAnsi="Arial" w:cs="Arial"/>
                <w:szCs w:val="22"/>
              </w:rPr>
              <w:t xml:space="preserve"> Omicron</w:t>
            </w:r>
            <w:r w:rsidRPr="00984F7F">
              <w:rPr>
                <w:rStyle w:val="ui-provider"/>
                <w:rFonts w:ascii="Arial" w:hAnsi="Arial" w:cs="Arial"/>
                <w:szCs w:val="22"/>
              </w:rPr>
              <w:t xml:space="preserve"> XBB.1.5 added</w:t>
            </w:r>
          </w:p>
          <w:p w14:paraId="4CF65083" w14:textId="2F477ADA" w:rsidR="00816907" w:rsidRPr="00984F7F" w:rsidRDefault="00816907">
            <w:pPr>
              <w:spacing w:after="0" w:line="259" w:lineRule="auto"/>
              <w:ind w:left="0" w:right="0" w:firstLine="0"/>
              <w:rPr>
                <w:rFonts w:ascii="Arial" w:hAnsi="Arial" w:cs="Arial"/>
                <w:szCs w:val="22"/>
              </w:rPr>
            </w:pPr>
            <w:r w:rsidRPr="00984F7F">
              <w:rPr>
                <w:rFonts w:ascii="Arial" w:hAnsi="Arial" w:cs="Arial"/>
                <w:szCs w:val="22"/>
              </w:rPr>
              <w:t>EPMA -</w:t>
            </w:r>
            <w:r w:rsidR="00450A9A" w:rsidRPr="00984F7F">
              <w:rPr>
                <w:rFonts w:ascii="Arial" w:hAnsi="Arial" w:cs="Arial"/>
                <w:szCs w:val="22"/>
              </w:rPr>
              <w:t xml:space="preserve"> </w:t>
            </w:r>
            <w:r w:rsidRPr="00984F7F">
              <w:rPr>
                <w:rFonts w:ascii="Arial" w:hAnsi="Arial" w:cs="Arial"/>
                <w:szCs w:val="22"/>
              </w:rPr>
              <w:t>Appendix 5</w:t>
            </w:r>
            <w:r w:rsidR="00923825" w:rsidRPr="00984F7F">
              <w:rPr>
                <w:rFonts w:ascii="Arial" w:hAnsi="Arial" w:cs="Arial"/>
                <w:szCs w:val="22"/>
              </w:rPr>
              <w:t xml:space="preserve">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7B96BF" w14:textId="77777777" w:rsidR="00816907" w:rsidRPr="00984F7F" w:rsidRDefault="00816907">
            <w:pPr>
              <w:spacing w:after="0" w:line="259" w:lineRule="auto"/>
              <w:ind w:left="0" w:right="0" w:firstLine="0"/>
              <w:rPr>
                <w:rFonts w:ascii="Arial" w:hAnsi="Arial" w:cs="Arial"/>
                <w:szCs w:val="22"/>
              </w:rPr>
            </w:pPr>
          </w:p>
        </w:tc>
      </w:tr>
      <w:tr w:rsidR="00F31A2B" w:rsidRPr="00984F7F" w14:paraId="0FAA9A15"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915CCE" w14:textId="43B40835" w:rsidR="00F31A2B" w:rsidRPr="00984F7F" w:rsidRDefault="00F31A2B">
            <w:pPr>
              <w:spacing w:after="0" w:line="259" w:lineRule="auto"/>
              <w:ind w:left="0" w:right="0" w:firstLine="0"/>
              <w:rPr>
                <w:rFonts w:ascii="Arial" w:hAnsi="Arial" w:cs="Arial"/>
                <w:szCs w:val="22"/>
              </w:rPr>
            </w:pPr>
            <w:r w:rsidRPr="00984F7F">
              <w:rPr>
                <w:rFonts w:ascii="Arial" w:hAnsi="Arial" w:cs="Arial"/>
                <w:szCs w:val="22"/>
              </w:rPr>
              <w:t>7</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A22319" w14:textId="615A6508" w:rsidR="00F31A2B" w:rsidRPr="00984F7F" w:rsidRDefault="00F31A2B">
            <w:pPr>
              <w:spacing w:after="0" w:line="259" w:lineRule="auto"/>
              <w:ind w:left="0" w:right="0" w:firstLine="0"/>
              <w:rPr>
                <w:rFonts w:ascii="Arial" w:hAnsi="Arial" w:cs="Arial"/>
                <w:szCs w:val="22"/>
              </w:rPr>
            </w:pPr>
            <w:r w:rsidRPr="00984F7F">
              <w:rPr>
                <w:rFonts w:ascii="Arial" w:hAnsi="Arial" w:cs="Arial"/>
                <w:szCs w:val="22"/>
              </w:rPr>
              <w:t>08/04/2024</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67CA5D" w14:textId="77777777" w:rsidR="00F31A2B" w:rsidRPr="00984F7F" w:rsidRDefault="00F31A2B" w:rsidP="00816907">
            <w:pPr>
              <w:spacing w:after="0" w:line="259" w:lineRule="auto"/>
              <w:ind w:left="0" w:right="0" w:firstLine="0"/>
              <w:rPr>
                <w:rFonts w:ascii="Arial" w:hAnsi="Arial" w:cs="Arial"/>
                <w:szCs w:val="22"/>
              </w:rPr>
            </w:pPr>
            <w:r w:rsidRPr="00984F7F">
              <w:rPr>
                <w:rFonts w:ascii="Arial" w:hAnsi="Arial" w:cs="Arial"/>
                <w:szCs w:val="22"/>
              </w:rPr>
              <w:t>Roberta Contino</w:t>
            </w:r>
          </w:p>
          <w:p w14:paraId="2229753D" w14:textId="1E61215C" w:rsidR="00680243" w:rsidRPr="00984F7F" w:rsidRDefault="00680243" w:rsidP="00816907">
            <w:pPr>
              <w:spacing w:after="0" w:line="259" w:lineRule="auto"/>
              <w:ind w:left="0" w:right="0" w:firstLine="0"/>
              <w:rPr>
                <w:rFonts w:ascii="Arial" w:hAnsi="Arial" w:cs="Arial"/>
                <w:szCs w:val="22"/>
              </w:rPr>
            </w:pPr>
            <w:r w:rsidRPr="00984F7F">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2DDE02" w14:textId="318D5869" w:rsidR="00F31A2B" w:rsidRPr="00984F7F" w:rsidRDefault="00450A9A" w:rsidP="00F31A2B">
            <w:pPr>
              <w:spacing w:after="0" w:line="259" w:lineRule="auto"/>
              <w:ind w:left="0" w:right="0" w:firstLine="0"/>
              <w:rPr>
                <w:rFonts w:ascii="Arial" w:hAnsi="Arial" w:cs="Arial"/>
                <w:szCs w:val="22"/>
              </w:rPr>
            </w:pPr>
            <w:r w:rsidRPr="00984F7F">
              <w:rPr>
                <w:rFonts w:ascii="Arial" w:hAnsi="Arial" w:cs="Arial"/>
                <w:szCs w:val="22"/>
              </w:rPr>
              <w:t>Spikevax® XBB.1.5</w:t>
            </w:r>
            <w:r w:rsidR="00923825" w:rsidRPr="00984F7F">
              <w:rPr>
                <w:rFonts w:ascii="Arial" w:hAnsi="Arial" w:cs="Arial"/>
                <w:szCs w:val="22"/>
              </w:rPr>
              <w:t xml:space="preserve"> added</w:t>
            </w:r>
          </w:p>
          <w:p w14:paraId="2B836214" w14:textId="6016D49A" w:rsidR="00450A9A" w:rsidRPr="00984F7F" w:rsidRDefault="00450A9A" w:rsidP="00F31A2B">
            <w:pPr>
              <w:spacing w:after="0" w:line="259" w:lineRule="auto"/>
              <w:ind w:left="0" w:right="0" w:firstLine="0"/>
              <w:rPr>
                <w:rFonts w:ascii="Arial" w:hAnsi="Arial" w:cs="Arial"/>
                <w:szCs w:val="22"/>
              </w:rPr>
            </w:pPr>
            <w:r w:rsidRPr="00984F7F">
              <w:rPr>
                <w:rFonts w:ascii="Arial" w:hAnsi="Arial" w:cs="Arial"/>
                <w:szCs w:val="22"/>
              </w:rPr>
              <w:t>EPMA – Appendix 5</w:t>
            </w:r>
            <w:r w:rsidR="00923825" w:rsidRPr="00984F7F">
              <w:rPr>
                <w:rFonts w:ascii="Arial" w:hAnsi="Arial" w:cs="Arial"/>
                <w:szCs w:val="22"/>
              </w:rPr>
              <w:t xml:space="preserve">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566697" w14:textId="77777777" w:rsidR="00F31A2B" w:rsidRPr="00984F7F" w:rsidRDefault="00F31A2B">
            <w:pPr>
              <w:spacing w:after="0" w:line="259" w:lineRule="auto"/>
              <w:ind w:left="0" w:right="0" w:firstLine="0"/>
              <w:rPr>
                <w:rFonts w:ascii="Arial" w:hAnsi="Arial" w:cs="Arial"/>
                <w:szCs w:val="22"/>
              </w:rPr>
            </w:pPr>
          </w:p>
        </w:tc>
      </w:tr>
    </w:tbl>
    <w:p w14:paraId="67BFE5F5"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 </w:t>
      </w:r>
    </w:p>
    <w:p w14:paraId="6BCFC00E" w14:textId="406953F3" w:rsidR="00984F7F" w:rsidRDefault="00AF794C">
      <w:pPr>
        <w:spacing w:after="0" w:line="259" w:lineRule="auto"/>
        <w:ind w:left="0" w:right="0" w:firstLine="0"/>
        <w:rPr>
          <w:rFonts w:ascii="Arial" w:hAnsi="Arial" w:cs="Arial"/>
          <w:b/>
          <w:szCs w:val="22"/>
        </w:rPr>
      </w:pPr>
      <w:r w:rsidRPr="00984F7F">
        <w:rPr>
          <w:rFonts w:ascii="Arial" w:hAnsi="Arial" w:cs="Arial"/>
          <w:b/>
          <w:szCs w:val="22"/>
        </w:rPr>
        <w:t xml:space="preserve"> </w:t>
      </w:r>
    </w:p>
    <w:p w14:paraId="23C667AC" w14:textId="77777777" w:rsidR="00984F7F" w:rsidRDefault="00984F7F">
      <w:pPr>
        <w:spacing w:after="0" w:line="240" w:lineRule="auto"/>
        <w:ind w:left="0" w:right="0" w:firstLine="0"/>
        <w:rPr>
          <w:rFonts w:ascii="Arial" w:hAnsi="Arial" w:cs="Arial"/>
          <w:b/>
          <w:szCs w:val="22"/>
        </w:rPr>
      </w:pPr>
      <w:r>
        <w:rPr>
          <w:rFonts w:ascii="Arial" w:hAnsi="Arial" w:cs="Arial"/>
          <w:b/>
          <w:szCs w:val="22"/>
        </w:rPr>
        <w:br w:type="page"/>
      </w:r>
    </w:p>
    <w:p w14:paraId="24D9539C" w14:textId="77777777" w:rsidR="00C53659" w:rsidRPr="00984F7F" w:rsidRDefault="00C53659">
      <w:pPr>
        <w:spacing w:after="0" w:line="259" w:lineRule="auto"/>
        <w:ind w:left="0" w:right="0" w:firstLine="0"/>
        <w:rPr>
          <w:rFonts w:ascii="Arial" w:hAnsi="Arial" w:cs="Arial"/>
          <w:szCs w:val="22"/>
        </w:rPr>
      </w:pPr>
    </w:p>
    <w:tbl>
      <w:tblPr>
        <w:tblStyle w:val="TableGrid"/>
        <w:tblW w:w="8956" w:type="dxa"/>
        <w:tblInd w:w="5" w:type="dxa"/>
        <w:tblCellMar>
          <w:top w:w="46" w:type="dxa"/>
          <w:left w:w="108" w:type="dxa"/>
          <w:right w:w="115" w:type="dxa"/>
        </w:tblCellMar>
        <w:tblLook w:val="04A0" w:firstRow="1" w:lastRow="0" w:firstColumn="1" w:lastColumn="0" w:noHBand="0" w:noVBand="1"/>
      </w:tblPr>
      <w:tblGrid>
        <w:gridCol w:w="6769"/>
        <w:gridCol w:w="2187"/>
      </w:tblGrid>
      <w:tr w:rsidR="00C53659" w:rsidRPr="00984F7F" w14:paraId="71068DF6"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1C07CB81"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CONTENTS </w:t>
            </w:r>
          </w:p>
        </w:tc>
        <w:tc>
          <w:tcPr>
            <w:tcW w:w="2187" w:type="dxa"/>
            <w:tcBorders>
              <w:top w:val="single" w:sz="4" w:space="0" w:color="000000"/>
              <w:left w:val="single" w:sz="4" w:space="0" w:color="000000"/>
              <w:bottom w:val="single" w:sz="4" w:space="0" w:color="000000"/>
              <w:right w:val="single" w:sz="4" w:space="0" w:color="000000"/>
            </w:tcBorders>
          </w:tcPr>
          <w:p w14:paraId="7216D56C" w14:textId="77777777" w:rsidR="00C53659" w:rsidRPr="00984F7F" w:rsidRDefault="00AF794C">
            <w:pPr>
              <w:spacing w:after="0" w:line="259" w:lineRule="auto"/>
              <w:ind w:left="5" w:right="0" w:firstLine="0"/>
              <w:jc w:val="center"/>
              <w:rPr>
                <w:rFonts w:ascii="Arial" w:hAnsi="Arial" w:cs="Arial"/>
                <w:szCs w:val="22"/>
              </w:rPr>
            </w:pPr>
            <w:r w:rsidRPr="00984F7F">
              <w:rPr>
                <w:rFonts w:ascii="Arial" w:hAnsi="Arial" w:cs="Arial"/>
                <w:b/>
                <w:szCs w:val="22"/>
              </w:rPr>
              <w:t xml:space="preserve">PAGE NO </w:t>
            </w:r>
          </w:p>
        </w:tc>
      </w:tr>
      <w:tr w:rsidR="00C53659" w:rsidRPr="00984F7F" w14:paraId="682EEABF"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23810EC7" w14:textId="164A4BAA" w:rsidR="00C53659" w:rsidRPr="00984F7F" w:rsidRDefault="00AF794C">
            <w:pPr>
              <w:tabs>
                <w:tab w:val="center" w:pos="1047"/>
              </w:tabs>
              <w:spacing w:after="0" w:line="259" w:lineRule="auto"/>
              <w:ind w:left="0" w:right="0" w:firstLine="0"/>
              <w:rPr>
                <w:rFonts w:ascii="Arial" w:hAnsi="Arial" w:cs="Arial"/>
                <w:szCs w:val="22"/>
              </w:rPr>
            </w:pPr>
            <w:r w:rsidRPr="00984F7F">
              <w:rPr>
                <w:rFonts w:ascii="Arial" w:hAnsi="Arial" w:cs="Arial"/>
                <w:szCs w:val="22"/>
              </w:rPr>
              <w:t>1.</w:t>
            </w:r>
            <w:r w:rsidR="00F73296" w:rsidRPr="00984F7F">
              <w:rPr>
                <w:rFonts w:ascii="Arial" w:eastAsia="Arial" w:hAnsi="Arial" w:cs="Arial"/>
                <w:szCs w:val="22"/>
              </w:rPr>
              <w:t xml:space="preserve"> </w:t>
            </w:r>
            <w:r w:rsidRPr="00984F7F">
              <w:rPr>
                <w:rFonts w:ascii="Arial" w:hAnsi="Arial" w:cs="Arial"/>
                <w:szCs w:val="22"/>
              </w:rPr>
              <w:t xml:space="preserve">Introduction </w:t>
            </w:r>
          </w:p>
        </w:tc>
        <w:tc>
          <w:tcPr>
            <w:tcW w:w="2187" w:type="dxa"/>
            <w:tcBorders>
              <w:top w:val="single" w:sz="4" w:space="0" w:color="000000"/>
              <w:left w:val="single" w:sz="4" w:space="0" w:color="000000"/>
              <w:bottom w:val="single" w:sz="4" w:space="0" w:color="000000"/>
              <w:right w:val="single" w:sz="4" w:space="0" w:color="000000"/>
            </w:tcBorders>
          </w:tcPr>
          <w:p w14:paraId="2920BE3D" w14:textId="73286E89"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4</w:t>
            </w:r>
          </w:p>
        </w:tc>
      </w:tr>
      <w:tr w:rsidR="00C53659" w:rsidRPr="00984F7F" w14:paraId="0EC2BB45"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6AF09141" w14:textId="75275F7F" w:rsidR="00C53659" w:rsidRPr="00984F7F" w:rsidRDefault="00AF794C">
            <w:pPr>
              <w:tabs>
                <w:tab w:val="center" w:pos="854"/>
              </w:tabs>
              <w:spacing w:after="0" w:line="259" w:lineRule="auto"/>
              <w:ind w:left="0" w:right="0" w:firstLine="0"/>
              <w:rPr>
                <w:rFonts w:ascii="Arial" w:hAnsi="Arial" w:cs="Arial"/>
                <w:szCs w:val="22"/>
              </w:rPr>
            </w:pPr>
            <w:r w:rsidRPr="00984F7F">
              <w:rPr>
                <w:rFonts w:ascii="Arial" w:hAnsi="Arial" w:cs="Arial"/>
                <w:szCs w:val="22"/>
              </w:rPr>
              <w:t>2.</w:t>
            </w:r>
            <w:r w:rsidR="00F73296" w:rsidRPr="00984F7F">
              <w:rPr>
                <w:rFonts w:ascii="Arial" w:eastAsia="Arial" w:hAnsi="Arial" w:cs="Arial"/>
                <w:szCs w:val="22"/>
              </w:rPr>
              <w:t xml:space="preserve"> </w:t>
            </w:r>
            <w:r w:rsidRPr="00984F7F">
              <w:rPr>
                <w:rFonts w:ascii="Arial" w:hAnsi="Arial" w:cs="Arial"/>
                <w:szCs w:val="22"/>
              </w:rPr>
              <w:t xml:space="preserve">Purpose </w:t>
            </w:r>
          </w:p>
        </w:tc>
        <w:tc>
          <w:tcPr>
            <w:tcW w:w="2187" w:type="dxa"/>
            <w:tcBorders>
              <w:top w:val="single" w:sz="4" w:space="0" w:color="000000"/>
              <w:left w:val="single" w:sz="4" w:space="0" w:color="000000"/>
              <w:bottom w:val="single" w:sz="4" w:space="0" w:color="000000"/>
              <w:right w:val="single" w:sz="4" w:space="0" w:color="000000"/>
            </w:tcBorders>
          </w:tcPr>
          <w:p w14:paraId="2A014BB9" w14:textId="680A884B"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4</w:t>
            </w:r>
          </w:p>
        </w:tc>
      </w:tr>
      <w:tr w:rsidR="00C53659" w:rsidRPr="00984F7F" w14:paraId="19597832"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5F970F58" w14:textId="21E5BDCA" w:rsidR="00C53659" w:rsidRPr="00984F7F" w:rsidRDefault="00AF794C">
            <w:pPr>
              <w:tabs>
                <w:tab w:val="center" w:pos="1499"/>
              </w:tabs>
              <w:spacing w:after="0" w:line="259" w:lineRule="auto"/>
              <w:ind w:left="0" w:right="0" w:firstLine="0"/>
              <w:rPr>
                <w:rFonts w:ascii="Arial" w:hAnsi="Arial" w:cs="Arial"/>
                <w:szCs w:val="22"/>
              </w:rPr>
            </w:pPr>
            <w:r w:rsidRPr="00984F7F">
              <w:rPr>
                <w:rFonts w:ascii="Arial" w:hAnsi="Arial" w:cs="Arial"/>
                <w:szCs w:val="22"/>
              </w:rPr>
              <w:t>3.</w:t>
            </w:r>
            <w:r w:rsidR="00F73296" w:rsidRPr="00984F7F">
              <w:rPr>
                <w:rFonts w:ascii="Arial" w:eastAsia="Arial" w:hAnsi="Arial" w:cs="Arial"/>
                <w:szCs w:val="22"/>
              </w:rPr>
              <w:t xml:space="preserve"> </w:t>
            </w:r>
            <w:r w:rsidRPr="00984F7F">
              <w:rPr>
                <w:rFonts w:ascii="Arial" w:hAnsi="Arial" w:cs="Arial"/>
                <w:szCs w:val="22"/>
              </w:rPr>
              <w:t xml:space="preserve">Inpatient Prioritisation </w:t>
            </w:r>
          </w:p>
        </w:tc>
        <w:tc>
          <w:tcPr>
            <w:tcW w:w="2187" w:type="dxa"/>
            <w:tcBorders>
              <w:top w:val="single" w:sz="4" w:space="0" w:color="000000"/>
              <w:left w:val="single" w:sz="4" w:space="0" w:color="000000"/>
              <w:bottom w:val="single" w:sz="4" w:space="0" w:color="000000"/>
              <w:right w:val="single" w:sz="4" w:space="0" w:color="000000"/>
            </w:tcBorders>
          </w:tcPr>
          <w:p w14:paraId="41349589" w14:textId="7DE105F4"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4</w:t>
            </w:r>
          </w:p>
        </w:tc>
      </w:tr>
      <w:tr w:rsidR="00C53659" w:rsidRPr="00984F7F" w14:paraId="6F1B1C76"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1864DE53" w14:textId="1AFC95A3" w:rsidR="00C53659" w:rsidRPr="00984F7F" w:rsidRDefault="00AF794C">
            <w:pPr>
              <w:tabs>
                <w:tab w:val="center" w:pos="1774"/>
              </w:tabs>
              <w:spacing w:after="0" w:line="259" w:lineRule="auto"/>
              <w:ind w:left="0" w:right="0" w:firstLine="0"/>
              <w:rPr>
                <w:rFonts w:ascii="Arial" w:hAnsi="Arial" w:cs="Arial"/>
                <w:szCs w:val="22"/>
              </w:rPr>
            </w:pPr>
            <w:r w:rsidRPr="00984F7F">
              <w:rPr>
                <w:rFonts w:ascii="Arial" w:hAnsi="Arial" w:cs="Arial"/>
                <w:szCs w:val="22"/>
              </w:rPr>
              <w:t>4.</w:t>
            </w:r>
            <w:r w:rsidR="00F73296" w:rsidRPr="00984F7F">
              <w:rPr>
                <w:rFonts w:ascii="Arial" w:eastAsia="Arial" w:hAnsi="Arial" w:cs="Arial"/>
                <w:szCs w:val="22"/>
              </w:rPr>
              <w:t xml:space="preserve"> </w:t>
            </w:r>
            <w:r w:rsidRPr="00984F7F">
              <w:rPr>
                <w:rFonts w:ascii="Arial" w:hAnsi="Arial" w:cs="Arial"/>
                <w:szCs w:val="22"/>
              </w:rPr>
              <w:t xml:space="preserve">Model – Mobile vaccinations </w:t>
            </w:r>
          </w:p>
        </w:tc>
        <w:tc>
          <w:tcPr>
            <w:tcW w:w="2187" w:type="dxa"/>
            <w:tcBorders>
              <w:top w:val="single" w:sz="4" w:space="0" w:color="000000"/>
              <w:left w:val="single" w:sz="4" w:space="0" w:color="000000"/>
              <w:bottom w:val="single" w:sz="4" w:space="0" w:color="000000"/>
              <w:right w:val="single" w:sz="4" w:space="0" w:color="000000"/>
            </w:tcBorders>
          </w:tcPr>
          <w:p w14:paraId="70B1C68E" w14:textId="69D8F40F"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5</w:t>
            </w:r>
          </w:p>
        </w:tc>
      </w:tr>
      <w:tr w:rsidR="00C53659" w:rsidRPr="00984F7F" w14:paraId="24C07DD9"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7E1FC3D7" w14:textId="52EC0FFC" w:rsidR="00C53659" w:rsidRPr="00984F7F" w:rsidRDefault="00AF794C">
            <w:pPr>
              <w:tabs>
                <w:tab w:val="center" w:pos="963"/>
              </w:tabs>
              <w:spacing w:after="0" w:line="259" w:lineRule="auto"/>
              <w:ind w:left="0" w:right="0" w:firstLine="0"/>
              <w:rPr>
                <w:rFonts w:ascii="Arial" w:hAnsi="Arial" w:cs="Arial"/>
                <w:szCs w:val="22"/>
              </w:rPr>
            </w:pPr>
            <w:r w:rsidRPr="00984F7F">
              <w:rPr>
                <w:rFonts w:ascii="Arial" w:hAnsi="Arial" w:cs="Arial"/>
                <w:szCs w:val="22"/>
              </w:rPr>
              <w:t>5.</w:t>
            </w:r>
            <w:r w:rsidR="00F73296" w:rsidRPr="00984F7F">
              <w:rPr>
                <w:rFonts w:ascii="Arial" w:eastAsia="Arial" w:hAnsi="Arial" w:cs="Arial"/>
                <w:szCs w:val="22"/>
              </w:rPr>
              <w:t xml:space="preserve"> </w:t>
            </w:r>
            <w:r w:rsidRPr="00984F7F">
              <w:rPr>
                <w:rFonts w:ascii="Arial" w:hAnsi="Arial" w:cs="Arial"/>
                <w:szCs w:val="22"/>
              </w:rPr>
              <w:t xml:space="preserve">Workforce </w:t>
            </w:r>
          </w:p>
        </w:tc>
        <w:tc>
          <w:tcPr>
            <w:tcW w:w="2187" w:type="dxa"/>
            <w:tcBorders>
              <w:top w:val="single" w:sz="4" w:space="0" w:color="000000"/>
              <w:left w:val="single" w:sz="4" w:space="0" w:color="000000"/>
              <w:bottom w:val="single" w:sz="4" w:space="0" w:color="000000"/>
              <w:right w:val="single" w:sz="4" w:space="0" w:color="000000"/>
            </w:tcBorders>
          </w:tcPr>
          <w:p w14:paraId="23A8FB61" w14:textId="38683844"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6</w:t>
            </w:r>
          </w:p>
        </w:tc>
      </w:tr>
      <w:tr w:rsidR="00C53659" w:rsidRPr="00984F7F" w14:paraId="5C0F1F3E"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07A8BDDC" w14:textId="5C9E1457" w:rsidR="00C53659" w:rsidRPr="00984F7F" w:rsidRDefault="00AF794C">
            <w:pPr>
              <w:tabs>
                <w:tab w:val="center" w:pos="850"/>
              </w:tabs>
              <w:spacing w:after="0" w:line="259" w:lineRule="auto"/>
              <w:ind w:left="0" w:right="0" w:firstLine="0"/>
              <w:rPr>
                <w:rFonts w:ascii="Arial" w:hAnsi="Arial" w:cs="Arial"/>
                <w:szCs w:val="22"/>
              </w:rPr>
            </w:pPr>
            <w:r w:rsidRPr="00984F7F">
              <w:rPr>
                <w:rFonts w:ascii="Arial" w:hAnsi="Arial" w:cs="Arial"/>
                <w:szCs w:val="22"/>
              </w:rPr>
              <w:t>6.</w:t>
            </w:r>
            <w:r w:rsidR="00F73296" w:rsidRPr="00984F7F">
              <w:rPr>
                <w:rFonts w:ascii="Arial" w:eastAsia="Arial" w:hAnsi="Arial" w:cs="Arial"/>
                <w:szCs w:val="22"/>
              </w:rPr>
              <w:t xml:space="preserve"> T</w:t>
            </w:r>
            <w:r w:rsidRPr="00984F7F">
              <w:rPr>
                <w:rFonts w:ascii="Arial" w:hAnsi="Arial" w:cs="Arial"/>
                <w:szCs w:val="22"/>
              </w:rPr>
              <w:t xml:space="preserve">raining </w:t>
            </w:r>
          </w:p>
        </w:tc>
        <w:tc>
          <w:tcPr>
            <w:tcW w:w="2187" w:type="dxa"/>
            <w:tcBorders>
              <w:top w:val="single" w:sz="4" w:space="0" w:color="000000"/>
              <w:left w:val="single" w:sz="4" w:space="0" w:color="000000"/>
              <w:bottom w:val="single" w:sz="4" w:space="0" w:color="000000"/>
              <w:right w:val="single" w:sz="4" w:space="0" w:color="000000"/>
            </w:tcBorders>
          </w:tcPr>
          <w:p w14:paraId="6F885418" w14:textId="316715B5"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7</w:t>
            </w:r>
          </w:p>
        </w:tc>
      </w:tr>
      <w:tr w:rsidR="00C53659" w:rsidRPr="00984F7F" w14:paraId="1A5FB647"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4B2E778C" w14:textId="4A826354" w:rsidR="00C53659" w:rsidRPr="00984F7F" w:rsidRDefault="00AF794C" w:rsidP="00350229">
            <w:pPr>
              <w:tabs>
                <w:tab w:val="center" w:pos="1809"/>
              </w:tabs>
              <w:spacing w:after="0" w:line="259" w:lineRule="auto"/>
              <w:ind w:left="0" w:right="0" w:firstLine="0"/>
              <w:jc w:val="both"/>
              <w:rPr>
                <w:rFonts w:ascii="Arial" w:hAnsi="Arial" w:cs="Arial"/>
                <w:szCs w:val="22"/>
              </w:rPr>
            </w:pPr>
            <w:r w:rsidRPr="00984F7F">
              <w:rPr>
                <w:rFonts w:ascii="Arial" w:hAnsi="Arial" w:cs="Arial"/>
                <w:szCs w:val="22"/>
              </w:rPr>
              <w:t>7.</w:t>
            </w:r>
            <w:r w:rsidR="00350229" w:rsidRPr="00984F7F">
              <w:rPr>
                <w:rFonts w:ascii="Arial" w:hAnsi="Arial" w:cs="Arial"/>
                <w:szCs w:val="22"/>
              </w:rPr>
              <w:t xml:space="preserve"> Medicines Supply</w:t>
            </w:r>
          </w:p>
        </w:tc>
        <w:tc>
          <w:tcPr>
            <w:tcW w:w="2187" w:type="dxa"/>
            <w:tcBorders>
              <w:top w:val="single" w:sz="4" w:space="0" w:color="000000"/>
              <w:left w:val="single" w:sz="4" w:space="0" w:color="000000"/>
              <w:bottom w:val="single" w:sz="4" w:space="0" w:color="000000"/>
              <w:right w:val="single" w:sz="4" w:space="0" w:color="000000"/>
            </w:tcBorders>
          </w:tcPr>
          <w:p w14:paraId="50AD1086" w14:textId="0468D329"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7</w:t>
            </w:r>
          </w:p>
        </w:tc>
      </w:tr>
      <w:tr w:rsidR="00C53659" w:rsidRPr="00984F7F" w14:paraId="7FB865E4"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64E09436" w14:textId="6D145A5E" w:rsidR="00C53659" w:rsidRPr="00984F7F" w:rsidRDefault="00AF794C">
            <w:pPr>
              <w:tabs>
                <w:tab w:val="center" w:pos="1065"/>
              </w:tabs>
              <w:spacing w:after="0" w:line="259" w:lineRule="auto"/>
              <w:ind w:left="0" w:right="0" w:firstLine="0"/>
              <w:rPr>
                <w:rFonts w:ascii="Arial" w:hAnsi="Arial" w:cs="Arial"/>
                <w:szCs w:val="22"/>
              </w:rPr>
            </w:pPr>
            <w:r w:rsidRPr="00984F7F">
              <w:rPr>
                <w:rFonts w:ascii="Arial" w:hAnsi="Arial" w:cs="Arial"/>
                <w:szCs w:val="22"/>
              </w:rPr>
              <w:t>8.</w:t>
            </w:r>
            <w:r w:rsidR="00F73296" w:rsidRPr="00984F7F">
              <w:rPr>
                <w:rFonts w:ascii="Arial" w:eastAsia="Arial" w:hAnsi="Arial" w:cs="Arial"/>
                <w:szCs w:val="22"/>
              </w:rPr>
              <w:t xml:space="preserve"> </w:t>
            </w:r>
            <w:r w:rsidRPr="00984F7F">
              <w:rPr>
                <w:rFonts w:ascii="Arial" w:hAnsi="Arial" w:cs="Arial"/>
                <w:szCs w:val="22"/>
              </w:rPr>
              <w:t xml:space="preserve">At admission </w:t>
            </w:r>
          </w:p>
        </w:tc>
        <w:tc>
          <w:tcPr>
            <w:tcW w:w="2187" w:type="dxa"/>
            <w:tcBorders>
              <w:top w:val="single" w:sz="4" w:space="0" w:color="000000"/>
              <w:left w:val="single" w:sz="4" w:space="0" w:color="000000"/>
              <w:bottom w:val="single" w:sz="4" w:space="0" w:color="000000"/>
              <w:right w:val="single" w:sz="4" w:space="0" w:color="000000"/>
            </w:tcBorders>
          </w:tcPr>
          <w:p w14:paraId="16A2D454" w14:textId="0847804C"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9</w:t>
            </w:r>
          </w:p>
        </w:tc>
      </w:tr>
      <w:tr w:rsidR="00C53659" w:rsidRPr="00984F7F" w14:paraId="1E2A021E" w14:textId="77777777">
        <w:trPr>
          <w:trHeight w:val="281"/>
        </w:trPr>
        <w:tc>
          <w:tcPr>
            <w:tcW w:w="6769" w:type="dxa"/>
            <w:tcBorders>
              <w:top w:val="single" w:sz="4" w:space="0" w:color="000000"/>
              <w:left w:val="single" w:sz="4" w:space="0" w:color="000000"/>
              <w:bottom w:val="single" w:sz="4" w:space="0" w:color="000000"/>
              <w:right w:val="single" w:sz="4" w:space="0" w:color="000000"/>
            </w:tcBorders>
          </w:tcPr>
          <w:p w14:paraId="6029D1B0" w14:textId="640AB1E2" w:rsidR="00C53659" w:rsidRPr="00984F7F" w:rsidRDefault="00AF794C">
            <w:pPr>
              <w:tabs>
                <w:tab w:val="center" w:pos="1567"/>
              </w:tabs>
              <w:spacing w:after="0" w:line="259" w:lineRule="auto"/>
              <w:ind w:left="0" w:right="0" w:firstLine="0"/>
              <w:rPr>
                <w:rFonts w:ascii="Arial" w:hAnsi="Arial" w:cs="Arial"/>
                <w:szCs w:val="22"/>
              </w:rPr>
            </w:pPr>
            <w:r w:rsidRPr="00984F7F">
              <w:rPr>
                <w:rFonts w:ascii="Arial" w:hAnsi="Arial" w:cs="Arial"/>
                <w:szCs w:val="22"/>
              </w:rPr>
              <w:t>9.</w:t>
            </w:r>
            <w:r w:rsidR="00F73296" w:rsidRPr="00984F7F">
              <w:rPr>
                <w:rFonts w:ascii="Arial" w:eastAsia="Arial" w:hAnsi="Arial" w:cs="Arial"/>
                <w:szCs w:val="22"/>
              </w:rPr>
              <w:t xml:space="preserve"> </w:t>
            </w:r>
            <w:r w:rsidR="00350229" w:rsidRPr="00984F7F">
              <w:rPr>
                <w:rFonts w:ascii="Arial" w:hAnsi="Arial" w:cs="Arial"/>
                <w:szCs w:val="22"/>
              </w:rPr>
              <w:t>Prescribing</w:t>
            </w:r>
          </w:p>
        </w:tc>
        <w:tc>
          <w:tcPr>
            <w:tcW w:w="2187" w:type="dxa"/>
            <w:tcBorders>
              <w:top w:val="single" w:sz="4" w:space="0" w:color="000000"/>
              <w:left w:val="single" w:sz="4" w:space="0" w:color="000000"/>
              <w:bottom w:val="single" w:sz="4" w:space="0" w:color="000000"/>
              <w:right w:val="single" w:sz="4" w:space="0" w:color="000000"/>
            </w:tcBorders>
          </w:tcPr>
          <w:p w14:paraId="3F5E4280" w14:textId="3688B201"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9</w:t>
            </w:r>
          </w:p>
        </w:tc>
      </w:tr>
      <w:tr w:rsidR="00C53659" w:rsidRPr="00984F7F" w14:paraId="36A34EB1"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4C9FF5AA" w14:textId="3E8B6ED6"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10.</w:t>
            </w:r>
            <w:r w:rsidRPr="00984F7F">
              <w:rPr>
                <w:rFonts w:ascii="Arial" w:eastAsia="Arial" w:hAnsi="Arial" w:cs="Arial"/>
                <w:szCs w:val="22"/>
              </w:rPr>
              <w:t xml:space="preserve"> </w:t>
            </w:r>
            <w:r w:rsidR="00350229" w:rsidRPr="00984F7F">
              <w:rPr>
                <w:rFonts w:ascii="Arial" w:hAnsi="Arial" w:cs="Arial"/>
                <w:szCs w:val="22"/>
              </w:rPr>
              <w:t>Preparation and Administration</w:t>
            </w:r>
          </w:p>
        </w:tc>
        <w:tc>
          <w:tcPr>
            <w:tcW w:w="2187" w:type="dxa"/>
            <w:tcBorders>
              <w:top w:val="single" w:sz="4" w:space="0" w:color="000000"/>
              <w:left w:val="single" w:sz="4" w:space="0" w:color="000000"/>
              <w:bottom w:val="single" w:sz="4" w:space="0" w:color="000000"/>
              <w:right w:val="single" w:sz="4" w:space="0" w:color="000000"/>
            </w:tcBorders>
          </w:tcPr>
          <w:p w14:paraId="2FA06083" w14:textId="30DD121A"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11</w:t>
            </w:r>
          </w:p>
        </w:tc>
      </w:tr>
      <w:tr w:rsidR="00C53659" w:rsidRPr="00984F7F" w14:paraId="59C8B247" w14:textId="77777777">
        <w:trPr>
          <w:trHeight w:val="279"/>
        </w:trPr>
        <w:tc>
          <w:tcPr>
            <w:tcW w:w="6769" w:type="dxa"/>
            <w:tcBorders>
              <w:top w:val="single" w:sz="4" w:space="0" w:color="000000"/>
              <w:left w:val="single" w:sz="4" w:space="0" w:color="000000"/>
              <w:bottom w:val="single" w:sz="4" w:space="0" w:color="000000"/>
              <w:right w:val="single" w:sz="4" w:space="0" w:color="000000"/>
            </w:tcBorders>
          </w:tcPr>
          <w:p w14:paraId="320EB29F" w14:textId="3210297F"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11.</w:t>
            </w:r>
            <w:r w:rsidRPr="00984F7F">
              <w:rPr>
                <w:rFonts w:ascii="Arial" w:eastAsia="Arial" w:hAnsi="Arial" w:cs="Arial"/>
                <w:szCs w:val="22"/>
              </w:rPr>
              <w:t xml:space="preserve"> </w:t>
            </w:r>
            <w:r w:rsidR="00350229" w:rsidRPr="00984F7F">
              <w:rPr>
                <w:rFonts w:ascii="Arial" w:hAnsi="Arial" w:cs="Arial"/>
                <w:szCs w:val="22"/>
              </w:rPr>
              <w:t>Incident reporting and adverse drug reactions</w:t>
            </w:r>
          </w:p>
        </w:tc>
        <w:tc>
          <w:tcPr>
            <w:tcW w:w="2187" w:type="dxa"/>
            <w:tcBorders>
              <w:top w:val="single" w:sz="4" w:space="0" w:color="000000"/>
              <w:left w:val="single" w:sz="4" w:space="0" w:color="000000"/>
              <w:bottom w:val="single" w:sz="4" w:space="0" w:color="000000"/>
              <w:right w:val="single" w:sz="4" w:space="0" w:color="000000"/>
            </w:tcBorders>
          </w:tcPr>
          <w:p w14:paraId="78E73AD3" w14:textId="773B4A9C"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11</w:t>
            </w:r>
          </w:p>
        </w:tc>
      </w:tr>
      <w:tr w:rsidR="00C53659" w:rsidRPr="00984F7F" w14:paraId="04FB8F84"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036C30ED" w14:textId="0553203B"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12.</w:t>
            </w:r>
            <w:r w:rsidRPr="00984F7F">
              <w:rPr>
                <w:rFonts w:ascii="Arial" w:eastAsia="Arial" w:hAnsi="Arial" w:cs="Arial"/>
                <w:szCs w:val="22"/>
              </w:rPr>
              <w:t xml:space="preserve"> </w:t>
            </w:r>
            <w:r w:rsidR="00350229" w:rsidRPr="00984F7F">
              <w:rPr>
                <w:rFonts w:ascii="Arial" w:hAnsi="Arial" w:cs="Arial"/>
                <w:szCs w:val="22"/>
              </w:rPr>
              <w:t>Medical Emergencies</w:t>
            </w:r>
          </w:p>
        </w:tc>
        <w:tc>
          <w:tcPr>
            <w:tcW w:w="2187" w:type="dxa"/>
            <w:tcBorders>
              <w:top w:val="single" w:sz="4" w:space="0" w:color="000000"/>
              <w:left w:val="single" w:sz="4" w:space="0" w:color="000000"/>
              <w:bottom w:val="single" w:sz="4" w:space="0" w:color="000000"/>
              <w:right w:val="single" w:sz="4" w:space="0" w:color="000000"/>
            </w:tcBorders>
          </w:tcPr>
          <w:p w14:paraId="689DB37C" w14:textId="49B3066A"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12</w:t>
            </w:r>
          </w:p>
        </w:tc>
      </w:tr>
      <w:tr w:rsidR="00C53659" w:rsidRPr="00984F7F" w14:paraId="193C0662"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41BD6AE8" w14:textId="69F23758"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13.</w:t>
            </w:r>
            <w:r w:rsidRPr="00984F7F">
              <w:rPr>
                <w:rFonts w:ascii="Arial" w:eastAsia="Arial" w:hAnsi="Arial" w:cs="Arial"/>
                <w:szCs w:val="22"/>
              </w:rPr>
              <w:t xml:space="preserve"> </w:t>
            </w:r>
            <w:r w:rsidR="00350229" w:rsidRPr="00984F7F">
              <w:rPr>
                <w:rFonts w:ascii="Arial" w:hAnsi="Arial" w:cs="Arial"/>
                <w:szCs w:val="22"/>
              </w:rPr>
              <w:t>Documentation</w:t>
            </w:r>
          </w:p>
        </w:tc>
        <w:tc>
          <w:tcPr>
            <w:tcW w:w="2187" w:type="dxa"/>
            <w:tcBorders>
              <w:top w:val="single" w:sz="4" w:space="0" w:color="000000"/>
              <w:left w:val="single" w:sz="4" w:space="0" w:color="000000"/>
              <w:bottom w:val="single" w:sz="4" w:space="0" w:color="000000"/>
              <w:right w:val="single" w:sz="4" w:space="0" w:color="000000"/>
            </w:tcBorders>
          </w:tcPr>
          <w:p w14:paraId="1ABB29B7" w14:textId="34B1ACD0"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12</w:t>
            </w:r>
          </w:p>
        </w:tc>
      </w:tr>
      <w:tr w:rsidR="00C53659" w:rsidRPr="00984F7F" w14:paraId="08D1B03E"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2ECD9A38" w14:textId="55F378EE" w:rsidR="00C53659" w:rsidRPr="00984F7F" w:rsidRDefault="00AF794C" w:rsidP="00F73296">
            <w:pPr>
              <w:spacing w:after="0" w:line="259" w:lineRule="auto"/>
              <w:ind w:left="0" w:right="0" w:firstLine="0"/>
              <w:rPr>
                <w:rFonts w:ascii="Arial" w:hAnsi="Arial" w:cs="Arial"/>
                <w:szCs w:val="22"/>
              </w:rPr>
            </w:pPr>
            <w:r w:rsidRPr="00984F7F">
              <w:rPr>
                <w:rFonts w:ascii="Arial" w:hAnsi="Arial" w:cs="Arial"/>
                <w:szCs w:val="22"/>
              </w:rPr>
              <w:t>14.</w:t>
            </w:r>
            <w:r w:rsidRPr="00984F7F">
              <w:rPr>
                <w:rFonts w:ascii="Arial" w:eastAsia="Arial" w:hAnsi="Arial" w:cs="Arial"/>
                <w:szCs w:val="22"/>
              </w:rPr>
              <w:t xml:space="preserve"> </w:t>
            </w:r>
            <w:r w:rsidR="00350229" w:rsidRPr="00984F7F">
              <w:rPr>
                <w:rFonts w:ascii="Arial" w:hAnsi="Arial" w:cs="Arial"/>
                <w:szCs w:val="22"/>
              </w:rPr>
              <w:t xml:space="preserve">Stocktake  </w:t>
            </w:r>
          </w:p>
        </w:tc>
        <w:tc>
          <w:tcPr>
            <w:tcW w:w="2187" w:type="dxa"/>
            <w:tcBorders>
              <w:top w:val="single" w:sz="4" w:space="0" w:color="000000"/>
              <w:left w:val="single" w:sz="4" w:space="0" w:color="000000"/>
              <w:bottom w:val="single" w:sz="4" w:space="0" w:color="000000"/>
              <w:right w:val="single" w:sz="4" w:space="0" w:color="000000"/>
            </w:tcBorders>
          </w:tcPr>
          <w:p w14:paraId="20A22E29" w14:textId="5FBBA728"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13</w:t>
            </w:r>
          </w:p>
        </w:tc>
      </w:tr>
      <w:tr w:rsidR="00C53659" w:rsidRPr="00984F7F" w14:paraId="4078081A"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32DE54D0" w14:textId="1D73D505"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1</w:t>
            </w:r>
            <w:r w:rsidR="000D3D99" w:rsidRPr="00984F7F">
              <w:rPr>
                <w:rFonts w:ascii="Arial" w:hAnsi="Arial" w:cs="Arial"/>
                <w:szCs w:val="22"/>
              </w:rPr>
              <w:t>5</w:t>
            </w:r>
            <w:r w:rsidRPr="00984F7F">
              <w:rPr>
                <w:rFonts w:ascii="Arial" w:hAnsi="Arial" w:cs="Arial"/>
                <w:szCs w:val="22"/>
              </w:rPr>
              <w:t>.</w:t>
            </w:r>
            <w:r w:rsidRPr="00984F7F">
              <w:rPr>
                <w:rFonts w:ascii="Arial" w:eastAsia="Arial" w:hAnsi="Arial" w:cs="Arial"/>
                <w:szCs w:val="22"/>
              </w:rPr>
              <w:t xml:space="preserve"> </w:t>
            </w:r>
            <w:r w:rsidR="00350229" w:rsidRPr="00984F7F">
              <w:rPr>
                <w:rFonts w:ascii="Arial" w:eastAsia="Arial" w:hAnsi="Arial" w:cs="Arial"/>
                <w:szCs w:val="22"/>
              </w:rPr>
              <w:t xml:space="preserve"> </w:t>
            </w:r>
            <w:r w:rsidRPr="00984F7F">
              <w:rPr>
                <w:rFonts w:ascii="Arial" w:hAnsi="Arial" w:cs="Arial"/>
                <w:szCs w:val="22"/>
              </w:rPr>
              <w:t xml:space="preserve">At discharge </w:t>
            </w:r>
          </w:p>
        </w:tc>
        <w:tc>
          <w:tcPr>
            <w:tcW w:w="2187" w:type="dxa"/>
            <w:tcBorders>
              <w:top w:val="single" w:sz="4" w:space="0" w:color="000000"/>
              <w:left w:val="single" w:sz="4" w:space="0" w:color="000000"/>
              <w:bottom w:val="single" w:sz="4" w:space="0" w:color="000000"/>
              <w:right w:val="single" w:sz="4" w:space="0" w:color="000000"/>
            </w:tcBorders>
          </w:tcPr>
          <w:p w14:paraId="166875B3" w14:textId="4E88737E"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13</w:t>
            </w:r>
          </w:p>
        </w:tc>
      </w:tr>
      <w:tr w:rsidR="005C5E5F" w:rsidRPr="00984F7F" w14:paraId="456DB6EA"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549B1394" w14:textId="46068198" w:rsidR="005C5E5F" w:rsidRPr="00984F7F" w:rsidRDefault="00B702C8" w:rsidP="00420DB2">
            <w:pPr>
              <w:rPr>
                <w:rFonts w:ascii="Arial" w:hAnsi="Arial" w:cs="Arial"/>
                <w:szCs w:val="22"/>
              </w:rPr>
            </w:pPr>
            <w:r w:rsidRPr="00984F7F">
              <w:rPr>
                <w:rFonts w:ascii="Arial" w:hAnsi="Arial" w:cs="Arial"/>
                <w:szCs w:val="22"/>
              </w:rPr>
              <w:t xml:space="preserve">Appendix 1: </w:t>
            </w:r>
            <w:r w:rsidR="00420DB2" w:rsidRPr="00984F7F">
              <w:rPr>
                <w:rFonts w:ascii="Arial" w:hAnsi="Arial" w:cs="Arial"/>
                <w:szCs w:val="22"/>
              </w:rPr>
              <w:t>Pathway 1: Mobile Vaccination Outreach Patient COVID and Flu Vaccination Pathway </w:t>
            </w:r>
          </w:p>
        </w:tc>
        <w:tc>
          <w:tcPr>
            <w:tcW w:w="2187" w:type="dxa"/>
            <w:tcBorders>
              <w:top w:val="single" w:sz="4" w:space="0" w:color="000000"/>
              <w:left w:val="single" w:sz="4" w:space="0" w:color="000000"/>
              <w:bottom w:val="single" w:sz="4" w:space="0" w:color="000000"/>
              <w:right w:val="single" w:sz="4" w:space="0" w:color="000000"/>
            </w:tcBorders>
          </w:tcPr>
          <w:p w14:paraId="5C4B078E" w14:textId="43F04AD4" w:rsidR="005C5E5F" w:rsidRPr="00984F7F" w:rsidRDefault="00A74E4C">
            <w:pPr>
              <w:spacing w:after="0" w:line="259" w:lineRule="auto"/>
              <w:ind w:left="55" w:right="0" w:firstLine="0"/>
              <w:jc w:val="center"/>
              <w:rPr>
                <w:rFonts w:ascii="Arial" w:hAnsi="Arial" w:cs="Arial"/>
                <w:szCs w:val="22"/>
              </w:rPr>
            </w:pPr>
            <w:r>
              <w:rPr>
                <w:rFonts w:ascii="Arial" w:hAnsi="Arial" w:cs="Arial"/>
                <w:szCs w:val="22"/>
              </w:rPr>
              <w:t>14</w:t>
            </w:r>
          </w:p>
        </w:tc>
      </w:tr>
      <w:tr w:rsidR="005C5E5F" w:rsidRPr="00984F7F" w14:paraId="24DDDA3C"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592B39AB" w14:textId="1AE3B2C4" w:rsidR="005C5E5F" w:rsidRPr="00984F7F" w:rsidRDefault="00B702C8" w:rsidP="00CF155A">
            <w:pPr>
              <w:spacing w:after="0" w:line="259" w:lineRule="auto"/>
              <w:ind w:left="0" w:right="0" w:firstLine="0"/>
              <w:rPr>
                <w:rFonts w:ascii="Arial" w:hAnsi="Arial" w:cs="Arial"/>
                <w:szCs w:val="22"/>
                <w:highlight w:val="yellow"/>
              </w:rPr>
            </w:pPr>
            <w:r w:rsidRPr="00984F7F">
              <w:rPr>
                <w:rFonts w:ascii="Arial" w:eastAsia="Times New Roman" w:hAnsi="Arial" w:cs="Arial"/>
                <w:bCs/>
                <w:color w:val="auto"/>
                <w:szCs w:val="22"/>
                <w:shd w:val="clear" w:color="auto" w:fill="FFFFFF"/>
                <w:lang w:bidi="ar-SA"/>
              </w:rPr>
              <w:t>Appendix 2:</w:t>
            </w:r>
            <w:r w:rsidR="00B000F0" w:rsidRPr="00984F7F">
              <w:rPr>
                <w:rFonts w:ascii="Arial" w:hAnsi="Arial" w:cs="Arial"/>
                <w:szCs w:val="22"/>
              </w:rPr>
              <w:t xml:space="preserve"> Pathway 2: Mobile Vaccination Outreach Staff COVID and Flu Vaccination Pathway </w:t>
            </w:r>
          </w:p>
        </w:tc>
        <w:tc>
          <w:tcPr>
            <w:tcW w:w="2187" w:type="dxa"/>
            <w:tcBorders>
              <w:top w:val="single" w:sz="4" w:space="0" w:color="000000"/>
              <w:left w:val="single" w:sz="4" w:space="0" w:color="000000"/>
              <w:bottom w:val="single" w:sz="4" w:space="0" w:color="000000"/>
              <w:right w:val="single" w:sz="4" w:space="0" w:color="000000"/>
            </w:tcBorders>
          </w:tcPr>
          <w:p w14:paraId="6A5047C2" w14:textId="0DA6504B" w:rsidR="005C5E5F" w:rsidRPr="00984F7F" w:rsidRDefault="00A74E4C">
            <w:pPr>
              <w:spacing w:after="0" w:line="259" w:lineRule="auto"/>
              <w:ind w:left="55" w:right="0" w:firstLine="0"/>
              <w:jc w:val="center"/>
              <w:rPr>
                <w:rFonts w:ascii="Arial" w:hAnsi="Arial" w:cs="Arial"/>
                <w:szCs w:val="22"/>
              </w:rPr>
            </w:pPr>
            <w:r>
              <w:rPr>
                <w:rFonts w:ascii="Arial" w:hAnsi="Arial" w:cs="Arial"/>
                <w:szCs w:val="22"/>
              </w:rPr>
              <w:t>16</w:t>
            </w:r>
          </w:p>
        </w:tc>
      </w:tr>
      <w:tr w:rsidR="005C5E5F" w:rsidRPr="00984F7F" w14:paraId="46846709"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3ED6E63C" w14:textId="526BA84B" w:rsidR="005C5E5F" w:rsidRPr="00984F7F" w:rsidRDefault="00B702C8" w:rsidP="00CF155A">
            <w:pPr>
              <w:spacing w:after="0" w:line="259" w:lineRule="auto"/>
              <w:ind w:left="0" w:right="0" w:firstLine="0"/>
              <w:rPr>
                <w:rFonts w:ascii="Arial" w:hAnsi="Arial" w:cs="Arial"/>
                <w:szCs w:val="22"/>
              </w:rPr>
            </w:pPr>
            <w:r w:rsidRPr="00984F7F">
              <w:rPr>
                <w:rFonts w:ascii="Arial" w:eastAsia="Times New Roman" w:hAnsi="Arial" w:cs="Arial"/>
                <w:bCs/>
                <w:color w:val="auto"/>
                <w:szCs w:val="22"/>
                <w:shd w:val="clear" w:color="auto" w:fill="FFFFFF"/>
                <w:lang w:bidi="ar-SA"/>
              </w:rPr>
              <w:t>Appendix 3: Resurrection equipment. Roving Team</w:t>
            </w:r>
          </w:p>
        </w:tc>
        <w:tc>
          <w:tcPr>
            <w:tcW w:w="2187" w:type="dxa"/>
            <w:tcBorders>
              <w:top w:val="single" w:sz="4" w:space="0" w:color="000000"/>
              <w:left w:val="single" w:sz="4" w:space="0" w:color="000000"/>
              <w:bottom w:val="single" w:sz="4" w:space="0" w:color="000000"/>
              <w:right w:val="single" w:sz="4" w:space="0" w:color="000000"/>
            </w:tcBorders>
          </w:tcPr>
          <w:p w14:paraId="554B5839" w14:textId="3F68905A" w:rsidR="005C5E5F" w:rsidRPr="00984F7F" w:rsidRDefault="00A74E4C">
            <w:pPr>
              <w:spacing w:after="0" w:line="259" w:lineRule="auto"/>
              <w:ind w:left="55" w:right="0" w:firstLine="0"/>
              <w:jc w:val="center"/>
              <w:rPr>
                <w:rFonts w:ascii="Arial" w:hAnsi="Arial" w:cs="Arial"/>
                <w:szCs w:val="22"/>
              </w:rPr>
            </w:pPr>
            <w:r>
              <w:rPr>
                <w:rFonts w:ascii="Arial" w:hAnsi="Arial" w:cs="Arial"/>
                <w:szCs w:val="22"/>
              </w:rPr>
              <w:t>17</w:t>
            </w:r>
          </w:p>
        </w:tc>
      </w:tr>
      <w:tr w:rsidR="00C53659" w:rsidRPr="00984F7F" w14:paraId="084F9515"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0AFE10F8" w14:textId="15FD8710" w:rsidR="00C53659" w:rsidRPr="00984F7F" w:rsidRDefault="00B702C8" w:rsidP="00816907">
            <w:pPr>
              <w:spacing w:after="0" w:line="259" w:lineRule="auto"/>
              <w:ind w:left="0" w:right="0" w:firstLine="0"/>
              <w:rPr>
                <w:rFonts w:ascii="Arial" w:hAnsi="Arial" w:cs="Arial"/>
                <w:szCs w:val="22"/>
              </w:rPr>
            </w:pPr>
            <w:r w:rsidRPr="00984F7F">
              <w:rPr>
                <w:rFonts w:ascii="Arial" w:hAnsi="Arial" w:cs="Arial"/>
                <w:szCs w:val="22"/>
              </w:rPr>
              <w:t>Appendix 4</w:t>
            </w:r>
            <w:r w:rsidR="00AF794C" w:rsidRPr="00984F7F">
              <w:rPr>
                <w:rFonts w:ascii="Arial" w:hAnsi="Arial" w:cs="Arial"/>
                <w:szCs w:val="22"/>
              </w:rPr>
              <w:t xml:space="preserve">: </w:t>
            </w:r>
            <w:r w:rsidR="00A91DF3" w:rsidRPr="00984F7F">
              <w:rPr>
                <w:rFonts w:ascii="Arial" w:hAnsi="Arial" w:cs="Arial"/>
                <w:szCs w:val="22"/>
              </w:rPr>
              <w:t>5</w:t>
            </w:r>
            <w:r w:rsidR="00142540" w:rsidRPr="00984F7F">
              <w:rPr>
                <w:rFonts w:ascii="Arial" w:hAnsi="Arial" w:cs="Arial"/>
                <w:szCs w:val="22"/>
              </w:rPr>
              <w:t xml:space="preserve"> DOSE VIAL – </w:t>
            </w:r>
            <w:r w:rsidR="00A91DF3" w:rsidRPr="00984F7F">
              <w:rPr>
                <w:rFonts w:ascii="Arial" w:hAnsi="Arial" w:cs="Arial"/>
                <w:szCs w:val="22"/>
              </w:rPr>
              <w:t>SPIKEVAX</w:t>
            </w:r>
            <w:r w:rsidR="00CF155A" w:rsidRPr="00984F7F">
              <w:rPr>
                <w:rFonts w:ascii="Arial" w:hAnsi="Arial" w:cs="Arial"/>
                <w:szCs w:val="22"/>
              </w:rPr>
              <w:t>®</w:t>
            </w:r>
            <w:r w:rsidR="00A35518" w:rsidRPr="00984F7F">
              <w:rPr>
                <w:rFonts w:ascii="Arial" w:hAnsi="Arial" w:cs="Arial"/>
                <w:szCs w:val="22"/>
              </w:rPr>
              <w:t xml:space="preserve"> </w:t>
            </w:r>
            <w:r w:rsidR="00816907" w:rsidRPr="00984F7F">
              <w:rPr>
                <w:rStyle w:val="ui-provider"/>
                <w:rFonts w:ascii="Arial" w:hAnsi="Arial" w:cs="Arial"/>
                <w:szCs w:val="22"/>
              </w:rPr>
              <w:t>XBB.1.5</w:t>
            </w:r>
            <w:r w:rsidR="00CF155A" w:rsidRPr="00984F7F">
              <w:rPr>
                <w:rFonts w:ascii="Arial" w:hAnsi="Arial" w:cs="Arial"/>
                <w:szCs w:val="22"/>
              </w:rPr>
              <w:t xml:space="preserve"> Vaccine Log</w:t>
            </w:r>
          </w:p>
        </w:tc>
        <w:tc>
          <w:tcPr>
            <w:tcW w:w="2187" w:type="dxa"/>
            <w:tcBorders>
              <w:top w:val="single" w:sz="4" w:space="0" w:color="000000"/>
              <w:left w:val="single" w:sz="4" w:space="0" w:color="000000"/>
              <w:bottom w:val="single" w:sz="4" w:space="0" w:color="000000"/>
              <w:right w:val="single" w:sz="4" w:space="0" w:color="000000"/>
            </w:tcBorders>
          </w:tcPr>
          <w:p w14:paraId="4FDDBAAE" w14:textId="37642359"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18</w:t>
            </w:r>
          </w:p>
        </w:tc>
      </w:tr>
      <w:tr w:rsidR="00C53659" w:rsidRPr="00984F7F" w14:paraId="3E2FA9F3" w14:textId="77777777">
        <w:trPr>
          <w:trHeight w:val="548"/>
        </w:trPr>
        <w:tc>
          <w:tcPr>
            <w:tcW w:w="6769" w:type="dxa"/>
            <w:tcBorders>
              <w:top w:val="single" w:sz="4" w:space="0" w:color="000000"/>
              <w:left w:val="single" w:sz="4" w:space="0" w:color="000000"/>
              <w:bottom w:val="single" w:sz="4" w:space="0" w:color="000000"/>
              <w:right w:val="single" w:sz="4" w:space="0" w:color="000000"/>
            </w:tcBorders>
          </w:tcPr>
          <w:p w14:paraId="66CC0B3B" w14:textId="380BB136" w:rsidR="00C53659" w:rsidRPr="00984F7F" w:rsidRDefault="00B702C8" w:rsidP="00674BE2">
            <w:pPr>
              <w:spacing w:after="0" w:line="259" w:lineRule="auto"/>
              <w:ind w:left="0" w:right="0" w:firstLine="0"/>
              <w:rPr>
                <w:rFonts w:ascii="Arial" w:hAnsi="Arial" w:cs="Arial"/>
                <w:szCs w:val="22"/>
              </w:rPr>
            </w:pPr>
            <w:r w:rsidRPr="00984F7F">
              <w:rPr>
                <w:rFonts w:ascii="Arial" w:hAnsi="Arial" w:cs="Arial"/>
                <w:szCs w:val="22"/>
              </w:rPr>
              <w:t>Appendix 5</w:t>
            </w:r>
            <w:r w:rsidR="00AF794C" w:rsidRPr="00984F7F">
              <w:rPr>
                <w:rFonts w:ascii="Arial" w:hAnsi="Arial" w:cs="Arial"/>
                <w:szCs w:val="22"/>
              </w:rPr>
              <w:t>: How to prescribe COVID-</w:t>
            </w:r>
            <w:r w:rsidR="00674BE2" w:rsidRPr="00984F7F">
              <w:rPr>
                <w:rFonts w:ascii="Arial" w:hAnsi="Arial" w:cs="Arial"/>
                <w:szCs w:val="22"/>
              </w:rPr>
              <w:t>19 vaccine on JAC</w:t>
            </w:r>
          </w:p>
        </w:tc>
        <w:tc>
          <w:tcPr>
            <w:tcW w:w="2187" w:type="dxa"/>
            <w:tcBorders>
              <w:top w:val="single" w:sz="4" w:space="0" w:color="000000"/>
              <w:left w:val="single" w:sz="4" w:space="0" w:color="000000"/>
              <w:bottom w:val="single" w:sz="4" w:space="0" w:color="000000"/>
              <w:right w:val="single" w:sz="4" w:space="0" w:color="000000"/>
            </w:tcBorders>
          </w:tcPr>
          <w:p w14:paraId="3CD7CF12" w14:textId="0933516B"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19</w:t>
            </w:r>
          </w:p>
        </w:tc>
      </w:tr>
      <w:tr w:rsidR="00C53659" w:rsidRPr="00984F7F" w14:paraId="74512680" w14:textId="77777777">
        <w:trPr>
          <w:trHeight w:val="278"/>
        </w:trPr>
        <w:tc>
          <w:tcPr>
            <w:tcW w:w="6769" w:type="dxa"/>
            <w:tcBorders>
              <w:top w:val="single" w:sz="4" w:space="0" w:color="000000"/>
              <w:left w:val="single" w:sz="4" w:space="0" w:color="000000"/>
              <w:bottom w:val="single" w:sz="4" w:space="0" w:color="000000"/>
              <w:right w:val="single" w:sz="4" w:space="0" w:color="000000"/>
            </w:tcBorders>
          </w:tcPr>
          <w:p w14:paraId="4597A2E6" w14:textId="60B437A9" w:rsidR="00C53659" w:rsidRPr="00984F7F" w:rsidRDefault="00B702C8">
            <w:pPr>
              <w:spacing w:after="0" w:line="259" w:lineRule="auto"/>
              <w:ind w:left="0" w:right="0" w:firstLine="0"/>
              <w:rPr>
                <w:rFonts w:ascii="Arial" w:hAnsi="Arial" w:cs="Arial"/>
                <w:szCs w:val="22"/>
              </w:rPr>
            </w:pPr>
            <w:r w:rsidRPr="00984F7F">
              <w:rPr>
                <w:rFonts w:ascii="Arial" w:hAnsi="Arial" w:cs="Arial"/>
                <w:szCs w:val="22"/>
              </w:rPr>
              <w:t>Appendix 6</w:t>
            </w:r>
            <w:r w:rsidR="00AF794C" w:rsidRPr="00984F7F">
              <w:rPr>
                <w:rFonts w:ascii="Arial" w:hAnsi="Arial" w:cs="Arial"/>
                <w:szCs w:val="22"/>
              </w:rPr>
              <w:t>: Manageme</w:t>
            </w:r>
            <w:r w:rsidR="00EC144F" w:rsidRPr="00984F7F">
              <w:rPr>
                <w:rFonts w:ascii="Arial" w:hAnsi="Arial" w:cs="Arial"/>
                <w:szCs w:val="22"/>
              </w:rPr>
              <w:t>nt of Anaphylaxis in the Vaccination</w:t>
            </w:r>
            <w:r w:rsidR="00AF794C" w:rsidRPr="00984F7F">
              <w:rPr>
                <w:rFonts w:ascii="Arial" w:hAnsi="Arial" w:cs="Arial"/>
                <w:szCs w:val="22"/>
              </w:rPr>
              <w:t xml:space="preserve"> Setting </w:t>
            </w:r>
          </w:p>
        </w:tc>
        <w:tc>
          <w:tcPr>
            <w:tcW w:w="2187" w:type="dxa"/>
            <w:tcBorders>
              <w:top w:val="single" w:sz="4" w:space="0" w:color="000000"/>
              <w:left w:val="single" w:sz="4" w:space="0" w:color="000000"/>
              <w:bottom w:val="single" w:sz="4" w:space="0" w:color="000000"/>
              <w:right w:val="single" w:sz="4" w:space="0" w:color="000000"/>
            </w:tcBorders>
          </w:tcPr>
          <w:p w14:paraId="6551204D" w14:textId="0C0CCA0E"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22</w:t>
            </w:r>
          </w:p>
        </w:tc>
      </w:tr>
      <w:tr w:rsidR="00C53659" w:rsidRPr="00984F7F" w14:paraId="4234BC6A" w14:textId="77777777">
        <w:trPr>
          <w:trHeight w:val="547"/>
        </w:trPr>
        <w:tc>
          <w:tcPr>
            <w:tcW w:w="6769" w:type="dxa"/>
            <w:tcBorders>
              <w:top w:val="single" w:sz="4" w:space="0" w:color="000000"/>
              <w:left w:val="single" w:sz="4" w:space="0" w:color="000000"/>
              <w:bottom w:val="single" w:sz="4" w:space="0" w:color="000000"/>
              <w:right w:val="single" w:sz="4" w:space="0" w:color="000000"/>
            </w:tcBorders>
          </w:tcPr>
          <w:p w14:paraId="683EF85B" w14:textId="0056E757" w:rsidR="00C53659" w:rsidRPr="00984F7F" w:rsidRDefault="00B702C8">
            <w:pPr>
              <w:spacing w:after="0" w:line="259" w:lineRule="auto"/>
              <w:ind w:left="0" w:right="0" w:firstLine="0"/>
              <w:rPr>
                <w:rFonts w:ascii="Arial" w:hAnsi="Arial" w:cs="Arial"/>
                <w:szCs w:val="22"/>
              </w:rPr>
            </w:pPr>
            <w:r w:rsidRPr="00984F7F">
              <w:rPr>
                <w:rFonts w:ascii="Arial" w:hAnsi="Arial" w:cs="Arial"/>
                <w:szCs w:val="22"/>
              </w:rPr>
              <w:t>Appendix 7</w:t>
            </w:r>
            <w:r w:rsidR="00AF794C" w:rsidRPr="00984F7F">
              <w:rPr>
                <w:rFonts w:ascii="Arial" w:hAnsi="Arial" w:cs="Arial"/>
                <w:szCs w:val="22"/>
              </w:rPr>
              <w:t xml:space="preserve">: Risk reduction measures for preventing contamination of vials when moving between inpatient wards </w:t>
            </w:r>
          </w:p>
        </w:tc>
        <w:tc>
          <w:tcPr>
            <w:tcW w:w="2187" w:type="dxa"/>
            <w:tcBorders>
              <w:top w:val="single" w:sz="4" w:space="0" w:color="000000"/>
              <w:left w:val="single" w:sz="4" w:space="0" w:color="000000"/>
              <w:bottom w:val="single" w:sz="4" w:space="0" w:color="000000"/>
              <w:right w:val="single" w:sz="4" w:space="0" w:color="000000"/>
            </w:tcBorders>
          </w:tcPr>
          <w:p w14:paraId="52CA9EA3" w14:textId="2B33CA4E" w:rsidR="00C53659" w:rsidRPr="00984F7F" w:rsidRDefault="00AF794C">
            <w:pPr>
              <w:spacing w:after="0" w:line="259" w:lineRule="auto"/>
              <w:ind w:left="55" w:right="0" w:firstLine="0"/>
              <w:jc w:val="center"/>
              <w:rPr>
                <w:rFonts w:ascii="Arial" w:hAnsi="Arial" w:cs="Arial"/>
                <w:szCs w:val="22"/>
              </w:rPr>
            </w:pPr>
            <w:r w:rsidRPr="00984F7F">
              <w:rPr>
                <w:rFonts w:ascii="Arial" w:hAnsi="Arial" w:cs="Arial"/>
                <w:szCs w:val="22"/>
              </w:rPr>
              <w:t xml:space="preserve"> </w:t>
            </w:r>
            <w:r w:rsidR="00A74E4C">
              <w:rPr>
                <w:rFonts w:ascii="Arial" w:hAnsi="Arial" w:cs="Arial"/>
                <w:szCs w:val="22"/>
              </w:rPr>
              <w:t>23</w:t>
            </w:r>
          </w:p>
        </w:tc>
      </w:tr>
    </w:tbl>
    <w:p w14:paraId="7B348E29" w14:textId="30E0FD08" w:rsidR="000D3D99" w:rsidRPr="00984F7F" w:rsidRDefault="000D3D99" w:rsidP="00B702C8">
      <w:pPr>
        <w:spacing w:after="0" w:line="259" w:lineRule="auto"/>
        <w:ind w:left="0" w:right="8675" w:firstLine="0"/>
        <w:rPr>
          <w:rFonts w:ascii="Arial" w:hAnsi="Arial" w:cs="Arial"/>
          <w:szCs w:val="22"/>
        </w:rPr>
      </w:pPr>
      <w:bookmarkStart w:id="0" w:name="_GoBack"/>
      <w:bookmarkEnd w:id="0"/>
    </w:p>
    <w:p w14:paraId="1A136771" w14:textId="44A18652" w:rsidR="008562C8" w:rsidRPr="00984F7F" w:rsidRDefault="008562C8" w:rsidP="00DC4257">
      <w:pPr>
        <w:pStyle w:val="Heading1"/>
        <w:spacing w:after="0"/>
        <w:ind w:left="0" w:right="907" w:firstLine="0"/>
        <w:rPr>
          <w:rFonts w:ascii="Arial" w:hAnsi="Arial" w:cs="Arial"/>
          <w:szCs w:val="22"/>
        </w:rPr>
      </w:pPr>
    </w:p>
    <w:p w14:paraId="03AAD17B" w14:textId="26FFB818" w:rsidR="009259BD" w:rsidRPr="00984F7F" w:rsidRDefault="009259BD" w:rsidP="009259BD">
      <w:pPr>
        <w:rPr>
          <w:rFonts w:ascii="Arial" w:hAnsi="Arial" w:cs="Arial"/>
          <w:szCs w:val="22"/>
          <w:lang w:bidi="ar-SA"/>
        </w:rPr>
      </w:pPr>
    </w:p>
    <w:p w14:paraId="3B462685" w14:textId="00550AAF" w:rsidR="00816907" w:rsidRPr="00984F7F" w:rsidRDefault="00816907" w:rsidP="009259BD">
      <w:pPr>
        <w:rPr>
          <w:rFonts w:ascii="Arial" w:hAnsi="Arial" w:cs="Arial"/>
          <w:szCs w:val="22"/>
          <w:lang w:bidi="ar-SA"/>
        </w:rPr>
      </w:pPr>
    </w:p>
    <w:p w14:paraId="329F2C2D" w14:textId="5525C879" w:rsidR="00A35518" w:rsidRPr="00984F7F" w:rsidRDefault="00984F7F" w:rsidP="00984F7F">
      <w:pPr>
        <w:spacing w:after="0" w:line="240" w:lineRule="auto"/>
        <w:ind w:left="0" w:right="0" w:firstLine="0"/>
        <w:rPr>
          <w:rFonts w:ascii="Arial" w:hAnsi="Arial" w:cs="Arial"/>
          <w:szCs w:val="22"/>
          <w:lang w:bidi="ar-SA"/>
        </w:rPr>
      </w:pPr>
      <w:r>
        <w:rPr>
          <w:rFonts w:ascii="Arial" w:hAnsi="Arial" w:cs="Arial"/>
          <w:szCs w:val="22"/>
          <w:lang w:bidi="ar-SA"/>
        </w:rPr>
        <w:br w:type="page"/>
      </w:r>
    </w:p>
    <w:p w14:paraId="514C8ACE" w14:textId="1F77B6D4" w:rsidR="00C53659" w:rsidRPr="00984F7F" w:rsidRDefault="00AF794C" w:rsidP="00DC4257">
      <w:pPr>
        <w:pStyle w:val="Heading1"/>
        <w:spacing w:after="0"/>
        <w:ind w:left="0" w:right="907" w:firstLine="0"/>
        <w:rPr>
          <w:rFonts w:ascii="Arial" w:hAnsi="Arial" w:cs="Arial"/>
          <w:szCs w:val="22"/>
        </w:rPr>
      </w:pPr>
      <w:r w:rsidRPr="00984F7F">
        <w:rPr>
          <w:rFonts w:ascii="Arial" w:hAnsi="Arial" w:cs="Arial"/>
          <w:szCs w:val="22"/>
        </w:rPr>
        <w:t>1.</w:t>
      </w:r>
      <w:r w:rsidRPr="00984F7F">
        <w:rPr>
          <w:rFonts w:ascii="Arial" w:eastAsia="Arial" w:hAnsi="Arial" w:cs="Arial"/>
          <w:szCs w:val="22"/>
        </w:rPr>
        <w:t xml:space="preserve"> </w:t>
      </w:r>
      <w:r w:rsidRPr="00984F7F">
        <w:rPr>
          <w:rFonts w:ascii="Arial" w:hAnsi="Arial" w:cs="Arial"/>
          <w:szCs w:val="22"/>
        </w:rPr>
        <w:t>Introduction</w:t>
      </w:r>
    </w:p>
    <w:p w14:paraId="0075CF4A" w14:textId="77777777" w:rsidR="00C53659" w:rsidRPr="00984F7F" w:rsidRDefault="00AF794C">
      <w:pPr>
        <w:spacing w:after="62" w:line="259" w:lineRule="auto"/>
        <w:ind w:left="360" w:right="0" w:firstLine="0"/>
        <w:rPr>
          <w:rFonts w:ascii="Arial" w:hAnsi="Arial" w:cs="Arial"/>
          <w:szCs w:val="22"/>
        </w:rPr>
      </w:pPr>
      <w:r w:rsidRPr="00984F7F">
        <w:rPr>
          <w:rFonts w:ascii="Arial" w:hAnsi="Arial" w:cs="Arial"/>
          <w:b/>
          <w:szCs w:val="22"/>
        </w:rPr>
        <w:t xml:space="preserve"> </w:t>
      </w:r>
    </w:p>
    <w:p w14:paraId="3F505A80" w14:textId="513FE548" w:rsidR="009E7FC7" w:rsidRPr="00984F7F" w:rsidRDefault="009E7FC7">
      <w:pPr>
        <w:numPr>
          <w:ilvl w:val="0"/>
          <w:numId w:val="1"/>
        </w:numPr>
        <w:spacing w:after="3" w:line="274" w:lineRule="auto"/>
        <w:ind w:right="42" w:hanging="432"/>
        <w:jc w:val="both"/>
        <w:rPr>
          <w:rFonts w:ascii="Arial" w:hAnsi="Arial" w:cs="Arial"/>
          <w:szCs w:val="22"/>
        </w:rPr>
      </w:pPr>
      <w:r w:rsidRPr="00984F7F">
        <w:rPr>
          <w:rFonts w:ascii="Arial" w:hAnsi="Arial" w:cs="Arial"/>
          <w:szCs w:val="22"/>
        </w:rPr>
        <w:t>There are a comprehensive list of documents supporting the national COVID-19 vaccination programme. There is also advice in the Roving and Mobile model access, to make sure there are clear protocols in place to control access, both for staff and patients attending vaccinations. This protocol intends to signpost to the key national documents that should be read and followed, as well as provide guidance on the governance arrangements that should be in place with partner organisations such as the PCNs and the LVS sites</w:t>
      </w:r>
    </w:p>
    <w:p w14:paraId="61DF5D0F" w14:textId="62A8B500" w:rsidR="00C53659" w:rsidRPr="00984F7F" w:rsidRDefault="00C53659" w:rsidP="009E7FC7">
      <w:pPr>
        <w:spacing w:after="65" w:line="259" w:lineRule="auto"/>
        <w:ind w:left="0" w:right="0" w:firstLine="0"/>
        <w:rPr>
          <w:rFonts w:ascii="Arial" w:hAnsi="Arial" w:cs="Arial"/>
          <w:szCs w:val="22"/>
        </w:rPr>
      </w:pPr>
    </w:p>
    <w:p w14:paraId="510202A8" w14:textId="77777777" w:rsidR="00C53659" w:rsidRPr="00984F7F" w:rsidRDefault="00AF794C">
      <w:pPr>
        <w:numPr>
          <w:ilvl w:val="0"/>
          <w:numId w:val="1"/>
        </w:numPr>
        <w:spacing w:after="3" w:line="274" w:lineRule="auto"/>
        <w:ind w:right="42" w:hanging="432"/>
        <w:jc w:val="both"/>
        <w:rPr>
          <w:rFonts w:ascii="Arial" w:hAnsi="Arial" w:cs="Arial"/>
          <w:szCs w:val="22"/>
        </w:rPr>
      </w:pPr>
      <w:r w:rsidRPr="00984F7F">
        <w:rPr>
          <w:rFonts w:ascii="Arial" w:hAnsi="Arial" w:cs="Arial"/>
          <w:szCs w:val="22"/>
        </w:rPr>
        <w:t xml:space="preserve">East London NHS Foundation Trust (ELFT) and its staff are committed to the safe, effective and timely provision of COVID-19 vaccines to patients in its care and health and social care staff. </w:t>
      </w:r>
    </w:p>
    <w:p w14:paraId="552CCAAF" w14:textId="77777777" w:rsidR="00C53659" w:rsidRPr="00984F7F" w:rsidRDefault="00AF794C">
      <w:pPr>
        <w:spacing w:after="0" w:line="259" w:lineRule="auto"/>
        <w:ind w:left="360" w:right="0" w:firstLine="0"/>
        <w:rPr>
          <w:rFonts w:ascii="Arial" w:hAnsi="Arial" w:cs="Arial"/>
          <w:szCs w:val="22"/>
        </w:rPr>
      </w:pPr>
      <w:r w:rsidRPr="00984F7F">
        <w:rPr>
          <w:rFonts w:ascii="Arial" w:hAnsi="Arial" w:cs="Arial"/>
          <w:b/>
          <w:szCs w:val="22"/>
        </w:rPr>
        <w:t xml:space="preserve"> </w:t>
      </w:r>
    </w:p>
    <w:p w14:paraId="32688BBE" w14:textId="77777777" w:rsidR="00C53659" w:rsidRPr="00984F7F" w:rsidRDefault="00AF794C">
      <w:pPr>
        <w:pStyle w:val="Heading1"/>
        <w:spacing w:after="18"/>
        <w:ind w:left="-5" w:right="907"/>
        <w:rPr>
          <w:rFonts w:ascii="Arial" w:hAnsi="Arial" w:cs="Arial"/>
          <w:szCs w:val="22"/>
        </w:rPr>
      </w:pPr>
      <w:r w:rsidRPr="00984F7F">
        <w:rPr>
          <w:rFonts w:ascii="Arial" w:hAnsi="Arial" w:cs="Arial"/>
          <w:szCs w:val="22"/>
        </w:rPr>
        <w:t xml:space="preserve">Related Policies </w:t>
      </w:r>
    </w:p>
    <w:p w14:paraId="6FC5CEA3" w14:textId="77777777" w:rsidR="00C53659" w:rsidRPr="00984F7F" w:rsidRDefault="00AF794C">
      <w:pPr>
        <w:numPr>
          <w:ilvl w:val="0"/>
          <w:numId w:val="2"/>
        </w:numPr>
        <w:spacing w:after="0"/>
        <w:ind w:right="50" w:hanging="360"/>
        <w:rPr>
          <w:rFonts w:ascii="Arial" w:hAnsi="Arial" w:cs="Arial"/>
          <w:szCs w:val="22"/>
        </w:rPr>
      </w:pPr>
      <w:r w:rsidRPr="00984F7F">
        <w:rPr>
          <w:rFonts w:ascii="Arial" w:hAnsi="Arial" w:cs="Arial"/>
          <w:szCs w:val="22"/>
        </w:rPr>
        <w:t xml:space="preserve">Medicines policy </w:t>
      </w:r>
    </w:p>
    <w:p w14:paraId="12954285" w14:textId="77777777" w:rsidR="00C53659" w:rsidRPr="00984F7F" w:rsidRDefault="00AF794C">
      <w:pPr>
        <w:numPr>
          <w:ilvl w:val="0"/>
          <w:numId w:val="2"/>
        </w:numPr>
        <w:spacing w:after="0"/>
        <w:ind w:right="50" w:hanging="360"/>
        <w:rPr>
          <w:rFonts w:ascii="Arial" w:hAnsi="Arial" w:cs="Arial"/>
          <w:szCs w:val="22"/>
        </w:rPr>
      </w:pPr>
      <w:r w:rsidRPr="00984F7F">
        <w:rPr>
          <w:rFonts w:ascii="Arial" w:hAnsi="Arial" w:cs="Arial"/>
          <w:szCs w:val="22"/>
        </w:rPr>
        <w:t xml:space="preserve">SOP for Fridge and Clinical room temperature monitoring for safe storage of medicines </w:t>
      </w:r>
    </w:p>
    <w:p w14:paraId="0325B32C" w14:textId="77777777" w:rsidR="00C53659" w:rsidRPr="00984F7F" w:rsidRDefault="00AF794C">
      <w:pPr>
        <w:numPr>
          <w:ilvl w:val="0"/>
          <w:numId w:val="2"/>
        </w:numPr>
        <w:spacing w:after="0"/>
        <w:ind w:right="50" w:hanging="360"/>
        <w:rPr>
          <w:rFonts w:ascii="Arial" w:hAnsi="Arial" w:cs="Arial"/>
          <w:szCs w:val="22"/>
        </w:rPr>
      </w:pPr>
      <w:r w:rsidRPr="00984F7F">
        <w:rPr>
          <w:rFonts w:ascii="Arial" w:hAnsi="Arial" w:cs="Arial"/>
          <w:szCs w:val="22"/>
        </w:rPr>
        <w:t xml:space="preserve">Resuscitation Policy </w:t>
      </w:r>
    </w:p>
    <w:p w14:paraId="58576411" w14:textId="77777777" w:rsidR="00C53659" w:rsidRPr="00984F7F" w:rsidRDefault="00AF794C">
      <w:pPr>
        <w:numPr>
          <w:ilvl w:val="0"/>
          <w:numId w:val="2"/>
        </w:numPr>
        <w:spacing w:after="0"/>
        <w:ind w:right="50" w:hanging="360"/>
        <w:rPr>
          <w:rFonts w:ascii="Arial" w:hAnsi="Arial" w:cs="Arial"/>
          <w:szCs w:val="22"/>
        </w:rPr>
      </w:pPr>
      <w:r w:rsidRPr="00984F7F">
        <w:rPr>
          <w:rFonts w:ascii="Arial" w:hAnsi="Arial" w:cs="Arial"/>
          <w:szCs w:val="22"/>
        </w:rPr>
        <w:t xml:space="preserve">Anaphylaxis recognition and treatment policy  </w:t>
      </w:r>
    </w:p>
    <w:p w14:paraId="2BA6CC27" w14:textId="77777777" w:rsidR="00C53659" w:rsidRPr="00984F7F" w:rsidRDefault="00AF794C">
      <w:pPr>
        <w:numPr>
          <w:ilvl w:val="0"/>
          <w:numId w:val="2"/>
        </w:numPr>
        <w:spacing w:after="0"/>
        <w:ind w:right="50" w:hanging="360"/>
        <w:rPr>
          <w:rFonts w:ascii="Arial" w:hAnsi="Arial" w:cs="Arial"/>
          <w:szCs w:val="22"/>
        </w:rPr>
      </w:pPr>
      <w:r w:rsidRPr="00984F7F">
        <w:rPr>
          <w:rFonts w:ascii="Arial" w:hAnsi="Arial" w:cs="Arial"/>
          <w:szCs w:val="22"/>
        </w:rPr>
        <w:t xml:space="preserve">Infection prevention and Control Policy Manual </w:t>
      </w:r>
    </w:p>
    <w:p w14:paraId="38F2B4D5" w14:textId="77777777" w:rsidR="00C53659" w:rsidRPr="00984F7F" w:rsidRDefault="00AF794C">
      <w:pPr>
        <w:numPr>
          <w:ilvl w:val="0"/>
          <w:numId w:val="2"/>
        </w:numPr>
        <w:spacing w:after="0"/>
        <w:ind w:right="50" w:hanging="360"/>
        <w:rPr>
          <w:rFonts w:ascii="Arial" w:hAnsi="Arial" w:cs="Arial"/>
          <w:szCs w:val="22"/>
        </w:rPr>
      </w:pPr>
      <w:r w:rsidRPr="00984F7F">
        <w:rPr>
          <w:rFonts w:ascii="Arial" w:hAnsi="Arial" w:cs="Arial"/>
          <w:szCs w:val="22"/>
        </w:rPr>
        <w:t xml:space="preserve">Covid-19 IPC Policy </w:t>
      </w:r>
    </w:p>
    <w:p w14:paraId="52101FDA" w14:textId="77777777" w:rsidR="00C53659" w:rsidRPr="00984F7F" w:rsidRDefault="00AF794C">
      <w:pPr>
        <w:numPr>
          <w:ilvl w:val="0"/>
          <w:numId w:val="2"/>
        </w:numPr>
        <w:spacing w:after="0"/>
        <w:ind w:right="50" w:hanging="360"/>
        <w:rPr>
          <w:rFonts w:ascii="Arial" w:hAnsi="Arial" w:cs="Arial"/>
          <w:szCs w:val="22"/>
        </w:rPr>
      </w:pPr>
      <w:r w:rsidRPr="00984F7F">
        <w:rPr>
          <w:rFonts w:ascii="Arial" w:hAnsi="Arial" w:cs="Arial"/>
          <w:szCs w:val="22"/>
        </w:rPr>
        <w:t xml:space="preserve">Cardio-pulmonary resuscitation COVID-19 (Exceptional) SOP </w:t>
      </w:r>
    </w:p>
    <w:p w14:paraId="4FA2CB2E" w14:textId="77777777" w:rsidR="00C53659" w:rsidRPr="00984F7F" w:rsidRDefault="00AF794C">
      <w:pPr>
        <w:numPr>
          <w:ilvl w:val="0"/>
          <w:numId w:val="2"/>
        </w:numPr>
        <w:spacing w:after="0"/>
        <w:ind w:right="50" w:hanging="360"/>
        <w:rPr>
          <w:rFonts w:ascii="Arial" w:hAnsi="Arial" w:cs="Arial"/>
          <w:szCs w:val="22"/>
        </w:rPr>
      </w:pPr>
      <w:r w:rsidRPr="00984F7F">
        <w:rPr>
          <w:rFonts w:ascii="Arial" w:hAnsi="Arial" w:cs="Arial"/>
          <w:szCs w:val="22"/>
        </w:rPr>
        <w:t xml:space="preserve">Mental capacity policy </w:t>
      </w:r>
    </w:p>
    <w:p w14:paraId="33598D83" w14:textId="77777777" w:rsidR="00C53659" w:rsidRPr="00984F7F" w:rsidRDefault="00AF794C">
      <w:pPr>
        <w:numPr>
          <w:ilvl w:val="0"/>
          <w:numId w:val="2"/>
        </w:numPr>
        <w:spacing w:after="0"/>
        <w:ind w:right="50" w:hanging="360"/>
        <w:rPr>
          <w:rFonts w:ascii="Arial" w:hAnsi="Arial" w:cs="Arial"/>
          <w:szCs w:val="22"/>
        </w:rPr>
      </w:pPr>
      <w:r w:rsidRPr="00984F7F">
        <w:rPr>
          <w:rFonts w:ascii="Arial" w:hAnsi="Arial" w:cs="Arial"/>
          <w:szCs w:val="22"/>
        </w:rPr>
        <w:t xml:space="preserve">Medicines Reconciliation Policy </w:t>
      </w:r>
    </w:p>
    <w:p w14:paraId="0D96A05A" w14:textId="77777777" w:rsidR="00C53659" w:rsidRPr="00984F7F" w:rsidRDefault="00AF794C">
      <w:pPr>
        <w:spacing w:after="10" w:line="259" w:lineRule="auto"/>
        <w:ind w:left="1080" w:right="0" w:firstLine="0"/>
        <w:rPr>
          <w:rFonts w:ascii="Arial" w:hAnsi="Arial" w:cs="Arial"/>
          <w:szCs w:val="22"/>
        </w:rPr>
      </w:pPr>
      <w:r w:rsidRPr="00984F7F">
        <w:rPr>
          <w:rFonts w:ascii="Arial" w:hAnsi="Arial" w:cs="Arial"/>
          <w:szCs w:val="22"/>
        </w:rPr>
        <w:t xml:space="preserve"> </w:t>
      </w:r>
    </w:p>
    <w:p w14:paraId="6692544A" w14:textId="77777777" w:rsidR="00C53659" w:rsidRPr="00984F7F" w:rsidRDefault="00AF794C">
      <w:pPr>
        <w:pStyle w:val="Heading1"/>
        <w:spacing w:after="213"/>
        <w:ind w:left="-5" w:right="907"/>
        <w:rPr>
          <w:rFonts w:ascii="Arial" w:hAnsi="Arial" w:cs="Arial"/>
          <w:szCs w:val="22"/>
        </w:rPr>
      </w:pPr>
      <w:r w:rsidRPr="00984F7F">
        <w:rPr>
          <w:rFonts w:ascii="Arial" w:hAnsi="Arial" w:cs="Arial"/>
          <w:szCs w:val="22"/>
        </w:rPr>
        <w:t>2.</w:t>
      </w:r>
      <w:r w:rsidRPr="00984F7F">
        <w:rPr>
          <w:rFonts w:ascii="Arial" w:eastAsia="Arial" w:hAnsi="Arial" w:cs="Arial"/>
          <w:szCs w:val="22"/>
        </w:rPr>
        <w:t xml:space="preserve"> </w:t>
      </w:r>
      <w:r w:rsidRPr="00984F7F">
        <w:rPr>
          <w:rFonts w:ascii="Arial" w:hAnsi="Arial" w:cs="Arial"/>
          <w:szCs w:val="22"/>
        </w:rPr>
        <w:t xml:space="preserve">Purpose </w:t>
      </w:r>
    </w:p>
    <w:p w14:paraId="16B8928C" w14:textId="77777777" w:rsidR="00C53659" w:rsidRPr="00984F7F" w:rsidRDefault="00AF794C">
      <w:pPr>
        <w:spacing w:after="183"/>
        <w:ind w:left="355" w:right="50"/>
        <w:rPr>
          <w:rFonts w:ascii="Arial" w:hAnsi="Arial" w:cs="Arial"/>
          <w:szCs w:val="22"/>
        </w:rPr>
      </w:pPr>
      <w:r w:rsidRPr="00984F7F">
        <w:rPr>
          <w:rFonts w:ascii="Arial" w:hAnsi="Arial" w:cs="Arial"/>
          <w:szCs w:val="22"/>
        </w:rPr>
        <w:t xml:space="preserve">To outline processes for management of inpatient vaccinations via mobile teams from hospital hub clinics and safe governance and medicines management principles for COVID-19 vaccine use. </w:t>
      </w:r>
    </w:p>
    <w:p w14:paraId="1AC06544" w14:textId="41AB770D" w:rsidR="00E64F47" w:rsidRPr="00984F7F" w:rsidRDefault="00AF794C" w:rsidP="00E64F47">
      <w:pPr>
        <w:pStyle w:val="Heading1"/>
        <w:ind w:left="-5" w:right="907"/>
        <w:rPr>
          <w:rFonts w:ascii="Arial" w:hAnsi="Arial" w:cs="Arial"/>
          <w:szCs w:val="22"/>
        </w:rPr>
      </w:pPr>
      <w:r w:rsidRPr="00984F7F">
        <w:rPr>
          <w:rFonts w:ascii="Arial" w:hAnsi="Arial" w:cs="Arial"/>
          <w:szCs w:val="22"/>
        </w:rPr>
        <w:t>3.</w:t>
      </w:r>
      <w:r w:rsidRPr="00984F7F">
        <w:rPr>
          <w:rFonts w:ascii="Arial" w:eastAsia="Arial" w:hAnsi="Arial" w:cs="Arial"/>
          <w:szCs w:val="22"/>
        </w:rPr>
        <w:t xml:space="preserve"> </w:t>
      </w:r>
      <w:r w:rsidR="00E64F47" w:rsidRPr="00984F7F">
        <w:rPr>
          <w:rFonts w:ascii="Arial" w:hAnsi="Arial" w:cs="Arial"/>
          <w:szCs w:val="22"/>
        </w:rPr>
        <w:t>Inpatient prioritisation</w:t>
      </w:r>
    </w:p>
    <w:p w14:paraId="472E5535" w14:textId="12018031" w:rsidR="00C53659" w:rsidRPr="00984F7F" w:rsidRDefault="00AF794C" w:rsidP="008F797D">
      <w:pPr>
        <w:numPr>
          <w:ilvl w:val="0"/>
          <w:numId w:val="3"/>
        </w:numPr>
        <w:ind w:right="50" w:hanging="360"/>
        <w:rPr>
          <w:rFonts w:ascii="Arial" w:hAnsi="Arial" w:cs="Arial"/>
          <w:szCs w:val="22"/>
        </w:rPr>
      </w:pPr>
      <w:r w:rsidRPr="00984F7F">
        <w:rPr>
          <w:rFonts w:ascii="Arial" w:hAnsi="Arial" w:cs="Arial"/>
          <w:szCs w:val="22"/>
        </w:rPr>
        <w:t xml:space="preserve">All inpatients who consent will be offered the vaccine as inpatients. </w:t>
      </w:r>
      <w:r w:rsidRPr="00984F7F">
        <w:rPr>
          <w:rFonts w:ascii="Arial" w:hAnsi="Arial" w:cs="Arial"/>
          <w:strike/>
          <w:szCs w:val="22"/>
          <w:highlight w:val="yellow"/>
        </w:rPr>
        <w:t xml:space="preserve"> </w:t>
      </w:r>
    </w:p>
    <w:p w14:paraId="5787A905" w14:textId="5C36EAB5" w:rsidR="00C53659" w:rsidRPr="00984F7F" w:rsidRDefault="00C53659" w:rsidP="00E64F47">
      <w:pPr>
        <w:spacing w:after="0"/>
        <w:ind w:left="705" w:right="50" w:firstLine="0"/>
        <w:rPr>
          <w:rFonts w:ascii="Arial" w:hAnsi="Arial" w:cs="Arial"/>
          <w:strike/>
          <w:szCs w:val="22"/>
          <w:highlight w:val="yellow"/>
        </w:rPr>
      </w:pPr>
    </w:p>
    <w:tbl>
      <w:tblPr>
        <w:tblStyle w:val="TableGrid"/>
        <w:tblW w:w="8783" w:type="dxa"/>
        <w:tblInd w:w="6" w:type="dxa"/>
        <w:tblCellMar>
          <w:top w:w="45" w:type="dxa"/>
          <w:left w:w="107" w:type="dxa"/>
          <w:right w:w="78" w:type="dxa"/>
        </w:tblCellMar>
        <w:tblLook w:val="04A0" w:firstRow="1" w:lastRow="0" w:firstColumn="1" w:lastColumn="0" w:noHBand="0" w:noVBand="1"/>
      </w:tblPr>
      <w:tblGrid>
        <w:gridCol w:w="4106"/>
        <w:gridCol w:w="4677"/>
      </w:tblGrid>
      <w:tr w:rsidR="00C53659" w:rsidRPr="00984F7F" w14:paraId="7AD57FC1" w14:textId="77777777">
        <w:trPr>
          <w:trHeight w:val="251"/>
        </w:trPr>
        <w:tc>
          <w:tcPr>
            <w:tcW w:w="4106" w:type="dxa"/>
            <w:tcBorders>
              <w:top w:val="single" w:sz="4" w:space="0" w:color="000000"/>
              <w:left w:val="single" w:sz="4" w:space="0" w:color="000000"/>
              <w:bottom w:val="single" w:sz="4" w:space="0" w:color="000000"/>
              <w:right w:val="single" w:sz="4" w:space="0" w:color="000000"/>
            </w:tcBorders>
            <w:shd w:val="clear" w:color="auto" w:fill="A8D08D"/>
          </w:tcPr>
          <w:p w14:paraId="0A6C0BB2"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Area </w:t>
            </w:r>
          </w:p>
        </w:tc>
        <w:tc>
          <w:tcPr>
            <w:tcW w:w="4677" w:type="dxa"/>
            <w:tcBorders>
              <w:top w:val="single" w:sz="4" w:space="0" w:color="000000"/>
              <w:left w:val="single" w:sz="4" w:space="0" w:color="000000"/>
              <w:bottom w:val="single" w:sz="4" w:space="0" w:color="000000"/>
              <w:right w:val="single" w:sz="4" w:space="0" w:color="000000"/>
            </w:tcBorders>
            <w:shd w:val="clear" w:color="auto" w:fill="A8D08D"/>
          </w:tcPr>
          <w:p w14:paraId="6E096E33"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Patient group </w:t>
            </w:r>
          </w:p>
        </w:tc>
      </w:tr>
      <w:tr w:rsidR="00C53659" w:rsidRPr="00984F7F" w14:paraId="5EDB2E8C" w14:textId="77777777">
        <w:trPr>
          <w:trHeight w:val="745"/>
        </w:trPr>
        <w:tc>
          <w:tcPr>
            <w:tcW w:w="4106" w:type="dxa"/>
            <w:tcBorders>
              <w:top w:val="single" w:sz="4" w:space="0" w:color="000000"/>
              <w:left w:val="single" w:sz="4" w:space="0" w:color="000000"/>
              <w:bottom w:val="single" w:sz="4" w:space="0" w:color="000000"/>
              <w:right w:val="single" w:sz="4" w:space="0" w:color="000000"/>
            </w:tcBorders>
          </w:tcPr>
          <w:p w14:paraId="6B92F83C" w14:textId="1136D18A"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Fothergill, Sally Sherman, Caza</w:t>
            </w:r>
            <w:r w:rsidR="008F4FAF" w:rsidRPr="00984F7F">
              <w:rPr>
                <w:rFonts w:ascii="Arial" w:hAnsi="Arial" w:cs="Arial"/>
                <w:b/>
                <w:szCs w:val="22"/>
              </w:rPr>
              <w:t>u</w:t>
            </w:r>
            <w:r w:rsidRPr="00984F7F">
              <w:rPr>
                <w:rFonts w:ascii="Arial" w:hAnsi="Arial" w:cs="Arial"/>
                <w:b/>
                <w:szCs w:val="22"/>
              </w:rPr>
              <w:t xml:space="preserve">bon </w:t>
            </w:r>
          </w:p>
          <w:p w14:paraId="004A1002"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East Ham Care Centre, Shrewsbury Rd, Forest </w:t>
            </w:r>
          </w:p>
          <w:p w14:paraId="3454DA18"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Gate, London E7 8QP </w:t>
            </w:r>
          </w:p>
        </w:tc>
        <w:tc>
          <w:tcPr>
            <w:tcW w:w="4677" w:type="dxa"/>
            <w:tcBorders>
              <w:top w:val="single" w:sz="4" w:space="0" w:color="000000"/>
              <w:left w:val="single" w:sz="4" w:space="0" w:color="000000"/>
              <w:bottom w:val="single" w:sz="4" w:space="0" w:color="000000"/>
              <w:right w:val="single" w:sz="4" w:space="0" w:color="000000"/>
            </w:tcBorders>
          </w:tcPr>
          <w:p w14:paraId="363F9B7E"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Older adults  </w:t>
            </w:r>
          </w:p>
          <w:p w14:paraId="413D11A8"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All current inpatients  </w:t>
            </w:r>
          </w:p>
        </w:tc>
      </w:tr>
      <w:tr w:rsidR="00C53659" w:rsidRPr="00984F7F" w14:paraId="74983018"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1995ACDE"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Leadenhall </w:t>
            </w:r>
          </w:p>
          <w:p w14:paraId="1E158BBB"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Tower Hamlets Center for Mental Health, Mile End Hospital, E1 4DG </w:t>
            </w:r>
          </w:p>
        </w:tc>
        <w:tc>
          <w:tcPr>
            <w:tcW w:w="4677" w:type="dxa"/>
            <w:tcBorders>
              <w:top w:val="single" w:sz="4" w:space="0" w:color="000000"/>
              <w:left w:val="single" w:sz="4" w:space="0" w:color="000000"/>
              <w:bottom w:val="single" w:sz="4" w:space="0" w:color="000000"/>
              <w:right w:val="single" w:sz="4" w:space="0" w:color="000000"/>
            </w:tcBorders>
          </w:tcPr>
          <w:p w14:paraId="3B9E388F"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Older adults </w:t>
            </w:r>
          </w:p>
          <w:p w14:paraId="3FECA58F"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All current inpatients  </w:t>
            </w:r>
          </w:p>
        </w:tc>
      </w:tr>
      <w:tr w:rsidR="00C53659" w:rsidRPr="00984F7F" w14:paraId="7DA150CA" w14:textId="77777777">
        <w:trPr>
          <w:trHeight w:val="986"/>
        </w:trPr>
        <w:tc>
          <w:tcPr>
            <w:tcW w:w="4106" w:type="dxa"/>
            <w:tcBorders>
              <w:top w:val="single" w:sz="4" w:space="0" w:color="000000"/>
              <w:left w:val="single" w:sz="4" w:space="0" w:color="000000"/>
              <w:bottom w:val="single" w:sz="4" w:space="0" w:color="000000"/>
              <w:right w:val="single" w:sz="4" w:space="0" w:color="000000"/>
            </w:tcBorders>
          </w:tcPr>
          <w:p w14:paraId="0D79FE0F" w14:textId="77777777" w:rsidR="00C53659" w:rsidRPr="00984F7F" w:rsidRDefault="00AF794C">
            <w:pPr>
              <w:spacing w:after="0" w:line="242" w:lineRule="auto"/>
              <w:ind w:left="0" w:right="0" w:firstLine="0"/>
              <w:rPr>
                <w:rFonts w:ascii="Arial" w:hAnsi="Arial" w:cs="Arial"/>
                <w:szCs w:val="22"/>
              </w:rPr>
            </w:pPr>
            <w:r w:rsidRPr="00984F7F">
              <w:rPr>
                <w:rFonts w:ascii="Arial" w:hAnsi="Arial" w:cs="Arial"/>
                <w:b/>
                <w:szCs w:val="22"/>
              </w:rPr>
              <w:t>Fountains Court</w:t>
            </w:r>
            <w:r w:rsidRPr="00984F7F">
              <w:rPr>
                <w:rFonts w:ascii="Arial" w:hAnsi="Arial" w:cs="Arial"/>
                <w:szCs w:val="22"/>
              </w:rPr>
              <w:t xml:space="preserve"> (Limited numbers due to Covid positive cases) </w:t>
            </w:r>
          </w:p>
          <w:p w14:paraId="1C144A50"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Merton Road, </w:t>
            </w:r>
          </w:p>
          <w:p w14:paraId="51738FC4"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Bedfordshire Bedford  MK40 3AF </w:t>
            </w:r>
          </w:p>
        </w:tc>
        <w:tc>
          <w:tcPr>
            <w:tcW w:w="4677" w:type="dxa"/>
            <w:tcBorders>
              <w:top w:val="single" w:sz="4" w:space="0" w:color="000000"/>
              <w:left w:val="single" w:sz="4" w:space="0" w:color="000000"/>
              <w:bottom w:val="single" w:sz="4" w:space="0" w:color="000000"/>
              <w:right w:val="single" w:sz="4" w:space="0" w:color="000000"/>
            </w:tcBorders>
          </w:tcPr>
          <w:p w14:paraId="595F2E97"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Older adults </w:t>
            </w:r>
          </w:p>
          <w:p w14:paraId="338B2F46"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All current inpatients </w:t>
            </w:r>
          </w:p>
        </w:tc>
      </w:tr>
      <w:tr w:rsidR="00C53659" w:rsidRPr="00984F7F" w14:paraId="5483C719"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30A556B6"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Cedar House </w:t>
            </w:r>
          </w:p>
          <w:p w14:paraId="51FC4B60"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Bedford Health Village, </w:t>
            </w:r>
          </w:p>
          <w:p w14:paraId="56E471BF"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3 Kimbolton Road, Bedfordshire MK40 2NT</w:t>
            </w:r>
            <w:r w:rsidRPr="00984F7F">
              <w:rPr>
                <w:rFonts w:ascii="Arial" w:hAnsi="Arial" w:cs="Arial"/>
                <w:b/>
                <w:szCs w:val="22"/>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14EC9E5B" w14:textId="41D63E18" w:rsidR="00C53659" w:rsidRPr="00984F7F" w:rsidRDefault="008F4FAF">
            <w:pPr>
              <w:spacing w:after="0" w:line="259" w:lineRule="auto"/>
              <w:ind w:left="1" w:right="670" w:firstLine="0"/>
              <w:rPr>
                <w:rFonts w:ascii="Arial" w:hAnsi="Arial" w:cs="Arial"/>
                <w:szCs w:val="22"/>
              </w:rPr>
            </w:pPr>
            <w:r w:rsidRPr="00984F7F">
              <w:rPr>
                <w:rFonts w:ascii="Arial" w:hAnsi="Arial" w:cs="Arial"/>
                <w:szCs w:val="22"/>
              </w:rPr>
              <w:t>Mental Health R</w:t>
            </w:r>
            <w:r w:rsidR="00AF794C" w:rsidRPr="00984F7F">
              <w:rPr>
                <w:rFonts w:ascii="Arial" w:hAnsi="Arial" w:cs="Arial"/>
                <w:szCs w:val="22"/>
              </w:rPr>
              <w:t xml:space="preserve">ehabilitation – care home all current inpatients  </w:t>
            </w:r>
          </w:p>
        </w:tc>
      </w:tr>
      <w:tr w:rsidR="00C53659" w:rsidRPr="00984F7F" w14:paraId="5F7A977A" w14:textId="77777777">
        <w:trPr>
          <w:trHeight w:val="744"/>
        </w:trPr>
        <w:tc>
          <w:tcPr>
            <w:tcW w:w="4106" w:type="dxa"/>
            <w:tcBorders>
              <w:top w:val="single" w:sz="4" w:space="0" w:color="000000"/>
              <w:left w:val="single" w:sz="4" w:space="0" w:color="000000"/>
              <w:bottom w:val="single" w:sz="4" w:space="0" w:color="000000"/>
              <w:right w:val="single" w:sz="4" w:space="0" w:color="000000"/>
            </w:tcBorders>
          </w:tcPr>
          <w:p w14:paraId="5E79F334"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Poplars  </w:t>
            </w:r>
          </w:p>
          <w:p w14:paraId="07740C07"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Mayer Way, Off Houghton Road, Houghton </w:t>
            </w:r>
          </w:p>
          <w:p w14:paraId="09FE1EDF"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Regis, Bedfordshire LU5 5BF</w:t>
            </w:r>
            <w:r w:rsidRPr="00984F7F">
              <w:rPr>
                <w:rFonts w:ascii="Arial" w:hAnsi="Arial" w:cs="Arial"/>
                <w:b/>
                <w:szCs w:val="22"/>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4F2F892"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Older adults </w:t>
            </w:r>
          </w:p>
          <w:p w14:paraId="2836F5A6"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All current inpatients </w:t>
            </w:r>
          </w:p>
        </w:tc>
      </w:tr>
      <w:tr w:rsidR="00C53659" w:rsidRPr="00984F7F" w14:paraId="15CD658B"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7D1209AB"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Learning difficulties ward  </w:t>
            </w:r>
          </w:p>
          <w:p w14:paraId="3809E9F8"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John Howard Centre, 12 Kenworthy Rd, </w:t>
            </w:r>
          </w:p>
          <w:p w14:paraId="6F61AAE1"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Homerton, London E9 5TD </w:t>
            </w:r>
          </w:p>
        </w:tc>
        <w:tc>
          <w:tcPr>
            <w:tcW w:w="4677" w:type="dxa"/>
            <w:tcBorders>
              <w:top w:val="single" w:sz="4" w:space="0" w:color="000000"/>
              <w:left w:val="single" w:sz="4" w:space="0" w:color="000000"/>
              <w:bottom w:val="single" w:sz="4" w:space="0" w:color="000000"/>
              <w:right w:val="single" w:sz="4" w:space="0" w:color="000000"/>
            </w:tcBorders>
          </w:tcPr>
          <w:p w14:paraId="10E56723"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Older adults </w:t>
            </w:r>
          </w:p>
          <w:p w14:paraId="4BB264AF"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All current inpatients </w:t>
            </w:r>
          </w:p>
        </w:tc>
      </w:tr>
      <w:tr w:rsidR="00C53659" w:rsidRPr="00984F7F" w14:paraId="0686017B"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03BD426B"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Inpatient wards </w:t>
            </w:r>
          </w:p>
          <w:p w14:paraId="0EA9A9D6"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Wolfson House, Posnanski Court, 311-315 </w:t>
            </w:r>
          </w:p>
          <w:p w14:paraId="1DE53B9B"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Green Lanes, Finsbury Park, London N4 2ES </w:t>
            </w:r>
          </w:p>
        </w:tc>
        <w:tc>
          <w:tcPr>
            <w:tcW w:w="4677" w:type="dxa"/>
            <w:tcBorders>
              <w:top w:val="single" w:sz="4" w:space="0" w:color="000000"/>
              <w:left w:val="single" w:sz="4" w:space="0" w:color="000000"/>
              <w:bottom w:val="single" w:sz="4" w:space="0" w:color="000000"/>
              <w:right w:val="single" w:sz="4" w:space="0" w:color="000000"/>
            </w:tcBorders>
          </w:tcPr>
          <w:p w14:paraId="7E2C5A02" w14:textId="5D74290F" w:rsidR="00C53659" w:rsidRPr="00984F7F" w:rsidRDefault="00AF794C" w:rsidP="008F4FAF">
            <w:pPr>
              <w:spacing w:after="0" w:line="259" w:lineRule="auto"/>
              <w:ind w:left="1" w:right="444" w:firstLine="0"/>
              <w:rPr>
                <w:rFonts w:ascii="Arial" w:hAnsi="Arial" w:cs="Arial"/>
                <w:szCs w:val="22"/>
              </w:rPr>
            </w:pPr>
            <w:r w:rsidRPr="00984F7F">
              <w:rPr>
                <w:rFonts w:ascii="Arial" w:hAnsi="Arial" w:cs="Arial"/>
                <w:szCs w:val="22"/>
              </w:rPr>
              <w:t xml:space="preserve">Identified </w:t>
            </w:r>
            <w:r w:rsidR="008F4FAF" w:rsidRPr="00984F7F">
              <w:rPr>
                <w:rFonts w:ascii="Arial" w:hAnsi="Arial" w:cs="Arial"/>
                <w:szCs w:val="22"/>
              </w:rPr>
              <w:t xml:space="preserve">at risk </w:t>
            </w:r>
            <w:r w:rsidRPr="00984F7F">
              <w:rPr>
                <w:rFonts w:ascii="Arial" w:hAnsi="Arial" w:cs="Arial"/>
                <w:szCs w:val="22"/>
              </w:rPr>
              <w:t>patients</w:t>
            </w:r>
            <w:r w:rsidR="008F4FAF" w:rsidRPr="00984F7F">
              <w:rPr>
                <w:rFonts w:ascii="Arial" w:hAnsi="Arial" w:cs="Arial"/>
                <w:szCs w:val="22"/>
              </w:rPr>
              <w:t xml:space="preserve"> </w:t>
            </w:r>
            <w:r w:rsidRPr="00984F7F">
              <w:rPr>
                <w:rFonts w:ascii="Arial" w:hAnsi="Arial" w:cs="Arial"/>
                <w:szCs w:val="22"/>
              </w:rPr>
              <w:t>acc</w:t>
            </w:r>
            <w:r w:rsidR="008F4FAF" w:rsidRPr="00984F7F">
              <w:rPr>
                <w:rFonts w:ascii="Arial" w:hAnsi="Arial" w:cs="Arial"/>
                <w:szCs w:val="22"/>
              </w:rPr>
              <w:t>ording to cohort</w:t>
            </w:r>
            <w:r w:rsidRPr="00984F7F">
              <w:rPr>
                <w:rFonts w:ascii="Arial" w:hAnsi="Arial" w:cs="Arial"/>
                <w:szCs w:val="22"/>
              </w:rPr>
              <w:t xml:space="preserve"> </w:t>
            </w:r>
          </w:p>
        </w:tc>
      </w:tr>
      <w:tr w:rsidR="00C53659" w:rsidRPr="00984F7F" w14:paraId="26997988" w14:textId="77777777">
        <w:trPr>
          <w:trHeight w:val="744"/>
        </w:trPr>
        <w:tc>
          <w:tcPr>
            <w:tcW w:w="4106" w:type="dxa"/>
            <w:tcBorders>
              <w:top w:val="single" w:sz="4" w:space="0" w:color="000000"/>
              <w:left w:val="single" w:sz="4" w:space="0" w:color="000000"/>
              <w:bottom w:val="single" w:sz="4" w:space="0" w:color="000000"/>
              <w:right w:val="single" w:sz="4" w:space="0" w:color="000000"/>
            </w:tcBorders>
          </w:tcPr>
          <w:p w14:paraId="5DF37DCF"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Inpatient wards </w:t>
            </w:r>
          </w:p>
          <w:p w14:paraId="612E5BE4"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John Howard Centre, 12 Kenworthy Rd, </w:t>
            </w:r>
          </w:p>
          <w:p w14:paraId="4A883708"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Homerton, London E9 5TD </w:t>
            </w:r>
          </w:p>
        </w:tc>
        <w:tc>
          <w:tcPr>
            <w:tcW w:w="4677" w:type="dxa"/>
            <w:tcBorders>
              <w:top w:val="single" w:sz="4" w:space="0" w:color="000000"/>
              <w:left w:val="single" w:sz="4" w:space="0" w:color="000000"/>
              <w:bottom w:val="single" w:sz="4" w:space="0" w:color="000000"/>
              <w:right w:val="single" w:sz="4" w:space="0" w:color="000000"/>
            </w:tcBorders>
          </w:tcPr>
          <w:p w14:paraId="66B41BC0" w14:textId="5DFAE8CF" w:rsidR="00C53659" w:rsidRPr="00984F7F" w:rsidRDefault="00AF794C" w:rsidP="008F4FAF">
            <w:pPr>
              <w:spacing w:after="0" w:line="259" w:lineRule="auto"/>
              <w:ind w:left="1" w:right="444" w:firstLine="0"/>
              <w:rPr>
                <w:rFonts w:ascii="Arial" w:hAnsi="Arial" w:cs="Arial"/>
                <w:szCs w:val="22"/>
              </w:rPr>
            </w:pPr>
            <w:r w:rsidRPr="00984F7F">
              <w:rPr>
                <w:rFonts w:ascii="Arial" w:hAnsi="Arial" w:cs="Arial"/>
                <w:szCs w:val="22"/>
              </w:rPr>
              <w:t xml:space="preserve">Identified </w:t>
            </w:r>
            <w:r w:rsidR="008F4FAF" w:rsidRPr="00984F7F">
              <w:rPr>
                <w:rFonts w:ascii="Arial" w:hAnsi="Arial" w:cs="Arial"/>
                <w:szCs w:val="22"/>
              </w:rPr>
              <w:t xml:space="preserve">at risk </w:t>
            </w:r>
            <w:r w:rsidRPr="00984F7F">
              <w:rPr>
                <w:rFonts w:ascii="Arial" w:hAnsi="Arial" w:cs="Arial"/>
                <w:szCs w:val="22"/>
              </w:rPr>
              <w:t xml:space="preserve">patients according to </w:t>
            </w:r>
            <w:r w:rsidR="008F4FAF" w:rsidRPr="00984F7F">
              <w:rPr>
                <w:rFonts w:ascii="Arial" w:hAnsi="Arial" w:cs="Arial"/>
                <w:szCs w:val="22"/>
              </w:rPr>
              <w:t xml:space="preserve">cohort </w:t>
            </w:r>
          </w:p>
        </w:tc>
      </w:tr>
      <w:tr w:rsidR="00C53659" w:rsidRPr="00984F7F" w14:paraId="6D312CD9" w14:textId="77777777">
        <w:trPr>
          <w:trHeight w:val="499"/>
        </w:trPr>
        <w:tc>
          <w:tcPr>
            <w:tcW w:w="4106" w:type="dxa"/>
            <w:tcBorders>
              <w:top w:val="single" w:sz="4" w:space="0" w:color="000000"/>
              <w:left w:val="single" w:sz="4" w:space="0" w:color="000000"/>
              <w:bottom w:val="single" w:sz="4" w:space="0" w:color="000000"/>
              <w:right w:val="single" w:sz="4" w:space="0" w:color="000000"/>
            </w:tcBorders>
          </w:tcPr>
          <w:p w14:paraId="68D815A5"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All adult mental health </w:t>
            </w:r>
          </w:p>
          <w:p w14:paraId="44C34078"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b/>
                <w:szCs w:val="22"/>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118D1A28" w14:textId="77777777" w:rsidR="00C53659" w:rsidRPr="00984F7F" w:rsidRDefault="00AF794C">
            <w:pPr>
              <w:spacing w:after="0" w:line="259" w:lineRule="auto"/>
              <w:ind w:left="1" w:right="0" w:firstLine="0"/>
              <w:rPr>
                <w:rFonts w:ascii="Arial" w:hAnsi="Arial" w:cs="Arial"/>
                <w:szCs w:val="22"/>
              </w:rPr>
            </w:pPr>
            <w:r w:rsidRPr="00984F7F">
              <w:rPr>
                <w:rFonts w:ascii="Arial" w:hAnsi="Arial" w:cs="Arial"/>
                <w:szCs w:val="22"/>
              </w:rPr>
              <w:t xml:space="preserve">At risk patients  </w:t>
            </w:r>
          </w:p>
        </w:tc>
      </w:tr>
    </w:tbl>
    <w:p w14:paraId="53E0330B" w14:textId="1EFE3A41" w:rsidR="00E64F47" w:rsidRPr="00984F7F" w:rsidRDefault="00AF794C" w:rsidP="00505272">
      <w:pPr>
        <w:spacing w:after="47" w:line="259" w:lineRule="auto"/>
        <w:ind w:left="720" w:right="0" w:firstLine="0"/>
        <w:rPr>
          <w:rFonts w:ascii="Arial" w:hAnsi="Arial" w:cs="Arial"/>
          <w:szCs w:val="22"/>
        </w:rPr>
      </w:pPr>
      <w:r w:rsidRPr="00984F7F">
        <w:rPr>
          <w:rFonts w:ascii="Arial" w:hAnsi="Arial" w:cs="Arial"/>
          <w:strike/>
          <w:szCs w:val="22"/>
        </w:rPr>
        <w:t xml:space="preserve"> </w:t>
      </w:r>
    </w:p>
    <w:p w14:paraId="336459C0" w14:textId="5FC5321B" w:rsidR="00C53659" w:rsidRPr="00984F7F" w:rsidRDefault="00AF794C">
      <w:pPr>
        <w:pStyle w:val="Heading1"/>
        <w:ind w:left="-5" w:right="907"/>
        <w:rPr>
          <w:rFonts w:ascii="Arial" w:hAnsi="Arial" w:cs="Arial"/>
          <w:szCs w:val="22"/>
        </w:rPr>
      </w:pPr>
      <w:r w:rsidRPr="00984F7F">
        <w:rPr>
          <w:rFonts w:ascii="Arial" w:hAnsi="Arial" w:cs="Arial"/>
          <w:szCs w:val="22"/>
        </w:rPr>
        <w:t>4.</w:t>
      </w:r>
      <w:r w:rsidRPr="00984F7F">
        <w:rPr>
          <w:rFonts w:ascii="Arial" w:eastAsia="Arial" w:hAnsi="Arial" w:cs="Arial"/>
          <w:szCs w:val="22"/>
        </w:rPr>
        <w:t xml:space="preserve"> </w:t>
      </w:r>
      <w:r w:rsidRPr="00984F7F">
        <w:rPr>
          <w:rFonts w:ascii="Arial" w:hAnsi="Arial" w:cs="Arial"/>
          <w:szCs w:val="22"/>
        </w:rPr>
        <w:t xml:space="preserve">Model – Mobile Vaccinations </w:t>
      </w:r>
      <w:r w:rsidR="005E7A53" w:rsidRPr="00984F7F">
        <w:rPr>
          <w:rFonts w:ascii="Arial" w:hAnsi="Arial" w:cs="Arial"/>
          <w:szCs w:val="22"/>
        </w:rPr>
        <w:t>(</w:t>
      </w:r>
      <w:r w:rsidR="00505272" w:rsidRPr="00984F7F">
        <w:rPr>
          <w:rFonts w:ascii="Arial" w:hAnsi="Arial" w:cs="Arial"/>
          <w:szCs w:val="22"/>
        </w:rPr>
        <w:t>s</w:t>
      </w:r>
      <w:r w:rsidR="005E7A53" w:rsidRPr="00984F7F">
        <w:rPr>
          <w:rFonts w:ascii="Arial" w:hAnsi="Arial" w:cs="Arial"/>
          <w:szCs w:val="22"/>
        </w:rPr>
        <w:t xml:space="preserve">ee </w:t>
      </w:r>
      <w:r w:rsidR="00821447" w:rsidRPr="00984F7F">
        <w:rPr>
          <w:rFonts w:ascii="Arial" w:hAnsi="Arial" w:cs="Arial"/>
          <w:szCs w:val="22"/>
        </w:rPr>
        <w:t>A</w:t>
      </w:r>
      <w:r w:rsidR="005E7A53" w:rsidRPr="00984F7F">
        <w:rPr>
          <w:rFonts w:ascii="Arial" w:hAnsi="Arial" w:cs="Arial"/>
          <w:szCs w:val="22"/>
        </w:rPr>
        <w:t>ppendix 1</w:t>
      </w:r>
      <w:r w:rsidR="00821447" w:rsidRPr="00984F7F">
        <w:rPr>
          <w:rFonts w:ascii="Arial" w:hAnsi="Arial" w:cs="Arial"/>
          <w:szCs w:val="22"/>
        </w:rPr>
        <w:t xml:space="preserve"> </w:t>
      </w:r>
      <w:r w:rsidR="00505272" w:rsidRPr="00984F7F">
        <w:rPr>
          <w:rFonts w:ascii="Arial" w:hAnsi="Arial" w:cs="Arial"/>
          <w:szCs w:val="22"/>
        </w:rPr>
        <w:t>P</w:t>
      </w:r>
      <w:r w:rsidR="00821447" w:rsidRPr="00984F7F">
        <w:rPr>
          <w:rFonts w:ascii="Arial" w:hAnsi="Arial" w:cs="Arial"/>
          <w:szCs w:val="22"/>
        </w:rPr>
        <w:t xml:space="preserve">atient </w:t>
      </w:r>
      <w:r w:rsidR="00505272" w:rsidRPr="00984F7F">
        <w:rPr>
          <w:rFonts w:ascii="Arial" w:hAnsi="Arial" w:cs="Arial"/>
          <w:szCs w:val="22"/>
        </w:rPr>
        <w:t>P</w:t>
      </w:r>
      <w:r w:rsidR="00821447" w:rsidRPr="00984F7F">
        <w:rPr>
          <w:rFonts w:ascii="Arial" w:hAnsi="Arial" w:cs="Arial"/>
          <w:szCs w:val="22"/>
        </w:rPr>
        <w:t xml:space="preserve">athway and </w:t>
      </w:r>
      <w:r w:rsidR="00505272" w:rsidRPr="00984F7F">
        <w:rPr>
          <w:rFonts w:ascii="Arial" w:hAnsi="Arial" w:cs="Arial"/>
          <w:szCs w:val="22"/>
        </w:rPr>
        <w:t>A</w:t>
      </w:r>
      <w:r w:rsidR="00821447" w:rsidRPr="00984F7F">
        <w:rPr>
          <w:rFonts w:ascii="Arial" w:hAnsi="Arial" w:cs="Arial"/>
          <w:szCs w:val="22"/>
        </w:rPr>
        <w:t xml:space="preserve">ppendix 2 Staff </w:t>
      </w:r>
      <w:r w:rsidR="00505272" w:rsidRPr="00984F7F">
        <w:rPr>
          <w:rFonts w:ascii="Arial" w:hAnsi="Arial" w:cs="Arial"/>
          <w:szCs w:val="22"/>
        </w:rPr>
        <w:t>P</w:t>
      </w:r>
      <w:r w:rsidR="00821447" w:rsidRPr="00984F7F">
        <w:rPr>
          <w:rFonts w:ascii="Arial" w:hAnsi="Arial" w:cs="Arial"/>
          <w:szCs w:val="22"/>
        </w:rPr>
        <w:t>athway)</w:t>
      </w:r>
    </w:p>
    <w:p w14:paraId="2DABFAEE" w14:textId="77777777" w:rsidR="00821447" w:rsidRPr="00984F7F" w:rsidRDefault="00821447" w:rsidP="00821447">
      <w:pPr>
        <w:rPr>
          <w:rFonts w:ascii="Arial" w:hAnsi="Arial" w:cs="Arial"/>
          <w:szCs w:val="22"/>
          <w:lang w:bidi="ar-SA"/>
        </w:rPr>
      </w:pPr>
    </w:p>
    <w:p w14:paraId="2BD3FC62" w14:textId="77777777" w:rsidR="00C53659" w:rsidRPr="00984F7F" w:rsidRDefault="00AF794C">
      <w:pPr>
        <w:numPr>
          <w:ilvl w:val="0"/>
          <w:numId w:val="4"/>
        </w:numPr>
        <w:ind w:right="50" w:hanging="360"/>
        <w:rPr>
          <w:rFonts w:ascii="Arial" w:hAnsi="Arial" w:cs="Arial"/>
          <w:szCs w:val="22"/>
        </w:rPr>
      </w:pPr>
      <w:r w:rsidRPr="00984F7F">
        <w:rPr>
          <w:rFonts w:ascii="Arial" w:hAnsi="Arial" w:cs="Arial"/>
          <w:szCs w:val="22"/>
        </w:rPr>
        <w:t xml:space="preserve">Ward MDT is responsible for identifying inpatients eligible for receiving COVID-19 vaccine. </w:t>
      </w:r>
    </w:p>
    <w:p w14:paraId="7E860913" w14:textId="6A0350B9" w:rsidR="00C53659" w:rsidRPr="00984F7F" w:rsidRDefault="00AF794C">
      <w:pPr>
        <w:numPr>
          <w:ilvl w:val="0"/>
          <w:numId w:val="4"/>
        </w:numPr>
        <w:spacing w:after="54"/>
        <w:ind w:right="50" w:hanging="360"/>
        <w:rPr>
          <w:rFonts w:ascii="Arial" w:hAnsi="Arial" w:cs="Arial"/>
          <w:szCs w:val="22"/>
        </w:rPr>
      </w:pPr>
      <w:r w:rsidRPr="00984F7F">
        <w:rPr>
          <w:rFonts w:ascii="Arial" w:hAnsi="Arial" w:cs="Arial"/>
          <w:szCs w:val="22"/>
        </w:rPr>
        <w:t xml:space="preserve">Mobile vaccinators will be deployed from </w:t>
      </w:r>
      <w:r w:rsidR="00D15956" w:rsidRPr="00984F7F">
        <w:rPr>
          <w:rFonts w:ascii="Arial" w:hAnsi="Arial" w:cs="Arial"/>
          <w:szCs w:val="22"/>
        </w:rPr>
        <w:t xml:space="preserve">Mile End Hospital - East London NHS FT </w:t>
      </w:r>
      <w:r w:rsidRPr="00984F7F">
        <w:rPr>
          <w:rFonts w:ascii="Arial" w:hAnsi="Arial" w:cs="Arial"/>
          <w:szCs w:val="22"/>
        </w:rPr>
        <w:t xml:space="preserve">on ELFT inpatient wards and premises. </w:t>
      </w:r>
    </w:p>
    <w:p w14:paraId="1C3CBAE0" w14:textId="03A9773D" w:rsidR="00765298" w:rsidRPr="00984F7F" w:rsidRDefault="00765298" w:rsidP="00765298">
      <w:pPr>
        <w:numPr>
          <w:ilvl w:val="0"/>
          <w:numId w:val="4"/>
        </w:numPr>
        <w:spacing w:after="54"/>
        <w:ind w:right="50" w:hanging="360"/>
        <w:rPr>
          <w:rFonts w:ascii="Arial" w:hAnsi="Arial" w:cs="Arial"/>
          <w:szCs w:val="22"/>
        </w:rPr>
      </w:pPr>
      <w:r w:rsidRPr="00984F7F">
        <w:rPr>
          <w:rFonts w:ascii="Arial" w:hAnsi="Arial" w:cs="Arial"/>
          <w:szCs w:val="22"/>
        </w:rPr>
        <w:t xml:space="preserve">Vaccinations will occur in an allocated room on the ward, large enough to </w:t>
      </w:r>
      <w:r w:rsidR="00271A59" w:rsidRPr="00984F7F">
        <w:rPr>
          <w:rFonts w:ascii="Arial" w:hAnsi="Arial" w:cs="Arial"/>
          <w:szCs w:val="22"/>
        </w:rPr>
        <w:t>accommodate up</w:t>
      </w:r>
      <w:r w:rsidR="00951880" w:rsidRPr="00984F7F">
        <w:rPr>
          <w:rFonts w:ascii="Arial" w:hAnsi="Arial" w:cs="Arial"/>
          <w:szCs w:val="22"/>
        </w:rPr>
        <w:t xml:space="preserve"> to </w:t>
      </w:r>
      <w:r w:rsidRPr="00984F7F">
        <w:rPr>
          <w:rFonts w:ascii="Arial" w:hAnsi="Arial" w:cs="Arial"/>
          <w:szCs w:val="22"/>
        </w:rPr>
        <w:t>three roving vaccination team members (1 Vaccination lead RHCP, 1 admin, 1 vaccinator) as well as the patient and ward staff member</w:t>
      </w:r>
    </w:p>
    <w:p w14:paraId="50FED1CE" w14:textId="30D76969" w:rsidR="00765298" w:rsidRPr="00984F7F" w:rsidRDefault="00765298" w:rsidP="00765298">
      <w:pPr>
        <w:numPr>
          <w:ilvl w:val="0"/>
          <w:numId w:val="4"/>
        </w:numPr>
        <w:ind w:right="50" w:hanging="360"/>
        <w:rPr>
          <w:rFonts w:ascii="Arial" w:hAnsi="Arial" w:cs="Arial"/>
          <w:szCs w:val="22"/>
        </w:rPr>
      </w:pPr>
      <w:r w:rsidRPr="00984F7F">
        <w:rPr>
          <w:rFonts w:ascii="Arial" w:hAnsi="Arial" w:cs="Arial"/>
          <w:szCs w:val="22"/>
        </w:rPr>
        <w:t>Roving vaccination team must be assigned a member of the ward team to support with escorting patients to the clinic, and summoning support if required (i.e. rapid response team, crash team or emergency services).</w:t>
      </w:r>
    </w:p>
    <w:p w14:paraId="7717170F" w14:textId="77777777" w:rsidR="00C53659" w:rsidRPr="00984F7F" w:rsidRDefault="00AF794C">
      <w:pPr>
        <w:numPr>
          <w:ilvl w:val="0"/>
          <w:numId w:val="4"/>
        </w:numPr>
        <w:ind w:right="50" w:hanging="360"/>
        <w:rPr>
          <w:rFonts w:ascii="Arial" w:hAnsi="Arial" w:cs="Arial"/>
          <w:szCs w:val="22"/>
        </w:rPr>
      </w:pPr>
      <w:r w:rsidRPr="00984F7F">
        <w:rPr>
          <w:rFonts w:ascii="Arial" w:hAnsi="Arial" w:cs="Arial"/>
          <w:szCs w:val="22"/>
        </w:rPr>
        <w:t xml:space="preserve">Experienced vaccinators and administration staff will vaccinate eligible inpatients at ward level. </w:t>
      </w:r>
    </w:p>
    <w:p w14:paraId="4BDC8FB6" w14:textId="5D0230C1" w:rsidR="00C53659" w:rsidRPr="00984F7F" w:rsidRDefault="00AF794C">
      <w:pPr>
        <w:numPr>
          <w:ilvl w:val="0"/>
          <w:numId w:val="4"/>
        </w:numPr>
        <w:spacing w:after="51"/>
        <w:ind w:right="50" w:hanging="360"/>
        <w:rPr>
          <w:rFonts w:ascii="Arial" w:hAnsi="Arial" w:cs="Arial"/>
          <w:szCs w:val="22"/>
        </w:rPr>
      </w:pPr>
      <w:r w:rsidRPr="00984F7F">
        <w:rPr>
          <w:rFonts w:ascii="Arial" w:hAnsi="Arial" w:cs="Arial"/>
          <w:szCs w:val="22"/>
        </w:rPr>
        <w:t xml:space="preserve">Authority to administer will be by individual patient prescription </w:t>
      </w:r>
      <w:r w:rsidR="00765298" w:rsidRPr="00984F7F">
        <w:rPr>
          <w:rFonts w:ascii="Arial" w:hAnsi="Arial" w:cs="Arial"/>
          <w:szCs w:val="22"/>
        </w:rPr>
        <w:t xml:space="preserve">or </w:t>
      </w:r>
      <w:r w:rsidR="00271A59" w:rsidRPr="00984F7F">
        <w:rPr>
          <w:rFonts w:ascii="Arial" w:hAnsi="Arial" w:cs="Arial"/>
          <w:szCs w:val="22"/>
        </w:rPr>
        <w:t xml:space="preserve">Patient Group Direction (PGD) </w:t>
      </w:r>
      <w:r w:rsidR="00765298" w:rsidRPr="00984F7F">
        <w:rPr>
          <w:rFonts w:ascii="Arial" w:hAnsi="Arial" w:cs="Arial"/>
          <w:szCs w:val="22"/>
        </w:rPr>
        <w:t xml:space="preserve">if the patient is consented by vaccination lead nurse </w:t>
      </w:r>
      <w:r w:rsidRPr="00984F7F">
        <w:rPr>
          <w:rFonts w:ascii="Arial" w:hAnsi="Arial" w:cs="Arial"/>
          <w:szCs w:val="22"/>
        </w:rPr>
        <w:t xml:space="preserve">on EPMA or on a paper drug chart (EHCC Fothergill and Sally Sherman only). </w:t>
      </w:r>
    </w:p>
    <w:p w14:paraId="4DCC75CC" w14:textId="724080AF" w:rsidR="00765298" w:rsidRPr="00984F7F" w:rsidRDefault="00765298" w:rsidP="00765298">
      <w:pPr>
        <w:numPr>
          <w:ilvl w:val="0"/>
          <w:numId w:val="4"/>
        </w:numPr>
        <w:spacing w:after="51"/>
        <w:ind w:right="50" w:hanging="360"/>
        <w:rPr>
          <w:rFonts w:ascii="Arial" w:hAnsi="Arial" w:cs="Arial"/>
          <w:szCs w:val="22"/>
        </w:rPr>
      </w:pPr>
      <w:r w:rsidRPr="00984F7F">
        <w:rPr>
          <w:rFonts w:ascii="Arial" w:hAnsi="Arial" w:cs="Arial"/>
          <w:szCs w:val="22"/>
        </w:rPr>
        <w:t xml:space="preserve">Patients will be provided with information leaflet and vaccination card. </w:t>
      </w:r>
    </w:p>
    <w:p w14:paraId="67821D4B" w14:textId="3374B1A4" w:rsidR="00C53659" w:rsidRPr="00984F7F" w:rsidRDefault="00AF794C">
      <w:pPr>
        <w:numPr>
          <w:ilvl w:val="0"/>
          <w:numId w:val="4"/>
        </w:numPr>
        <w:ind w:right="50" w:hanging="360"/>
        <w:rPr>
          <w:rFonts w:ascii="Arial" w:hAnsi="Arial" w:cs="Arial"/>
          <w:szCs w:val="22"/>
        </w:rPr>
      </w:pPr>
      <w:r w:rsidRPr="00984F7F">
        <w:rPr>
          <w:rFonts w:ascii="Arial" w:hAnsi="Arial" w:cs="Arial"/>
          <w:szCs w:val="22"/>
        </w:rPr>
        <w:t>Administr</w:t>
      </w:r>
      <w:r w:rsidR="00D15956" w:rsidRPr="00984F7F">
        <w:rPr>
          <w:rFonts w:ascii="Arial" w:hAnsi="Arial" w:cs="Arial"/>
          <w:szCs w:val="22"/>
        </w:rPr>
        <w:t>ation will be documented on JAC</w:t>
      </w:r>
      <w:r w:rsidRPr="00984F7F">
        <w:rPr>
          <w:rFonts w:ascii="Arial" w:hAnsi="Arial" w:cs="Arial"/>
          <w:szCs w:val="22"/>
        </w:rPr>
        <w:t xml:space="preserve"> and entered on NIVS </w:t>
      </w:r>
    </w:p>
    <w:p w14:paraId="05AAC0D5" w14:textId="217DC948" w:rsidR="00C53659" w:rsidRPr="00984F7F" w:rsidRDefault="00AF794C">
      <w:pPr>
        <w:numPr>
          <w:ilvl w:val="0"/>
          <w:numId w:val="4"/>
        </w:numPr>
        <w:spacing w:after="53"/>
        <w:ind w:right="50" w:hanging="360"/>
        <w:rPr>
          <w:rFonts w:ascii="Arial" w:hAnsi="Arial" w:cs="Arial"/>
          <w:szCs w:val="22"/>
        </w:rPr>
      </w:pPr>
      <w:r w:rsidRPr="00984F7F">
        <w:rPr>
          <w:rFonts w:ascii="Arial" w:hAnsi="Arial" w:cs="Arial"/>
          <w:szCs w:val="22"/>
        </w:rPr>
        <w:t>Mobile vaccine te</w:t>
      </w:r>
      <w:r w:rsidR="00E64F47" w:rsidRPr="00984F7F">
        <w:rPr>
          <w:rFonts w:ascii="Arial" w:hAnsi="Arial" w:cs="Arial"/>
          <w:szCs w:val="22"/>
        </w:rPr>
        <w:t>am will follow guidance and SOP</w:t>
      </w:r>
      <w:r w:rsidRPr="00984F7F">
        <w:rPr>
          <w:rFonts w:ascii="Arial" w:hAnsi="Arial" w:cs="Arial"/>
          <w:szCs w:val="22"/>
        </w:rPr>
        <w:t xml:space="preserve"> on safe transfer of vacc</w:t>
      </w:r>
      <w:r w:rsidR="00E64F47" w:rsidRPr="00984F7F">
        <w:rPr>
          <w:rFonts w:ascii="Arial" w:hAnsi="Arial" w:cs="Arial"/>
          <w:szCs w:val="22"/>
        </w:rPr>
        <w:t>ine maintaining the cool chain – see attached SOP Roving and Mobile models</w:t>
      </w:r>
    </w:p>
    <w:p w14:paraId="719FA1B9" w14:textId="31423813" w:rsidR="00E64F47" w:rsidRPr="00984F7F" w:rsidRDefault="00E64F47" w:rsidP="00E64F47">
      <w:pPr>
        <w:spacing w:after="53"/>
        <w:ind w:right="50"/>
        <w:rPr>
          <w:rFonts w:ascii="Arial" w:hAnsi="Arial" w:cs="Arial"/>
          <w:szCs w:val="22"/>
        </w:rPr>
      </w:pPr>
      <w:r w:rsidRPr="00984F7F">
        <w:rPr>
          <w:rFonts w:ascii="Arial" w:hAnsi="Arial" w:cs="Arial"/>
          <w:szCs w:val="22"/>
        </w:rPr>
        <w:t xml:space="preserve">                 </w:t>
      </w:r>
      <w:r w:rsidR="00561F14" w:rsidRPr="00984F7F">
        <w:rPr>
          <w:rFonts w:ascii="Arial" w:hAnsi="Arial" w:cs="Arial"/>
          <w:noProof/>
          <w:szCs w:val="22"/>
        </w:rPr>
        <w:object w:dxaOrig="1508" w:dyaOrig="983" w14:anchorId="7A2C0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50pt;mso-width-percent:0;mso-height-percent:0;mso-width-percent:0;mso-height-percent:0" o:ole="">
            <v:imagedata r:id="rId8" o:title=""/>
          </v:shape>
          <o:OLEObject Type="Embed" ProgID="AcroExch.Document.DC" ShapeID="_x0000_i1025" DrawAspect="Icon" ObjectID="_1779111740" r:id="rId9"/>
        </w:object>
      </w:r>
    </w:p>
    <w:p w14:paraId="1C55A305" w14:textId="77777777" w:rsidR="00E64F47" w:rsidRPr="00984F7F" w:rsidRDefault="00E64F47" w:rsidP="00E64F47">
      <w:pPr>
        <w:spacing w:after="53"/>
        <w:ind w:left="705" w:right="50" w:firstLine="0"/>
        <w:rPr>
          <w:rFonts w:ascii="Arial" w:hAnsi="Arial" w:cs="Arial"/>
          <w:szCs w:val="22"/>
        </w:rPr>
      </w:pPr>
    </w:p>
    <w:p w14:paraId="4B871B1A" w14:textId="0DE11C7A" w:rsidR="00386042" w:rsidRPr="00984F7F" w:rsidRDefault="00386042">
      <w:pPr>
        <w:numPr>
          <w:ilvl w:val="0"/>
          <w:numId w:val="4"/>
        </w:numPr>
        <w:ind w:right="50" w:hanging="360"/>
        <w:rPr>
          <w:rFonts w:ascii="Arial" w:hAnsi="Arial" w:cs="Arial"/>
          <w:szCs w:val="22"/>
        </w:rPr>
      </w:pPr>
      <w:r w:rsidRPr="00984F7F">
        <w:rPr>
          <w:rFonts w:ascii="Arial" w:hAnsi="Arial" w:cs="Arial"/>
          <w:szCs w:val="22"/>
        </w:rPr>
        <w:t xml:space="preserve">Pharmacy Department – Mile End Hospital will be the only central site within ELFT storing the Covid-19 vaccines </w:t>
      </w:r>
    </w:p>
    <w:p w14:paraId="02B46527" w14:textId="273586F5" w:rsidR="00C53659" w:rsidRPr="00984F7F" w:rsidRDefault="00AF794C">
      <w:pPr>
        <w:numPr>
          <w:ilvl w:val="0"/>
          <w:numId w:val="4"/>
        </w:numPr>
        <w:ind w:right="50" w:hanging="360"/>
        <w:rPr>
          <w:rFonts w:ascii="Arial" w:hAnsi="Arial" w:cs="Arial"/>
          <w:szCs w:val="22"/>
        </w:rPr>
      </w:pPr>
      <w:r w:rsidRPr="00984F7F">
        <w:rPr>
          <w:rFonts w:ascii="Arial" w:hAnsi="Arial" w:cs="Arial"/>
          <w:szCs w:val="22"/>
        </w:rPr>
        <w:t>Movement of stock will be within ELFT director</w:t>
      </w:r>
      <w:r w:rsidR="00386042" w:rsidRPr="00984F7F">
        <w:rPr>
          <w:rFonts w:ascii="Arial" w:hAnsi="Arial" w:cs="Arial"/>
          <w:szCs w:val="22"/>
        </w:rPr>
        <w:t xml:space="preserve">ate premises </w:t>
      </w:r>
      <w:r w:rsidRPr="00984F7F">
        <w:rPr>
          <w:rFonts w:ascii="Arial" w:hAnsi="Arial" w:cs="Arial"/>
          <w:szCs w:val="22"/>
        </w:rPr>
        <w:t xml:space="preserve"> </w:t>
      </w:r>
    </w:p>
    <w:p w14:paraId="6D4D3E02" w14:textId="089AB6B7" w:rsidR="00E64F47" w:rsidRPr="00984F7F" w:rsidRDefault="00AF794C" w:rsidP="00E64F47">
      <w:pPr>
        <w:numPr>
          <w:ilvl w:val="0"/>
          <w:numId w:val="4"/>
        </w:numPr>
        <w:spacing w:after="53"/>
        <w:ind w:right="50" w:hanging="360"/>
        <w:rPr>
          <w:rFonts w:ascii="Arial" w:hAnsi="Arial" w:cs="Arial"/>
          <w:szCs w:val="22"/>
        </w:rPr>
      </w:pPr>
      <w:r w:rsidRPr="00984F7F">
        <w:rPr>
          <w:rFonts w:ascii="Arial" w:hAnsi="Arial" w:cs="Arial"/>
          <w:szCs w:val="22"/>
        </w:rPr>
        <w:t>All appropriate measures to prevent contamination of the vials once punctured will be applied. See</w:t>
      </w:r>
      <w:r w:rsidR="00C62739" w:rsidRPr="00984F7F">
        <w:rPr>
          <w:rFonts w:ascii="Arial" w:hAnsi="Arial" w:cs="Arial"/>
          <w:szCs w:val="22"/>
        </w:rPr>
        <w:t xml:space="preserve"> Appendix 7</w:t>
      </w:r>
      <w:r w:rsidR="00136A25" w:rsidRPr="00984F7F">
        <w:rPr>
          <w:rFonts w:ascii="Arial" w:hAnsi="Arial" w:cs="Arial"/>
          <w:szCs w:val="22"/>
        </w:rPr>
        <w:t xml:space="preserve"> for further information.       </w:t>
      </w:r>
    </w:p>
    <w:p w14:paraId="4B90E2E8" w14:textId="67010FC9" w:rsidR="002B67CD" w:rsidRPr="00984F7F" w:rsidRDefault="002B67CD" w:rsidP="002B67CD">
      <w:pPr>
        <w:numPr>
          <w:ilvl w:val="0"/>
          <w:numId w:val="4"/>
        </w:numPr>
        <w:spacing w:after="53"/>
        <w:ind w:right="50" w:hanging="360"/>
        <w:rPr>
          <w:rFonts w:ascii="Arial" w:hAnsi="Arial" w:cs="Arial"/>
          <w:szCs w:val="22"/>
        </w:rPr>
      </w:pPr>
      <w:r w:rsidRPr="00984F7F">
        <w:rPr>
          <w:rFonts w:ascii="Arial" w:hAnsi="Arial" w:cs="Arial"/>
          <w:szCs w:val="22"/>
        </w:rPr>
        <w:t xml:space="preserve">Once the ward patients are vaccinated, staff who wish can also have their vaccine         </w:t>
      </w:r>
    </w:p>
    <w:p w14:paraId="17DC8ABD" w14:textId="2B83E327" w:rsidR="00F93ADC" w:rsidRPr="00984F7F" w:rsidRDefault="00F93ADC" w:rsidP="00F93ADC">
      <w:pPr>
        <w:spacing w:after="53"/>
        <w:ind w:left="705" w:right="50" w:firstLine="0"/>
        <w:rPr>
          <w:rFonts w:ascii="Arial" w:hAnsi="Arial" w:cs="Arial"/>
          <w:szCs w:val="22"/>
        </w:rPr>
      </w:pPr>
    </w:p>
    <w:p w14:paraId="68D8FFC8" w14:textId="77777777" w:rsidR="00C53659" w:rsidRPr="00984F7F" w:rsidRDefault="00AF794C">
      <w:pPr>
        <w:pStyle w:val="Heading1"/>
        <w:ind w:left="-5" w:right="907"/>
        <w:rPr>
          <w:rFonts w:ascii="Arial" w:hAnsi="Arial" w:cs="Arial"/>
          <w:szCs w:val="22"/>
        </w:rPr>
      </w:pPr>
      <w:r w:rsidRPr="00984F7F">
        <w:rPr>
          <w:rFonts w:ascii="Arial" w:hAnsi="Arial" w:cs="Arial"/>
          <w:szCs w:val="22"/>
        </w:rPr>
        <w:t>5.</w:t>
      </w:r>
      <w:r w:rsidRPr="00984F7F">
        <w:rPr>
          <w:rFonts w:ascii="Arial" w:eastAsia="Arial" w:hAnsi="Arial" w:cs="Arial"/>
          <w:szCs w:val="22"/>
        </w:rPr>
        <w:t xml:space="preserve"> </w:t>
      </w:r>
      <w:r w:rsidRPr="00984F7F">
        <w:rPr>
          <w:rFonts w:ascii="Arial" w:hAnsi="Arial" w:cs="Arial"/>
          <w:szCs w:val="22"/>
        </w:rPr>
        <w:t xml:space="preserve">Workforce </w:t>
      </w:r>
    </w:p>
    <w:p w14:paraId="67D98A53" w14:textId="79C0CCBF" w:rsidR="00C53659" w:rsidRPr="00984F7F" w:rsidRDefault="00AF794C">
      <w:pPr>
        <w:numPr>
          <w:ilvl w:val="0"/>
          <w:numId w:val="5"/>
        </w:numPr>
        <w:spacing w:after="53"/>
        <w:ind w:right="50" w:hanging="432"/>
        <w:rPr>
          <w:rFonts w:ascii="Arial" w:hAnsi="Arial" w:cs="Arial"/>
          <w:szCs w:val="22"/>
        </w:rPr>
      </w:pPr>
      <w:r w:rsidRPr="00984F7F">
        <w:rPr>
          <w:rFonts w:ascii="Arial" w:hAnsi="Arial" w:cs="Arial"/>
          <w:szCs w:val="22"/>
        </w:rPr>
        <w:t>Ward doctor</w:t>
      </w:r>
      <w:r w:rsidR="00BF3E55" w:rsidRPr="00984F7F">
        <w:rPr>
          <w:rFonts w:ascii="Arial" w:hAnsi="Arial" w:cs="Arial"/>
          <w:szCs w:val="22"/>
        </w:rPr>
        <w:t xml:space="preserve"> or Vaccination lead nurse</w:t>
      </w:r>
      <w:r w:rsidRPr="00984F7F">
        <w:rPr>
          <w:rFonts w:ascii="Arial" w:hAnsi="Arial" w:cs="Arial"/>
          <w:szCs w:val="22"/>
        </w:rPr>
        <w:t xml:space="preserve"> to undertake health questionnaire, obtain patient consent and prescribe vaccine</w:t>
      </w:r>
      <w:r w:rsidR="00392C8F" w:rsidRPr="00984F7F">
        <w:rPr>
          <w:rFonts w:ascii="Arial" w:hAnsi="Arial" w:cs="Arial"/>
          <w:szCs w:val="22"/>
        </w:rPr>
        <w:t xml:space="preserve"> on JAC or paper chart</w:t>
      </w:r>
      <w:r w:rsidRPr="00984F7F">
        <w:rPr>
          <w:rFonts w:ascii="Arial" w:hAnsi="Arial" w:cs="Arial"/>
          <w:szCs w:val="22"/>
        </w:rPr>
        <w:t>.  They will also assist in any medical emergencies.</w:t>
      </w:r>
      <w:r w:rsidRPr="00984F7F">
        <w:rPr>
          <w:rFonts w:ascii="Arial" w:hAnsi="Arial" w:cs="Arial"/>
          <w:b/>
          <w:szCs w:val="22"/>
        </w:rPr>
        <w:t xml:space="preserve"> </w:t>
      </w:r>
    </w:p>
    <w:p w14:paraId="1F9C76DC" w14:textId="77777777" w:rsidR="00C53659" w:rsidRPr="00984F7F" w:rsidRDefault="00AF794C">
      <w:pPr>
        <w:numPr>
          <w:ilvl w:val="0"/>
          <w:numId w:val="5"/>
        </w:numPr>
        <w:spacing w:after="53"/>
        <w:ind w:right="50" w:hanging="432"/>
        <w:rPr>
          <w:rFonts w:ascii="Arial" w:hAnsi="Arial" w:cs="Arial"/>
          <w:szCs w:val="22"/>
        </w:rPr>
      </w:pPr>
      <w:r w:rsidRPr="00984F7F">
        <w:rPr>
          <w:rFonts w:ascii="Arial" w:hAnsi="Arial" w:cs="Arial"/>
          <w:szCs w:val="22"/>
        </w:rPr>
        <w:t>Ward pharmacist to advise on governance, undertake clinical screening, offer appropriate advice, and organise supply. A dedicated pharmacist to have responsibility for daily stocktake at each site.</w:t>
      </w:r>
      <w:r w:rsidRPr="00984F7F">
        <w:rPr>
          <w:rFonts w:ascii="Arial" w:hAnsi="Arial" w:cs="Arial"/>
          <w:b/>
          <w:szCs w:val="22"/>
        </w:rPr>
        <w:t xml:space="preserve"> </w:t>
      </w:r>
    </w:p>
    <w:p w14:paraId="50888E31" w14:textId="77777777" w:rsidR="00C53659" w:rsidRPr="00984F7F" w:rsidRDefault="00AF794C">
      <w:pPr>
        <w:numPr>
          <w:ilvl w:val="0"/>
          <w:numId w:val="5"/>
        </w:numPr>
        <w:ind w:right="50" w:hanging="432"/>
        <w:rPr>
          <w:rFonts w:ascii="Arial" w:hAnsi="Arial" w:cs="Arial"/>
          <w:szCs w:val="22"/>
        </w:rPr>
      </w:pPr>
      <w:r w:rsidRPr="00984F7F">
        <w:rPr>
          <w:rFonts w:ascii="Arial" w:hAnsi="Arial" w:cs="Arial"/>
          <w:szCs w:val="22"/>
        </w:rPr>
        <w:t xml:space="preserve">Ward admin/lead </w:t>
      </w:r>
      <w:r w:rsidRPr="00984F7F">
        <w:rPr>
          <w:rFonts w:ascii="Arial" w:hAnsi="Arial" w:cs="Arial"/>
          <w:b/>
          <w:szCs w:val="22"/>
        </w:rPr>
        <w:t xml:space="preserve"> </w:t>
      </w:r>
    </w:p>
    <w:p w14:paraId="21C3D774" w14:textId="77777777" w:rsidR="00C53659" w:rsidRPr="00984F7F" w:rsidRDefault="00AF794C">
      <w:pPr>
        <w:numPr>
          <w:ilvl w:val="0"/>
          <w:numId w:val="5"/>
        </w:numPr>
        <w:ind w:right="50" w:hanging="432"/>
        <w:rPr>
          <w:rFonts w:ascii="Arial" w:hAnsi="Arial" w:cs="Arial"/>
          <w:szCs w:val="22"/>
        </w:rPr>
      </w:pPr>
      <w:r w:rsidRPr="00984F7F">
        <w:rPr>
          <w:rFonts w:ascii="Arial" w:hAnsi="Arial" w:cs="Arial"/>
          <w:szCs w:val="22"/>
        </w:rPr>
        <w:t>Care coordinator</w:t>
      </w:r>
      <w:r w:rsidRPr="00984F7F">
        <w:rPr>
          <w:rFonts w:ascii="Arial" w:hAnsi="Arial" w:cs="Arial"/>
          <w:b/>
          <w:szCs w:val="22"/>
        </w:rPr>
        <w:t xml:space="preserve"> </w:t>
      </w:r>
    </w:p>
    <w:p w14:paraId="733830A6" w14:textId="77777777" w:rsidR="0023088D" w:rsidRPr="00984F7F" w:rsidRDefault="00AF794C" w:rsidP="0023088D">
      <w:pPr>
        <w:numPr>
          <w:ilvl w:val="0"/>
          <w:numId w:val="5"/>
        </w:numPr>
        <w:spacing w:after="206"/>
        <w:ind w:right="50" w:hanging="432"/>
        <w:rPr>
          <w:rFonts w:ascii="Arial" w:hAnsi="Arial" w:cs="Arial"/>
          <w:szCs w:val="22"/>
        </w:rPr>
      </w:pPr>
      <w:r w:rsidRPr="00984F7F">
        <w:rPr>
          <w:rFonts w:ascii="Arial" w:hAnsi="Arial" w:cs="Arial"/>
          <w:szCs w:val="22"/>
        </w:rPr>
        <w:t>Roving clinics will have the following staff:</w:t>
      </w:r>
      <w:r w:rsidRPr="00984F7F">
        <w:rPr>
          <w:rFonts w:ascii="Arial" w:hAnsi="Arial" w:cs="Arial"/>
          <w:b/>
          <w:szCs w:val="22"/>
        </w:rPr>
        <w:t xml:space="preserve"> </w:t>
      </w:r>
    </w:p>
    <w:p w14:paraId="5011B5FF" w14:textId="77777777" w:rsidR="0023088D" w:rsidRPr="00984F7F" w:rsidRDefault="00AF794C" w:rsidP="00CF59F1">
      <w:pPr>
        <w:pStyle w:val="ListParagraph"/>
        <w:numPr>
          <w:ilvl w:val="0"/>
          <w:numId w:val="22"/>
        </w:numPr>
        <w:spacing w:after="206"/>
        <w:ind w:right="50"/>
        <w:rPr>
          <w:rFonts w:ascii="Arial" w:hAnsi="Arial" w:cs="Arial"/>
          <w:b/>
          <w:szCs w:val="22"/>
        </w:rPr>
      </w:pPr>
      <w:r w:rsidRPr="00984F7F">
        <w:rPr>
          <w:rFonts w:ascii="Arial" w:hAnsi="Arial" w:cs="Arial"/>
          <w:szCs w:val="22"/>
        </w:rPr>
        <w:t xml:space="preserve">Registered experienced COVID-19 nurse vaccinator </w:t>
      </w:r>
      <w:r w:rsidRPr="00984F7F">
        <w:rPr>
          <w:rFonts w:ascii="Arial" w:hAnsi="Arial" w:cs="Arial"/>
          <w:b/>
          <w:szCs w:val="22"/>
        </w:rPr>
        <w:t xml:space="preserve"> </w:t>
      </w:r>
    </w:p>
    <w:p w14:paraId="112B7E42" w14:textId="77777777" w:rsidR="0023088D" w:rsidRPr="00984F7F" w:rsidRDefault="00AF794C" w:rsidP="00CF59F1">
      <w:pPr>
        <w:pStyle w:val="ListParagraph"/>
        <w:numPr>
          <w:ilvl w:val="0"/>
          <w:numId w:val="22"/>
        </w:numPr>
        <w:spacing w:after="206"/>
        <w:ind w:right="50"/>
        <w:rPr>
          <w:rFonts w:ascii="Arial" w:hAnsi="Arial" w:cs="Arial"/>
          <w:b/>
          <w:szCs w:val="22"/>
        </w:rPr>
      </w:pPr>
      <w:r w:rsidRPr="00984F7F">
        <w:rPr>
          <w:rFonts w:ascii="Arial" w:hAnsi="Arial" w:cs="Arial"/>
          <w:szCs w:val="22"/>
        </w:rPr>
        <w:t xml:space="preserve">Experienced administration staff </w:t>
      </w:r>
    </w:p>
    <w:p w14:paraId="1F3CC5F3" w14:textId="05D192B8" w:rsidR="00136A25" w:rsidRPr="00984F7F" w:rsidRDefault="00AF794C" w:rsidP="00CF59F1">
      <w:pPr>
        <w:pStyle w:val="ListParagraph"/>
        <w:numPr>
          <w:ilvl w:val="0"/>
          <w:numId w:val="22"/>
        </w:numPr>
        <w:spacing w:after="206"/>
        <w:ind w:right="50"/>
        <w:rPr>
          <w:rFonts w:ascii="Arial" w:hAnsi="Arial" w:cs="Arial"/>
          <w:b/>
          <w:szCs w:val="22"/>
        </w:rPr>
      </w:pPr>
      <w:r w:rsidRPr="00984F7F">
        <w:rPr>
          <w:rFonts w:ascii="Arial" w:hAnsi="Arial" w:cs="Arial"/>
          <w:szCs w:val="22"/>
        </w:rPr>
        <w:t>Local vaccinator (training)</w:t>
      </w:r>
      <w:r w:rsidRPr="00984F7F">
        <w:rPr>
          <w:rFonts w:ascii="Arial" w:hAnsi="Arial" w:cs="Arial"/>
          <w:b/>
          <w:szCs w:val="22"/>
        </w:rPr>
        <w:t xml:space="preserve"> </w:t>
      </w:r>
    </w:p>
    <w:p w14:paraId="341CF7B2" w14:textId="53F65856" w:rsidR="0023088D" w:rsidRPr="00984F7F" w:rsidRDefault="00AF794C" w:rsidP="00AE6503">
      <w:pPr>
        <w:spacing w:after="0"/>
        <w:ind w:right="50"/>
        <w:rPr>
          <w:rFonts w:ascii="Arial" w:hAnsi="Arial" w:cs="Arial"/>
          <w:b/>
          <w:szCs w:val="22"/>
        </w:rPr>
      </w:pPr>
      <w:r w:rsidRPr="00984F7F">
        <w:rPr>
          <w:rFonts w:ascii="Arial" w:hAnsi="Arial" w:cs="Arial"/>
          <w:szCs w:val="22"/>
        </w:rPr>
        <w:t>Responsibilities:</w:t>
      </w:r>
      <w:r w:rsidRPr="00984F7F">
        <w:rPr>
          <w:rFonts w:ascii="Arial" w:hAnsi="Arial" w:cs="Arial"/>
          <w:b/>
          <w:szCs w:val="22"/>
        </w:rPr>
        <w:t xml:space="preserve"> </w:t>
      </w:r>
    </w:p>
    <w:p w14:paraId="2CA7BDA0" w14:textId="77777777" w:rsidR="00AE6503" w:rsidRPr="00984F7F" w:rsidRDefault="00AE6503" w:rsidP="00AE6503">
      <w:pPr>
        <w:spacing w:after="0"/>
        <w:ind w:right="50"/>
        <w:rPr>
          <w:rFonts w:ascii="Arial" w:hAnsi="Arial" w:cs="Arial"/>
          <w:b/>
          <w:szCs w:val="22"/>
        </w:rPr>
      </w:pPr>
    </w:p>
    <w:tbl>
      <w:tblPr>
        <w:tblStyle w:val="TableGrid"/>
        <w:tblW w:w="8658" w:type="dxa"/>
        <w:tblInd w:w="365" w:type="dxa"/>
        <w:tblCellMar>
          <w:top w:w="48" w:type="dxa"/>
          <w:left w:w="108" w:type="dxa"/>
          <w:right w:w="173" w:type="dxa"/>
        </w:tblCellMar>
        <w:tblLook w:val="04A0" w:firstRow="1" w:lastRow="0" w:firstColumn="1" w:lastColumn="0" w:noHBand="0" w:noVBand="1"/>
      </w:tblPr>
      <w:tblGrid>
        <w:gridCol w:w="4318"/>
        <w:gridCol w:w="4340"/>
      </w:tblGrid>
      <w:tr w:rsidR="00BA446A" w:rsidRPr="00984F7F" w14:paraId="0A38330B" w14:textId="77777777" w:rsidTr="00F62191">
        <w:trPr>
          <w:trHeight w:val="1153"/>
        </w:trPr>
        <w:tc>
          <w:tcPr>
            <w:tcW w:w="4318" w:type="dxa"/>
            <w:tcBorders>
              <w:top w:val="single" w:sz="4" w:space="0" w:color="000000"/>
              <w:left w:val="single" w:sz="4" w:space="0" w:color="000000"/>
              <w:bottom w:val="single" w:sz="4" w:space="0" w:color="000000"/>
              <w:right w:val="single" w:sz="4" w:space="0" w:color="000000"/>
            </w:tcBorders>
          </w:tcPr>
          <w:p w14:paraId="53C43092" w14:textId="2FE606B9" w:rsidR="00BA446A" w:rsidRPr="00984F7F" w:rsidRDefault="00BA446A">
            <w:pPr>
              <w:spacing w:after="0" w:line="259" w:lineRule="auto"/>
              <w:ind w:left="0" w:right="0" w:firstLine="0"/>
              <w:rPr>
                <w:rFonts w:ascii="Arial" w:hAnsi="Arial" w:cs="Arial"/>
                <w:szCs w:val="22"/>
              </w:rPr>
            </w:pPr>
            <w:r w:rsidRPr="00984F7F">
              <w:rPr>
                <w:rFonts w:ascii="Arial" w:hAnsi="Arial" w:cs="Arial"/>
                <w:szCs w:val="22"/>
              </w:rPr>
              <w:t>Ward doctor and/or Vaccination Lead Nurse</w:t>
            </w:r>
          </w:p>
        </w:tc>
        <w:tc>
          <w:tcPr>
            <w:tcW w:w="4340" w:type="dxa"/>
            <w:tcBorders>
              <w:top w:val="single" w:sz="4" w:space="0" w:color="000000"/>
              <w:left w:val="single" w:sz="4" w:space="0" w:color="000000"/>
              <w:bottom w:val="single" w:sz="4" w:space="0" w:color="000000"/>
              <w:right w:val="single" w:sz="4" w:space="0" w:color="000000"/>
            </w:tcBorders>
          </w:tcPr>
          <w:p w14:paraId="36F61A4C" w14:textId="77777777" w:rsidR="00BA446A" w:rsidRPr="00984F7F" w:rsidRDefault="00BA446A" w:rsidP="00BA446A">
            <w:pPr>
              <w:spacing w:after="0" w:line="259" w:lineRule="auto"/>
              <w:ind w:left="0" w:right="0" w:firstLine="0"/>
              <w:rPr>
                <w:rFonts w:ascii="Arial" w:hAnsi="Arial" w:cs="Arial"/>
                <w:szCs w:val="22"/>
              </w:rPr>
            </w:pPr>
            <w:r w:rsidRPr="00984F7F">
              <w:rPr>
                <w:rFonts w:ascii="Arial" w:hAnsi="Arial" w:cs="Arial"/>
                <w:szCs w:val="22"/>
              </w:rPr>
              <w:t xml:space="preserve">Health questionnaire </w:t>
            </w:r>
          </w:p>
          <w:p w14:paraId="1A5BB8D1" w14:textId="77777777" w:rsidR="00BA446A" w:rsidRPr="00984F7F" w:rsidRDefault="00BA446A" w:rsidP="00BA446A">
            <w:pPr>
              <w:spacing w:after="0" w:line="259" w:lineRule="auto"/>
              <w:ind w:left="0" w:right="0" w:firstLine="0"/>
              <w:rPr>
                <w:rFonts w:ascii="Arial" w:hAnsi="Arial" w:cs="Arial"/>
                <w:szCs w:val="22"/>
              </w:rPr>
            </w:pPr>
            <w:r w:rsidRPr="00984F7F">
              <w:rPr>
                <w:rFonts w:ascii="Arial" w:hAnsi="Arial" w:cs="Arial"/>
                <w:szCs w:val="22"/>
              </w:rPr>
              <w:t xml:space="preserve">Patient consent </w:t>
            </w:r>
          </w:p>
          <w:p w14:paraId="28882676" w14:textId="6E4444B7" w:rsidR="00BA446A" w:rsidRPr="00984F7F" w:rsidRDefault="00BA446A" w:rsidP="00BA446A">
            <w:pPr>
              <w:spacing w:after="0" w:line="259" w:lineRule="auto"/>
              <w:ind w:left="0" w:right="0" w:firstLine="0"/>
              <w:rPr>
                <w:rFonts w:ascii="Arial" w:hAnsi="Arial" w:cs="Arial"/>
                <w:szCs w:val="22"/>
              </w:rPr>
            </w:pPr>
            <w:r w:rsidRPr="00984F7F">
              <w:rPr>
                <w:rFonts w:ascii="Arial" w:hAnsi="Arial" w:cs="Arial"/>
                <w:szCs w:val="22"/>
              </w:rPr>
              <w:t xml:space="preserve">Prescription/documenting on EPMA </w:t>
            </w:r>
          </w:p>
        </w:tc>
      </w:tr>
      <w:tr w:rsidR="00C53659" w:rsidRPr="00984F7F" w14:paraId="72CC45DB" w14:textId="77777777" w:rsidTr="00BA446A">
        <w:trPr>
          <w:trHeight w:val="1785"/>
        </w:trPr>
        <w:tc>
          <w:tcPr>
            <w:tcW w:w="4318" w:type="dxa"/>
            <w:tcBorders>
              <w:top w:val="single" w:sz="4" w:space="0" w:color="000000"/>
              <w:left w:val="single" w:sz="4" w:space="0" w:color="000000"/>
              <w:bottom w:val="single" w:sz="4" w:space="0" w:color="000000"/>
              <w:right w:val="single" w:sz="4" w:space="0" w:color="000000"/>
            </w:tcBorders>
          </w:tcPr>
          <w:p w14:paraId="52BB91BE"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Ward doctor </w:t>
            </w:r>
          </w:p>
        </w:tc>
        <w:tc>
          <w:tcPr>
            <w:tcW w:w="4340" w:type="dxa"/>
            <w:tcBorders>
              <w:top w:val="single" w:sz="4" w:space="0" w:color="000000"/>
              <w:left w:val="single" w:sz="4" w:space="0" w:color="000000"/>
              <w:bottom w:val="single" w:sz="4" w:space="0" w:color="000000"/>
              <w:right w:val="single" w:sz="4" w:space="0" w:color="000000"/>
            </w:tcBorders>
          </w:tcPr>
          <w:p w14:paraId="1C380105"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Documentation on RIO </w:t>
            </w:r>
          </w:p>
          <w:p w14:paraId="2B8BD923" w14:textId="77777777" w:rsidR="00C53659" w:rsidRPr="00984F7F" w:rsidRDefault="00AF794C">
            <w:pPr>
              <w:spacing w:after="0" w:line="239" w:lineRule="auto"/>
              <w:ind w:left="0" w:right="0" w:firstLine="0"/>
              <w:rPr>
                <w:rFonts w:ascii="Arial" w:hAnsi="Arial" w:cs="Arial"/>
                <w:szCs w:val="22"/>
              </w:rPr>
            </w:pPr>
            <w:r w:rsidRPr="00984F7F">
              <w:rPr>
                <w:rFonts w:ascii="Arial" w:hAnsi="Arial" w:cs="Arial"/>
                <w:szCs w:val="22"/>
              </w:rPr>
              <w:t xml:space="preserve">Documentation on discharge notification form (NODF) </w:t>
            </w:r>
          </w:p>
          <w:p w14:paraId="49B81E68" w14:textId="77777777" w:rsidR="00C53659" w:rsidRPr="00984F7F" w:rsidRDefault="00AF794C">
            <w:pPr>
              <w:spacing w:after="0" w:line="259" w:lineRule="auto"/>
              <w:ind w:left="0" w:right="0" w:firstLine="0"/>
              <w:jc w:val="both"/>
              <w:rPr>
                <w:rFonts w:ascii="Arial" w:hAnsi="Arial" w:cs="Arial"/>
                <w:szCs w:val="22"/>
              </w:rPr>
            </w:pPr>
            <w:r w:rsidRPr="00984F7F">
              <w:rPr>
                <w:rFonts w:ascii="Arial" w:hAnsi="Arial" w:cs="Arial"/>
                <w:szCs w:val="22"/>
              </w:rPr>
              <w:t>Contact</w:t>
            </w:r>
            <w:r w:rsidR="005C287C" w:rsidRPr="00984F7F">
              <w:rPr>
                <w:rFonts w:ascii="Arial" w:hAnsi="Arial" w:cs="Arial"/>
                <w:szCs w:val="22"/>
              </w:rPr>
              <w:t xml:space="preserve"> </w:t>
            </w:r>
            <w:r w:rsidRPr="00984F7F">
              <w:rPr>
                <w:rFonts w:ascii="Arial" w:hAnsi="Arial" w:cs="Arial"/>
                <w:szCs w:val="22"/>
              </w:rPr>
              <w:t xml:space="preserve">GP if needed regarding administration of vaccine </w:t>
            </w:r>
          </w:p>
          <w:p w14:paraId="2F15CFA9" w14:textId="294FB500" w:rsidR="002B67CD" w:rsidRPr="00984F7F" w:rsidRDefault="002B67CD">
            <w:pPr>
              <w:spacing w:after="0" w:line="259" w:lineRule="auto"/>
              <w:ind w:left="0" w:right="0" w:firstLine="0"/>
              <w:jc w:val="both"/>
              <w:rPr>
                <w:rFonts w:ascii="Arial" w:hAnsi="Arial" w:cs="Arial"/>
                <w:szCs w:val="22"/>
              </w:rPr>
            </w:pPr>
            <w:r w:rsidRPr="00984F7F">
              <w:rPr>
                <w:rFonts w:ascii="Arial" w:hAnsi="Arial" w:cs="Arial"/>
                <w:szCs w:val="22"/>
              </w:rPr>
              <w:t>Assist any medical emergencies</w:t>
            </w:r>
          </w:p>
        </w:tc>
      </w:tr>
      <w:tr w:rsidR="00C53659" w:rsidRPr="00984F7F" w14:paraId="410F71A2" w14:textId="77777777">
        <w:trPr>
          <w:trHeight w:val="1620"/>
        </w:trPr>
        <w:tc>
          <w:tcPr>
            <w:tcW w:w="4318" w:type="dxa"/>
            <w:tcBorders>
              <w:top w:val="single" w:sz="4" w:space="0" w:color="000000"/>
              <w:left w:val="single" w:sz="4" w:space="0" w:color="000000"/>
              <w:bottom w:val="single" w:sz="4" w:space="0" w:color="000000"/>
              <w:right w:val="single" w:sz="4" w:space="0" w:color="000000"/>
            </w:tcBorders>
          </w:tcPr>
          <w:p w14:paraId="21A0DCFE"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Ward pharmacist </w:t>
            </w:r>
          </w:p>
        </w:tc>
        <w:tc>
          <w:tcPr>
            <w:tcW w:w="4340" w:type="dxa"/>
            <w:tcBorders>
              <w:top w:val="single" w:sz="4" w:space="0" w:color="000000"/>
              <w:left w:val="single" w:sz="4" w:space="0" w:color="000000"/>
              <w:bottom w:val="single" w:sz="4" w:space="0" w:color="000000"/>
              <w:right w:val="single" w:sz="4" w:space="0" w:color="000000"/>
            </w:tcBorders>
          </w:tcPr>
          <w:p w14:paraId="334ACE9F"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Vaccine governance </w:t>
            </w:r>
          </w:p>
          <w:p w14:paraId="57E57523"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Clinical screening </w:t>
            </w:r>
          </w:p>
          <w:p w14:paraId="18CBB594"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Clinical advice </w:t>
            </w:r>
          </w:p>
          <w:p w14:paraId="5A01BDE3"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Ordering vials for mobile clinic </w:t>
            </w:r>
          </w:p>
          <w:p w14:paraId="0FDEA67A"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Stocktake </w:t>
            </w:r>
          </w:p>
          <w:p w14:paraId="6BA55735"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Screening NODF to ensure details included </w:t>
            </w:r>
          </w:p>
        </w:tc>
      </w:tr>
      <w:tr w:rsidR="00C53659" w:rsidRPr="00984F7F" w14:paraId="5333A32F" w14:textId="77777777">
        <w:trPr>
          <w:trHeight w:val="816"/>
        </w:trPr>
        <w:tc>
          <w:tcPr>
            <w:tcW w:w="4318" w:type="dxa"/>
            <w:tcBorders>
              <w:top w:val="single" w:sz="4" w:space="0" w:color="000000"/>
              <w:left w:val="single" w:sz="4" w:space="0" w:color="000000"/>
              <w:bottom w:val="single" w:sz="4" w:space="0" w:color="000000"/>
              <w:right w:val="single" w:sz="4" w:space="0" w:color="000000"/>
            </w:tcBorders>
          </w:tcPr>
          <w:p w14:paraId="0887248E"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Ward lead / admin </w:t>
            </w:r>
          </w:p>
        </w:tc>
        <w:tc>
          <w:tcPr>
            <w:tcW w:w="4340" w:type="dxa"/>
            <w:tcBorders>
              <w:top w:val="single" w:sz="4" w:space="0" w:color="000000"/>
              <w:left w:val="single" w:sz="4" w:space="0" w:color="000000"/>
              <w:bottom w:val="single" w:sz="4" w:space="0" w:color="000000"/>
              <w:right w:val="single" w:sz="4" w:space="0" w:color="000000"/>
            </w:tcBorders>
          </w:tcPr>
          <w:p w14:paraId="439200C0"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Ensure second dose added to ward diary Ensure second dose plan included in discharge planning/CPA </w:t>
            </w:r>
          </w:p>
        </w:tc>
      </w:tr>
      <w:tr w:rsidR="00C53659" w:rsidRPr="00984F7F" w14:paraId="06A15B5C" w14:textId="77777777">
        <w:trPr>
          <w:trHeight w:val="278"/>
        </w:trPr>
        <w:tc>
          <w:tcPr>
            <w:tcW w:w="4318" w:type="dxa"/>
            <w:tcBorders>
              <w:top w:val="single" w:sz="4" w:space="0" w:color="000000"/>
              <w:left w:val="single" w:sz="4" w:space="0" w:color="000000"/>
              <w:bottom w:val="single" w:sz="4" w:space="0" w:color="000000"/>
              <w:right w:val="single" w:sz="4" w:space="0" w:color="000000"/>
            </w:tcBorders>
          </w:tcPr>
          <w:p w14:paraId="7F082F51"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Care coordinator </w:t>
            </w:r>
          </w:p>
        </w:tc>
        <w:tc>
          <w:tcPr>
            <w:tcW w:w="4340" w:type="dxa"/>
            <w:tcBorders>
              <w:top w:val="single" w:sz="4" w:space="0" w:color="000000"/>
              <w:left w:val="single" w:sz="4" w:space="0" w:color="000000"/>
              <w:bottom w:val="single" w:sz="4" w:space="0" w:color="000000"/>
              <w:right w:val="single" w:sz="4" w:space="0" w:color="000000"/>
            </w:tcBorders>
          </w:tcPr>
          <w:p w14:paraId="780C302E" w14:textId="02AAEE76" w:rsidR="00C53659" w:rsidRPr="00984F7F" w:rsidRDefault="00AF794C" w:rsidP="00BA446A">
            <w:pPr>
              <w:spacing w:after="0" w:line="259" w:lineRule="auto"/>
              <w:ind w:left="0" w:right="0" w:firstLine="0"/>
              <w:rPr>
                <w:rFonts w:ascii="Arial" w:hAnsi="Arial" w:cs="Arial"/>
                <w:szCs w:val="22"/>
              </w:rPr>
            </w:pPr>
            <w:r w:rsidRPr="00984F7F">
              <w:rPr>
                <w:rFonts w:ascii="Arial" w:hAnsi="Arial" w:cs="Arial"/>
                <w:szCs w:val="22"/>
              </w:rPr>
              <w:t>Involved to c</w:t>
            </w:r>
            <w:r w:rsidR="00BA446A" w:rsidRPr="00984F7F">
              <w:rPr>
                <w:rFonts w:ascii="Arial" w:hAnsi="Arial" w:cs="Arial"/>
                <w:szCs w:val="22"/>
              </w:rPr>
              <w:t>oordinate additional dose</w:t>
            </w:r>
            <w:r w:rsidRPr="00984F7F">
              <w:rPr>
                <w:rFonts w:ascii="Arial" w:hAnsi="Arial" w:cs="Arial"/>
                <w:szCs w:val="22"/>
              </w:rPr>
              <w:t xml:space="preserve"> planning </w:t>
            </w:r>
          </w:p>
        </w:tc>
      </w:tr>
      <w:tr w:rsidR="00C53659" w:rsidRPr="00984F7F" w14:paraId="32C971AD" w14:textId="77777777">
        <w:trPr>
          <w:trHeight w:val="548"/>
        </w:trPr>
        <w:tc>
          <w:tcPr>
            <w:tcW w:w="4318" w:type="dxa"/>
            <w:tcBorders>
              <w:top w:val="single" w:sz="4" w:space="0" w:color="000000"/>
              <w:left w:val="single" w:sz="4" w:space="0" w:color="000000"/>
              <w:bottom w:val="single" w:sz="4" w:space="0" w:color="000000"/>
              <w:right w:val="single" w:sz="4" w:space="0" w:color="000000"/>
            </w:tcBorders>
          </w:tcPr>
          <w:p w14:paraId="773A9BA1"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Mobile team nurse </w:t>
            </w:r>
          </w:p>
        </w:tc>
        <w:tc>
          <w:tcPr>
            <w:tcW w:w="4340" w:type="dxa"/>
            <w:tcBorders>
              <w:top w:val="single" w:sz="4" w:space="0" w:color="000000"/>
              <w:left w:val="single" w:sz="4" w:space="0" w:color="000000"/>
              <w:bottom w:val="single" w:sz="4" w:space="0" w:color="000000"/>
              <w:right w:val="single" w:sz="4" w:space="0" w:color="000000"/>
            </w:tcBorders>
          </w:tcPr>
          <w:p w14:paraId="1E716D12"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Preparation vials </w:t>
            </w:r>
          </w:p>
          <w:p w14:paraId="00720F81"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Administering dose on EPMA </w:t>
            </w:r>
          </w:p>
        </w:tc>
      </w:tr>
      <w:tr w:rsidR="00C53659" w:rsidRPr="00984F7F" w14:paraId="51726E54" w14:textId="77777777">
        <w:trPr>
          <w:trHeight w:val="281"/>
        </w:trPr>
        <w:tc>
          <w:tcPr>
            <w:tcW w:w="4318" w:type="dxa"/>
            <w:tcBorders>
              <w:top w:val="single" w:sz="4" w:space="0" w:color="000000"/>
              <w:left w:val="single" w:sz="4" w:space="0" w:color="000000"/>
              <w:bottom w:val="single" w:sz="4" w:space="0" w:color="000000"/>
              <w:right w:val="single" w:sz="4" w:space="0" w:color="000000"/>
            </w:tcBorders>
          </w:tcPr>
          <w:p w14:paraId="751ABAF5"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Mobile team admin </w:t>
            </w:r>
          </w:p>
        </w:tc>
        <w:tc>
          <w:tcPr>
            <w:tcW w:w="4340" w:type="dxa"/>
            <w:tcBorders>
              <w:top w:val="single" w:sz="4" w:space="0" w:color="000000"/>
              <w:left w:val="single" w:sz="4" w:space="0" w:color="000000"/>
              <w:bottom w:val="single" w:sz="4" w:space="0" w:color="000000"/>
              <w:right w:val="single" w:sz="4" w:space="0" w:color="000000"/>
            </w:tcBorders>
          </w:tcPr>
          <w:p w14:paraId="1D834ECA"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Entering data on NIVS </w:t>
            </w:r>
          </w:p>
        </w:tc>
      </w:tr>
    </w:tbl>
    <w:p w14:paraId="40130D5E" w14:textId="7C0AF5BB" w:rsidR="0032788E" w:rsidRPr="00984F7F" w:rsidRDefault="00AF794C" w:rsidP="00F93ADC">
      <w:pPr>
        <w:spacing w:after="0" w:line="259" w:lineRule="auto"/>
        <w:ind w:left="0" w:right="0" w:firstLine="0"/>
        <w:rPr>
          <w:rFonts w:ascii="Arial" w:hAnsi="Arial" w:cs="Arial"/>
          <w:szCs w:val="22"/>
        </w:rPr>
      </w:pPr>
      <w:r w:rsidRPr="00984F7F">
        <w:rPr>
          <w:rFonts w:ascii="Arial" w:hAnsi="Arial" w:cs="Arial"/>
          <w:b/>
          <w:szCs w:val="22"/>
        </w:rPr>
        <w:t xml:space="preserve"> </w:t>
      </w:r>
    </w:p>
    <w:p w14:paraId="07DB2E60" w14:textId="77777777" w:rsidR="0032788E" w:rsidRPr="00984F7F" w:rsidRDefault="0032788E" w:rsidP="0032788E">
      <w:pPr>
        <w:rPr>
          <w:rFonts w:ascii="Arial" w:hAnsi="Arial" w:cs="Arial"/>
          <w:szCs w:val="22"/>
          <w:lang w:bidi="ar-SA"/>
        </w:rPr>
      </w:pPr>
    </w:p>
    <w:p w14:paraId="3A769DB0" w14:textId="57CBCA0C" w:rsidR="00C53659" w:rsidRPr="00984F7F" w:rsidRDefault="00AF794C">
      <w:pPr>
        <w:pStyle w:val="Heading1"/>
        <w:spacing w:after="213"/>
        <w:ind w:left="-5" w:right="907"/>
        <w:rPr>
          <w:rFonts w:ascii="Arial" w:hAnsi="Arial" w:cs="Arial"/>
          <w:szCs w:val="22"/>
        </w:rPr>
      </w:pPr>
      <w:r w:rsidRPr="00984F7F">
        <w:rPr>
          <w:rFonts w:ascii="Arial" w:hAnsi="Arial" w:cs="Arial"/>
          <w:szCs w:val="22"/>
        </w:rPr>
        <w:t>6.</w:t>
      </w:r>
      <w:r w:rsidRPr="00984F7F">
        <w:rPr>
          <w:rFonts w:ascii="Arial" w:eastAsia="Arial" w:hAnsi="Arial" w:cs="Arial"/>
          <w:szCs w:val="22"/>
        </w:rPr>
        <w:t xml:space="preserve"> </w:t>
      </w:r>
      <w:r w:rsidRPr="00984F7F">
        <w:rPr>
          <w:rFonts w:ascii="Arial" w:hAnsi="Arial" w:cs="Arial"/>
          <w:szCs w:val="22"/>
        </w:rPr>
        <w:t xml:space="preserve">Training </w:t>
      </w:r>
    </w:p>
    <w:p w14:paraId="738C3B0E" w14:textId="77777777" w:rsidR="00C53659" w:rsidRPr="00984F7F" w:rsidRDefault="00AF794C">
      <w:pPr>
        <w:spacing w:after="196"/>
        <w:ind w:right="50"/>
        <w:rPr>
          <w:rFonts w:ascii="Arial" w:hAnsi="Arial" w:cs="Arial"/>
          <w:szCs w:val="22"/>
        </w:rPr>
      </w:pPr>
      <w:r w:rsidRPr="00984F7F">
        <w:rPr>
          <w:rFonts w:ascii="Arial" w:hAnsi="Arial" w:cs="Arial"/>
          <w:szCs w:val="22"/>
        </w:rPr>
        <w:t xml:space="preserve">COVID-19 specific training, BLS and anaphylaxis </w:t>
      </w:r>
    </w:p>
    <w:p w14:paraId="65C28B49" w14:textId="77777777" w:rsidR="00C53659" w:rsidRPr="00984F7F" w:rsidRDefault="00AF794C">
      <w:pPr>
        <w:numPr>
          <w:ilvl w:val="0"/>
          <w:numId w:val="6"/>
        </w:numPr>
        <w:ind w:right="50" w:hanging="360"/>
        <w:rPr>
          <w:rFonts w:ascii="Arial" w:hAnsi="Arial" w:cs="Arial"/>
          <w:szCs w:val="22"/>
        </w:rPr>
      </w:pPr>
      <w:r w:rsidRPr="00984F7F">
        <w:rPr>
          <w:rFonts w:ascii="Arial" w:hAnsi="Arial" w:cs="Arial"/>
          <w:szCs w:val="22"/>
        </w:rPr>
        <w:t xml:space="preserve">All registered nursing staff running COVID-19 Clinics and administering COVID-19 vaccines require specific training according to their vaccination experience: </w:t>
      </w:r>
    </w:p>
    <w:p w14:paraId="73664B74" w14:textId="77777777" w:rsidR="00C53659" w:rsidRPr="00984F7F" w:rsidRDefault="00AF794C">
      <w:pPr>
        <w:numPr>
          <w:ilvl w:val="1"/>
          <w:numId w:val="6"/>
        </w:numPr>
        <w:ind w:right="50" w:hanging="360"/>
        <w:rPr>
          <w:rFonts w:ascii="Arial" w:hAnsi="Arial" w:cs="Arial"/>
          <w:szCs w:val="22"/>
        </w:rPr>
      </w:pPr>
      <w:r w:rsidRPr="00984F7F">
        <w:rPr>
          <w:rFonts w:ascii="Arial" w:hAnsi="Arial" w:cs="Arial"/>
          <w:szCs w:val="22"/>
        </w:rPr>
        <w:t xml:space="preserve">Experienced and competent vaccinators who have vaccinated within the past 12 months </w:t>
      </w:r>
    </w:p>
    <w:p w14:paraId="36699C79" w14:textId="77777777" w:rsidR="00C53659" w:rsidRPr="00984F7F" w:rsidRDefault="00AF794C">
      <w:pPr>
        <w:numPr>
          <w:ilvl w:val="1"/>
          <w:numId w:val="6"/>
        </w:numPr>
        <w:ind w:right="50" w:hanging="360"/>
        <w:rPr>
          <w:rFonts w:ascii="Arial" w:hAnsi="Arial" w:cs="Arial"/>
          <w:szCs w:val="22"/>
        </w:rPr>
      </w:pPr>
      <w:r w:rsidRPr="00984F7F">
        <w:rPr>
          <w:rFonts w:ascii="Arial" w:hAnsi="Arial" w:cs="Arial"/>
          <w:szCs w:val="22"/>
        </w:rPr>
        <w:t xml:space="preserve">Registered Health Care Professionals new to, or returning to vaccination after a prolonged period </w:t>
      </w:r>
    </w:p>
    <w:p w14:paraId="09BF7B39" w14:textId="2A76BFF7" w:rsidR="00980CDC" w:rsidRPr="00984F7F" w:rsidRDefault="00AF794C" w:rsidP="00EE11B1">
      <w:pPr>
        <w:numPr>
          <w:ilvl w:val="1"/>
          <w:numId w:val="6"/>
        </w:numPr>
        <w:spacing w:after="0"/>
        <w:ind w:right="50" w:hanging="360"/>
        <w:rPr>
          <w:rFonts w:ascii="Arial" w:hAnsi="Arial" w:cs="Arial"/>
          <w:szCs w:val="22"/>
        </w:rPr>
      </w:pPr>
      <w:r w:rsidRPr="00984F7F">
        <w:rPr>
          <w:rFonts w:ascii="Arial" w:hAnsi="Arial" w:cs="Arial"/>
          <w:szCs w:val="22"/>
        </w:rPr>
        <w:t>See document to access required training checklist</w:t>
      </w:r>
      <w:r w:rsidR="00980CDC" w:rsidRPr="00984F7F">
        <w:rPr>
          <w:rFonts w:ascii="Arial" w:hAnsi="Arial" w:cs="Arial"/>
          <w:szCs w:val="22"/>
        </w:rPr>
        <w:t>:</w:t>
      </w:r>
    </w:p>
    <w:p w14:paraId="44DA2AF9" w14:textId="0B784F4D" w:rsidR="00136A25" w:rsidRPr="00984F7F" w:rsidRDefault="00984F7F" w:rsidP="00EE11B1">
      <w:pPr>
        <w:spacing w:after="0"/>
        <w:ind w:left="1440" w:right="50" w:firstLine="0"/>
        <w:rPr>
          <w:rFonts w:ascii="Arial" w:hAnsi="Arial" w:cs="Arial"/>
          <w:szCs w:val="22"/>
        </w:rPr>
      </w:pPr>
      <w:hyperlink r:id="rId10" w:history="1">
        <w:r w:rsidR="00980CDC" w:rsidRPr="00984F7F">
          <w:rPr>
            <w:rStyle w:val="Hyperlink"/>
            <w:rFonts w:ascii="Arial" w:hAnsi="Arial" w:cs="Arial"/>
            <w:szCs w:val="22"/>
          </w:rPr>
          <w:t>https://assets.publishing.service.gov.uk/government/uploads/system/uploads/attachment_data/file/969903/Core_competency_assessment_tool_March2021.pdf</w:t>
        </w:r>
      </w:hyperlink>
    </w:p>
    <w:p w14:paraId="2186E151" w14:textId="77777777" w:rsidR="00EE11B1" w:rsidRPr="00984F7F" w:rsidRDefault="00EE11B1" w:rsidP="00EE11B1">
      <w:pPr>
        <w:spacing w:after="0"/>
        <w:ind w:left="1440" w:right="50" w:firstLine="0"/>
        <w:rPr>
          <w:rFonts w:ascii="Arial" w:hAnsi="Arial" w:cs="Arial"/>
          <w:szCs w:val="22"/>
        </w:rPr>
      </w:pPr>
    </w:p>
    <w:p w14:paraId="7CBDA54A" w14:textId="439BA372" w:rsidR="00C53659" w:rsidRPr="00984F7F" w:rsidRDefault="00AF794C" w:rsidP="00136A25">
      <w:pPr>
        <w:spacing w:after="196"/>
        <w:ind w:left="0" w:right="50" w:firstLine="0"/>
        <w:rPr>
          <w:rFonts w:ascii="Arial" w:hAnsi="Arial" w:cs="Arial"/>
          <w:szCs w:val="22"/>
        </w:rPr>
      </w:pPr>
      <w:r w:rsidRPr="00984F7F">
        <w:rPr>
          <w:rFonts w:ascii="Arial" w:hAnsi="Arial" w:cs="Arial"/>
          <w:szCs w:val="22"/>
        </w:rPr>
        <w:t xml:space="preserve">Standard operating procedures (SOPs) </w:t>
      </w:r>
    </w:p>
    <w:p w14:paraId="73CE9D89" w14:textId="7619B376" w:rsidR="00AA5ABF" w:rsidRPr="00984F7F" w:rsidRDefault="00AF794C" w:rsidP="007C66B1">
      <w:pPr>
        <w:numPr>
          <w:ilvl w:val="0"/>
          <w:numId w:val="6"/>
        </w:numPr>
        <w:spacing w:after="51"/>
        <w:ind w:right="50" w:hanging="360"/>
        <w:rPr>
          <w:rFonts w:ascii="Arial" w:hAnsi="Arial" w:cs="Arial"/>
          <w:szCs w:val="22"/>
        </w:rPr>
      </w:pPr>
      <w:r w:rsidRPr="00984F7F">
        <w:rPr>
          <w:rFonts w:ascii="Arial" w:hAnsi="Arial" w:cs="Arial"/>
          <w:szCs w:val="22"/>
        </w:rPr>
        <w:t>All nurses undertaking preparation and administration of the vaccine must read and sign that they have understood</w:t>
      </w:r>
      <w:r w:rsidR="007C66B1" w:rsidRPr="00984F7F">
        <w:rPr>
          <w:rFonts w:ascii="Arial" w:hAnsi="Arial" w:cs="Arial"/>
          <w:szCs w:val="22"/>
        </w:rPr>
        <w:t xml:space="preserve"> SOP PCBV3 for</w:t>
      </w:r>
      <w:r w:rsidR="00827481" w:rsidRPr="00984F7F">
        <w:rPr>
          <w:rFonts w:ascii="Arial" w:hAnsi="Arial" w:cs="Arial"/>
          <w:szCs w:val="22"/>
        </w:rPr>
        <w:t xml:space="preserve"> Spikevax</w:t>
      </w:r>
      <w:r w:rsidR="00A35518" w:rsidRPr="00984F7F">
        <w:rPr>
          <w:rFonts w:ascii="Arial" w:hAnsi="Arial" w:cs="Arial"/>
          <w:szCs w:val="22"/>
        </w:rPr>
        <w:t xml:space="preserve">® </w:t>
      </w:r>
      <w:r w:rsidR="00A35518" w:rsidRPr="00984F7F">
        <w:rPr>
          <w:rStyle w:val="ui-provider"/>
          <w:rFonts w:ascii="Arial" w:hAnsi="Arial" w:cs="Arial"/>
          <w:szCs w:val="22"/>
        </w:rPr>
        <w:t>XBB.1.5</w:t>
      </w:r>
    </w:p>
    <w:p w14:paraId="149609E1" w14:textId="1332078C" w:rsidR="00C53659" w:rsidRPr="00984F7F" w:rsidRDefault="00AF794C" w:rsidP="00AA5ABF">
      <w:pPr>
        <w:numPr>
          <w:ilvl w:val="0"/>
          <w:numId w:val="6"/>
        </w:numPr>
        <w:spacing w:after="51"/>
        <w:ind w:right="50" w:hanging="360"/>
        <w:jc w:val="both"/>
        <w:rPr>
          <w:rFonts w:ascii="Arial" w:hAnsi="Arial" w:cs="Arial"/>
          <w:szCs w:val="22"/>
        </w:rPr>
      </w:pPr>
      <w:r w:rsidRPr="00984F7F">
        <w:rPr>
          <w:rFonts w:ascii="Arial" w:hAnsi="Arial" w:cs="Arial"/>
          <w:szCs w:val="22"/>
        </w:rPr>
        <w:t xml:space="preserve">All nurses undertaking stocktake and waste of the vaccine must read and sign that they have understood SOP </w:t>
      </w:r>
      <w:r w:rsidR="00B52FD5" w:rsidRPr="00984F7F">
        <w:rPr>
          <w:rFonts w:ascii="Arial" w:hAnsi="Arial" w:cs="Arial"/>
          <w:szCs w:val="22"/>
        </w:rPr>
        <w:t>for</w:t>
      </w:r>
      <w:r w:rsidRPr="00984F7F">
        <w:rPr>
          <w:rFonts w:ascii="Arial" w:hAnsi="Arial" w:cs="Arial"/>
          <w:szCs w:val="22"/>
        </w:rPr>
        <w:t xml:space="preserve"> Disposal of Damaged, Used or Expired COVID-19 Vaccine at the Hospital hub clinic</w:t>
      </w:r>
      <w:r w:rsidR="0023088D" w:rsidRPr="00984F7F">
        <w:rPr>
          <w:rFonts w:ascii="Arial" w:hAnsi="Arial" w:cs="Arial"/>
          <w:szCs w:val="22"/>
        </w:rPr>
        <w:t xml:space="preserve">, </w:t>
      </w:r>
      <w:r w:rsidR="00AA5ABF" w:rsidRPr="00984F7F">
        <w:rPr>
          <w:rFonts w:ascii="Arial" w:hAnsi="Arial" w:cs="Arial"/>
          <w:szCs w:val="22"/>
        </w:rPr>
        <w:t>SOP PCBV4 Stocktaking and Reconciliation</w:t>
      </w:r>
      <w:r w:rsidR="00392C8F" w:rsidRPr="00984F7F">
        <w:rPr>
          <w:rFonts w:ascii="Arial" w:hAnsi="Arial" w:cs="Arial"/>
          <w:szCs w:val="22"/>
        </w:rPr>
        <w:t xml:space="preserve"> of </w:t>
      </w:r>
      <w:r w:rsidR="00827481" w:rsidRPr="00984F7F">
        <w:rPr>
          <w:rFonts w:ascii="Arial" w:hAnsi="Arial" w:cs="Arial"/>
          <w:szCs w:val="22"/>
        </w:rPr>
        <w:t>Spikevax®</w:t>
      </w:r>
      <w:r w:rsidR="005B6D24" w:rsidRPr="00984F7F">
        <w:rPr>
          <w:rStyle w:val="ui-provider"/>
          <w:rFonts w:ascii="Arial" w:hAnsi="Arial" w:cs="Arial"/>
          <w:szCs w:val="22"/>
        </w:rPr>
        <w:t xml:space="preserve"> </w:t>
      </w:r>
      <w:r w:rsidR="00A35518" w:rsidRPr="00984F7F">
        <w:rPr>
          <w:rStyle w:val="ui-provider"/>
          <w:rFonts w:ascii="Arial" w:hAnsi="Arial" w:cs="Arial"/>
          <w:szCs w:val="22"/>
        </w:rPr>
        <w:t>XBB.1.5</w:t>
      </w:r>
    </w:p>
    <w:p w14:paraId="5B05C784" w14:textId="77777777" w:rsidR="00C53659" w:rsidRPr="00984F7F" w:rsidRDefault="00AF794C">
      <w:pPr>
        <w:numPr>
          <w:ilvl w:val="0"/>
          <w:numId w:val="6"/>
        </w:numPr>
        <w:ind w:right="50" w:hanging="360"/>
        <w:rPr>
          <w:rFonts w:ascii="Arial" w:hAnsi="Arial" w:cs="Arial"/>
          <w:szCs w:val="22"/>
        </w:rPr>
      </w:pPr>
      <w:r w:rsidRPr="00984F7F">
        <w:rPr>
          <w:rFonts w:ascii="Arial" w:hAnsi="Arial" w:cs="Arial"/>
          <w:szCs w:val="22"/>
        </w:rPr>
        <w:t xml:space="preserve">Clinic Lead to hold log of vaccinators signed off for above SOPs. Pharmacy team to have oversight of this. </w:t>
      </w:r>
    </w:p>
    <w:p w14:paraId="07C3F770" w14:textId="77777777" w:rsidR="00C53659" w:rsidRPr="00984F7F" w:rsidRDefault="00AF794C">
      <w:pPr>
        <w:spacing w:after="52" w:line="259" w:lineRule="auto"/>
        <w:ind w:left="720" w:right="0" w:firstLine="0"/>
        <w:rPr>
          <w:rFonts w:ascii="Arial" w:hAnsi="Arial" w:cs="Arial"/>
          <w:szCs w:val="22"/>
        </w:rPr>
      </w:pPr>
      <w:r w:rsidRPr="00984F7F">
        <w:rPr>
          <w:rFonts w:ascii="Arial" w:hAnsi="Arial" w:cs="Arial"/>
          <w:szCs w:val="22"/>
        </w:rPr>
        <w:t xml:space="preserve"> </w:t>
      </w:r>
    </w:p>
    <w:p w14:paraId="03F8270F" w14:textId="77777777" w:rsidR="00C53659" w:rsidRPr="00984F7F" w:rsidRDefault="00AF794C">
      <w:pPr>
        <w:spacing w:after="212" w:line="265" w:lineRule="auto"/>
        <w:ind w:left="-5" w:right="907"/>
        <w:rPr>
          <w:rFonts w:ascii="Arial" w:hAnsi="Arial" w:cs="Arial"/>
          <w:szCs w:val="22"/>
        </w:rPr>
      </w:pPr>
      <w:r w:rsidRPr="00984F7F">
        <w:rPr>
          <w:rFonts w:ascii="Arial" w:hAnsi="Arial" w:cs="Arial"/>
          <w:b/>
          <w:szCs w:val="22"/>
        </w:rPr>
        <w:t>7.</w:t>
      </w:r>
      <w:r w:rsidRPr="00984F7F">
        <w:rPr>
          <w:rFonts w:ascii="Arial" w:eastAsia="Arial" w:hAnsi="Arial" w:cs="Arial"/>
          <w:b/>
          <w:szCs w:val="22"/>
        </w:rPr>
        <w:t xml:space="preserve"> </w:t>
      </w:r>
      <w:r w:rsidRPr="00984F7F">
        <w:rPr>
          <w:rFonts w:ascii="Arial" w:hAnsi="Arial" w:cs="Arial"/>
          <w:b/>
          <w:szCs w:val="22"/>
        </w:rPr>
        <w:t xml:space="preserve">Medicines supply </w:t>
      </w:r>
    </w:p>
    <w:p w14:paraId="61FF13BC" w14:textId="77777777" w:rsidR="00C53659" w:rsidRPr="00984F7F" w:rsidRDefault="00AF794C">
      <w:pPr>
        <w:pStyle w:val="Heading1"/>
        <w:spacing w:after="201"/>
        <w:ind w:left="-5" w:right="907"/>
        <w:rPr>
          <w:rFonts w:ascii="Arial" w:hAnsi="Arial" w:cs="Arial"/>
          <w:szCs w:val="22"/>
        </w:rPr>
      </w:pPr>
      <w:r w:rsidRPr="00984F7F">
        <w:rPr>
          <w:rFonts w:ascii="Arial" w:hAnsi="Arial" w:cs="Arial"/>
          <w:szCs w:val="22"/>
        </w:rPr>
        <w:t xml:space="preserve">Allocation of vaccine to hospital hub </w:t>
      </w:r>
    </w:p>
    <w:p w14:paraId="7FA5C3D2" w14:textId="1F1FB3B5" w:rsidR="00C53659" w:rsidRPr="00984F7F" w:rsidRDefault="00AF794C">
      <w:pPr>
        <w:numPr>
          <w:ilvl w:val="0"/>
          <w:numId w:val="7"/>
        </w:numPr>
        <w:ind w:right="50" w:hanging="360"/>
        <w:rPr>
          <w:rFonts w:ascii="Arial" w:hAnsi="Arial" w:cs="Arial"/>
          <w:szCs w:val="22"/>
        </w:rPr>
      </w:pPr>
      <w:r w:rsidRPr="00984F7F">
        <w:rPr>
          <w:rFonts w:ascii="Arial" w:hAnsi="Arial" w:cs="Arial"/>
          <w:szCs w:val="22"/>
        </w:rPr>
        <w:t>Allocations are made v</w:t>
      </w:r>
      <w:r w:rsidR="00F3076C" w:rsidRPr="00984F7F">
        <w:rPr>
          <w:rFonts w:ascii="Arial" w:hAnsi="Arial" w:cs="Arial"/>
          <w:szCs w:val="22"/>
        </w:rPr>
        <w:t xml:space="preserve">ia a central mechanism from UKHSA </w:t>
      </w:r>
      <w:r w:rsidRPr="00984F7F">
        <w:rPr>
          <w:rFonts w:ascii="Arial" w:hAnsi="Arial" w:cs="Arial"/>
          <w:szCs w:val="22"/>
        </w:rPr>
        <w:t xml:space="preserve">and </w:t>
      </w:r>
      <w:r w:rsidR="00406B72" w:rsidRPr="00984F7F">
        <w:rPr>
          <w:rFonts w:ascii="Arial" w:hAnsi="Arial" w:cs="Arial"/>
          <w:szCs w:val="22"/>
        </w:rPr>
        <w:t>ICB</w:t>
      </w:r>
    </w:p>
    <w:p w14:paraId="0B106F04" w14:textId="750D0388" w:rsidR="005D03B4" w:rsidRPr="00984F7F" w:rsidRDefault="00AF794C" w:rsidP="005D03B4">
      <w:pPr>
        <w:numPr>
          <w:ilvl w:val="0"/>
          <w:numId w:val="7"/>
        </w:numPr>
        <w:spacing w:after="206"/>
        <w:ind w:right="50" w:hanging="360"/>
        <w:rPr>
          <w:rFonts w:ascii="Arial" w:hAnsi="Arial" w:cs="Arial"/>
          <w:szCs w:val="22"/>
        </w:rPr>
      </w:pPr>
      <w:r w:rsidRPr="00984F7F">
        <w:rPr>
          <w:rFonts w:ascii="Arial" w:hAnsi="Arial" w:cs="Arial"/>
          <w:szCs w:val="22"/>
        </w:rPr>
        <w:t xml:space="preserve">Standard Operating Procedure (SOPs) for stock control, management of waste and reporting structures are required for central teams to manage allocations.  Therefore, it is important to keep tight control over these areas. </w:t>
      </w:r>
    </w:p>
    <w:p w14:paraId="5CD8BBBA" w14:textId="5C45DA5A" w:rsidR="00374C2D" w:rsidRPr="00984F7F" w:rsidRDefault="00AF794C" w:rsidP="005D03B4">
      <w:pPr>
        <w:pStyle w:val="Heading1"/>
        <w:spacing w:after="198"/>
        <w:ind w:left="-5" w:right="907"/>
        <w:rPr>
          <w:rFonts w:ascii="Arial" w:hAnsi="Arial" w:cs="Arial"/>
          <w:b w:val="0"/>
          <w:szCs w:val="22"/>
        </w:rPr>
      </w:pPr>
      <w:r w:rsidRPr="00984F7F">
        <w:rPr>
          <w:rFonts w:ascii="Arial" w:hAnsi="Arial" w:cs="Arial"/>
          <w:szCs w:val="22"/>
        </w:rPr>
        <w:t>Presentation of vaccine</w:t>
      </w:r>
      <w:r w:rsidRPr="00984F7F">
        <w:rPr>
          <w:rFonts w:ascii="Arial" w:hAnsi="Arial" w:cs="Arial"/>
          <w:b w:val="0"/>
          <w:szCs w:val="22"/>
        </w:rPr>
        <w:t xml:space="preserve"> </w:t>
      </w:r>
    </w:p>
    <w:p w14:paraId="6DA42152" w14:textId="37357A27" w:rsidR="002A252C" w:rsidRPr="00984F7F" w:rsidRDefault="006C37C1" w:rsidP="00374C2D">
      <w:pPr>
        <w:spacing w:after="0" w:line="240" w:lineRule="auto"/>
        <w:ind w:right="0"/>
        <w:rPr>
          <w:rFonts w:ascii="Arial" w:hAnsi="Arial" w:cs="Arial"/>
          <w:szCs w:val="22"/>
          <w:u w:val="single"/>
        </w:rPr>
      </w:pPr>
      <w:r w:rsidRPr="00984F7F">
        <w:rPr>
          <w:rFonts w:ascii="Arial" w:hAnsi="Arial" w:cs="Arial"/>
          <w:b/>
          <w:szCs w:val="22"/>
        </w:rPr>
        <w:t>Spikevax</w:t>
      </w:r>
      <w:r w:rsidR="00A35518" w:rsidRPr="00984F7F">
        <w:rPr>
          <w:rFonts w:ascii="Arial" w:hAnsi="Arial" w:cs="Arial"/>
          <w:b/>
          <w:szCs w:val="22"/>
        </w:rPr>
        <w:t xml:space="preserve">® </w:t>
      </w:r>
      <w:r w:rsidR="00A35518" w:rsidRPr="00984F7F">
        <w:rPr>
          <w:rStyle w:val="ui-provider"/>
          <w:rFonts w:ascii="Arial" w:hAnsi="Arial" w:cs="Arial"/>
          <w:b/>
          <w:szCs w:val="22"/>
        </w:rPr>
        <w:t>XBB.1.5</w:t>
      </w:r>
      <w:r w:rsidR="00A35518" w:rsidRPr="00984F7F">
        <w:rPr>
          <w:rFonts w:ascii="Arial" w:hAnsi="Arial" w:cs="Arial"/>
          <w:szCs w:val="22"/>
        </w:rPr>
        <w:t xml:space="preserve"> </w:t>
      </w:r>
      <w:r w:rsidR="002A252C" w:rsidRPr="00984F7F">
        <w:rPr>
          <w:rFonts w:ascii="Arial" w:hAnsi="Arial" w:cs="Arial"/>
          <w:szCs w:val="22"/>
        </w:rPr>
        <w:t xml:space="preserve">– </w:t>
      </w:r>
      <w:r w:rsidRPr="00984F7F">
        <w:rPr>
          <w:rFonts w:ascii="Arial" w:hAnsi="Arial" w:cs="Arial"/>
          <w:szCs w:val="22"/>
          <w:u w:val="single"/>
        </w:rPr>
        <w:t>(Only from 18</w:t>
      </w:r>
      <w:r w:rsidR="00406B72" w:rsidRPr="00984F7F">
        <w:rPr>
          <w:rFonts w:ascii="Arial" w:hAnsi="Arial" w:cs="Arial"/>
          <w:szCs w:val="22"/>
          <w:u w:val="single"/>
        </w:rPr>
        <w:t xml:space="preserve"> years of age and older</w:t>
      </w:r>
      <w:r w:rsidR="002A252C" w:rsidRPr="00984F7F">
        <w:rPr>
          <w:rFonts w:ascii="Arial" w:hAnsi="Arial" w:cs="Arial"/>
          <w:szCs w:val="22"/>
          <w:u w:val="single"/>
        </w:rPr>
        <w:t>)</w:t>
      </w:r>
    </w:p>
    <w:p w14:paraId="30D1924C" w14:textId="2D1DCD71" w:rsidR="007E3563" w:rsidRPr="00984F7F" w:rsidRDefault="007E3563" w:rsidP="00406B72">
      <w:pPr>
        <w:spacing w:after="0" w:line="240" w:lineRule="auto"/>
        <w:ind w:left="0" w:right="0" w:firstLine="0"/>
        <w:rPr>
          <w:rFonts w:ascii="Arial" w:eastAsia="Times New Roman" w:hAnsi="Arial" w:cs="Arial"/>
          <w:bCs/>
          <w:color w:val="auto"/>
          <w:szCs w:val="22"/>
          <w:lang w:bidi="ar-SA"/>
        </w:rPr>
      </w:pPr>
    </w:p>
    <w:p w14:paraId="6E9962AB" w14:textId="5E23DC84" w:rsidR="00033291" w:rsidRPr="00984F7F" w:rsidRDefault="00033291" w:rsidP="00CF59F1">
      <w:pPr>
        <w:pStyle w:val="ListParagraph"/>
        <w:numPr>
          <w:ilvl w:val="0"/>
          <w:numId w:val="25"/>
        </w:numPr>
        <w:spacing w:after="0" w:line="240" w:lineRule="auto"/>
        <w:ind w:right="0"/>
        <w:rPr>
          <w:rFonts w:ascii="Arial" w:eastAsia="Times New Roman" w:hAnsi="Arial" w:cs="Arial"/>
          <w:bCs/>
          <w:color w:val="auto"/>
          <w:szCs w:val="22"/>
          <w:lang w:bidi="ar-SA"/>
        </w:rPr>
      </w:pPr>
      <w:r w:rsidRPr="00984F7F">
        <w:rPr>
          <w:rFonts w:ascii="Arial" w:eastAsia="Times New Roman" w:hAnsi="Arial" w:cs="Arial"/>
          <w:bCs/>
          <w:color w:val="auto"/>
          <w:szCs w:val="22"/>
          <w:lang w:bidi="ar-SA"/>
        </w:rPr>
        <w:t xml:space="preserve">This is </w:t>
      </w:r>
      <w:r w:rsidR="006C37C1" w:rsidRPr="00984F7F">
        <w:rPr>
          <w:rFonts w:ascii="Arial" w:eastAsia="Times New Roman" w:hAnsi="Arial" w:cs="Arial"/>
          <w:bCs/>
          <w:color w:val="auto"/>
          <w:szCs w:val="22"/>
          <w:lang w:bidi="ar-SA"/>
        </w:rPr>
        <w:t>a multidose vial that contains 5 doses of 0.5</w:t>
      </w:r>
      <w:r w:rsidRPr="00984F7F">
        <w:rPr>
          <w:rFonts w:ascii="Arial" w:eastAsia="Times New Roman" w:hAnsi="Arial" w:cs="Arial"/>
          <w:bCs/>
          <w:color w:val="auto"/>
          <w:szCs w:val="22"/>
          <w:lang w:bidi="ar-SA"/>
        </w:rPr>
        <w:t xml:space="preserve"> ml each.</w:t>
      </w:r>
    </w:p>
    <w:p w14:paraId="65F45C83" w14:textId="70BC4C1C" w:rsidR="00A35518" w:rsidRPr="00984F7F" w:rsidRDefault="006C37C1" w:rsidP="00A35518">
      <w:pPr>
        <w:pStyle w:val="ListParagraph"/>
        <w:numPr>
          <w:ilvl w:val="0"/>
          <w:numId w:val="25"/>
        </w:numPr>
        <w:spacing w:after="0"/>
        <w:rPr>
          <w:rFonts w:ascii="Arial" w:hAnsi="Arial" w:cs="Arial"/>
          <w:bCs/>
          <w:szCs w:val="22"/>
        </w:rPr>
      </w:pPr>
      <w:r w:rsidRPr="00984F7F">
        <w:rPr>
          <w:rFonts w:ascii="Arial" w:eastAsia="Times New Roman" w:hAnsi="Arial" w:cs="Arial"/>
          <w:bCs/>
          <w:color w:val="auto"/>
          <w:szCs w:val="22"/>
        </w:rPr>
        <w:t>One dose (0.5</w:t>
      </w:r>
      <w:r w:rsidR="007E3563" w:rsidRPr="00984F7F">
        <w:rPr>
          <w:rFonts w:ascii="Arial" w:eastAsia="Times New Roman" w:hAnsi="Arial" w:cs="Arial"/>
          <w:bCs/>
          <w:color w:val="auto"/>
          <w:szCs w:val="22"/>
        </w:rPr>
        <w:t xml:space="preserve"> mL) contains </w:t>
      </w:r>
      <w:r w:rsidRPr="00984F7F">
        <w:rPr>
          <w:rFonts w:ascii="Arial" w:hAnsi="Arial" w:cs="Arial"/>
          <w:bCs/>
          <w:szCs w:val="22"/>
        </w:rPr>
        <w:t>50 micrograms of anduso</w:t>
      </w:r>
      <w:r w:rsidR="00A35518" w:rsidRPr="00984F7F">
        <w:rPr>
          <w:rFonts w:ascii="Arial" w:hAnsi="Arial" w:cs="Arial"/>
          <w:bCs/>
          <w:szCs w:val="22"/>
        </w:rPr>
        <w:t>meran, a COVID-19 mRNA Vaccine (embedded in lipid nanoparticles).</w:t>
      </w:r>
    </w:p>
    <w:p w14:paraId="6A8DEA20" w14:textId="35287D4A" w:rsidR="00A35518" w:rsidRPr="00984F7F" w:rsidRDefault="006C37C1" w:rsidP="00A35518">
      <w:pPr>
        <w:pStyle w:val="ListParagraph"/>
        <w:numPr>
          <w:ilvl w:val="0"/>
          <w:numId w:val="25"/>
        </w:numPr>
        <w:spacing w:after="0"/>
        <w:rPr>
          <w:rFonts w:ascii="Arial" w:eastAsia="Times New Roman" w:hAnsi="Arial" w:cs="Arial"/>
          <w:bCs/>
          <w:color w:val="auto"/>
          <w:szCs w:val="22"/>
        </w:rPr>
      </w:pPr>
      <w:r w:rsidRPr="00984F7F">
        <w:rPr>
          <w:rFonts w:ascii="Arial" w:eastAsia="Times New Roman" w:hAnsi="Arial" w:cs="Arial"/>
          <w:bCs/>
          <w:color w:val="auto"/>
          <w:szCs w:val="22"/>
        </w:rPr>
        <w:t>Anduso</w:t>
      </w:r>
      <w:r w:rsidR="00A35518" w:rsidRPr="00984F7F">
        <w:rPr>
          <w:rFonts w:ascii="Arial" w:eastAsia="Times New Roman" w:hAnsi="Arial" w:cs="Arial"/>
          <w:bCs/>
          <w:color w:val="auto"/>
          <w:szCs w:val="22"/>
        </w:rPr>
        <w:t>meran is a single-stranded, 5'-capped messenger RNA (mRNA) produced using a cell-free </w:t>
      </w:r>
      <w:r w:rsidR="00A35518" w:rsidRPr="00984F7F">
        <w:rPr>
          <w:rFonts w:ascii="Arial" w:eastAsia="Times New Roman" w:hAnsi="Arial" w:cs="Arial"/>
          <w:bCs/>
          <w:i/>
          <w:iCs/>
          <w:color w:val="auto"/>
          <w:szCs w:val="22"/>
        </w:rPr>
        <w:t>in vitro</w:t>
      </w:r>
      <w:r w:rsidR="00A35518" w:rsidRPr="00984F7F">
        <w:rPr>
          <w:rFonts w:ascii="Arial" w:eastAsia="Times New Roman" w:hAnsi="Arial" w:cs="Arial"/>
          <w:bCs/>
          <w:color w:val="auto"/>
          <w:szCs w:val="22"/>
        </w:rPr>
        <w:t> transcription from the corresponding DNA templates, encoding the viral spike (S</w:t>
      </w:r>
      <w:r w:rsidRPr="00984F7F">
        <w:rPr>
          <w:rFonts w:ascii="Arial" w:eastAsia="Times New Roman" w:hAnsi="Arial" w:cs="Arial"/>
          <w:bCs/>
          <w:color w:val="auto"/>
          <w:szCs w:val="22"/>
        </w:rPr>
        <w:t>) protein of SARS-CoV-2 (</w:t>
      </w:r>
      <w:r w:rsidR="00A35518" w:rsidRPr="00984F7F">
        <w:rPr>
          <w:rFonts w:ascii="Arial" w:eastAsia="Times New Roman" w:hAnsi="Arial" w:cs="Arial"/>
          <w:bCs/>
          <w:color w:val="auto"/>
          <w:szCs w:val="22"/>
        </w:rPr>
        <w:t>XBB.1.5).</w:t>
      </w:r>
    </w:p>
    <w:p w14:paraId="25EB1FC1" w14:textId="7A132D06" w:rsidR="00CC58F1" w:rsidRPr="00984F7F" w:rsidRDefault="00CC58F1" w:rsidP="00A35518">
      <w:pPr>
        <w:pStyle w:val="ListParagraph"/>
        <w:spacing w:after="0" w:line="240" w:lineRule="auto"/>
        <w:ind w:right="0" w:firstLine="0"/>
        <w:rPr>
          <w:rFonts w:ascii="Arial" w:eastAsia="Times New Roman" w:hAnsi="Arial" w:cs="Arial"/>
          <w:bCs/>
          <w:color w:val="auto"/>
          <w:szCs w:val="22"/>
          <w:lang w:bidi="ar-SA"/>
        </w:rPr>
      </w:pPr>
    </w:p>
    <w:p w14:paraId="58AD47CF" w14:textId="0635A8FC" w:rsidR="00AC709C" w:rsidRPr="00984F7F" w:rsidRDefault="00AC709C" w:rsidP="00AC709C">
      <w:pPr>
        <w:pStyle w:val="ListParagraph"/>
        <w:spacing w:after="0" w:line="240" w:lineRule="auto"/>
        <w:ind w:right="0" w:firstLine="0"/>
        <w:rPr>
          <w:rFonts w:ascii="Arial" w:eastAsia="Times New Roman" w:hAnsi="Arial" w:cs="Arial"/>
          <w:color w:val="auto"/>
          <w:szCs w:val="22"/>
          <w:lang w:bidi="ar-SA"/>
        </w:rPr>
      </w:pPr>
    </w:p>
    <w:p w14:paraId="53A06F23" w14:textId="77777777" w:rsidR="00F62191" w:rsidRPr="00984F7F" w:rsidRDefault="00F62191" w:rsidP="00AC709C">
      <w:pPr>
        <w:pStyle w:val="ListParagraph"/>
        <w:spacing w:after="0" w:line="240" w:lineRule="auto"/>
        <w:ind w:right="0" w:firstLine="0"/>
        <w:rPr>
          <w:rFonts w:ascii="Arial" w:eastAsia="Times New Roman" w:hAnsi="Arial" w:cs="Arial"/>
          <w:color w:val="auto"/>
          <w:szCs w:val="22"/>
          <w:lang w:bidi="ar-SA"/>
        </w:rPr>
      </w:pPr>
    </w:p>
    <w:p w14:paraId="79CA59D6" w14:textId="6B8C353D" w:rsidR="00C53659" w:rsidRPr="00984F7F" w:rsidRDefault="00AC709C" w:rsidP="00CC58F1">
      <w:pPr>
        <w:shd w:val="clear" w:color="auto" w:fill="FFFFFF"/>
        <w:spacing w:before="300" w:after="300" w:line="240" w:lineRule="auto"/>
        <w:ind w:right="0"/>
        <w:rPr>
          <w:rFonts w:ascii="Arial" w:eastAsia="Times New Roman" w:hAnsi="Arial" w:cs="Arial"/>
          <w:color w:val="0B0C0C"/>
          <w:szCs w:val="22"/>
          <w:lang w:bidi="ar-SA"/>
        </w:rPr>
      </w:pPr>
      <w:r w:rsidRPr="00984F7F">
        <w:rPr>
          <w:rFonts w:ascii="Arial" w:hAnsi="Arial" w:cs="Arial"/>
          <w:szCs w:val="22"/>
        </w:rPr>
        <w:t>Pharmacy Site</w:t>
      </w:r>
      <w:r w:rsidR="00AF794C" w:rsidRPr="00984F7F">
        <w:rPr>
          <w:rFonts w:ascii="Arial" w:hAnsi="Arial" w:cs="Arial"/>
          <w:szCs w:val="22"/>
        </w:rPr>
        <w:t xml:space="preserve"> contact details</w:t>
      </w:r>
      <w:r w:rsidRPr="00984F7F">
        <w:rPr>
          <w:rFonts w:ascii="Arial" w:hAnsi="Arial" w:cs="Arial"/>
          <w:szCs w:val="22"/>
        </w:rPr>
        <w:t>:</w:t>
      </w:r>
    </w:p>
    <w:tbl>
      <w:tblPr>
        <w:tblStyle w:val="TableGrid"/>
        <w:tblW w:w="9018" w:type="dxa"/>
        <w:tblInd w:w="5" w:type="dxa"/>
        <w:tblCellMar>
          <w:top w:w="47" w:type="dxa"/>
          <w:left w:w="108" w:type="dxa"/>
          <w:right w:w="103" w:type="dxa"/>
        </w:tblCellMar>
        <w:tblLook w:val="04A0" w:firstRow="1" w:lastRow="0" w:firstColumn="1" w:lastColumn="0" w:noHBand="0" w:noVBand="1"/>
      </w:tblPr>
      <w:tblGrid>
        <w:gridCol w:w="2521"/>
        <w:gridCol w:w="2503"/>
        <w:gridCol w:w="3994"/>
      </w:tblGrid>
      <w:tr w:rsidR="00C53659" w:rsidRPr="00984F7F" w14:paraId="54A410E1" w14:textId="77777777" w:rsidTr="0023088D">
        <w:trPr>
          <w:trHeight w:val="742"/>
        </w:trPr>
        <w:tc>
          <w:tcPr>
            <w:tcW w:w="2652" w:type="dxa"/>
            <w:tcBorders>
              <w:top w:val="single" w:sz="4" w:space="0" w:color="000000"/>
              <w:left w:val="single" w:sz="4" w:space="0" w:color="000000"/>
              <w:bottom w:val="single" w:sz="4" w:space="0" w:color="000000"/>
              <w:right w:val="single" w:sz="4" w:space="0" w:color="000000"/>
            </w:tcBorders>
          </w:tcPr>
          <w:p w14:paraId="62E572A2"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City and Hackney Centre for Mental Health </w:t>
            </w:r>
          </w:p>
        </w:tc>
        <w:tc>
          <w:tcPr>
            <w:tcW w:w="2645" w:type="dxa"/>
            <w:tcBorders>
              <w:top w:val="single" w:sz="4" w:space="0" w:color="000000"/>
              <w:left w:val="single" w:sz="4" w:space="0" w:color="000000"/>
              <w:bottom w:val="single" w:sz="4" w:space="0" w:color="000000"/>
              <w:right w:val="single" w:sz="4" w:space="0" w:color="000000"/>
            </w:tcBorders>
          </w:tcPr>
          <w:p w14:paraId="176B8F7D"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City and Hackney Pharmacy </w:t>
            </w:r>
          </w:p>
          <w:p w14:paraId="146C71B3" w14:textId="11BC9511"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Office </w:t>
            </w:r>
            <w:r w:rsidR="0023088D" w:rsidRPr="00984F7F">
              <w:rPr>
                <w:rFonts w:ascii="Arial" w:hAnsi="Arial" w:cs="Arial"/>
                <w:szCs w:val="22"/>
              </w:rPr>
              <w:t xml:space="preserve">Lead named contact – </w:t>
            </w:r>
            <w:r w:rsidR="00B9076A" w:rsidRPr="00984F7F">
              <w:rPr>
                <w:rFonts w:ascii="Arial" w:hAnsi="Arial" w:cs="Arial"/>
                <w:szCs w:val="22"/>
              </w:rPr>
              <w:t>Susana Fontelo</w:t>
            </w:r>
          </w:p>
        </w:tc>
        <w:tc>
          <w:tcPr>
            <w:tcW w:w="3721" w:type="dxa"/>
            <w:tcBorders>
              <w:top w:val="single" w:sz="4" w:space="0" w:color="000000"/>
              <w:left w:val="single" w:sz="4" w:space="0" w:color="000000"/>
              <w:bottom w:val="single" w:sz="4" w:space="0" w:color="000000"/>
              <w:right w:val="single" w:sz="4" w:space="0" w:color="000000"/>
            </w:tcBorders>
          </w:tcPr>
          <w:p w14:paraId="1F5297DA"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color w:val="0563C1"/>
                <w:szCs w:val="22"/>
                <w:u w:val="single" w:color="0563C1"/>
              </w:rPr>
              <w:t>elft.pharmacycityandhackney@nhs.net</w:t>
            </w:r>
          </w:p>
          <w:p w14:paraId="3E984609"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 </w:t>
            </w:r>
            <w:r w:rsidRPr="00984F7F">
              <w:rPr>
                <w:rFonts w:ascii="Arial" w:hAnsi="Arial" w:cs="Arial"/>
                <w:szCs w:val="22"/>
              </w:rPr>
              <w:tab/>
              <w:t xml:space="preserve">  </w:t>
            </w:r>
          </w:p>
          <w:p w14:paraId="72C397D1"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 </w:t>
            </w:r>
          </w:p>
        </w:tc>
      </w:tr>
      <w:tr w:rsidR="00C53659" w:rsidRPr="00984F7F" w14:paraId="2BD4DA93" w14:textId="77777777" w:rsidTr="0023088D">
        <w:trPr>
          <w:trHeight w:val="742"/>
        </w:trPr>
        <w:tc>
          <w:tcPr>
            <w:tcW w:w="2652" w:type="dxa"/>
            <w:tcBorders>
              <w:top w:val="single" w:sz="4" w:space="0" w:color="000000"/>
              <w:left w:val="single" w:sz="4" w:space="0" w:color="000000"/>
              <w:bottom w:val="single" w:sz="4" w:space="0" w:color="000000"/>
              <w:right w:val="single" w:sz="4" w:space="0" w:color="000000"/>
            </w:tcBorders>
          </w:tcPr>
          <w:p w14:paraId="4697FF70"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Tower Hamlets Centre for Mental Health </w:t>
            </w:r>
          </w:p>
        </w:tc>
        <w:tc>
          <w:tcPr>
            <w:tcW w:w="2645" w:type="dxa"/>
            <w:tcBorders>
              <w:top w:val="single" w:sz="4" w:space="0" w:color="000000"/>
              <w:left w:val="single" w:sz="4" w:space="0" w:color="000000"/>
              <w:bottom w:val="single" w:sz="4" w:space="0" w:color="000000"/>
              <w:right w:val="single" w:sz="4" w:space="0" w:color="000000"/>
            </w:tcBorders>
          </w:tcPr>
          <w:p w14:paraId="502F43CD"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Mile End Hospital Pharmacy </w:t>
            </w:r>
          </w:p>
          <w:p w14:paraId="404900B1" w14:textId="336A9765"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Lead named contact </w:t>
            </w:r>
            <w:r w:rsidR="00B87B88" w:rsidRPr="00984F7F">
              <w:rPr>
                <w:rFonts w:ascii="Arial" w:hAnsi="Arial" w:cs="Arial"/>
                <w:szCs w:val="22"/>
              </w:rPr>
              <w:t>–</w:t>
            </w:r>
            <w:r w:rsidRPr="00984F7F">
              <w:rPr>
                <w:rFonts w:ascii="Arial" w:hAnsi="Arial" w:cs="Arial"/>
                <w:szCs w:val="22"/>
              </w:rPr>
              <w:t xml:space="preserve"> </w:t>
            </w:r>
            <w:r w:rsidR="00B87B88" w:rsidRPr="00984F7F">
              <w:rPr>
                <w:rFonts w:ascii="Arial" w:hAnsi="Arial" w:cs="Arial"/>
                <w:szCs w:val="22"/>
              </w:rPr>
              <w:t xml:space="preserve">Bhavin Karania, Iffah Salim and </w:t>
            </w:r>
            <w:r w:rsidRPr="00984F7F">
              <w:rPr>
                <w:rFonts w:ascii="Arial" w:hAnsi="Arial" w:cs="Arial"/>
                <w:szCs w:val="22"/>
              </w:rPr>
              <w:t xml:space="preserve">Jennifer Clifford </w:t>
            </w:r>
          </w:p>
        </w:tc>
        <w:tc>
          <w:tcPr>
            <w:tcW w:w="3721" w:type="dxa"/>
            <w:tcBorders>
              <w:top w:val="single" w:sz="4" w:space="0" w:color="000000"/>
              <w:left w:val="single" w:sz="4" w:space="0" w:color="000000"/>
              <w:bottom w:val="single" w:sz="4" w:space="0" w:color="000000"/>
              <w:right w:val="single" w:sz="4" w:space="0" w:color="000000"/>
            </w:tcBorders>
          </w:tcPr>
          <w:p w14:paraId="4BAC4B62"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color w:val="0563C1"/>
                <w:szCs w:val="22"/>
                <w:u w:val="single" w:color="0563C1"/>
              </w:rPr>
              <w:t>elft.pharmacytowerhamlets@nhs.net</w:t>
            </w:r>
            <w:r w:rsidRPr="00984F7F">
              <w:rPr>
                <w:rFonts w:ascii="Arial" w:hAnsi="Arial" w:cs="Arial"/>
                <w:szCs w:val="22"/>
              </w:rPr>
              <w:t xml:space="preserve"> </w:t>
            </w:r>
          </w:p>
        </w:tc>
      </w:tr>
      <w:tr w:rsidR="00C53659" w:rsidRPr="00984F7F" w14:paraId="6E166690" w14:textId="77777777" w:rsidTr="0023088D">
        <w:trPr>
          <w:trHeight w:val="742"/>
        </w:trPr>
        <w:tc>
          <w:tcPr>
            <w:tcW w:w="2652" w:type="dxa"/>
            <w:tcBorders>
              <w:top w:val="single" w:sz="4" w:space="0" w:color="000000"/>
              <w:left w:val="single" w:sz="4" w:space="0" w:color="000000"/>
              <w:bottom w:val="single" w:sz="4" w:space="0" w:color="000000"/>
              <w:right w:val="single" w:sz="4" w:space="0" w:color="000000"/>
            </w:tcBorders>
          </w:tcPr>
          <w:p w14:paraId="1FD2096E"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Newham Centre for Mental </w:t>
            </w:r>
          </w:p>
          <w:p w14:paraId="57C07423"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Health  </w:t>
            </w:r>
          </w:p>
        </w:tc>
        <w:tc>
          <w:tcPr>
            <w:tcW w:w="2645" w:type="dxa"/>
            <w:tcBorders>
              <w:top w:val="single" w:sz="4" w:space="0" w:color="000000"/>
              <w:left w:val="single" w:sz="4" w:space="0" w:color="000000"/>
              <w:bottom w:val="single" w:sz="4" w:space="0" w:color="000000"/>
              <w:right w:val="single" w:sz="4" w:space="0" w:color="000000"/>
            </w:tcBorders>
          </w:tcPr>
          <w:p w14:paraId="0D343EE1"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Newham pharmacy office </w:t>
            </w:r>
          </w:p>
          <w:p w14:paraId="1305C0FB" w14:textId="26041BD5"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Lead named contact - Veena Shivnath </w:t>
            </w:r>
          </w:p>
        </w:tc>
        <w:tc>
          <w:tcPr>
            <w:tcW w:w="3721" w:type="dxa"/>
            <w:tcBorders>
              <w:top w:val="single" w:sz="4" w:space="0" w:color="000000"/>
              <w:left w:val="single" w:sz="4" w:space="0" w:color="000000"/>
              <w:bottom w:val="single" w:sz="4" w:space="0" w:color="000000"/>
              <w:right w:val="single" w:sz="4" w:space="0" w:color="000000"/>
            </w:tcBorders>
          </w:tcPr>
          <w:p w14:paraId="5EC910A8"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color w:val="0563C1"/>
                <w:szCs w:val="22"/>
                <w:u w:val="single" w:color="0563C1"/>
              </w:rPr>
              <w:t>elft.pharmacynewham@nhs.net</w:t>
            </w:r>
            <w:r w:rsidRPr="00984F7F">
              <w:rPr>
                <w:rFonts w:ascii="Arial" w:hAnsi="Arial" w:cs="Arial"/>
                <w:szCs w:val="22"/>
              </w:rPr>
              <w:t xml:space="preserve"> </w:t>
            </w:r>
          </w:p>
          <w:p w14:paraId="6290F511"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 </w:t>
            </w:r>
          </w:p>
        </w:tc>
      </w:tr>
      <w:tr w:rsidR="00C53659" w:rsidRPr="00984F7F" w14:paraId="378CE2B7" w14:textId="77777777" w:rsidTr="0023088D">
        <w:trPr>
          <w:trHeight w:val="986"/>
        </w:trPr>
        <w:tc>
          <w:tcPr>
            <w:tcW w:w="2652" w:type="dxa"/>
            <w:tcBorders>
              <w:top w:val="single" w:sz="4" w:space="0" w:color="000000"/>
              <w:left w:val="single" w:sz="4" w:space="0" w:color="000000"/>
              <w:bottom w:val="single" w:sz="4" w:space="0" w:color="000000"/>
              <w:right w:val="single" w:sz="4" w:space="0" w:color="000000"/>
            </w:tcBorders>
          </w:tcPr>
          <w:p w14:paraId="6C6996E6"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Wolfson House (Forensics) </w:t>
            </w:r>
          </w:p>
        </w:tc>
        <w:tc>
          <w:tcPr>
            <w:tcW w:w="2645" w:type="dxa"/>
            <w:tcBorders>
              <w:top w:val="single" w:sz="4" w:space="0" w:color="000000"/>
              <w:left w:val="single" w:sz="4" w:space="0" w:color="000000"/>
              <w:bottom w:val="single" w:sz="4" w:space="0" w:color="000000"/>
              <w:right w:val="single" w:sz="4" w:space="0" w:color="000000"/>
            </w:tcBorders>
          </w:tcPr>
          <w:p w14:paraId="29CEE7AC"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Mile End Hospital Pharmacy </w:t>
            </w:r>
          </w:p>
          <w:p w14:paraId="00591C2A" w14:textId="5E745878" w:rsidR="00C53659" w:rsidRPr="00984F7F" w:rsidRDefault="004E09DD" w:rsidP="004E09DD">
            <w:pPr>
              <w:spacing w:after="0" w:line="259" w:lineRule="auto"/>
              <w:ind w:left="0" w:right="0" w:firstLine="0"/>
              <w:rPr>
                <w:rFonts w:ascii="Arial" w:hAnsi="Arial" w:cs="Arial"/>
                <w:szCs w:val="22"/>
              </w:rPr>
            </w:pPr>
            <w:r w:rsidRPr="00984F7F">
              <w:rPr>
                <w:rFonts w:ascii="Arial" w:hAnsi="Arial" w:cs="Arial"/>
                <w:szCs w:val="22"/>
              </w:rPr>
              <w:t>Lead named contact - Bhavin Karania, Iffah Salim and Jennifer Clifford</w:t>
            </w:r>
          </w:p>
        </w:tc>
        <w:tc>
          <w:tcPr>
            <w:tcW w:w="3721" w:type="dxa"/>
            <w:tcBorders>
              <w:top w:val="single" w:sz="4" w:space="0" w:color="000000"/>
              <w:left w:val="single" w:sz="4" w:space="0" w:color="000000"/>
              <w:bottom w:val="single" w:sz="4" w:space="0" w:color="000000"/>
              <w:right w:val="single" w:sz="4" w:space="0" w:color="000000"/>
            </w:tcBorders>
          </w:tcPr>
          <w:p w14:paraId="759A3269"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color w:val="0563C1"/>
                <w:szCs w:val="22"/>
                <w:u w:val="single" w:color="0563C1"/>
              </w:rPr>
              <w:t>elft.pharmacytowerhamlets@nhs.net</w:t>
            </w:r>
            <w:r w:rsidRPr="00984F7F">
              <w:rPr>
                <w:rFonts w:ascii="Arial" w:hAnsi="Arial" w:cs="Arial"/>
                <w:szCs w:val="22"/>
              </w:rPr>
              <w:t xml:space="preserve"> </w:t>
            </w:r>
          </w:p>
        </w:tc>
      </w:tr>
      <w:tr w:rsidR="00C53659" w:rsidRPr="00984F7F" w14:paraId="628910C7" w14:textId="77777777" w:rsidTr="0023088D">
        <w:trPr>
          <w:trHeight w:val="987"/>
        </w:trPr>
        <w:tc>
          <w:tcPr>
            <w:tcW w:w="2652" w:type="dxa"/>
            <w:tcBorders>
              <w:top w:val="single" w:sz="4" w:space="0" w:color="000000"/>
              <w:left w:val="single" w:sz="4" w:space="0" w:color="000000"/>
              <w:bottom w:val="single" w:sz="4" w:space="0" w:color="000000"/>
              <w:right w:val="single" w:sz="4" w:space="0" w:color="000000"/>
            </w:tcBorders>
          </w:tcPr>
          <w:p w14:paraId="32E25AC7"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John Howard Centre (Forensics) </w:t>
            </w:r>
          </w:p>
        </w:tc>
        <w:tc>
          <w:tcPr>
            <w:tcW w:w="2645" w:type="dxa"/>
            <w:tcBorders>
              <w:top w:val="single" w:sz="4" w:space="0" w:color="000000"/>
              <w:left w:val="single" w:sz="4" w:space="0" w:color="000000"/>
              <w:bottom w:val="single" w:sz="4" w:space="0" w:color="000000"/>
              <w:right w:val="single" w:sz="4" w:space="0" w:color="000000"/>
            </w:tcBorders>
          </w:tcPr>
          <w:p w14:paraId="30C14508"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Mile End Hospital Pharmacy </w:t>
            </w:r>
          </w:p>
          <w:p w14:paraId="38A7AE57" w14:textId="65090D69"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Lead named contact -  </w:t>
            </w:r>
            <w:r w:rsidR="004E09DD" w:rsidRPr="00984F7F">
              <w:rPr>
                <w:rFonts w:ascii="Arial" w:hAnsi="Arial" w:cs="Arial"/>
                <w:szCs w:val="22"/>
              </w:rPr>
              <w:t>Bhavin Karania, Iffah Salim and Jennifer Clifford</w:t>
            </w:r>
          </w:p>
        </w:tc>
        <w:tc>
          <w:tcPr>
            <w:tcW w:w="3721" w:type="dxa"/>
            <w:tcBorders>
              <w:top w:val="single" w:sz="4" w:space="0" w:color="000000"/>
              <w:left w:val="single" w:sz="4" w:space="0" w:color="000000"/>
              <w:bottom w:val="single" w:sz="4" w:space="0" w:color="000000"/>
              <w:right w:val="single" w:sz="4" w:space="0" w:color="000000"/>
            </w:tcBorders>
          </w:tcPr>
          <w:p w14:paraId="13D80D76"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color w:val="0563C1"/>
                <w:szCs w:val="22"/>
                <w:u w:val="single" w:color="0563C1"/>
              </w:rPr>
              <w:t>elft.pharmacytowerhamlets@nhs.net</w:t>
            </w:r>
            <w:r w:rsidRPr="00984F7F">
              <w:rPr>
                <w:rFonts w:ascii="Arial" w:hAnsi="Arial" w:cs="Arial"/>
                <w:szCs w:val="22"/>
              </w:rPr>
              <w:t xml:space="preserve"> </w:t>
            </w:r>
          </w:p>
        </w:tc>
      </w:tr>
      <w:tr w:rsidR="00C53659" w:rsidRPr="00984F7F" w14:paraId="53DC0BAA" w14:textId="77777777" w:rsidTr="0023088D">
        <w:trPr>
          <w:trHeight w:val="989"/>
        </w:trPr>
        <w:tc>
          <w:tcPr>
            <w:tcW w:w="2652" w:type="dxa"/>
            <w:tcBorders>
              <w:top w:val="single" w:sz="4" w:space="0" w:color="000000"/>
              <w:left w:val="single" w:sz="4" w:space="0" w:color="000000"/>
              <w:bottom w:val="single" w:sz="4" w:space="0" w:color="000000"/>
              <w:right w:val="single" w:sz="4" w:space="0" w:color="000000"/>
            </w:tcBorders>
          </w:tcPr>
          <w:p w14:paraId="3F5582E0"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Luton Wellbeing Service, Calnwood Court </w:t>
            </w:r>
          </w:p>
        </w:tc>
        <w:tc>
          <w:tcPr>
            <w:tcW w:w="2645" w:type="dxa"/>
            <w:tcBorders>
              <w:top w:val="single" w:sz="4" w:space="0" w:color="000000"/>
              <w:left w:val="single" w:sz="4" w:space="0" w:color="000000"/>
              <w:bottom w:val="single" w:sz="4" w:space="0" w:color="000000"/>
              <w:right w:val="single" w:sz="4" w:space="0" w:color="000000"/>
            </w:tcBorders>
          </w:tcPr>
          <w:p w14:paraId="4E8AAA62"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Luton pharmacy office </w:t>
            </w:r>
          </w:p>
          <w:p w14:paraId="38B757BB" w14:textId="7DDEDB30" w:rsidR="00C53659" w:rsidRPr="00984F7F" w:rsidRDefault="00651F61">
            <w:pPr>
              <w:spacing w:after="0" w:line="259" w:lineRule="auto"/>
              <w:ind w:left="0" w:right="0" w:firstLine="0"/>
              <w:rPr>
                <w:rFonts w:ascii="Arial" w:hAnsi="Arial" w:cs="Arial"/>
                <w:szCs w:val="22"/>
              </w:rPr>
            </w:pPr>
            <w:r w:rsidRPr="00984F7F">
              <w:rPr>
                <w:rFonts w:ascii="Arial" w:hAnsi="Arial" w:cs="Arial"/>
                <w:szCs w:val="22"/>
              </w:rPr>
              <w:t>Lead named contact -</w:t>
            </w:r>
            <w:r w:rsidR="00AF794C" w:rsidRPr="00984F7F">
              <w:rPr>
                <w:rFonts w:ascii="Arial" w:hAnsi="Arial" w:cs="Arial"/>
                <w:szCs w:val="22"/>
              </w:rPr>
              <w:t xml:space="preserve"> </w:t>
            </w:r>
            <w:r w:rsidR="00AA5824" w:rsidRPr="00984F7F">
              <w:rPr>
                <w:rFonts w:ascii="Arial" w:hAnsi="Arial" w:cs="Arial"/>
                <w:szCs w:val="22"/>
              </w:rPr>
              <w:t xml:space="preserve">Natasha Patel </w:t>
            </w:r>
          </w:p>
        </w:tc>
        <w:tc>
          <w:tcPr>
            <w:tcW w:w="3721" w:type="dxa"/>
            <w:tcBorders>
              <w:top w:val="single" w:sz="4" w:space="0" w:color="000000"/>
              <w:left w:val="single" w:sz="4" w:space="0" w:color="000000"/>
              <w:bottom w:val="single" w:sz="4" w:space="0" w:color="000000"/>
              <w:right w:val="single" w:sz="4" w:space="0" w:color="000000"/>
            </w:tcBorders>
          </w:tcPr>
          <w:p w14:paraId="6CAD6A83"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color w:val="0563C1"/>
                <w:szCs w:val="22"/>
                <w:u w:val="single" w:color="0563C1"/>
              </w:rPr>
              <w:t>elft.pharmacyluton@nhs.net</w:t>
            </w:r>
            <w:r w:rsidRPr="00984F7F">
              <w:rPr>
                <w:rFonts w:ascii="Arial" w:hAnsi="Arial" w:cs="Arial"/>
                <w:szCs w:val="22"/>
              </w:rPr>
              <w:t xml:space="preserve"> </w:t>
            </w:r>
          </w:p>
        </w:tc>
      </w:tr>
    </w:tbl>
    <w:p w14:paraId="3BB85E23" w14:textId="77777777" w:rsidR="00C53659" w:rsidRPr="00984F7F" w:rsidRDefault="00AF794C">
      <w:pPr>
        <w:spacing w:after="158" w:line="259" w:lineRule="auto"/>
        <w:ind w:left="0" w:right="0" w:firstLine="0"/>
        <w:rPr>
          <w:rFonts w:ascii="Arial" w:hAnsi="Arial" w:cs="Arial"/>
          <w:szCs w:val="22"/>
        </w:rPr>
      </w:pPr>
      <w:r w:rsidRPr="00984F7F">
        <w:rPr>
          <w:rFonts w:ascii="Arial" w:hAnsi="Arial" w:cs="Arial"/>
          <w:b/>
          <w:szCs w:val="22"/>
        </w:rPr>
        <w:t xml:space="preserve"> </w:t>
      </w:r>
    </w:p>
    <w:p w14:paraId="2B003557" w14:textId="77777777" w:rsidR="00C53659" w:rsidRPr="00984F7F" w:rsidRDefault="00AF794C">
      <w:pPr>
        <w:pStyle w:val="Heading1"/>
        <w:spacing w:after="169"/>
        <w:ind w:left="-5" w:right="907"/>
        <w:rPr>
          <w:rFonts w:ascii="Arial" w:hAnsi="Arial" w:cs="Arial"/>
          <w:szCs w:val="22"/>
        </w:rPr>
      </w:pPr>
      <w:r w:rsidRPr="00984F7F">
        <w:rPr>
          <w:rFonts w:ascii="Arial" w:hAnsi="Arial" w:cs="Arial"/>
          <w:szCs w:val="22"/>
        </w:rPr>
        <w:t xml:space="preserve">How to order from your pharmacy team </w:t>
      </w:r>
    </w:p>
    <w:p w14:paraId="7F6CDB6E" w14:textId="77777777" w:rsidR="00C53659" w:rsidRPr="00984F7F" w:rsidRDefault="00AF794C" w:rsidP="00CF59F1">
      <w:pPr>
        <w:numPr>
          <w:ilvl w:val="0"/>
          <w:numId w:val="8"/>
        </w:numPr>
        <w:ind w:right="50" w:hanging="360"/>
        <w:rPr>
          <w:rFonts w:ascii="Arial" w:hAnsi="Arial" w:cs="Arial"/>
          <w:szCs w:val="22"/>
        </w:rPr>
      </w:pPr>
      <w:r w:rsidRPr="00984F7F">
        <w:rPr>
          <w:rFonts w:ascii="Arial" w:hAnsi="Arial" w:cs="Arial"/>
          <w:szCs w:val="22"/>
        </w:rPr>
        <w:t>Teams need to liaise with pharmacy in advance to ensure vaccinations are prescribed for allocated roving clinic day</w:t>
      </w:r>
      <w:r w:rsidRPr="00984F7F">
        <w:rPr>
          <w:rFonts w:ascii="Arial" w:eastAsia="Times New Roman" w:hAnsi="Arial" w:cs="Arial"/>
          <w:szCs w:val="22"/>
        </w:rPr>
        <w:t xml:space="preserve"> </w:t>
      </w:r>
    </w:p>
    <w:p w14:paraId="0E2B083F" w14:textId="77777777" w:rsidR="00C53659" w:rsidRPr="00984F7F" w:rsidRDefault="00AF794C" w:rsidP="00CF59F1">
      <w:pPr>
        <w:numPr>
          <w:ilvl w:val="0"/>
          <w:numId w:val="8"/>
        </w:numPr>
        <w:ind w:right="50" w:hanging="360"/>
        <w:rPr>
          <w:rFonts w:ascii="Arial" w:hAnsi="Arial" w:cs="Arial"/>
          <w:szCs w:val="22"/>
        </w:rPr>
      </w:pPr>
      <w:r w:rsidRPr="00984F7F">
        <w:rPr>
          <w:rFonts w:ascii="Arial" w:hAnsi="Arial" w:cs="Arial"/>
          <w:szCs w:val="22"/>
        </w:rPr>
        <w:t xml:space="preserve">Pharmacy staff to prepare and issue number of doses required for the mobile clinic. </w:t>
      </w:r>
      <w:r w:rsidRPr="00984F7F">
        <w:rPr>
          <w:rFonts w:ascii="Arial" w:eastAsia="Yu Mincho" w:hAnsi="Arial" w:cs="Arial"/>
          <w:szCs w:val="22"/>
        </w:rPr>
        <w:t xml:space="preserve"> </w:t>
      </w:r>
    </w:p>
    <w:p w14:paraId="23E800FA" w14:textId="6B0F1A33" w:rsidR="00C53659" w:rsidRPr="00984F7F" w:rsidRDefault="00734E5E" w:rsidP="00CF59F1">
      <w:pPr>
        <w:numPr>
          <w:ilvl w:val="0"/>
          <w:numId w:val="8"/>
        </w:numPr>
        <w:ind w:right="50" w:hanging="360"/>
        <w:rPr>
          <w:rFonts w:ascii="Arial" w:hAnsi="Arial" w:cs="Arial"/>
          <w:szCs w:val="22"/>
        </w:rPr>
      </w:pPr>
      <w:r w:rsidRPr="00984F7F">
        <w:rPr>
          <w:rFonts w:ascii="Arial" w:hAnsi="Arial" w:cs="Arial"/>
          <w:szCs w:val="22"/>
        </w:rPr>
        <w:t xml:space="preserve">Nursing staff to collect consumables and cool box containing the vaccines from pharmacy team </w:t>
      </w:r>
    </w:p>
    <w:p w14:paraId="4376AF6F" w14:textId="6DED2B97" w:rsidR="00E120EC" w:rsidRPr="00984F7F" w:rsidRDefault="00AF794C" w:rsidP="004E09DD">
      <w:pPr>
        <w:spacing w:after="16" w:line="259" w:lineRule="auto"/>
        <w:ind w:left="360" w:right="0" w:firstLine="0"/>
        <w:rPr>
          <w:rFonts w:ascii="Arial" w:hAnsi="Arial" w:cs="Arial"/>
          <w:szCs w:val="22"/>
        </w:rPr>
      </w:pPr>
      <w:r w:rsidRPr="00984F7F">
        <w:rPr>
          <w:rFonts w:ascii="Arial" w:hAnsi="Arial" w:cs="Arial"/>
          <w:szCs w:val="22"/>
        </w:rPr>
        <w:t xml:space="preserve"> </w:t>
      </w:r>
    </w:p>
    <w:p w14:paraId="68BB0B83" w14:textId="6003D22D" w:rsidR="00C53659" w:rsidRPr="00984F7F" w:rsidRDefault="00AF794C">
      <w:pPr>
        <w:pStyle w:val="Heading1"/>
        <w:spacing w:after="13"/>
        <w:ind w:left="-5" w:right="907"/>
        <w:rPr>
          <w:rFonts w:ascii="Arial" w:hAnsi="Arial" w:cs="Arial"/>
          <w:szCs w:val="22"/>
        </w:rPr>
      </w:pPr>
      <w:r w:rsidRPr="00984F7F">
        <w:rPr>
          <w:rFonts w:ascii="Arial" w:hAnsi="Arial" w:cs="Arial"/>
          <w:szCs w:val="22"/>
        </w:rPr>
        <w:t>C</w:t>
      </w:r>
      <w:r w:rsidR="004E09DD" w:rsidRPr="00984F7F">
        <w:rPr>
          <w:rFonts w:ascii="Arial" w:hAnsi="Arial" w:cs="Arial"/>
          <w:szCs w:val="22"/>
        </w:rPr>
        <w:t>ollecting stock from P</w:t>
      </w:r>
      <w:r w:rsidRPr="00984F7F">
        <w:rPr>
          <w:rFonts w:ascii="Arial" w:hAnsi="Arial" w:cs="Arial"/>
          <w:szCs w:val="22"/>
        </w:rPr>
        <w:t xml:space="preserve">harmacy </w:t>
      </w:r>
      <w:r w:rsidR="004E09DD" w:rsidRPr="00984F7F">
        <w:rPr>
          <w:rFonts w:ascii="Arial" w:hAnsi="Arial" w:cs="Arial"/>
          <w:szCs w:val="22"/>
        </w:rPr>
        <w:t xml:space="preserve">at the Vaccination Centre </w:t>
      </w:r>
      <w:r w:rsidRPr="00984F7F">
        <w:rPr>
          <w:rFonts w:ascii="Arial" w:hAnsi="Arial" w:cs="Arial"/>
          <w:szCs w:val="22"/>
        </w:rPr>
        <w:t xml:space="preserve">and receiving stock in clinic  </w:t>
      </w:r>
    </w:p>
    <w:p w14:paraId="6AB58298" w14:textId="77777777" w:rsidR="00C53659" w:rsidRPr="00984F7F" w:rsidRDefault="00AF794C">
      <w:pPr>
        <w:spacing w:after="33" w:line="259" w:lineRule="auto"/>
        <w:ind w:left="0" w:right="0" w:firstLine="0"/>
        <w:rPr>
          <w:rFonts w:ascii="Arial" w:hAnsi="Arial" w:cs="Arial"/>
          <w:szCs w:val="22"/>
        </w:rPr>
      </w:pPr>
      <w:r w:rsidRPr="00984F7F">
        <w:rPr>
          <w:rFonts w:ascii="Arial" w:hAnsi="Arial" w:cs="Arial"/>
          <w:b/>
          <w:szCs w:val="22"/>
        </w:rPr>
        <w:t xml:space="preserve"> </w:t>
      </w:r>
    </w:p>
    <w:p w14:paraId="505FF189" w14:textId="71DDDD84" w:rsidR="00C53659" w:rsidRPr="00984F7F" w:rsidRDefault="00AF794C" w:rsidP="00CF59F1">
      <w:pPr>
        <w:numPr>
          <w:ilvl w:val="0"/>
          <w:numId w:val="9"/>
        </w:numPr>
        <w:ind w:right="50" w:hanging="269"/>
        <w:rPr>
          <w:rFonts w:ascii="Arial" w:hAnsi="Arial" w:cs="Arial"/>
          <w:szCs w:val="22"/>
        </w:rPr>
      </w:pPr>
      <w:r w:rsidRPr="00984F7F">
        <w:rPr>
          <w:rFonts w:ascii="Arial" w:hAnsi="Arial" w:cs="Arial"/>
          <w:szCs w:val="22"/>
        </w:rPr>
        <w:t xml:space="preserve">Pharmacy will prepare </w:t>
      </w:r>
      <w:r w:rsidR="00734E5E" w:rsidRPr="00984F7F">
        <w:rPr>
          <w:rFonts w:ascii="Arial" w:hAnsi="Arial" w:cs="Arial"/>
          <w:szCs w:val="22"/>
        </w:rPr>
        <w:t xml:space="preserve">the </w:t>
      </w:r>
      <w:r w:rsidRPr="00984F7F">
        <w:rPr>
          <w:rFonts w:ascii="Arial" w:hAnsi="Arial" w:cs="Arial"/>
          <w:szCs w:val="22"/>
        </w:rPr>
        <w:t xml:space="preserve">cool box to hold </w:t>
      </w:r>
      <w:r w:rsidR="00734E5E" w:rsidRPr="00984F7F">
        <w:rPr>
          <w:rFonts w:ascii="Arial" w:hAnsi="Arial" w:cs="Arial"/>
          <w:szCs w:val="22"/>
        </w:rPr>
        <w:t xml:space="preserve">the </w:t>
      </w:r>
      <w:r w:rsidRPr="00984F7F">
        <w:rPr>
          <w:rFonts w:ascii="Arial" w:hAnsi="Arial" w:cs="Arial"/>
          <w:szCs w:val="22"/>
        </w:rPr>
        <w:t xml:space="preserve">vials requested for transport to inpatient ward. </w:t>
      </w:r>
    </w:p>
    <w:p w14:paraId="4A1B0B4B" w14:textId="77777777" w:rsidR="006D3A4B" w:rsidRPr="00984F7F" w:rsidRDefault="00AF794C" w:rsidP="00CF59F1">
      <w:pPr>
        <w:numPr>
          <w:ilvl w:val="0"/>
          <w:numId w:val="9"/>
        </w:numPr>
        <w:ind w:right="50" w:hanging="269"/>
        <w:rPr>
          <w:rFonts w:ascii="Arial" w:hAnsi="Arial" w:cs="Arial"/>
          <w:szCs w:val="22"/>
        </w:rPr>
      </w:pPr>
      <w:r w:rsidRPr="00984F7F">
        <w:rPr>
          <w:rFonts w:ascii="Arial" w:hAnsi="Arial" w:cs="Arial"/>
          <w:szCs w:val="22"/>
        </w:rPr>
        <w:t xml:space="preserve">Pharmacy will issue </w:t>
      </w:r>
      <w:r w:rsidR="00734E5E" w:rsidRPr="00984F7F">
        <w:rPr>
          <w:rFonts w:ascii="Arial" w:hAnsi="Arial" w:cs="Arial"/>
          <w:szCs w:val="22"/>
        </w:rPr>
        <w:t>the administrations</w:t>
      </w:r>
      <w:r w:rsidRPr="00984F7F">
        <w:rPr>
          <w:rFonts w:ascii="Arial" w:hAnsi="Arial" w:cs="Arial"/>
          <w:szCs w:val="22"/>
        </w:rPr>
        <w:t xml:space="preserve"> </w:t>
      </w:r>
      <w:r w:rsidR="00734E5E" w:rsidRPr="00984F7F">
        <w:rPr>
          <w:rFonts w:ascii="Arial" w:hAnsi="Arial" w:cs="Arial"/>
          <w:szCs w:val="22"/>
        </w:rPr>
        <w:t>logs</w:t>
      </w:r>
      <w:r w:rsidRPr="00984F7F">
        <w:rPr>
          <w:rFonts w:ascii="Arial" w:hAnsi="Arial" w:cs="Arial"/>
          <w:szCs w:val="22"/>
        </w:rPr>
        <w:t xml:space="preserve"> for each vial </w:t>
      </w:r>
    </w:p>
    <w:p w14:paraId="45DCA299" w14:textId="149C97FF" w:rsidR="003C6AFE" w:rsidRPr="00984F7F" w:rsidRDefault="00AF794C" w:rsidP="00ED7E89">
      <w:pPr>
        <w:numPr>
          <w:ilvl w:val="0"/>
          <w:numId w:val="9"/>
        </w:numPr>
        <w:ind w:right="50" w:hanging="269"/>
        <w:rPr>
          <w:rFonts w:ascii="Arial" w:hAnsi="Arial" w:cs="Arial"/>
          <w:szCs w:val="22"/>
        </w:rPr>
      </w:pPr>
      <w:r w:rsidRPr="00984F7F">
        <w:rPr>
          <w:rFonts w:ascii="Arial" w:hAnsi="Arial" w:cs="Arial"/>
          <w:szCs w:val="22"/>
        </w:rPr>
        <w:t xml:space="preserve">Pharmacy will supply </w:t>
      </w:r>
      <w:r w:rsidR="006C37C1" w:rsidRPr="00984F7F">
        <w:rPr>
          <w:rFonts w:ascii="Arial" w:hAnsi="Arial" w:cs="Arial"/>
          <w:szCs w:val="22"/>
        </w:rPr>
        <w:t>5</w:t>
      </w:r>
      <w:r w:rsidR="006D3A4B" w:rsidRPr="00984F7F">
        <w:rPr>
          <w:rFonts w:ascii="Arial" w:hAnsi="Arial" w:cs="Arial"/>
          <w:szCs w:val="22"/>
        </w:rPr>
        <w:t xml:space="preserve"> </w:t>
      </w:r>
      <w:r w:rsidRPr="00984F7F">
        <w:rPr>
          <w:rFonts w:ascii="Arial" w:hAnsi="Arial" w:cs="Arial"/>
          <w:szCs w:val="22"/>
        </w:rPr>
        <w:t xml:space="preserve">syringes for </w:t>
      </w:r>
      <w:r w:rsidR="006C37C1" w:rsidRPr="00984F7F">
        <w:rPr>
          <w:rFonts w:ascii="Arial" w:hAnsi="Arial" w:cs="Arial"/>
          <w:szCs w:val="22"/>
        </w:rPr>
        <w:t>5</w:t>
      </w:r>
      <w:r w:rsidR="006D3A4B" w:rsidRPr="00984F7F">
        <w:rPr>
          <w:rFonts w:ascii="Arial" w:hAnsi="Arial" w:cs="Arial"/>
          <w:szCs w:val="22"/>
        </w:rPr>
        <w:t xml:space="preserve"> dose vials for</w:t>
      </w:r>
      <w:r w:rsidR="00ED7E89" w:rsidRPr="00984F7F">
        <w:rPr>
          <w:rFonts w:ascii="Arial" w:hAnsi="Arial" w:cs="Arial"/>
          <w:szCs w:val="22"/>
        </w:rPr>
        <w:t xml:space="preserve"> </w:t>
      </w:r>
      <w:r w:rsidR="006C37C1" w:rsidRPr="00984F7F">
        <w:rPr>
          <w:rFonts w:ascii="Arial" w:hAnsi="Arial" w:cs="Arial"/>
          <w:szCs w:val="22"/>
        </w:rPr>
        <w:t xml:space="preserve">Spikevax® </w:t>
      </w:r>
      <w:r w:rsidR="00ED7E89" w:rsidRPr="00984F7F">
        <w:rPr>
          <w:rFonts w:ascii="Arial" w:hAnsi="Arial" w:cs="Arial"/>
          <w:szCs w:val="22"/>
        </w:rPr>
        <w:t>XBB.1.5</w:t>
      </w:r>
    </w:p>
    <w:p w14:paraId="69FB37B9" w14:textId="77777777" w:rsidR="00C53659" w:rsidRPr="00984F7F" w:rsidRDefault="00AF794C" w:rsidP="00CF59F1">
      <w:pPr>
        <w:numPr>
          <w:ilvl w:val="0"/>
          <w:numId w:val="9"/>
        </w:numPr>
        <w:ind w:right="50" w:hanging="269"/>
        <w:rPr>
          <w:rFonts w:ascii="Arial" w:hAnsi="Arial" w:cs="Arial"/>
          <w:szCs w:val="22"/>
        </w:rPr>
      </w:pPr>
      <w:r w:rsidRPr="00984F7F">
        <w:rPr>
          <w:rFonts w:ascii="Arial" w:hAnsi="Arial" w:cs="Arial"/>
          <w:szCs w:val="22"/>
        </w:rPr>
        <w:t>Pharmacy will supply Patient Information Leaflets and Vaccination record cards for the number of doses issued.</w:t>
      </w:r>
      <w:r w:rsidRPr="00984F7F">
        <w:rPr>
          <w:rFonts w:ascii="Arial" w:eastAsia="Times New Roman" w:hAnsi="Arial" w:cs="Arial"/>
          <w:szCs w:val="22"/>
        </w:rPr>
        <w:t xml:space="preserve"> </w:t>
      </w:r>
    </w:p>
    <w:p w14:paraId="0201BC91" w14:textId="7B11DABB" w:rsidR="0023088D" w:rsidRPr="00984F7F" w:rsidRDefault="00AF794C" w:rsidP="00CF59F1">
      <w:pPr>
        <w:numPr>
          <w:ilvl w:val="0"/>
          <w:numId w:val="9"/>
        </w:numPr>
        <w:ind w:right="50" w:hanging="269"/>
        <w:rPr>
          <w:rFonts w:ascii="Arial" w:hAnsi="Arial" w:cs="Arial"/>
          <w:szCs w:val="22"/>
        </w:rPr>
      </w:pPr>
      <w:r w:rsidRPr="00984F7F">
        <w:rPr>
          <w:rFonts w:ascii="Arial" w:hAnsi="Arial" w:cs="Arial"/>
          <w:szCs w:val="22"/>
        </w:rPr>
        <w:t>Cold chain to be maintained 2-8</w:t>
      </w:r>
      <w:r w:rsidRPr="00984F7F">
        <w:rPr>
          <w:rFonts w:ascii="Arial" w:hAnsi="Arial" w:cs="Arial"/>
          <w:szCs w:val="22"/>
          <w:vertAlign w:val="superscript"/>
        </w:rPr>
        <w:t>o</w:t>
      </w:r>
      <w:r w:rsidRPr="00984F7F">
        <w:rPr>
          <w:rFonts w:ascii="Arial" w:hAnsi="Arial" w:cs="Arial"/>
          <w:szCs w:val="22"/>
        </w:rPr>
        <w:t>C</w:t>
      </w:r>
      <w:r w:rsidR="0023088D" w:rsidRPr="00984F7F">
        <w:rPr>
          <w:rFonts w:ascii="Arial" w:hAnsi="Arial" w:cs="Arial"/>
          <w:szCs w:val="22"/>
        </w:rPr>
        <w:t xml:space="preserve"> for non-punctured vials of</w:t>
      </w:r>
      <w:r w:rsidR="00734E5E" w:rsidRPr="00984F7F">
        <w:rPr>
          <w:rFonts w:ascii="Arial" w:hAnsi="Arial" w:cs="Arial"/>
          <w:szCs w:val="22"/>
        </w:rPr>
        <w:t xml:space="preserve"> </w:t>
      </w:r>
      <w:r w:rsidR="002C0C4B" w:rsidRPr="00984F7F">
        <w:rPr>
          <w:rFonts w:ascii="Arial" w:hAnsi="Arial" w:cs="Arial"/>
          <w:szCs w:val="22"/>
        </w:rPr>
        <w:t>Spikevax</w:t>
      </w:r>
      <w:r w:rsidR="003C6AFE" w:rsidRPr="00984F7F">
        <w:rPr>
          <w:rFonts w:ascii="Arial" w:hAnsi="Arial" w:cs="Arial"/>
          <w:szCs w:val="22"/>
        </w:rPr>
        <w:t>®</w:t>
      </w:r>
      <w:r w:rsidR="002C0C4B" w:rsidRPr="00984F7F">
        <w:rPr>
          <w:rFonts w:ascii="Arial" w:hAnsi="Arial" w:cs="Arial"/>
          <w:szCs w:val="22"/>
        </w:rPr>
        <w:t xml:space="preserve"> </w:t>
      </w:r>
      <w:r w:rsidR="00ED7E89" w:rsidRPr="00984F7F">
        <w:rPr>
          <w:rFonts w:ascii="Arial" w:hAnsi="Arial" w:cs="Arial"/>
          <w:szCs w:val="22"/>
        </w:rPr>
        <w:t>XBB.1.5</w:t>
      </w:r>
    </w:p>
    <w:p w14:paraId="3E658E8E" w14:textId="7C512CE4" w:rsidR="003C6AFE" w:rsidRPr="00984F7F" w:rsidRDefault="00734E5E" w:rsidP="00CF59F1">
      <w:pPr>
        <w:pStyle w:val="ListParagraph"/>
        <w:numPr>
          <w:ilvl w:val="0"/>
          <w:numId w:val="24"/>
        </w:numPr>
        <w:spacing w:after="0" w:line="240" w:lineRule="auto"/>
        <w:ind w:right="0"/>
        <w:rPr>
          <w:rFonts w:ascii="Arial" w:eastAsia="Times New Roman" w:hAnsi="Arial" w:cs="Arial"/>
          <w:color w:val="auto"/>
          <w:szCs w:val="22"/>
          <w:lang w:bidi="ar-SA"/>
        </w:rPr>
      </w:pPr>
      <w:r w:rsidRPr="00984F7F">
        <w:rPr>
          <w:rFonts w:ascii="Arial" w:eastAsia="Times New Roman" w:hAnsi="Arial" w:cs="Arial"/>
          <w:color w:val="auto"/>
          <w:szCs w:val="22"/>
          <w:lang w:bidi="ar-SA"/>
        </w:rPr>
        <w:t>After</w:t>
      </w:r>
      <w:r w:rsidR="003C6AFE" w:rsidRPr="00984F7F">
        <w:rPr>
          <w:rFonts w:ascii="Arial" w:eastAsia="Times New Roman" w:hAnsi="Arial" w:cs="Arial"/>
          <w:szCs w:val="22"/>
          <w:lang w:bidi="ar-SA"/>
        </w:rPr>
        <w:t xml:space="preserve"> first dose withdrawal, use the vial as soon as pr</w:t>
      </w:r>
      <w:r w:rsidR="00DA470D" w:rsidRPr="00984F7F">
        <w:rPr>
          <w:rFonts w:ascii="Arial" w:eastAsia="Times New Roman" w:hAnsi="Arial" w:cs="Arial"/>
          <w:szCs w:val="22"/>
          <w:lang w:bidi="ar-SA"/>
        </w:rPr>
        <w:t>actically possible and within 6</w:t>
      </w:r>
      <w:r w:rsidR="003C6AFE" w:rsidRPr="00984F7F">
        <w:rPr>
          <w:rFonts w:ascii="Arial" w:eastAsia="Times New Roman" w:hAnsi="Arial" w:cs="Arial"/>
          <w:szCs w:val="22"/>
          <w:lang w:bidi="ar-SA"/>
        </w:rPr>
        <w:t xml:space="preserve"> hours (stored at </w:t>
      </w:r>
      <w:r w:rsidRPr="00984F7F">
        <w:rPr>
          <w:rFonts w:ascii="Arial" w:eastAsia="Times New Roman" w:hAnsi="Arial" w:cs="Arial"/>
          <w:szCs w:val="22"/>
          <w:lang w:bidi="ar-SA"/>
        </w:rPr>
        <w:t>temperature of 8</w:t>
      </w:r>
      <w:r w:rsidR="003C6AFE" w:rsidRPr="00984F7F">
        <w:rPr>
          <w:rFonts w:ascii="Arial" w:eastAsia="Times New Roman" w:hAnsi="Arial" w:cs="Arial"/>
          <w:szCs w:val="22"/>
          <w:lang w:bidi="ar-SA"/>
        </w:rPr>
        <w:t>⁰C to 30⁰C).</w:t>
      </w:r>
    </w:p>
    <w:p w14:paraId="36012DD3" w14:textId="77777777" w:rsidR="00C53659" w:rsidRPr="00984F7F" w:rsidRDefault="00AF794C" w:rsidP="00CF59F1">
      <w:pPr>
        <w:numPr>
          <w:ilvl w:val="0"/>
          <w:numId w:val="9"/>
        </w:numPr>
        <w:ind w:right="50" w:hanging="269"/>
        <w:rPr>
          <w:rFonts w:ascii="Arial" w:hAnsi="Arial" w:cs="Arial"/>
          <w:szCs w:val="22"/>
        </w:rPr>
      </w:pPr>
      <w:r w:rsidRPr="00984F7F">
        <w:rPr>
          <w:rFonts w:ascii="Arial" w:hAnsi="Arial" w:cs="Arial"/>
          <w:szCs w:val="22"/>
        </w:rPr>
        <w:t xml:space="preserve">Follow the trust SOP on fridge and room temperature management </w:t>
      </w:r>
    </w:p>
    <w:p w14:paraId="7FE6CFDE" w14:textId="52654C88" w:rsidR="00734E5E" w:rsidRPr="00984F7F" w:rsidRDefault="00AF794C" w:rsidP="00CF59F1">
      <w:pPr>
        <w:numPr>
          <w:ilvl w:val="0"/>
          <w:numId w:val="9"/>
        </w:numPr>
        <w:ind w:right="50" w:hanging="269"/>
        <w:rPr>
          <w:rFonts w:ascii="Arial" w:hAnsi="Arial" w:cs="Arial"/>
          <w:szCs w:val="22"/>
        </w:rPr>
      </w:pPr>
      <w:r w:rsidRPr="00984F7F">
        <w:rPr>
          <w:rFonts w:ascii="Arial" w:hAnsi="Arial" w:cs="Arial"/>
          <w:szCs w:val="22"/>
        </w:rPr>
        <w:t>Once at the clinic, cool box should be opened as close to the fridge as possible, and vials placed in the fridge. NB Vials need to be kept in the original manufacturer packaging.</w:t>
      </w:r>
      <w:r w:rsidRPr="00984F7F">
        <w:rPr>
          <w:rFonts w:ascii="Arial" w:eastAsia="Times New Roman" w:hAnsi="Arial" w:cs="Arial"/>
          <w:szCs w:val="22"/>
        </w:rPr>
        <w:t xml:space="preserve"> </w:t>
      </w:r>
    </w:p>
    <w:p w14:paraId="6647CB0C" w14:textId="0E02DEED" w:rsidR="00C53659" w:rsidRPr="00984F7F" w:rsidRDefault="00AF794C" w:rsidP="00CF59F1">
      <w:pPr>
        <w:numPr>
          <w:ilvl w:val="0"/>
          <w:numId w:val="9"/>
        </w:numPr>
        <w:ind w:right="50" w:hanging="269"/>
        <w:rPr>
          <w:rFonts w:ascii="Arial" w:hAnsi="Arial" w:cs="Arial"/>
          <w:szCs w:val="22"/>
        </w:rPr>
      </w:pPr>
      <w:r w:rsidRPr="00984F7F">
        <w:rPr>
          <w:rFonts w:ascii="Arial" w:hAnsi="Arial" w:cs="Arial"/>
          <w:szCs w:val="22"/>
        </w:rPr>
        <w:t xml:space="preserve">Should not be stacked more than two boxes high </w:t>
      </w:r>
    </w:p>
    <w:p w14:paraId="6B456B91" w14:textId="5720FBEF" w:rsidR="00C53659" w:rsidRPr="00984F7F" w:rsidRDefault="00C53659">
      <w:pPr>
        <w:spacing w:after="0" w:line="259" w:lineRule="auto"/>
        <w:ind w:left="0" w:right="0" w:firstLine="0"/>
        <w:rPr>
          <w:rFonts w:ascii="Arial" w:hAnsi="Arial" w:cs="Arial"/>
          <w:szCs w:val="22"/>
        </w:rPr>
      </w:pPr>
    </w:p>
    <w:p w14:paraId="613C7C34" w14:textId="77777777" w:rsidR="00C53659" w:rsidRPr="00984F7F" w:rsidRDefault="00AF794C">
      <w:pPr>
        <w:pStyle w:val="Heading1"/>
        <w:spacing w:after="198"/>
        <w:ind w:left="-5" w:right="907"/>
        <w:rPr>
          <w:rFonts w:ascii="Arial" w:hAnsi="Arial" w:cs="Arial"/>
          <w:szCs w:val="22"/>
        </w:rPr>
      </w:pPr>
      <w:r w:rsidRPr="00984F7F">
        <w:rPr>
          <w:rFonts w:ascii="Arial" w:hAnsi="Arial" w:cs="Arial"/>
          <w:szCs w:val="22"/>
        </w:rPr>
        <w:t xml:space="preserve">Cool boxes </w:t>
      </w:r>
    </w:p>
    <w:p w14:paraId="5D800020" w14:textId="58AFEC0B" w:rsidR="003C440D" w:rsidRPr="00984F7F" w:rsidRDefault="00AF794C" w:rsidP="00755FDA">
      <w:pPr>
        <w:spacing w:after="207" w:line="267" w:lineRule="auto"/>
        <w:ind w:left="720" w:right="42" w:hanging="360"/>
        <w:rPr>
          <w:rStyle w:val="Hyperlink"/>
          <w:rFonts w:ascii="Arial" w:hAnsi="Arial" w:cs="Arial"/>
          <w:szCs w:val="22"/>
        </w:rPr>
      </w:pPr>
      <w:r w:rsidRPr="00984F7F">
        <w:rPr>
          <w:rFonts w:ascii="Arial" w:eastAsia="Segoe UI Symbol" w:hAnsi="Arial" w:cs="Arial"/>
          <w:szCs w:val="22"/>
        </w:rPr>
        <w:t>•</w:t>
      </w:r>
      <w:r w:rsidRPr="00984F7F">
        <w:rPr>
          <w:rFonts w:ascii="Arial" w:eastAsia="Arial" w:hAnsi="Arial" w:cs="Arial"/>
          <w:szCs w:val="22"/>
        </w:rPr>
        <w:t xml:space="preserve"> </w:t>
      </w:r>
      <w:r w:rsidRPr="00984F7F">
        <w:rPr>
          <w:rFonts w:ascii="Arial" w:eastAsia="Arial" w:hAnsi="Arial" w:cs="Arial"/>
          <w:szCs w:val="22"/>
        </w:rPr>
        <w:tab/>
      </w:r>
      <w:r w:rsidRPr="00984F7F">
        <w:rPr>
          <w:rFonts w:ascii="Arial" w:hAnsi="Arial" w:cs="Arial"/>
          <w:szCs w:val="22"/>
        </w:rPr>
        <w:t xml:space="preserve">See best practice for cool boxes </w:t>
      </w:r>
      <w:hyperlink r:id="rId11" w:history="1">
        <w:r w:rsidR="003C440D" w:rsidRPr="00984F7F">
          <w:rPr>
            <w:rStyle w:val="Hyperlink"/>
            <w:rFonts w:ascii="Arial" w:hAnsi="Arial" w:cs="Arial"/>
            <w:szCs w:val="22"/>
          </w:rPr>
          <w:t>https://www.sps.nhs.uk/wp-content/uploads/2021/03/Cool-boxes-for-Covid-19-vaccine-quick-reference-guide-08.06.22-v3.pdf</w:t>
        </w:r>
      </w:hyperlink>
    </w:p>
    <w:p w14:paraId="6FFF3FBB" w14:textId="77777777" w:rsidR="00355742" w:rsidRPr="00984F7F" w:rsidRDefault="00355742" w:rsidP="00755FDA">
      <w:pPr>
        <w:spacing w:after="207" w:line="267" w:lineRule="auto"/>
        <w:ind w:left="720" w:right="42" w:hanging="360"/>
        <w:rPr>
          <w:rFonts w:ascii="Arial" w:hAnsi="Arial" w:cs="Arial"/>
          <w:szCs w:val="22"/>
        </w:rPr>
      </w:pPr>
    </w:p>
    <w:p w14:paraId="0AFA8EB5" w14:textId="77777777" w:rsidR="00C53659" w:rsidRPr="00984F7F" w:rsidRDefault="00AF794C">
      <w:pPr>
        <w:pStyle w:val="Heading1"/>
        <w:spacing w:after="198"/>
        <w:ind w:left="-5" w:right="907"/>
        <w:rPr>
          <w:rFonts w:ascii="Arial" w:hAnsi="Arial" w:cs="Arial"/>
          <w:szCs w:val="22"/>
        </w:rPr>
      </w:pPr>
      <w:r w:rsidRPr="00984F7F">
        <w:rPr>
          <w:rFonts w:ascii="Arial" w:hAnsi="Arial" w:cs="Arial"/>
          <w:szCs w:val="22"/>
        </w:rPr>
        <w:t xml:space="preserve">Stock remaining at end of clinic </w:t>
      </w:r>
    </w:p>
    <w:p w14:paraId="49415E97" w14:textId="7993EA72" w:rsidR="00C53659" w:rsidRPr="00984F7F" w:rsidRDefault="00AF794C" w:rsidP="00CF59F1">
      <w:pPr>
        <w:numPr>
          <w:ilvl w:val="0"/>
          <w:numId w:val="10"/>
        </w:numPr>
        <w:ind w:right="50" w:hanging="360"/>
        <w:rPr>
          <w:rFonts w:ascii="Arial" w:hAnsi="Arial" w:cs="Arial"/>
          <w:szCs w:val="22"/>
        </w:rPr>
      </w:pPr>
      <w:r w:rsidRPr="00984F7F">
        <w:rPr>
          <w:rFonts w:ascii="Arial" w:hAnsi="Arial" w:cs="Arial"/>
          <w:szCs w:val="22"/>
        </w:rPr>
        <w:t xml:space="preserve">Ideally all doses should be used from vials issued that day. </w:t>
      </w:r>
    </w:p>
    <w:p w14:paraId="6BD6A078" w14:textId="0CC04BFB" w:rsidR="00C53659" w:rsidRPr="00984F7F" w:rsidRDefault="00CC65B8" w:rsidP="00CF59F1">
      <w:pPr>
        <w:numPr>
          <w:ilvl w:val="0"/>
          <w:numId w:val="10"/>
        </w:numPr>
        <w:ind w:right="50" w:hanging="269"/>
        <w:rPr>
          <w:rFonts w:ascii="Arial" w:hAnsi="Arial" w:cs="Arial"/>
          <w:szCs w:val="22"/>
        </w:rPr>
      </w:pPr>
      <w:r w:rsidRPr="00984F7F">
        <w:rPr>
          <w:rFonts w:ascii="Arial" w:hAnsi="Arial" w:cs="Arial"/>
          <w:szCs w:val="22"/>
        </w:rPr>
        <w:t>All remaining partially used or unused vials needs to be returned to pharmacy, o</w:t>
      </w:r>
      <w:r w:rsidR="00AF794C" w:rsidRPr="00984F7F">
        <w:rPr>
          <w:rFonts w:ascii="Arial" w:hAnsi="Arial" w:cs="Arial"/>
          <w:szCs w:val="22"/>
        </w:rPr>
        <w:t xml:space="preserve">nly if the cold chain has been maintained </w:t>
      </w:r>
    </w:p>
    <w:p w14:paraId="23D6FEBA" w14:textId="77777777" w:rsidR="00C53659" w:rsidRPr="00984F7F" w:rsidRDefault="00AF794C" w:rsidP="00CF59F1">
      <w:pPr>
        <w:numPr>
          <w:ilvl w:val="0"/>
          <w:numId w:val="10"/>
        </w:numPr>
        <w:spacing w:after="51"/>
        <w:ind w:right="50" w:hanging="360"/>
        <w:rPr>
          <w:rFonts w:ascii="Arial" w:hAnsi="Arial" w:cs="Arial"/>
          <w:szCs w:val="22"/>
        </w:rPr>
      </w:pPr>
      <w:r w:rsidRPr="00984F7F">
        <w:rPr>
          <w:rFonts w:ascii="Arial" w:hAnsi="Arial" w:cs="Arial"/>
          <w:szCs w:val="22"/>
        </w:rPr>
        <w:t xml:space="preserve">Implement a temperature monitoring remote system that ensures cold chain and alerts pharmacy team that excursion has occurred. </w:t>
      </w:r>
    </w:p>
    <w:p w14:paraId="3EB009F4" w14:textId="060115B8" w:rsidR="00755FDA" w:rsidRPr="00984F7F" w:rsidRDefault="00CC65B8" w:rsidP="00ED7E89">
      <w:pPr>
        <w:numPr>
          <w:ilvl w:val="0"/>
          <w:numId w:val="6"/>
        </w:numPr>
        <w:spacing w:after="51"/>
        <w:ind w:right="50" w:hanging="360"/>
        <w:rPr>
          <w:rFonts w:ascii="Arial" w:hAnsi="Arial" w:cs="Arial"/>
          <w:szCs w:val="22"/>
        </w:rPr>
      </w:pPr>
      <w:r w:rsidRPr="00984F7F">
        <w:rPr>
          <w:rFonts w:ascii="Arial" w:hAnsi="Arial" w:cs="Arial"/>
          <w:szCs w:val="22"/>
        </w:rPr>
        <w:t xml:space="preserve">For </w:t>
      </w:r>
      <w:r w:rsidR="00DA470D" w:rsidRPr="00984F7F">
        <w:rPr>
          <w:rFonts w:ascii="Arial" w:hAnsi="Arial" w:cs="Arial"/>
          <w:szCs w:val="22"/>
        </w:rPr>
        <w:t>Spikevax</w:t>
      </w:r>
      <w:r w:rsidR="00ED7E89" w:rsidRPr="00984F7F">
        <w:rPr>
          <w:rFonts w:ascii="Arial" w:hAnsi="Arial" w:cs="Arial"/>
          <w:szCs w:val="22"/>
        </w:rPr>
        <w:t xml:space="preserve">® </w:t>
      </w:r>
      <w:r w:rsidR="00ED7E89" w:rsidRPr="00984F7F">
        <w:rPr>
          <w:rStyle w:val="ui-provider"/>
          <w:rFonts w:ascii="Arial" w:hAnsi="Arial" w:cs="Arial"/>
          <w:szCs w:val="22"/>
        </w:rPr>
        <w:t>XBB.1.5</w:t>
      </w:r>
      <w:r w:rsidRPr="00984F7F">
        <w:rPr>
          <w:rFonts w:ascii="Arial" w:hAnsi="Arial" w:cs="Arial"/>
          <w:szCs w:val="22"/>
        </w:rPr>
        <w:t xml:space="preserve">: </w:t>
      </w:r>
      <w:r w:rsidR="00755FDA" w:rsidRPr="00984F7F">
        <w:rPr>
          <w:rFonts w:ascii="Arial" w:hAnsi="Arial" w:cs="Arial"/>
          <w:szCs w:val="22"/>
        </w:rPr>
        <w:t>See SOP PCBV4 Stocktaking and reconciliation of vials</w:t>
      </w:r>
    </w:p>
    <w:p w14:paraId="6CABD088" w14:textId="19FE191F" w:rsidR="0032788E" w:rsidRPr="00984F7F" w:rsidRDefault="0032788E" w:rsidP="0023118F">
      <w:pPr>
        <w:spacing w:after="51" w:line="259" w:lineRule="auto"/>
        <w:ind w:left="0" w:right="0" w:firstLine="0"/>
        <w:rPr>
          <w:rFonts w:ascii="Arial" w:hAnsi="Arial" w:cs="Arial"/>
          <w:szCs w:val="22"/>
        </w:rPr>
      </w:pPr>
    </w:p>
    <w:p w14:paraId="6626F946" w14:textId="77777777" w:rsidR="00C53659" w:rsidRPr="00984F7F" w:rsidRDefault="00AF794C">
      <w:pPr>
        <w:pStyle w:val="Heading1"/>
        <w:ind w:left="-5" w:right="907"/>
        <w:rPr>
          <w:rFonts w:ascii="Arial" w:hAnsi="Arial" w:cs="Arial"/>
          <w:szCs w:val="22"/>
        </w:rPr>
      </w:pPr>
      <w:r w:rsidRPr="00984F7F">
        <w:rPr>
          <w:rFonts w:ascii="Arial" w:hAnsi="Arial" w:cs="Arial"/>
          <w:szCs w:val="22"/>
        </w:rPr>
        <w:t>8.</w:t>
      </w:r>
      <w:r w:rsidRPr="00984F7F">
        <w:rPr>
          <w:rFonts w:ascii="Arial" w:eastAsia="Arial" w:hAnsi="Arial" w:cs="Arial"/>
          <w:szCs w:val="22"/>
        </w:rPr>
        <w:t xml:space="preserve"> </w:t>
      </w:r>
      <w:r w:rsidRPr="00984F7F">
        <w:rPr>
          <w:rFonts w:ascii="Arial" w:hAnsi="Arial" w:cs="Arial"/>
          <w:szCs w:val="22"/>
        </w:rPr>
        <w:t xml:space="preserve">At admission </w:t>
      </w:r>
    </w:p>
    <w:p w14:paraId="0035F08A" w14:textId="779D7902" w:rsidR="00C53659" w:rsidRPr="00984F7F" w:rsidRDefault="00AF794C">
      <w:pPr>
        <w:ind w:left="777" w:right="50" w:hanging="432"/>
        <w:rPr>
          <w:rFonts w:ascii="Arial" w:hAnsi="Arial" w:cs="Arial"/>
          <w:szCs w:val="22"/>
        </w:rPr>
      </w:pPr>
      <w:r w:rsidRPr="00984F7F">
        <w:rPr>
          <w:rFonts w:ascii="Arial" w:eastAsia="Segoe UI Symbol" w:hAnsi="Arial" w:cs="Arial"/>
          <w:szCs w:val="22"/>
        </w:rPr>
        <w:t>•</w:t>
      </w:r>
      <w:r w:rsidRPr="00984F7F">
        <w:rPr>
          <w:rFonts w:ascii="Arial" w:eastAsia="Arial" w:hAnsi="Arial" w:cs="Arial"/>
          <w:b/>
          <w:szCs w:val="22"/>
        </w:rPr>
        <w:t xml:space="preserve"> </w:t>
      </w:r>
      <w:r w:rsidRPr="00984F7F">
        <w:rPr>
          <w:rFonts w:ascii="Arial" w:eastAsia="Arial" w:hAnsi="Arial" w:cs="Arial"/>
          <w:b/>
          <w:szCs w:val="22"/>
        </w:rPr>
        <w:tab/>
      </w:r>
      <w:r w:rsidRPr="00984F7F">
        <w:rPr>
          <w:rFonts w:ascii="Arial" w:hAnsi="Arial" w:cs="Arial"/>
          <w:szCs w:val="22"/>
        </w:rPr>
        <w:t>At admission, the patient must have a medicines reconciliation by a pharmacist</w:t>
      </w:r>
      <w:r w:rsidR="009B50CF" w:rsidRPr="00984F7F">
        <w:rPr>
          <w:rFonts w:ascii="Arial" w:hAnsi="Arial" w:cs="Arial"/>
          <w:szCs w:val="22"/>
        </w:rPr>
        <w:t>/pharmacy technician</w:t>
      </w:r>
      <w:r w:rsidRPr="00984F7F">
        <w:rPr>
          <w:rFonts w:ascii="Arial" w:hAnsi="Arial" w:cs="Arial"/>
          <w:szCs w:val="22"/>
        </w:rPr>
        <w:t xml:space="preserve"> which states whether the patient has received the COVID-19 vaccine already or not (ward doctor at weekends) this will be communicated to the MDT. </w:t>
      </w:r>
    </w:p>
    <w:p w14:paraId="30598625" w14:textId="77777777" w:rsidR="00C53659" w:rsidRPr="00984F7F" w:rsidRDefault="00AF794C">
      <w:pPr>
        <w:spacing w:after="49" w:line="259" w:lineRule="auto"/>
        <w:ind w:left="360" w:right="0" w:firstLine="0"/>
        <w:rPr>
          <w:rFonts w:ascii="Arial" w:hAnsi="Arial" w:cs="Arial"/>
          <w:szCs w:val="22"/>
        </w:rPr>
      </w:pPr>
      <w:r w:rsidRPr="00984F7F">
        <w:rPr>
          <w:rFonts w:ascii="Arial" w:hAnsi="Arial" w:cs="Arial"/>
          <w:b/>
          <w:szCs w:val="22"/>
        </w:rPr>
        <w:t xml:space="preserve"> </w:t>
      </w:r>
    </w:p>
    <w:p w14:paraId="757C1321" w14:textId="77777777" w:rsidR="00C53659" w:rsidRPr="00984F7F" w:rsidRDefault="00AF794C">
      <w:pPr>
        <w:pStyle w:val="Heading1"/>
        <w:ind w:left="-5" w:right="907"/>
        <w:rPr>
          <w:rFonts w:ascii="Arial" w:hAnsi="Arial" w:cs="Arial"/>
          <w:szCs w:val="22"/>
        </w:rPr>
      </w:pPr>
      <w:r w:rsidRPr="00984F7F">
        <w:rPr>
          <w:rFonts w:ascii="Arial" w:hAnsi="Arial" w:cs="Arial"/>
          <w:szCs w:val="22"/>
        </w:rPr>
        <w:t>9.</w:t>
      </w:r>
      <w:r w:rsidRPr="00984F7F">
        <w:rPr>
          <w:rFonts w:ascii="Arial" w:eastAsia="Arial" w:hAnsi="Arial" w:cs="Arial"/>
          <w:szCs w:val="22"/>
        </w:rPr>
        <w:t xml:space="preserve"> </w:t>
      </w:r>
      <w:r w:rsidRPr="00984F7F">
        <w:rPr>
          <w:rFonts w:ascii="Arial" w:hAnsi="Arial" w:cs="Arial"/>
          <w:szCs w:val="22"/>
        </w:rPr>
        <w:t xml:space="preserve">Prescribing </w:t>
      </w:r>
    </w:p>
    <w:p w14:paraId="10DEB8E7" w14:textId="7E0104C0" w:rsidR="004D4301" w:rsidRPr="00984F7F" w:rsidRDefault="00AF794C" w:rsidP="004D4301">
      <w:pPr>
        <w:numPr>
          <w:ilvl w:val="0"/>
          <w:numId w:val="6"/>
        </w:numPr>
        <w:spacing w:after="51"/>
        <w:ind w:left="360" w:right="50" w:hanging="360"/>
        <w:rPr>
          <w:rFonts w:ascii="Arial" w:hAnsi="Arial" w:cs="Arial"/>
          <w:szCs w:val="22"/>
        </w:rPr>
      </w:pPr>
      <w:r w:rsidRPr="00984F7F">
        <w:rPr>
          <w:rFonts w:ascii="Arial" w:hAnsi="Arial" w:cs="Arial"/>
          <w:szCs w:val="22"/>
        </w:rPr>
        <w:t xml:space="preserve">The ward doctor </w:t>
      </w:r>
      <w:r w:rsidR="00BA446A" w:rsidRPr="00984F7F">
        <w:rPr>
          <w:rFonts w:ascii="Arial" w:hAnsi="Arial" w:cs="Arial"/>
          <w:szCs w:val="22"/>
        </w:rPr>
        <w:t>or vaccination lead nurse will be responsible for prescribing or consenting using a PSD</w:t>
      </w:r>
      <w:r w:rsidR="009B6F50" w:rsidRPr="00984F7F">
        <w:rPr>
          <w:rFonts w:ascii="Arial" w:hAnsi="Arial" w:cs="Arial"/>
          <w:szCs w:val="22"/>
        </w:rPr>
        <w:t xml:space="preserve"> or PGD </w:t>
      </w:r>
      <w:r w:rsidR="00DA470D" w:rsidRPr="00984F7F">
        <w:rPr>
          <w:rFonts w:ascii="Arial" w:hAnsi="Arial" w:cs="Arial"/>
          <w:szCs w:val="22"/>
        </w:rPr>
        <w:t>Spikevax</w:t>
      </w:r>
      <w:r w:rsidR="00ED7E89" w:rsidRPr="00984F7F">
        <w:rPr>
          <w:rFonts w:ascii="Arial" w:hAnsi="Arial" w:cs="Arial"/>
          <w:szCs w:val="22"/>
        </w:rPr>
        <w:t xml:space="preserve">® </w:t>
      </w:r>
      <w:r w:rsidR="00ED7E89" w:rsidRPr="00984F7F">
        <w:rPr>
          <w:rStyle w:val="ui-provider"/>
          <w:rFonts w:ascii="Arial" w:hAnsi="Arial" w:cs="Arial"/>
          <w:szCs w:val="22"/>
        </w:rPr>
        <w:t>XBB.1.5</w:t>
      </w:r>
      <w:r w:rsidR="00ED7E89" w:rsidRPr="00984F7F">
        <w:rPr>
          <w:rFonts w:ascii="Arial" w:hAnsi="Arial" w:cs="Arial"/>
          <w:szCs w:val="22"/>
        </w:rPr>
        <w:t xml:space="preserve"> </w:t>
      </w:r>
      <w:r w:rsidR="00DA470D" w:rsidRPr="00984F7F">
        <w:rPr>
          <w:rFonts w:ascii="Arial" w:hAnsi="Arial" w:cs="Arial"/>
          <w:szCs w:val="22"/>
        </w:rPr>
        <w:t>(for 18</w:t>
      </w:r>
      <w:r w:rsidR="009E76AB" w:rsidRPr="00984F7F">
        <w:rPr>
          <w:rFonts w:ascii="Arial" w:hAnsi="Arial" w:cs="Arial"/>
          <w:szCs w:val="22"/>
        </w:rPr>
        <w:t>yrs+)</w:t>
      </w:r>
      <w:r w:rsidR="00EB5EB5" w:rsidRPr="00984F7F">
        <w:rPr>
          <w:rFonts w:ascii="Arial" w:hAnsi="Arial" w:cs="Arial"/>
          <w:szCs w:val="22"/>
        </w:rPr>
        <w:t xml:space="preserve"> </w:t>
      </w:r>
      <w:r w:rsidRPr="00984F7F">
        <w:rPr>
          <w:rFonts w:ascii="Arial" w:hAnsi="Arial" w:cs="Arial"/>
          <w:szCs w:val="22"/>
        </w:rPr>
        <w:t>to</w:t>
      </w:r>
      <w:r w:rsidR="009B50CF" w:rsidRPr="00984F7F">
        <w:rPr>
          <w:rFonts w:ascii="Arial" w:hAnsi="Arial" w:cs="Arial"/>
          <w:szCs w:val="22"/>
        </w:rPr>
        <w:t xml:space="preserve"> inpatients on the relevant site</w:t>
      </w:r>
      <w:r w:rsidRPr="00984F7F">
        <w:rPr>
          <w:rFonts w:ascii="Arial" w:hAnsi="Arial" w:cs="Arial"/>
          <w:szCs w:val="22"/>
        </w:rPr>
        <w:t>.</w:t>
      </w:r>
      <w:r w:rsidRPr="00984F7F">
        <w:rPr>
          <w:rFonts w:ascii="Arial" w:hAnsi="Arial" w:cs="Arial"/>
          <w:b/>
          <w:szCs w:val="22"/>
        </w:rPr>
        <w:t xml:space="preserve"> </w:t>
      </w:r>
    </w:p>
    <w:p w14:paraId="6B965D6E" w14:textId="217CFCB9" w:rsidR="004D4301" w:rsidRPr="00984F7F" w:rsidRDefault="00BA446A" w:rsidP="004D4301">
      <w:pPr>
        <w:numPr>
          <w:ilvl w:val="0"/>
          <w:numId w:val="6"/>
        </w:numPr>
        <w:spacing w:after="51"/>
        <w:ind w:left="360" w:right="50" w:hanging="360"/>
        <w:rPr>
          <w:rFonts w:ascii="Arial" w:hAnsi="Arial" w:cs="Arial"/>
          <w:szCs w:val="22"/>
        </w:rPr>
      </w:pPr>
      <w:r w:rsidRPr="00984F7F">
        <w:rPr>
          <w:rFonts w:ascii="Arial" w:hAnsi="Arial" w:cs="Arial"/>
          <w:szCs w:val="22"/>
        </w:rPr>
        <w:t xml:space="preserve">National protocols for vaccinations can found; </w:t>
      </w:r>
      <w:hyperlink r:id="rId12" w:history="1">
        <w:r w:rsidR="004D4301" w:rsidRPr="00984F7F">
          <w:rPr>
            <w:rStyle w:val="Hyperlink"/>
            <w:rFonts w:ascii="Arial" w:hAnsi="Arial" w:cs="Arial"/>
            <w:szCs w:val="22"/>
          </w:rPr>
          <w:t>https://www.england.nhs.uk/coronavirus/covid-19-vaccination-programme/legal-mechanisms/national-protocols-for-covid-19-vaccines/</w:t>
        </w:r>
      </w:hyperlink>
    </w:p>
    <w:p w14:paraId="1069C220" w14:textId="77777777" w:rsidR="00F03E79" w:rsidRPr="00984F7F" w:rsidRDefault="00AF794C" w:rsidP="00F03E79">
      <w:pPr>
        <w:numPr>
          <w:ilvl w:val="0"/>
          <w:numId w:val="6"/>
        </w:numPr>
        <w:spacing w:after="51"/>
        <w:ind w:left="360" w:right="50" w:hanging="360"/>
        <w:rPr>
          <w:rFonts w:ascii="Arial" w:hAnsi="Arial" w:cs="Arial"/>
          <w:szCs w:val="22"/>
        </w:rPr>
      </w:pPr>
      <w:r w:rsidRPr="00984F7F">
        <w:rPr>
          <w:rFonts w:ascii="Arial" w:hAnsi="Arial" w:cs="Arial"/>
          <w:szCs w:val="22"/>
        </w:rPr>
        <w:t>The prescription needs to be written for administration on the agreed roving clinic day</w:t>
      </w:r>
      <w:r w:rsidR="00BA446A" w:rsidRPr="00984F7F">
        <w:rPr>
          <w:rFonts w:ascii="Arial" w:hAnsi="Arial" w:cs="Arial"/>
          <w:szCs w:val="22"/>
        </w:rPr>
        <w:t xml:space="preserve"> or patients can be consented by the roving vaccination lead nurse on arrival to ward. </w:t>
      </w:r>
      <w:r w:rsidRPr="00984F7F">
        <w:rPr>
          <w:rFonts w:ascii="Arial" w:hAnsi="Arial" w:cs="Arial"/>
          <w:b/>
          <w:szCs w:val="22"/>
        </w:rPr>
        <w:t xml:space="preserve"> </w:t>
      </w:r>
    </w:p>
    <w:p w14:paraId="7ED9F551" w14:textId="2D74F2B5" w:rsidR="004D4301" w:rsidRPr="00984F7F" w:rsidRDefault="00AF794C" w:rsidP="00F03E79">
      <w:pPr>
        <w:numPr>
          <w:ilvl w:val="0"/>
          <w:numId w:val="6"/>
        </w:numPr>
        <w:spacing w:after="51"/>
        <w:ind w:left="360" w:right="50" w:hanging="360"/>
        <w:rPr>
          <w:rFonts w:ascii="Arial" w:hAnsi="Arial" w:cs="Arial"/>
          <w:szCs w:val="22"/>
        </w:rPr>
      </w:pPr>
      <w:r w:rsidRPr="00984F7F">
        <w:rPr>
          <w:rFonts w:ascii="Arial" w:hAnsi="Arial" w:cs="Arial"/>
          <w:szCs w:val="22"/>
        </w:rPr>
        <w:t>Up to date information on the vaccine can be found:</w:t>
      </w:r>
      <w:r w:rsidRPr="00984F7F">
        <w:rPr>
          <w:rFonts w:ascii="Arial" w:hAnsi="Arial" w:cs="Arial"/>
          <w:b/>
          <w:szCs w:val="22"/>
        </w:rPr>
        <w:t xml:space="preserve"> </w:t>
      </w:r>
      <w:r w:rsidRPr="00984F7F">
        <w:rPr>
          <w:rFonts w:ascii="Arial" w:hAnsi="Arial" w:cs="Arial"/>
          <w:szCs w:val="22"/>
        </w:rPr>
        <w:t xml:space="preserve">The green book, chapter 14a </w:t>
      </w:r>
      <w:hyperlink r:id="rId13" w:history="1">
        <w:r w:rsidR="00F03E79" w:rsidRPr="00984F7F">
          <w:rPr>
            <w:rStyle w:val="Hyperlink"/>
            <w:rFonts w:ascii="Arial" w:hAnsi="Arial" w:cs="Arial"/>
            <w:szCs w:val="22"/>
          </w:rPr>
          <w:t>https://assets.publishing.service.gov.uk/media/65d50a1f2197b2001d7fa70e/Greenbook-chapter-14a-20240220.pdf</w:t>
        </w:r>
      </w:hyperlink>
    </w:p>
    <w:p w14:paraId="4F43A6CC" w14:textId="3CEBE74E" w:rsidR="004D4301" w:rsidRPr="00984F7F" w:rsidRDefault="00AF794C" w:rsidP="004D4301">
      <w:pPr>
        <w:pStyle w:val="ListParagraph"/>
        <w:numPr>
          <w:ilvl w:val="0"/>
          <w:numId w:val="43"/>
        </w:numPr>
        <w:spacing w:after="8" w:line="267" w:lineRule="auto"/>
        <w:ind w:right="42"/>
        <w:rPr>
          <w:rFonts w:ascii="Arial" w:hAnsi="Arial" w:cs="Arial"/>
          <w:szCs w:val="22"/>
        </w:rPr>
      </w:pPr>
      <w:r w:rsidRPr="00984F7F">
        <w:rPr>
          <w:rFonts w:ascii="Arial" w:hAnsi="Arial" w:cs="Arial"/>
          <w:szCs w:val="22"/>
        </w:rPr>
        <w:t>COVID-19 Vaccination informati</w:t>
      </w:r>
      <w:r w:rsidR="004D4301" w:rsidRPr="00984F7F">
        <w:rPr>
          <w:rFonts w:ascii="Arial" w:hAnsi="Arial" w:cs="Arial"/>
          <w:szCs w:val="22"/>
        </w:rPr>
        <w:t>on for healthcare practitioners</w:t>
      </w:r>
    </w:p>
    <w:p w14:paraId="0A27AFB3" w14:textId="190A1876" w:rsidR="00C53659" w:rsidRPr="00984F7F" w:rsidRDefault="004D4301" w:rsidP="004D4301">
      <w:pPr>
        <w:spacing w:after="8" w:line="267" w:lineRule="auto"/>
        <w:ind w:left="0" w:right="42" w:firstLine="0"/>
        <w:rPr>
          <w:rFonts w:ascii="Arial" w:hAnsi="Arial" w:cs="Arial"/>
          <w:szCs w:val="22"/>
        </w:rPr>
      </w:pPr>
      <w:r w:rsidRPr="00984F7F">
        <w:rPr>
          <w:rFonts w:ascii="Arial" w:hAnsi="Arial" w:cs="Arial"/>
          <w:szCs w:val="22"/>
        </w:rPr>
        <w:t xml:space="preserve">          </w:t>
      </w:r>
      <w:hyperlink r:id="rId14">
        <w:r w:rsidR="00AF794C" w:rsidRPr="00984F7F">
          <w:rPr>
            <w:rFonts w:ascii="Arial" w:hAnsi="Arial" w:cs="Arial"/>
            <w:color w:val="0563C1"/>
            <w:szCs w:val="22"/>
            <w:u w:val="single" w:color="0563C1"/>
          </w:rPr>
          <w:t>https://assets.publishing.service.gov.uk/government/uploads/system/uploads/attachment</w:t>
        </w:r>
      </w:hyperlink>
    </w:p>
    <w:p w14:paraId="2F8C2F02" w14:textId="77777777" w:rsidR="00C53659" w:rsidRPr="00984F7F" w:rsidRDefault="00984F7F" w:rsidP="004D4301">
      <w:pPr>
        <w:spacing w:after="8" w:line="267" w:lineRule="auto"/>
        <w:ind w:left="442" w:right="42"/>
        <w:rPr>
          <w:rFonts w:ascii="Arial" w:hAnsi="Arial" w:cs="Arial"/>
          <w:szCs w:val="22"/>
        </w:rPr>
      </w:pPr>
      <w:hyperlink r:id="rId15">
        <w:r w:rsidR="00AF794C" w:rsidRPr="00984F7F">
          <w:rPr>
            <w:rFonts w:ascii="Arial" w:hAnsi="Arial" w:cs="Arial"/>
            <w:color w:val="0563C1"/>
            <w:szCs w:val="22"/>
            <w:u w:val="single" w:color="0563C1"/>
          </w:rPr>
          <w:t>_data/file/951155/COVID</w:t>
        </w:r>
      </w:hyperlink>
      <w:hyperlink r:id="rId16">
        <w:r w:rsidR="00AF794C" w:rsidRPr="00984F7F">
          <w:rPr>
            <w:rFonts w:ascii="Arial" w:hAnsi="Arial" w:cs="Arial"/>
            <w:color w:val="0563C1"/>
            <w:szCs w:val="22"/>
            <w:u w:val="single" w:color="0563C1"/>
          </w:rPr>
          <w:t>-</w:t>
        </w:r>
      </w:hyperlink>
    </w:p>
    <w:p w14:paraId="2FF4366B" w14:textId="499B50F0" w:rsidR="00C53659" w:rsidRPr="00984F7F" w:rsidRDefault="00984F7F" w:rsidP="004D4301">
      <w:pPr>
        <w:spacing w:after="54" w:line="267" w:lineRule="auto"/>
        <w:ind w:left="442" w:right="42"/>
        <w:rPr>
          <w:rFonts w:ascii="Arial" w:hAnsi="Arial" w:cs="Arial"/>
          <w:szCs w:val="22"/>
        </w:rPr>
      </w:pPr>
      <w:hyperlink r:id="rId17">
        <w:r w:rsidR="00AF794C" w:rsidRPr="00984F7F">
          <w:rPr>
            <w:rFonts w:ascii="Arial" w:hAnsi="Arial" w:cs="Arial"/>
            <w:color w:val="0563C1"/>
            <w:szCs w:val="22"/>
            <w:u w:val="single" w:color="0563C1"/>
          </w:rPr>
          <w:t xml:space="preserve">19_vaccination_programme_guidance_for_healthcare_workers_11_January_2021_V3.1.pd </w:t>
        </w:r>
      </w:hyperlink>
      <w:hyperlink r:id="rId18">
        <w:r w:rsidR="00AF794C" w:rsidRPr="00984F7F">
          <w:rPr>
            <w:rFonts w:ascii="Arial" w:hAnsi="Arial" w:cs="Arial"/>
            <w:color w:val="0563C1"/>
            <w:szCs w:val="22"/>
            <w:u w:val="single" w:color="0563C1"/>
          </w:rPr>
          <w:t>f</w:t>
        </w:r>
      </w:hyperlink>
      <w:hyperlink r:id="rId19">
        <w:r w:rsidR="00AF794C" w:rsidRPr="00984F7F">
          <w:rPr>
            <w:rFonts w:ascii="Arial" w:hAnsi="Arial" w:cs="Arial"/>
            <w:szCs w:val="22"/>
          </w:rPr>
          <w:t xml:space="preserve"> </w:t>
        </w:r>
      </w:hyperlink>
    </w:p>
    <w:p w14:paraId="46D886C7" w14:textId="2DE9BCE2" w:rsidR="00C53659" w:rsidRPr="00984F7F" w:rsidRDefault="00AF794C" w:rsidP="004D4301">
      <w:pPr>
        <w:numPr>
          <w:ilvl w:val="0"/>
          <w:numId w:val="11"/>
        </w:numPr>
        <w:ind w:left="432" w:right="50" w:hanging="432"/>
        <w:jc w:val="both"/>
        <w:rPr>
          <w:rFonts w:ascii="Arial" w:hAnsi="Arial" w:cs="Arial"/>
          <w:szCs w:val="22"/>
        </w:rPr>
      </w:pPr>
      <w:r w:rsidRPr="00984F7F">
        <w:rPr>
          <w:rFonts w:ascii="Arial" w:hAnsi="Arial" w:cs="Arial"/>
          <w:szCs w:val="22"/>
        </w:rPr>
        <w:t>The prescription will</w:t>
      </w:r>
      <w:r w:rsidR="00C62739" w:rsidRPr="00984F7F">
        <w:rPr>
          <w:rFonts w:ascii="Arial" w:hAnsi="Arial" w:cs="Arial"/>
          <w:szCs w:val="22"/>
        </w:rPr>
        <w:t xml:space="preserve"> be made on JAC - See Appendix 5</w:t>
      </w:r>
    </w:p>
    <w:p w14:paraId="7BB76D4F" w14:textId="254496CA" w:rsidR="00C53659" w:rsidRPr="00984F7F" w:rsidRDefault="00AF794C" w:rsidP="004D4301">
      <w:pPr>
        <w:numPr>
          <w:ilvl w:val="0"/>
          <w:numId w:val="11"/>
        </w:numPr>
        <w:spacing w:after="206"/>
        <w:ind w:left="432" w:right="50" w:hanging="432"/>
        <w:jc w:val="both"/>
        <w:rPr>
          <w:rFonts w:ascii="Arial" w:hAnsi="Arial" w:cs="Arial"/>
          <w:szCs w:val="22"/>
        </w:rPr>
      </w:pPr>
      <w:r w:rsidRPr="00984F7F">
        <w:rPr>
          <w:rFonts w:ascii="Arial" w:hAnsi="Arial" w:cs="Arial"/>
          <w:szCs w:val="22"/>
        </w:rPr>
        <w:t>For Fothergill</w:t>
      </w:r>
      <w:r w:rsidR="009242EF" w:rsidRPr="00984F7F">
        <w:rPr>
          <w:rFonts w:ascii="Arial" w:hAnsi="Arial" w:cs="Arial"/>
          <w:szCs w:val="22"/>
        </w:rPr>
        <w:t>, Sally Sherman, Archer unit and for SMI community</w:t>
      </w:r>
      <w:r w:rsidRPr="00984F7F">
        <w:rPr>
          <w:rFonts w:ascii="Arial" w:hAnsi="Arial" w:cs="Arial"/>
          <w:szCs w:val="22"/>
        </w:rPr>
        <w:t xml:space="preserve"> prescribe on an inpatient drug chart in the once only section:</w:t>
      </w:r>
      <w:r w:rsidRPr="00984F7F">
        <w:rPr>
          <w:rFonts w:ascii="Arial" w:hAnsi="Arial" w:cs="Arial"/>
          <w:b/>
          <w:szCs w:val="22"/>
        </w:rPr>
        <w:t xml:space="preserve"> </w:t>
      </w:r>
    </w:p>
    <w:p w14:paraId="2D8881EA" w14:textId="524390BB" w:rsidR="00C53659" w:rsidRPr="00984F7F" w:rsidRDefault="00AF794C" w:rsidP="00CF59F1">
      <w:pPr>
        <w:numPr>
          <w:ilvl w:val="0"/>
          <w:numId w:val="11"/>
        </w:numPr>
        <w:spacing w:after="53"/>
        <w:ind w:right="50" w:hanging="432"/>
        <w:rPr>
          <w:rFonts w:ascii="Arial" w:hAnsi="Arial" w:cs="Arial"/>
          <w:szCs w:val="22"/>
        </w:rPr>
      </w:pPr>
      <w:r w:rsidRPr="00984F7F">
        <w:rPr>
          <w:rFonts w:ascii="Arial" w:hAnsi="Arial" w:cs="Arial"/>
          <w:szCs w:val="22"/>
        </w:rPr>
        <w:t>At the time of the first prescription the second dose should be added as a plac</w:t>
      </w:r>
      <w:r w:rsidR="00AD3D58" w:rsidRPr="00984F7F">
        <w:rPr>
          <w:rFonts w:ascii="Arial" w:hAnsi="Arial" w:cs="Arial"/>
          <w:szCs w:val="22"/>
        </w:rPr>
        <w:t>e hol</w:t>
      </w:r>
      <w:r w:rsidR="00C62739" w:rsidRPr="00984F7F">
        <w:rPr>
          <w:rFonts w:ascii="Arial" w:hAnsi="Arial" w:cs="Arial"/>
          <w:szCs w:val="22"/>
        </w:rPr>
        <w:t>der on EPMA (see Appendix 5</w:t>
      </w:r>
      <w:r w:rsidRPr="00984F7F">
        <w:rPr>
          <w:rFonts w:ascii="Arial" w:hAnsi="Arial" w:cs="Arial"/>
          <w:szCs w:val="22"/>
        </w:rPr>
        <w:t>) and the date added to the ward diary.</w:t>
      </w:r>
      <w:r w:rsidRPr="00984F7F">
        <w:rPr>
          <w:rFonts w:ascii="Arial" w:hAnsi="Arial" w:cs="Arial"/>
          <w:b/>
          <w:szCs w:val="22"/>
        </w:rPr>
        <w:t xml:space="preserve"> </w:t>
      </w:r>
    </w:p>
    <w:p w14:paraId="68ECC4B3" w14:textId="64586C07" w:rsidR="00C53659" w:rsidRPr="00984F7F" w:rsidRDefault="00AF794C" w:rsidP="00CF59F1">
      <w:pPr>
        <w:numPr>
          <w:ilvl w:val="0"/>
          <w:numId w:val="11"/>
        </w:numPr>
        <w:spacing w:after="3" w:line="274" w:lineRule="auto"/>
        <w:ind w:right="50" w:hanging="432"/>
        <w:rPr>
          <w:rFonts w:ascii="Arial" w:hAnsi="Arial" w:cs="Arial"/>
          <w:szCs w:val="22"/>
        </w:rPr>
      </w:pPr>
      <w:r w:rsidRPr="00984F7F">
        <w:rPr>
          <w:rFonts w:ascii="Arial" w:hAnsi="Arial" w:cs="Arial"/>
          <w:szCs w:val="22"/>
        </w:rPr>
        <w:t xml:space="preserve">The ward doctor </w:t>
      </w:r>
      <w:r w:rsidR="00BA446A" w:rsidRPr="00984F7F">
        <w:rPr>
          <w:rFonts w:ascii="Arial" w:hAnsi="Arial" w:cs="Arial"/>
          <w:szCs w:val="22"/>
        </w:rPr>
        <w:t xml:space="preserve">or vaccination lead nurse </w:t>
      </w:r>
      <w:r w:rsidRPr="00984F7F">
        <w:rPr>
          <w:rFonts w:ascii="Arial" w:hAnsi="Arial" w:cs="Arial"/>
          <w:szCs w:val="22"/>
        </w:rPr>
        <w:t>wi</w:t>
      </w:r>
      <w:r w:rsidR="00AD3D58" w:rsidRPr="00984F7F">
        <w:rPr>
          <w:rFonts w:ascii="Arial" w:hAnsi="Arial" w:cs="Arial"/>
          <w:szCs w:val="22"/>
        </w:rPr>
        <w:t xml:space="preserve">ll undertake health assessment </w:t>
      </w:r>
      <w:r w:rsidRPr="00984F7F">
        <w:rPr>
          <w:rFonts w:ascii="Arial" w:hAnsi="Arial" w:cs="Arial"/>
          <w:szCs w:val="22"/>
        </w:rPr>
        <w:t>for eligibility of COVID</w:t>
      </w:r>
      <w:r w:rsidR="00B12511" w:rsidRPr="00984F7F">
        <w:rPr>
          <w:rFonts w:ascii="Arial" w:hAnsi="Arial" w:cs="Arial"/>
          <w:szCs w:val="22"/>
        </w:rPr>
        <w:t>-</w:t>
      </w:r>
      <w:r w:rsidRPr="00984F7F">
        <w:rPr>
          <w:rFonts w:ascii="Arial" w:hAnsi="Arial" w:cs="Arial"/>
          <w:szCs w:val="22"/>
        </w:rPr>
        <w:t>19 vaccine and consent the patient.  This will be documented in the patient RIO progress notes</w:t>
      </w:r>
      <w:r w:rsidRPr="00984F7F">
        <w:rPr>
          <w:rFonts w:ascii="Arial" w:hAnsi="Arial" w:cs="Arial"/>
          <w:b/>
          <w:szCs w:val="22"/>
        </w:rPr>
        <w:t xml:space="preserve"> </w:t>
      </w:r>
    </w:p>
    <w:p w14:paraId="47A24BD8" w14:textId="1CAEE946" w:rsidR="00C53659" w:rsidRPr="00984F7F" w:rsidRDefault="00AF794C" w:rsidP="00CF59F1">
      <w:pPr>
        <w:numPr>
          <w:ilvl w:val="0"/>
          <w:numId w:val="11"/>
        </w:numPr>
        <w:spacing w:after="206"/>
        <w:ind w:right="50" w:hanging="432"/>
        <w:rPr>
          <w:rFonts w:ascii="Arial" w:hAnsi="Arial" w:cs="Arial"/>
          <w:szCs w:val="22"/>
        </w:rPr>
      </w:pPr>
      <w:r w:rsidRPr="00984F7F">
        <w:rPr>
          <w:rFonts w:ascii="Arial" w:hAnsi="Arial" w:cs="Arial"/>
          <w:szCs w:val="22"/>
        </w:rPr>
        <w:t>Inpatients only who meet eligibility and are within recommended JVCI cohorts should be vaccinated.</w:t>
      </w:r>
      <w:r w:rsidRPr="00984F7F">
        <w:rPr>
          <w:rFonts w:ascii="Arial" w:hAnsi="Arial" w:cs="Arial"/>
          <w:b/>
          <w:szCs w:val="22"/>
        </w:rPr>
        <w:t xml:space="preserve"> </w:t>
      </w:r>
    </w:p>
    <w:p w14:paraId="38448253" w14:textId="77777777" w:rsidR="00C53659" w:rsidRPr="00984F7F" w:rsidRDefault="00AF794C">
      <w:pPr>
        <w:pStyle w:val="Heading1"/>
        <w:spacing w:after="198"/>
        <w:ind w:left="370" w:right="907"/>
        <w:rPr>
          <w:rFonts w:ascii="Arial" w:hAnsi="Arial" w:cs="Arial"/>
          <w:szCs w:val="22"/>
        </w:rPr>
      </w:pPr>
      <w:r w:rsidRPr="00984F7F">
        <w:rPr>
          <w:rFonts w:ascii="Arial" w:hAnsi="Arial" w:cs="Arial"/>
          <w:szCs w:val="22"/>
        </w:rPr>
        <w:t xml:space="preserve">Consent </w:t>
      </w:r>
    </w:p>
    <w:p w14:paraId="3748705C" w14:textId="0F3B3951" w:rsidR="00C53659" w:rsidRPr="00984F7F" w:rsidRDefault="00AF794C" w:rsidP="00CF59F1">
      <w:pPr>
        <w:numPr>
          <w:ilvl w:val="0"/>
          <w:numId w:val="12"/>
        </w:numPr>
        <w:spacing w:after="51"/>
        <w:ind w:right="50" w:hanging="432"/>
        <w:jc w:val="both"/>
        <w:rPr>
          <w:rFonts w:ascii="Arial" w:hAnsi="Arial" w:cs="Arial"/>
          <w:szCs w:val="22"/>
        </w:rPr>
      </w:pPr>
      <w:r w:rsidRPr="00984F7F">
        <w:rPr>
          <w:rFonts w:ascii="Arial" w:hAnsi="Arial" w:cs="Arial"/>
          <w:szCs w:val="22"/>
        </w:rPr>
        <w:t>Consent must be obtained from inpatients prior to prescribing and documented on RIO. Where a patient lacks capacity to provide informed consent to vaccination a best interest decision will need to be determined and decision fully documented on RIO.</w:t>
      </w:r>
      <w:r w:rsidRPr="00984F7F">
        <w:rPr>
          <w:rFonts w:ascii="Arial" w:hAnsi="Arial" w:cs="Arial"/>
          <w:b/>
          <w:szCs w:val="22"/>
        </w:rPr>
        <w:t xml:space="preserve"> </w:t>
      </w:r>
    </w:p>
    <w:p w14:paraId="710B5AD3" w14:textId="3A1661B5" w:rsidR="00C53659" w:rsidRPr="00984F7F" w:rsidRDefault="00AF794C" w:rsidP="00CF59F1">
      <w:pPr>
        <w:numPr>
          <w:ilvl w:val="0"/>
          <w:numId w:val="12"/>
        </w:numPr>
        <w:spacing w:after="54"/>
        <w:ind w:right="50" w:hanging="432"/>
        <w:jc w:val="both"/>
        <w:rPr>
          <w:rFonts w:ascii="Arial" w:hAnsi="Arial" w:cs="Arial"/>
          <w:szCs w:val="22"/>
        </w:rPr>
      </w:pPr>
      <w:r w:rsidRPr="00984F7F">
        <w:rPr>
          <w:rFonts w:ascii="Arial" w:hAnsi="Arial" w:cs="Arial"/>
          <w:szCs w:val="22"/>
        </w:rPr>
        <w:t>The Consultant doctor i</w:t>
      </w:r>
      <w:r w:rsidR="003B7CE5" w:rsidRPr="00984F7F">
        <w:rPr>
          <w:rFonts w:ascii="Arial" w:hAnsi="Arial" w:cs="Arial"/>
          <w:szCs w:val="22"/>
        </w:rPr>
        <w:t>s responsible for best interest</w:t>
      </w:r>
      <w:r w:rsidRPr="00984F7F">
        <w:rPr>
          <w:rFonts w:ascii="Arial" w:hAnsi="Arial" w:cs="Arial"/>
          <w:szCs w:val="22"/>
        </w:rPr>
        <w:t xml:space="preserve"> decisions and these must be documented.</w:t>
      </w:r>
      <w:r w:rsidRPr="00984F7F">
        <w:rPr>
          <w:rFonts w:ascii="Arial" w:hAnsi="Arial" w:cs="Arial"/>
          <w:b/>
          <w:szCs w:val="22"/>
        </w:rPr>
        <w:t xml:space="preserve"> </w:t>
      </w:r>
    </w:p>
    <w:p w14:paraId="5BA855F3" w14:textId="77777777" w:rsidR="00C53659" w:rsidRPr="00984F7F" w:rsidRDefault="00AF794C" w:rsidP="00CF59F1">
      <w:pPr>
        <w:numPr>
          <w:ilvl w:val="0"/>
          <w:numId w:val="12"/>
        </w:numPr>
        <w:spacing w:after="44" w:line="275" w:lineRule="auto"/>
        <w:ind w:right="50" w:hanging="432"/>
        <w:jc w:val="both"/>
        <w:rPr>
          <w:rFonts w:ascii="Arial" w:hAnsi="Arial" w:cs="Arial"/>
          <w:szCs w:val="22"/>
        </w:rPr>
      </w:pPr>
      <w:r w:rsidRPr="00984F7F">
        <w:rPr>
          <w:rFonts w:ascii="Arial" w:hAnsi="Arial" w:cs="Arial"/>
          <w:szCs w:val="22"/>
        </w:rPr>
        <w:t>Where appropriate, the person’s advocates or those with power of attorney should be consulted, and if there is a deputy or attorney with relevant authority then consent must be sought from them to be able to make a decision on the person’s behalf to receive the vaccination.</w:t>
      </w:r>
      <w:r w:rsidRPr="00984F7F">
        <w:rPr>
          <w:rFonts w:ascii="Arial" w:hAnsi="Arial" w:cs="Arial"/>
          <w:b/>
          <w:szCs w:val="22"/>
        </w:rPr>
        <w:t xml:space="preserve"> </w:t>
      </w:r>
    </w:p>
    <w:p w14:paraId="63F62A82" w14:textId="77777777" w:rsidR="00C53659" w:rsidRPr="00984F7F" w:rsidRDefault="00AF794C" w:rsidP="00CF59F1">
      <w:pPr>
        <w:numPr>
          <w:ilvl w:val="0"/>
          <w:numId w:val="12"/>
        </w:numPr>
        <w:spacing w:after="54" w:line="267" w:lineRule="auto"/>
        <w:ind w:right="50" w:hanging="432"/>
        <w:jc w:val="both"/>
        <w:rPr>
          <w:rFonts w:ascii="Arial" w:hAnsi="Arial" w:cs="Arial"/>
          <w:szCs w:val="22"/>
        </w:rPr>
      </w:pPr>
      <w:r w:rsidRPr="00984F7F">
        <w:rPr>
          <w:rFonts w:ascii="Arial" w:hAnsi="Arial" w:cs="Arial"/>
          <w:szCs w:val="22"/>
        </w:rPr>
        <w:t xml:space="preserve">See Government guidance </w:t>
      </w:r>
      <w:hyperlink r:id="rId20">
        <w:r w:rsidRPr="00984F7F">
          <w:rPr>
            <w:rFonts w:ascii="Arial" w:hAnsi="Arial" w:cs="Arial"/>
            <w:color w:val="0563C1"/>
            <w:szCs w:val="22"/>
            <w:u w:val="single" w:color="0563C1"/>
          </w:rPr>
          <w:t>https://www.gov.uk/government/publications/coronavirus</w:t>
        </w:r>
      </w:hyperlink>
      <w:hyperlink r:id="rId21"/>
      <w:hyperlink r:id="rId22">
        <w:r w:rsidRPr="00984F7F">
          <w:rPr>
            <w:rFonts w:ascii="Arial" w:hAnsi="Arial" w:cs="Arial"/>
            <w:color w:val="0563C1"/>
            <w:szCs w:val="22"/>
            <w:u w:val="single" w:color="0563C1"/>
          </w:rPr>
          <w:t>covid</w:t>
        </w:r>
      </w:hyperlink>
      <w:hyperlink r:id="rId23">
        <w:r w:rsidRPr="00984F7F">
          <w:rPr>
            <w:rFonts w:ascii="Arial" w:hAnsi="Arial" w:cs="Arial"/>
            <w:color w:val="0563C1"/>
            <w:szCs w:val="22"/>
            <w:u w:val="single" w:color="0563C1"/>
          </w:rPr>
          <w:t>-</w:t>
        </w:r>
      </w:hyperlink>
      <w:hyperlink r:id="rId24">
        <w:r w:rsidRPr="00984F7F">
          <w:rPr>
            <w:rFonts w:ascii="Arial" w:hAnsi="Arial" w:cs="Arial"/>
            <w:color w:val="0563C1"/>
            <w:szCs w:val="22"/>
            <w:u w:val="single" w:color="0563C1"/>
          </w:rPr>
          <w:t>19</w:t>
        </w:r>
      </w:hyperlink>
      <w:hyperlink r:id="rId25">
        <w:r w:rsidRPr="00984F7F">
          <w:rPr>
            <w:rFonts w:ascii="Arial" w:hAnsi="Arial" w:cs="Arial"/>
            <w:color w:val="0563C1"/>
            <w:szCs w:val="22"/>
            <w:u w:val="single" w:color="0563C1"/>
          </w:rPr>
          <w:t>-</w:t>
        </w:r>
      </w:hyperlink>
      <w:hyperlink r:id="rId26">
        <w:r w:rsidRPr="00984F7F">
          <w:rPr>
            <w:rFonts w:ascii="Arial" w:hAnsi="Arial" w:cs="Arial"/>
            <w:color w:val="0563C1"/>
            <w:szCs w:val="22"/>
            <w:u w:val="single" w:color="0563C1"/>
          </w:rPr>
          <w:t>looking</w:t>
        </w:r>
      </w:hyperlink>
      <w:hyperlink r:id="rId27">
        <w:r w:rsidRPr="00984F7F">
          <w:rPr>
            <w:rFonts w:ascii="Arial" w:hAnsi="Arial" w:cs="Arial"/>
            <w:color w:val="0563C1"/>
            <w:szCs w:val="22"/>
            <w:u w:val="single" w:color="0563C1"/>
          </w:rPr>
          <w:t>-</w:t>
        </w:r>
      </w:hyperlink>
      <w:hyperlink r:id="rId28">
        <w:r w:rsidRPr="00984F7F">
          <w:rPr>
            <w:rFonts w:ascii="Arial" w:hAnsi="Arial" w:cs="Arial"/>
            <w:color w:val="0563C1"/>
            <w:szCs w:val="22"/>
            <w:u w:val="single" w:color="0563C1"/>
          </w:rPr>
          <w:t>after</w:t>
        </w:r>
      </w:hyperlink>
      <w:hyperlink r:id="rId29">
        <w:r w:rsidRPr="00984F7F">
          <w:rPr>
            <w:rFonts w:ascii="Arial" w:hAnsi="Arial" w:cs="Arial"/>
            <w:color w:val="0563C1"/>
            <w:szCs w:val="22"/>
            <w:u w:val="single" w:color="0563C1"/>
          </w:rPr>
          <w:t>-</w:t>
        </w:r>
      </w:hyperlink>
      <w:hyperlink r:id="rId30">
        <w:r w:rsidRPr="00984F7F">
          <w:rPr>
            <w:rFonts w:ascii="Arial" w:hAnsi="Arial" w:cs="Arial"/>
            <w:color w:val="0563C1"/>
            <w:szCs w:val="22"/>
            <w:u w:val="single" w:color="0563C1"/>
          </w:rPr>
          <w:t>people</w:t>
        </w:r>
      </w:hyperlink>
      <w:hyperlink r:id="rId31">
        <w:r w:rsidRPr="00984F7F">
          <w:rPr>
            <w:rFonts w:ascii="Arial" w:hAnsi="Arial" w:cs="Arial"/>
            <w:color w:val="0563C1"/>
            <w:szCs w:val="22"/>
            <w:u w:val="single" w:color="0563C1"/>
          </w:rPr>
          <w:t>-</w:t>
        </w:r>
      </w:hyperlink>
      <w:hyperlink r:id="rId32">
        <w:r w:rsidRPr="00984F7F">
          <w:rPr>
            <w:rFonts w:ascii="Arial" w:hAnsi="Arial" w:cs="Arial"/>
            <w:color w:val="0563C1"/>
            <w:szCs w:val="22"/>
            <w:u w:val="single" w:color="0563C1"/>
          </w:rPr>
          <w:t>who</w:t>
        </w:r>
      </w:hyperlink>
      <w:hyperlink r:id="rId33">
        <w:r w:rsidRPr="00984F7F">
          <w:rPr>
            <w:rFonts w:ascii="Arial" w:hAnsi="Arial" w:cs="Arial"/>
            <w:color w:val="0563C1"/>
            <w:szCs w:val="22"/>
            <w:u w:val="single" w:color="0563C1"/>
          </w:rPr>
          <w:t>-</w:t>
        </w:r>
      </w:hyperlink>
      <w:hyperlink r:id="rId34">
        <w:r w:rsidRPr="00984F7F">
          <w:rPr>
            <w:rFonts w:ascii="Arial" w:hAnsi="Arial" w:cs="Arial"/>
            <w:color w:val="0563C1"/>
            <w:szCs w:val="22"/>
            <w:u w:val="single" w:color="0563C1"/>
          </w:rPr>
          <w:t>lack</w:t>
        </w:r>
      </w:hyperlink>
      <w:hyperlink r:id="rId35">
        <w:r w:rsidRPr="00984F7F">
          <w:rPr>
            <w:rFonts w:ascii="Arial" w:hAnsi="Arial" w:cs="Arial"/>
            <w:color w:val="0563C1"/>
            <w:szCs w:val="22"/>
            <w:u w:val="single" w:color="0563C1"/>
          </w:rPr>
          <w:t>-</w:t>
        </w:r>
      </w:hyperlink>
      <w:hyperlink r:id="rId36">
        <w:r w:rsidRPr="00984F7F">
          <w:rPr>
            <w:rFonts w:ascii="Arial" w:hAnsi="Arial" w:cs="Arial"/>
            <w:color w:val="0563C1"/>
            <w:szCs w:val="22"/>
            <w:u w:val="single" w:color="0563C1"/>
          </w:rPr>
          <w:t>mental</w:t>
        </w:r>
      </w:hyperlink>
      <w:hyperlink r:id="rId37">
        <w:r w:rsidRPr="00984F7F">
          <w:rPr>
            <w:rFonts w:ascii="Arial" w:hAnsi="Arial" w:cs="Arial"/>
            <w:color w:val="0563C1"/>
            <w:szCs w:val="22"/>
            <w:u w:val="single" w:color="0563C1"/>
          </w:rPr>
          <w:t>-</w:t>
        </w:r>
      </w:hyperlink>
      <w:hyperlink r:id="rId38">
        <w:r w:rsidRPr="00984F7F">
          <w:rPr>
            <w:rFonts w:ascii="Arial" w:hAnsi="Arial" w:cs="Arial"/>
            <w:color w:val="0563C1"/>
            <w:szCs w:val="22"/>
            <w:u w:val="single" w:color="0563C1"/>
          </w:rPr>
          <w:t>capacity/the</w:t>
        </w:r>
      </w:hyperlink>
      <w:hyperlink r:id="rId39">
        <w:r w:rsidRPr="00984F7F">
          <w:rPr>
            <w:rFonts w:ascii="Arial" w:hAnsi="Arial" w:cs="Arial"/>
            <w:color w:val="0563C1"/>
            <w:szCs w:val="22"/>
            <w:u w:val="single" w:color="0563C1"/>
          </w:rPr>
          <w:t>-</w:t>
        </w:r>
      </w:hyperlink>
      <w:hyperlink r:id="rId40">
        <w:r w:rsidRPr="00984F7F">
          <w:rPr>
            <w:rFonts w:ascii="Arial" w:hAnsi="Arial" w:cs="Arial"/>
            <w:color w:val="0563C1"/>
            <w:szCs w:val="22"/>
            <w:u w:val="single" w:color="0563C1"/>
          </w:rPr>
          <w:t>mental</w:t>
        </w:r>
      </w:hyperlink>
      <w:hyperlink r:id="rId41">
        <w:r w:rsidRPr="00984F7F">
          <w:rPr>
            <w:rFonts w:ascii="Arial" w:hAnsi="Arial" w:cs="Arial"/>
            <w:color w:val="0563C1"/>
            <w:szCs w:val="22"/>
            <w:u w:val="single" w:color="0563C1"/>
          </w:rPr>
          <w:t>-</w:t>
        </w:r>
      </w:hyperlink>
      <w:hyperlink r:id="rId42">
        <w:r w:rsidRPr="00984F7F">
          <w:rPr>
            <w:rFonts w:ascii="Arial" w:hAnsi="Arial" w:cs="Arial"/>
            <w:color w:val="0563C1"/>
            <w:szCs w:val="22"/>
            <w:u w:val="single" w:color="0563C1"/>
          </w:rPr>
          <w:t>capacity</w:t>
        </w:r>
      </w:hyperlink>
      <w:hyperlink r:id="rId43">
        <w:r w:rsidRPr="00984F7F">
          <w:rPr>
            <w:rFonts w:ascii="Arial" w:hAnsi="Arial" w:cs="Arial"/>
            <w:color w:val="0563C1"/>
            <w:szCs w:val="22"/>
            <w:u w:val="single" w:color="0563C1"/>
          </w:rPr>
          <w:t>-</w:t>
        </w:r>
      </w:hyperlink>
      <w:hyperlink r:id="rId44">
        <w:r w:rsidRPr="00984F7F">
          <w:rPr>
            <w:rFonts w:ascii="Arial" w:hAnsi="Arial" w:cs="Arial"/>
            <w:color w:val="0563C1"/>
            <w:szCs w:val="22"/>
            <w:u w:val="single" w:color="0563C1"/>
          </w:rPr>
          <w:t>act</w:t>
        </w:r>
      </w:hyperlink>
      <w:hyperlink r:id="rId45">
        <w:r w:rsidRPr="00984F7F">
          <w:rPr>
            <w:rFonts w:ascii="Arial" w:hAnsi="Arial" w:cs="Arial"/>
            <w:color w:val="0563C1"/>
            <w:szCs w:val="22"/>
            <w:u w:val="single" w:color="0563C1"/>
          </w:rPr>
          <w:t>-</w:t>
        </w:r>
      </w:hyperlink>
      <w:hyperlink r:id="rId46">
        <w:r w:rsidRPr="00984F7F">
          <w:rPr>
            <w:rFonts w:ascii="Arial" w:hAnsi="Arial" w:cs="Arial"/>
            <w:color w:val="0563C1"/>
            <w:szCs w:val="22"/>
            <w:u w:val="single" w:color="0563C1"/>
          </w:rPr>
          <w:t>2005</w:t>
        </w:r>
      </w:hyperlink>
      <w:hyperlink r:id="rId47"/>
      <w:hyperlink r:id="rId48">
        <w:r w:rsidRPr="00984F7F">
          <w:rPr>
            <w:rFonts w:ascii="Arial" w:hAnsi="Arial" w:cs="Arial"/>
            <w:color w:val="0563C1"/>
            <w:szCs w:val="22"/>
            <w:u w:val="single" w:color="0563C1"/>
          </w:rPr>
          <w:t>mca</w:t>
        </w:r>
      </w:hyperlink>
      <w:hyperlink r:id="rId49">
        <w:r w:rsidRPr="00984F7F">
          <w:rPr>
            <w:rFonts w:ascii="Arial" w:hAnsi="Arial" w:cs="Arial"/>
            <w:color w:val="0563C1"/>
            <w:szCs w:val="22"/>
            <w:u w:val="single" w:color="0563C1"/>
          </w:rPr>
          <w:t>-</w:t>
        </w:r>
      </w:hyperlink>
      <w:hyperlink r:id="rId50">
        <w:r w:rsidRPr="00984F7F">
          <w:rPr>
            <w:rFonts w:ascii="Arial" w:hAnsi="Arial" w:cs="Arial"/>
            <w:color w:val="0563C1"/>
            <w:szCs w:val="22"/>
            <w:u w:val="single" w:color="0563C1"/>
          </w:rPr>
          <w:t>and</w:t>
        </w:r>
      </w:hyperlink>
      <w:hyperlink r:id="rId51">
        <w:r w:rsidRPr="00984F7F">
          <w:rPr>
            <w:rFonts w:ascii="Arial" w:hAnsi="Arial" w:cs="Arial"/>
            <w:color w:val="0563C1"/>
            <w:szCs w:val="22"/>
            <w:u w:val="single" w:color="0563C1"/>
          </w:rPr>
          <w:t>-</w:t>
        </w:r>
      </w:hyperlink>
      <w:hyperlink r:id="rId52">
        <w:r w:rsidRPr="00984F7F">
          <w:rPr>
            <w:rFonts w:ascii="Arial" w:hAnsi="Arial" w:cs="Arial"/>
            <w:color w:val="0563C1"/>
            <w:szCs w:val="22"/>
            <w:u w:val="single" w:color="0563C1"/>
          </w:rPr>
          <w:t>deprivation</w:t>
        </w:r>
      </w:hyperlink>
      <w:hyperlink r:id="rId53">
        <w:r w:rsidRPr="00984F7F">
          <w:rPr>
            <w:rFonts w:ascii="Arial" w:hAnsi="Arial" w:cs="Arial"/>
            <w:color w:val="0563C1"/>
            <w:szCs w:val="22"/>
            <w:u w:val="single" w:color="0563C1"/>
          </w:rPr>
          <w:t>-</w:t>
        </w:r>
      </w:hyperlink>
      <w:hyperlink r:id="rId54">
        <w:r w:rsidRPr="00984F7F">
          <w:rPr>
            <w:rFonts w:ascii="Arial" w:hAnsi="Arial" w:cs="Arial"/>
            <w:color w:val="0563C1"/>
            <w:szCs w:val="22"/>
            <w:u w:val="single" w:color="0563C1"/>
          </w:rPr>
          <w:t>of</w:t>
        </w:r>
      </w:hyperlink>
      <w:hyperlink r:id="rId55">
        <w:r w:rsidRPr="00984F7F">
          <w:rPr>
            <w:rFonts w:ascii="Arial" w:hAnsi="Arial" w:cs="Arial"/>
            <w:color w:val="0563C1"/>
            <w:szCs w:val="22"/>
            <w:u w:val="single" w:color="0563C1"/>
          </w:rPr>
          <w:t>-</w:t>
        </w:r>
      </w:hyperlink>
      <w:hyperlink r:id="rId56">
        <w:r w:rsidRPr="00984F7F">
          <w:rPr>
            <w:rFonts w:ascii="Arial" w:hAnsi="Arial" w:cs="Arial"/>
            <w:color w:val="0563C1"/>
            <w:szCs w:val="22"/>
            <w:u w:val="single" w:color="0563C1"/>
          </w:rPr>
          <w:t>liberty</w:t>
        </w:r>
      </w:hyperlink>
      <w:hyperlink r:id="rId57">
        <w:r w:rsidRPr="00984F7F">
          <w:rPr>
            <w:rFonts w:ascii="Arial" w:hAnsi="Arial" w:cs="Arial"/>
            <w:color w:val="0563C1"/>
            <w:szCs w:val="22"/>
            <w:u w:val="single" w:color="0563C1"/>
          </w:rPr>
          <w:t>-</w:t>
        </w:r>
      </w:hyperlink>
      <w:hyperlink r:id="rId58">
        <w:r w:rsidRPr="00984F7F">
          <w:rPr>
            <w:rFonts w:ascii="Arial" w:hAnsi="Arial" w:cs="Arial"/>
            <w:color w:val="0563C1"/>
            <w:szCs w:val="22"/>
            <w:u w:val="single" w:color="0563C1"/>
          </w:rPr>
          <w:t>safeguards</w:t>
        </w:r>
      </w:hyperlink>
      <w:hyperlink r:id="rId59">
        <w:r w:rsidRPr="00984F7F">
          <w:rPr>
            <w:rFonts w:ascii="Arial" w:hAnsi="Arial" w:cs="Arial"/>
            <w:color w:val="0563C1"/>
            <w:szCs w:val="22"/>
            <w:u w:val="single" w:color="0563C1"/>
          </w:rPr>
          <w:t>-</w:t>
        </w:r>
      </w:hyperlink>
      <w:hyperlink r:id="rId60">
        <w:r w:rsidRPr="00984F7F">
          <w:rPr>
            <w:rFonts w:ascii="Arial" w:hAnsi="Arial" w:cs="Arial"/>
            <w:color w:val="0563C1"/>
            <w:szCs w:val="22"/>
            <w:u w:val="single" w:color="0563C1"/>
          </w:rPr>
          <w:t>dols</w:t>
        </w:r>
      </w:hyperlink>
      <w:hyperlink r:id="rId61">
        <w:r w:rsidRPr="00984F7F">
          <w:rPr>
            <w:rFonts w:ascii="Arial" w:hAnsi="Arial" w:cs="Arial"/>
            <w:color w:val="0563C1"/>
            <w:szCs w:val="22"/>
            <w:u w:val="single" w:color="0563C1"/>
          </w:rPr>
          <w:t>-</w:t>
        </w:r>
      </w:hyperlink>
      <w:hyperlink r:id="rId62">
        <w:r w:rsidRPr="00984F7F">
          <w:rPr>
            <w:rFonts w:ascii="Arial" w:hAnsi="Arial" w:cs="Arial"/>
            <w:color w:val="0563C1"/>
            <w:szCs w:val="22"/>
            <w:u w:val="single" w:color="0563C1"/>
          </w:rPr>
          <w:t>during</w:t>
        </w:r>
      </w:hyperlink>
      <w:hyperlink r:id="rId63">
        <w:r w:rsidRPr="00984F7F">
          <w:rPr>
            <w:rFonts w:ascii="Arial" w:hAnsi="Arial" w:cs="Arial"/>
            <w:color w:val="0563C1"/>
            <w:szCs w:val="22"/>
            <w:u w:val="single" w:color="0563C1"/>
          </w:rPr>
          <w:t>-</w:t>
        </w:r>
      </w:hyperlink>
      <w:hyperlink r:id="rId64">
        <w:r w:rsidRPr="00984F7F">
          <w:rPr>
            <w:rFonts w:ascii="Arial" w:hAnsi="Arial" w:cs="Arial"/>
            <w:color w:val="0563C1"/>
            <w:szCs w:val="22"/>
            <w:u w:val="single" w:color="0563C1"/>
          </w:rPr>
          <w:t>the</w:t>
        </w:r>
      </w:hyperlink>
      <w:hyperlink r:id="rId65">
        <w:r w:rsidRPr="00984F7F">
          <w:rPr>
            <w:rFonts w:ascii="Arial" w:hAnsi="Arial" w:cs="Arial"/>
            <w:color w:val="0563C1"/>
            <w:szCs w:val="22"/>
            <w:u w:val="single" w:color="0563C1"/>
          </w:rPr>
          <w:t>-</w:t>
        </w:r>
      </w:hyperlink>
      <w:hyperlink r:id="rId66">
        <w:r w:rsidRPr="00984F7F">
          <w:rPr>
            <w:rFonts w:ascii="Arial" w:hAnsi="Arial" w:cs="Arial"/>
            <w:color w:val="0563C1"/>
            <w:szCs w:val="22"/>
            <w:u w:val="single" w:color="0563C1"/>
          </w:rPr>
          <w:t>coronavirus</w:t>
        </w:r>
      </w:hyperlink>
      <w:hyperlink r:id="rId67">
        <w:r w:rsidRPr="00984F7F">
          <w:rPr>
            <w:rFonts w:ascii="Arial" w:hAnsi="Arial" w:cs="Arial"/>
            <w:color w:val="0563C1"/>
            <w:szCs w:val="22"/>
            <w:u w:val="single" w:color="0563C1"/>
          </w:rPr>
          <w:t>-</w:t>
        </w:r>
      </w:hyperlink>
      <w:hyperlink r:id="rId68">
        <w:r w:rsidRPr="00984F7F">
          <w:rPr>
            <w:rFonts w:ascii="Arial" w:hAnsi="Arial" w:cs="Arial"/>
            <w:color w:val="0563C1"/>
            <w:szCs w:val="22"/>
            <w:u w:val="single" w:color="0563C1"/>
          </w:rPr>
          <w:t>covid</w:t>
        </w:r>
      </w:hyperlink>
      <w:hyperlink r:id="rId69">
        <w:r w:rsidRPr="00984F7F">
          <w:rPr>
            <w:rFonts w:ascii="Arial" w:hAnsi="Arial" w:cs="Arial"/>
            <w:color w:val="0563C1"/>
            <w:szCs w:val="22"/>
            <w:u w:val="single" w:color="0563C1"/>
          </w:rPr>
          <w:t>-</w:t>
        </w:r>
      </w:hyperlink>
      <w:hyperlink r:id="rId70">
        <w:r w:rsidRPr="00984F7F">
          <w:rPr>
            <w:rFonts w:ascii="Arial" w:hAnsi="Arial" w:cs="Arial"/>
            <w:color w:val="0563C1"/>
            <w:szCs w:val="22"/>
            <w:u w:val="single" w:color="0563C1"/>
          </w:rPr>
          <w:t>19</w:t>
        </w:r>
      </w:hyperlink>
      <w:hyperlink r:id="rId71">
        <w:r w:rsidRPr="00984F7F">
          <w:rPr>
            <w:rFonts w:ascii="Arial" w:hAnsi="Arial" w:cs="Arial"/>
            <w:color w:val="0563C1"/>
            <w:szCs w:val="22"/>
            <w:u w:val="single" w:color="0563C1"/>
          </w:rPr>
          <w:t>-</w:t>
        </w:r>
      </w:hyperlink>
      <w:hyperlink r:id="rId72">
        <w:r w:rsidRPr="00984F7F">
          <w:rPr>
            <w:rFonts w:ascii="Arial" w:hAnsi="Arial" w:cs="Arial"/>
            <w:color w:val="0563C1"/>
            <w:szCs w:val="22"/>
            <w:u w:val="single" w:color="0563C1"/>
          </w:rPr>
          <w:t>pandemic</w:t>
        </w:r>
      </w:hyperlink>
      <w:hyperlink r:id="rId73"/>
      <w:hyperlink r:id="rId74">
        <w:r w:rsidRPr="00984F7F">
          <w:rPr>
            <w:rFonts w:ascii="Arial" w:hAnsi="Arial" w:cs="Arial"/>
            <w:color w:val="0563C1"/>
            <w:szCs w:val="22"/>
            <w:u w:val="single" w:color="0563C1"/>
          </w:rPr>
          <w:t>additional</w:t>
        </w:r>
      </w:hyperlink>
      <w:hyperlink r:id="rId75">
        <w:r w:rsidRPr="00984F7F">
          <w:rPr>
            <w:rFonts w:ascii="Arial" w:hAnsi="Arial" w:cs="Arial"/>
            <w:color w:val="0563C1"/>
            <w:szCs w:val="22"/>
            <w:u w:val="single" w:color="0563C1"/>
          </w:rPr>
          <w:t>-</w:t>
        </w:r>
      </w:hyperlink>
      <w:hyperlink r:id="rId76">
        <w:r w:rsidRPr="00984F7F">
          <w:rPr>
            <w:rFonts w:ascii="Arial" w:hAnsi="Arial" w:cs="Arial"/>
            <w:color w:val="0563C1"/>
            <w:szCs w:val="22"/>
            <w:u w:val="single" w:color="0563C1"/>
          </w:rPr>
          <w:t>guidancea</w:t>
        </w:r>
      </w:hyperlink>
      <w:hyperlink r:id="rId77">
        <w:r w:rsidRPr="00984F7F">
          <w:rPr>
            <w:rFonts w:ascii="Arial" w:hAnsi="Arial" w:cs="Arial"/>
            <w:b/>
            <w:szCs w:val="22"/>
          </w:rPr>
          <w:t xml:space="preserve"> </w:t>
        </w:r>
      </w:hyperlink>
    </w:p>
    <w:p w14:paraId="75C9B841" w14:textId="77777777" w:rsidR="00C53659" w:rsidRPr="00984F7F" w:rsidRDefault="00AF794C" w:rsidP="00CF59F1">
      <w:pPr>
        <w:numPr>
          <w:ilvl w:val="0"/>
          <w:numId w:val="12"/>
        </w:numPr>
        <w:spacing w:after="0"/>
        <w:ind w:right="50" w:hanging="432"/>
        <w:jc w:val="both"/>
        <w:rPr>
          <w:rFonts w:ascii="Arial" w:hAnsi="Arial" w:cs="Arial"/>
          <w:szCs w:val="22"/>
        </w:rPr>
      </w:pPr>
      <w:r w:rsidRPr="00984F7F">
        <w:rPr>
          <w:rFonts w:ascii="Arial" w:hAnsi="Arial" w:cs="Arial"/>
          <w:szCs w:val="22"/>
        </w:rPr>
        <w:t>Useful reading and guidance on capacity and COVID-19 vaccinations can be found:</w:t>
      </w:r>
      <w:r w:rsidRPr="00984F7F">
        <w:rPr>
          <w:rFonts w:ascii="Arial" w:hAnsi="Arial" w:cs="Arial"/>
          <w:b/>
          <w:szCs w:val="22"/>
        </w:rPr>
        <w:t xml:space="preserve"> </w:t>
      </w:r>
    </w:p>
    <w:p w14:paraId="56AE9F8E" w14:textId="7201C6F2" w:rsidR="00C53659" w:rsidRPr="00984F7F" w:rsidRDefault="00AF794C" w:rsidP="003B7CE5">
      <w:pPr>
        <w:spacing w:after="8" w:line="267" w:lineRule="auto"/>
        <w:ind w:left="787" w:right="42"/>
        <w:rPr>
          <w:rFonts w:ascii="Arial" w:hAnsi="Arial" w:cs="Arial"/>
          <w:szCs w:val="22"/>
        </w:rPr>
      </w:pPr>
      <w:r w:rsidRPr="00984F7F">
        <w:rPr>
          <w:rFonts w:ascii="Arial" w:hAnsi="Arial" w:cs="Arial"/>
          <w:szCs w:val="22"/>
        </w:rPr>
        <w:t>Obtaining consent is discussed in Chapter 2 of “Immunisation agains</w:t>
      </w:r>
      <w:r w:rsidR="003B7CE5" w:rsidRPr="00984F7F">
        <w:rPr>
          <w:rFonts w:ascii="Arial" w:hAnsi="Arial" w:cs="Arial"/>
          <w:szCs w:val="22"/>
        </w:rPr>
        <w:t xml:space="preserve">t infection disease” (the Green </w:t>
      </w:r>
      <w:r w:rsidRPr="00984F7F">
        <w:rPr>
          <w:rFonts w:ascii="Arial" w:hAnsi="Arial" w:cs="Arial"/>
          <w:szCs w:val="22"/>
        </w:rPr>
        <w:t xml:space="preserve">Book). </w:t>
      </w:r>
      <w:hyperlink r:id="rId78">
        <w:r w:rsidRPr="00984F7F">
          <w:rPr>
            <w:rFonts w:ascii="Arial" w:hAnsi="Arial" w:cs="Arial"/>
            <w:color w:val="0563C1"/>
            <w:szCs w:val="22"/>
            <w:u w:val="single" w:color="0563C1"/>
          </w:rPr>
          <w:t xml:space="preserve">https://assets.publishing.service.gov.uk/government/uploads/system/uploads/attachment </w:t>
        </w:r>
      </w:hyperlink>
      <w:hyperlink r:id="rId79">
        <w:r w:rsidRPr="00984F7F">
          <w:rPr>
            <w:rFonts w:ascii="Arial" w:hAnsi="Arial" w:cs="Arial"/>
            <w:color w:val="0563C1"/>
            <w:szCs w:val="22"/>
            <w:u w:val="single" w:color="0563C1"/>
          </w:rPr>
          <w:t>_data/file/144250/Green</w:t>
        </w:r>
      </w:hyperlink>
      <w:hyperlink r:id="rId80">
        <w:r w:rsidRPr="00984F7F">
          <w:rPr>
            <w:rFonts w:ascii="Arial" w:hAnsi="Arial" w:cs="Arial"/>
            <w:color w:val="0563C1"/>
            <w:szCs w:val="22"/>
            <w:u w:val="single" w:color="0563C1"/>
          </w:rPr>
          <w:t>-</w:t>
        </w:r>
      </w:hyperlink>
      <w:hyperlink r:id="rId81">
        <w:r w:rsidRPr="00984F7F">
          <w:rPr>
            <w:rFonts w:ascii="Arial" w:hAnsi="Arial" w:cs="Arial"/>
            <w:color w:val="0563C1"/>
            <w:szCs w:val="22"/>
            <w:u w:val="single" w:color="0563C1"/>
          </w:rPr>
          <w:t>Book</w:t>
        </w:r>
      </w:hyperlink>
      <w:hyperlink r:id="rId82">
        <w:r w:rsidRPr="00984F7F">
          <w:rPr>
            <w:rFonts w:ascii="Arial" w:hAnsi="Arial" w:cs="Arial"/>
            <w:color w:val="0563C1"/>
            <w:szCs w:val="22"/>
            <w:u w:val="single" w:color="0563C1"/>
          </w:rPr>
          <w:t>-</w:t>
        </w:r>
      </w:hyperlink>
      <w:hyperlink r:id="rId83">
        <w:r w:rsidRPr="00984F7F">
          <w:rPr>
            <w:rFonts w:ascii="Arial" w:hAnsi="Arial" w:cs="Arial"/>
            <w:color w:val="0563C1"/>
            <w:szCs w:val="22"/>
            <w:u w:val="single" w:color="0563C1"/>
          </w:rPr>
          <w:t>Chapter</w:t>
        </w:r>
      </w:hyperlink>
      <w:hyperlink r:id="rId84">
        <w:r w:rsidRPr="00984F7F">
          <w:rPr>
            <w:rFonts w:ascii="Arial" w:hAnsi="Arial" w:cs="Arial"/>
            <w:color w:val="0563C1"/>
            <w:szCs w:val="22"/>
            <w:u w:val="single" w:color="0563C1"/>
          </w:rPr>
          <w:t>-</w:t>
        </w:r>
      </w:hyperlink>
      <w:hyperlink r:id="rId85">
        <w:r w:rsidRPr="00984F7F">
          <w:rPr>
            <w:rFonts w:ascii="Arial" w:hAnsi="Arial" w:cs="Arial"/>
            <w:color w:val="0563C1"/>
            <w:szCs w:val="22"/>
            <w:u w:val="single" w:color="0563C1"/>
          </w:rPr>
          <w:t>2</w:t>
        </w:r>
      </w:hyperlink>
      <w:hyperlink r:id="rId86">
        <w:r w:rsidRPr="00984F7F">
          <w:rPr>
            <w:rFonts w:ascii="Arial" w:hAnsi="Arial" w:cs="Arial"/>
            <w:color w:val="0563C1"/>
            <w:szCs w:val="22"/>
            <w:u w:val="single" w:color="0563C1"/>
          </w:rPr>
          <w:t>-</w:t>
        </w:r>
      </w:hyperlink>
      <w:hyperlink r:id="rId87">
        <w:r w:rsidRPr="00984F7F">
          <w:rPr>
            <w:rFonts w:ascii="Arial" w:hAnsi="Arial" w:cs="Arial"/>
            <w:color w:val="0563C1"/>
            <w:szCs w:val="22"/>
            <w:u w:val="single" w:color="0563C1"/>
          </w:rPr>
          <w:t>Consent</w:t>
        </w:r>
      </w:hyperlink>
      <w:hyperlink r:id="rId88">
        <w:r w:rsidRPr="00984F7F">
          <w:rPr>
            <w:rFonts w:ascii="Arial" w:hAnsi="Arial" w:cs="Arial"/>
            <w:color w:val="0563C1"/>
            <w:szCs w:val="22"/>
            <w:u w:val="single" w:color="0563C1"/>
          </w:rPr>
          <w:t>-</w:t>
        </w:r>
      </w:hyperlink>
      <w:hyperlink r:id="rId89">
        <w:r w:rsidRPr="00984F7F">
          <w:rPr>
            <w:rFonts w:ascii="Arial" w:hAnsi="Arial" w:cs="Arial"/>
            <w:color w:val="0563C1"/>
            <w:szCs w:val="22"/>
            <w:u w:val="single" w:color="0563C1"/>
          </w:rPr>
          <w:t>PDF</w:t>
        </w:r>
      </w:hyperlink>
      <w:hyperlink r:id="rId90">
        <w:r w:rsidRPr="00984F7F">
          <w:rPr>
            <w:rFonts w:ascii="Arial" w:hAnsi="Arial" w:cs="Arial"/>
            <w:color w:val="0563C1"/>
            <w:szCs w:val="22"/>
            <w:u w:val="single" w:color="0563C1"/>
          </w:rPr>
          <w:t>-</w:t>
        </w:r>
      </w:hyperlink>
      <w:hyperlink r:id="rId91">
        <w:r w:rsidRPr="00984F7F">
          <w:rPr>
            <w:rFonts w:ascii="Arial" w:hAnsi="Arial" w:cs="Arial"/>
            <w:color w:val="0563C1"/>
            <w:szCs w:val="22"/>
            <w:u w:val="single" w:color="0563C1"/>
          </w:rPr>
          <w:t>77K.pdf</w:t>
        </w:r>
      </w:hyperlink>
      <w:hyperlink r:id="rId92">
        <w:r w:rsidRPr="00984F7F">
          <w:rPr>
            <w:rFonts w:ascii="Arial" w:hAnsi="Arial" w:cs="Arial"/>
            <w:szCs w:val="22"/>
          </w:rPr>
          <w:t xml:space="preserve"> </w:t>
        </w:r>
      </w:hyperlink>
      <w:r w:rsidRPr="00984F7F">
        <w:rPr>
          <w:rFonts w:ascii="Arial" w:hAnsi="Arial" w:cs="Arial"/>
          <w:szCs w:val="22"/>
        </w:rPr>
        <w:t xml:space="preserve"> </w:t>
      </w:r>
    </w:p>
    <w:p w14:paraId="042BF3DD" w14:textId="77777777" w:rsidR="00C53659" w:rsidRPr="00984F7F" w:rsidRDefault="00AF794C" w:rsidP="003B7CE5">
      <w:pPr>
        <w:spacing w:after="19" w:line="259" w:lineRule="auto"/>
        <w:ind w:left="792" w:right="0" w:firstLine="0"/>
        <w:jc w:val="both"/>
        <w:rPr>
          <w:rFonts w:ascii="Arial" w:hAnsi="Arial" w:cs="Arial"/>
          <w:szCs w:val="22"/>
        </w:rPr>
      </w:pPr>
      <w:r w:rsidRPr="00984F7F">
        <w:rPr>
          <w:rFonts w:ascii="Arial" w:hAnsi="Arial" w:cs="Arial"/>
          <w:b/>
          <w:szCs w:val="22"/>
        </w:rPr>
        <w:t xml:space="preserve"> </w:t>
      </w:r>
    </w:p>
    <w:p w14:paraId="253720A1" w14:textId="77777777" w:rsidR="00C53659" w:rsidRPr="00984F7F" w:rsidRDefault="00984F7F" w:rsidP="003B7CE5">
      <w:pPr>
        <w:spacing w:after="8" w:line="267" w:lineRule="auto"/>
        <w:ind w:left="787" w:right="42"/>
        <w:jc w:val="both"/>
        <w:rPr>
          <w:rFonts w:ascii="Arial" w:hAnsi="Arial" w:cs="Arial"/>
          <w:szCs w:val="22"/>
        </w:rPr>
      </w:pPr>
      <w:hyperlink r:id="rId93">
        <w:r w:rsidR="00AF794C" w:rsidRPr="00984F7F">
          <w:rPr>
            <w:rFonts w:ascii="Arial" w:hAnsi="Arial" w:cs="Arial"/>
            <w:color w:val="0563C1"/>
            <w:szCs w:val="22"/>
            <w:u w:val="single" w:color="0563C1"/>
          </w:rPr>
          <w:t>https://www.mentalcapacitylawandpolicy.org.uk/covid</w:t>
        </w:r>
      </w:hyperlink>
      <w:hyperlink r:id="rId94">
        <w:r w:rsidR="00AF794C" w:rsidRPr="00984F7F">
          <w:rPr>
            <w:rFonts w:ascii="Arial" w:hAnsi="Arial" w:cs="Arial"/>
            <w:color w:val="0563C1"/>
            <w:szCs w:val="22"/>
            <w:u w:val="single" w:color="0563C1"/>
          </w:rPr>
          <w:t>-</w:t>
        </w:r>
      </w:hyperlink>
      <w:hyperlink r:id="rId95">
        <w:r w:rsidR="00AF794C" w:rsidRPr="00984F7F">
          <w:rPr>
            <w:rFonts w:ascii="Arial" w:hAnsi="Arial" w:cs="Arial"/>
            <w:color w:val="0563C1"/>
            <w:szCs w:val="22"/>
            <w:u w:val="single" w:color="0563C1"/>
          </w:rPr>
          <w:t>19</w:t>
        </w:r>
      </w:hyperlink>
      <w:hyperlink r:id="rId96">
        <w:r w:rsidR="00AF794C" w:rsidRPr="00984F7F">
          <w:rPr>
            <w:rFonts w:ascii="Arial" w:hAnsi="Arial" w:cs="Arial"/>
            <w:color w:val="0563C1"/>
            <w:szCs w:val="22"/>
            <w:u w:val="single" w:color="0563C1"/>
          </w:rPr>
          <w:t>-</w:t>
        </w:r>
      </w:hyperlink>
      <w:hyperlink r:id="rId97">
        <w:r w:rsidR="00AF794C" w:rsidRPr="00984F7F">
          <w:rPr>
            <w:rFonts w:ascii="Arial" w:hAnsi="Arial" w:cs="Arial"/>
            <w:color w:val="0563C1"/>
            <w:szCs w:val="22"/>
            <w:u w:val="single" w:color="0563C1"/>
          </w:rPr>
          <w:t>vaccination</w:t>
        </w:r>
      </w:hyperlink>
      <w:hyperlink r:id="rId98">
        <w:r w:rsidR="00AF794C" w:rsidRPr="00984F7F">
          <w:rPr>
            <w:rFonts w:ascii="Arial" w:hAnsi="Arial" w:cs="Arial"/>
            <w:color w:val="0563C1"/>
            <w:szCs w:val="22"/>
            <w:u w:val="single" w:color="0563C1"/>
          </w:rPr>
          <w:t>-</w:t>
        </w:r>
      </w:hyperlink>
      <w:hyperlink r:id="rId99">
        <w:r w:rsidR="00AF794C" w:rsidRPr="00984F7F">
          <w:rPr>
            <w:rFonts w:ascii="Arial" w:hAnsi="Arial" w:cs="Arial"/>
            <w:color w:val="0563C1"/>
            <w:szCs w:val="22"/>
            <w:u w:val="single" w:color="0563C1"/>
          </w:rPr>
          <w:t>and</w:t>
        </w:r>
      </w:hyperlink>
      <w:hyperlink r:id="rId100">
        <w:r w:rsidR="00AF794C" w:rsidRPr="00984F7F">
          <w:rPr>
            <w:rFonts w:ascii="Arial" w:hAnsi="Arial" w:cs="Arial"/>
            <w:color w:val="0563C1"/>
            <w:szCs w:val="22"/>
            <w:u w:val="single" w:color="0563C1"/>
          </w:rPr>
          <w:t>-</w:t>
        </w:r>
      </w:hyperlink>
      <w:hyperlink r:id="rId101">
        <w:r w:rsidR="00AF794C" w:rsidRPr="00984F7F">
          <w:rPr>
            <w:rFonts w:ascii="Arial" w:hAnsi="Arial" w:cs="Arial"/>
            <w:color w:val="0563C1"/>
            <w:szCs w:val="22"/>
            <w:u w:val="single" w:color="0563C1"/>
          </w:rPr>
          <w:t>the</w:t>
        </w:r>
      </w:hyperlink>
      <w:hyperlink r:id="rId102">
        <w:r w:rsidR="00AF794C" w:rsidRPr="00984F7F">
          <w:rPr>
            <w:rFonts w:ascii="Arial" w:hAnsi="Arial" w:cs="Arial"/>
            <w:color w:val="0563C1"/>
            <w:szCs w:val="22"/>
            <w:u w:val="single" w:color="0563C1"/>
          </w:rPr>
          <w:t>-</w:t>
        </w:r>
      </w:hyperlink>
      <w:hyperlink r:id="rId103">
        <w:r w:rsidR="00AF794C" w:rsidRPr="00984F7F">
          <w:rPr>
            <w:rFonts w:ascii="Arial" w:hAnsi="Arial" w:cs="Arial"/>
            <w:color w:val="0563C1"/>
            <w:szCs w:val="22"/>
            <w:u w:val="single" w:color="0563C1"/>
          </w:rPr>
          <w:t>mca</w:t>
        </w:r>
      </w:hyperlink>
      <w:hyperlink r:id="rId104">
        <w:r w:rsidR="00AF794C" w:rsidRPr="00984F7F">
          <w:rPr>
            <w:rFonts w:ascii="Arial" w:hAnsi="Arial" w:cs="Arial"/>
            <w:color w:val="0563C1"/>
            <w:szCs w:val="22"/>
            <w:u w:val="single" w:color="0563C1"/>
          </w:rPr>
          <w:t>-</w:t>
        </w:r>
      </w:hyperlink>
      <w:hyperlink r:id="rId105">
        <w:r w:rsidR="00AF794C" w:rsidRPr="00984F7F">
          <w:rPr>
            <w:rFonts w:ascii="Arial" w:hAnsi="Arial" w:cs="Arial"/>
            <w:color w:val="0563C1"/>
            <w:szCs w:val="22"/>
            <w:u w:val="single" w:color="0563C1"/>
          </w:rPr>
          <w:t>the</w:t>
        </w:r>
      </w:hyperlink>
      <w:hyperlink r:id="rId106"/>
      <w:hyperlink r:id="rId107">
        <w:r w:rsidR="00AF794C" w:rsidRPr="00984F7F">
          <w:rPr>
            <w:rFonts w:ascii="Arial" w:hAnsi="Arial" w:cs="Arial"/>
            <w:color w:val="0563C1"/>
            <w:szCs w:val="22"/>
            <w:u w:val="single" w:color="0563C1"/>
          </w:rPr>
          <w:t>first</w:t>
        </w:r>
      </w:hyperlink>
      <w:hyperlink r:id="rId108">
        <w:r w:rsidR="00AF794C" w:rsidRPr="00984F7F">
          <w:rPr>
            <w:rFonts w:ascii="Arial" w:hAnsi="Arial" w:cs="Arial"/>
            <w:color w:val="0563C1"/>
            <w:szCs w:val="22"/>
            <w:u w:val="single" w:color="0563C1"/>
          </w:rPr>
          <w:t>-</w:t>
        </w:r>
      </w:hyperlink>
      <w:hyperlink r:id="rId109">
        <w:r w:rsidR="00AF794C" w:rsidRPr="00984F7F">
          <w:rPr>
            <w:rFonts w:ascii="Arial" w:hAnsi="Arial" w:cs="Arial"/>
            <w:color w:val="0563C1"/>
            <w:szCs w:val="22"/>
            <w:u w:val="single" w:color="0563C1"/>
          </w:rPr>
          <w:t>court</w:t>
        </w:r>
      </w:hyperlink>
      <w:hyperlink r:id="rId110">
        <w:r w:rsidR="00AF794C" w:rsidRPr="00984F7F">
          <w:rPr>
            <w:rFonts w:ascii="Arial" w:hAnsi="Arial" w:cs="Arial"/>
            <w:color w:val="0563C1"/>
            <w:szCs w:val="22"/>
            <w:u w:val="single" w:color="0563C1"/>
          </w:rPr>
          <w:t>-</w:t>
        </w:r>
      </w:hyperlink>
      <w:hyperlink r:id="rId111">
        <w:r w:rsidR="00AF794C" w:rsidRPr="00984F7F">
          <w:rPr>
            <w:rFonts w:ascii="Arial" w:hAnsi="Arial" w:cs="Arial"/>
            <w:color w:val="0563C1"/>
            <w:szCs w:val="22"/>
            <w:u w:val="single" w:color="0563C1"/>
          </w:rPr>
          <w:t>of</w:t>
        </w:r>
      </w:hyperlink>
      <w:hyperlink r:id="rId112">
        <w:r w:rsidR="00AF794C" w:rsidRPr="00984F7F">
          <w:rPr>
            <w:rFonts w:ascii="Arial" w:hAnsi="Arial" w:cs="Arial"/>
            <w:color w:val="0563C1"/>
            <w:szCs w:val="22"/>
            <w:u w:val="single" w:color="0563C1"/>
          </w:rPr>
          <w:t>-</w:t>
        </w:r>
      </w:hyperlink>
      <w:hyperlink r:id="rId113">
        <w:r w:rsidR="00AF794C" w:rsidRPr="00984F7F">
          <w:rPr>
            <w:rFonts w:ascii="Arial" w:hAnsi="Arial" w:cs="Arial"/>
            <w:color w:val="0563C1"/>
            <w:szCs w:val="22"/>
            <w:u w:val="single" w:color="0563C1"/>
          </w:rPr>
          <w:t>protection</w:t>
        </w:r>
      </w:hyperlink>
      <w:hyperlink r:id="rId114">
        <w:r w:rsidR="00AF794C" w:rsidRPr="00984F7F">
          <w:rPr>
            <w:rFonts w:ascii="Arial" w:hAnsi="Arial" w:cs="Arial"/>
            <w:color w:val="0563C1"/>
            <w:szCs w:val="22"/>
            <w:u w:val="single" w:color="0563C1"/>
          </w:rPr>
          <w:t>-</w:t>
        </w:r>
      </w:hyperlink>
      <w:hyperlink r:id="rId115">
        <w:r w:rsidR="00AF794C" w:rsidRPr="00984F7F">
          <w:rPr>
            <w:rFonts w:ascii="Arial" w:hAnsi="Arial" w:cs="Arial"/>
            <w:color w:val="0563C1"/>
            <w:szCs w:val="22"/>
            <w:u w:val="single" w:color="0563C1"/>
          </w:rPr>
          <w:t>judgment/</w:t>
        </w:r>
      </w:hyperlink>
      <w:hyperlink r:id="rId116">
        <w:r w:rsidR="00AF794C" w:rsidRPr="00984F7F">
          <w:rPr>
            <w:rFonts w:ascii="Arial" w:hAnsi="Arial" w:cs="Arial"/>
            <w:szCs w:val="22"/>
          </w:rPr>
          <w:t xml:space="preserve"> </w:t>
        </w:r>
      </w:hyperlink>
      <w:r w:rsidR="00AF794C" w:rsidRPr="00984F7F">
        <w:rPr>
          <w:rFonts w:ascii="Arial" w:hAnsi="Arial" w:cs="Arial"/>
          <w:b/>
          <w:szCs w:val="22"/>
        </w:rPr>
        <w:t xml:space="preserve"> </w:t>
      </w:r>
    </w:p>
    <w:p w14:paraId="4EEB94EF" w14:textId="77777777" w:rsidR="00C53659" w:rsidRPr="00984F7F" w:rsidRDefault="00AF794C" w:rsidP="003B7CE5">
      <w:pPr>
        <w:spacing w:after="19" w:line="259" w:lineRule="auto"/>
        <w:ind w:left="792" w:right="0" w:firstLine="0"/>
        <w:jc w:val="both"/>
        <w:rPr>
          <w:rFonts w:ascii="Arial" w:hAnsi="Arial" w:cs="Arial"/>
          <w:szCs w:val="22"/>
        </w:rPr>
      </w:pPr>
      <w:r w:rsidRPr="00984F7F">
        <w:rPr>
          <w:rFonts w:ascii="Arial" w:hAnsi="Arial" w:cs="Arial"/>
          <w:b/>
          <w:szCs w:val="22"/>
        </w:rPr>
        <w:t xml:space="preserve"> </w:t>
      </w:r>
    </w:p>
    <w:p w14:paraId="3EBD6380" w14:textId="77777777" w:rsidR="00C53659" w:rsidRPr="00984F7F" w:rsidRDefault="00984F7F" w:rsidP="003B7CE5">
      <w:pPr>
        <w:spacing w:after="8" w:line="267" w:lineRule="auto"/>
        <w:ind w:left="787" w:right="42"/>
        <w:jc w:val="both"/>
        <w:rPr>
          <w:rFonts w:ascii="Arial" w:hAnsi="Arial" w:cs="Arial"/>
          <w:szCs w:val="22"/>
        </w:rPr>
      </w:pPr>
      <w:hyperlink r:id="rId117">
        <w:r w:rsidR="00AF794C" w:rsidRPr="00984F7F">
          <w:rPr>
            <w:rFonts w:ascii="Arial" w:hAnsi="Arial" w:cs="Arial"/>
            <w:color w:val="0563C1"/>
            <w:szCs w:val="22"/>
            <w:u w:val="single" w:color="0563C1"/>
          </w:rPr>
          <w:t>https://1f2ca7mxjow42e65q49871m1</w:t>
        </w:r>
      </w:hyperlink>
      <w:hyperlink r:id="rId118">
        <w:r w:rsidR="00AF794C" w:rsidRPr="00984F7F">
          <w:rPr>
            <w:rFonts w:ascii="Arial" w:hAnsi="Arial" w:cs="Arial"/>
            <w:color w:val="0563C1"/>
            <w:szCs w:val="22"/>
            <w:u w:val="single" w:color="0563C1"/>
          </w:rPr>
          <w:t>-</w:t>
        </w:r>
      </w:hyperlink>
      <w:hyperlink r:id="rId119">
        <w:r w:rsidR="00AF794C" w:rsidRPr="00984F7F">
          <w:rPr>
            <w:rFonts w:ascii="Arial" w:hAnsi="Arial" w:cs="Arial"/>
            <w:color w:val="0563C1"/>
            <w:szCs w:val="22"/>
            <w:u w:val="single" w:color="0563C1"/>
          </w:rPr>
          <w:t>wpengine.netdna</w:t>
        </w:r>
      </w:hyperlink>
      <w:hyperlink r:id="rId120">
        <w:r w:rsidR="00AF794C" w:rsidRPr="00984F7F">
          <w:rPr>
            <w:rFonts w:ascii="Arial" w:hAnsi="Arial" w:cs="Arial"/>
            <w:color w:val="0563C1"/>
            <w:szCs w:val="22"/>
            <w:u w:val="single" w:color="0563C1"/>
          </w:rPr>
          <w:t>-</w:t>
        </w:r>
      </w:hyperlink>
      <w:hyperlink r:id="rId121">
        <w:r w:rsidR="00AF794C" w:rsidRPr="00984F7F">
          <w:rPr>
            <w:rFonts w:ascii="Arial" w:hAnsi="Arial" w:cs="Arial"/>
            <w:color w:val="0563C1"/>
            <w:szCs w:val="22"/>
            <w:u w:val="single" w:color="0563C1"/>
          </w:rPr>
          <w:t>ssl.com/wp</w:t>
        </w:r>
      </w:hyperlink>
      <w:hyperlink r:id="rId122"/>
      <w:hyperlink r:id="rId123">
        <w:r w:rsidR="00AF794C" w:rsidRPr="00984F7F">
          <w:rPr>
            <w:rFonts w:ascii="Arial" w:hAnsi="Arial" w:cs="Arial"/>
            <w:color w:val="0563C1"/>
            <w:szCs w:val="22"/>
            <w:u w:val="single" w:color="0563C1"/>
          </w:rPr>
          <w:t>content/uploads/2020/12/Mental</w:t>
        </w:r>
      </w:hyperlink>
      <w:hyperlink r:id="rId124">
        <w:r w:rsidR="00AF794C" w:rsidRPr="00984F7F">
          <w:rPr>
            <w:rFonts w:ascii="Arial" w:hAnsi="Arial" w:cs="Arial"/>
            <w:color w:val="0563C1"/>
            <w:szCs w:val="22"/>
            <w:u w:val="single" w:color="0563C1"/>
          </w:rPr>
          <w:t>-</w:t>
        </w:r>
      </w:hyperlink>
      <w:hyperlink r:id="rId125">
        <w:r w:rsidR="00AF794C" w:rsidRPr="00984F7F">
          <w:rPr>
            <w:rFonts w:ascii="Arial" w:hAnsi="Arial" w:cs="Arial"/>
            <w:color w:val="0563C1"/>
            <w:szCs w:val="22"/>
            <w:u w:val="single" w:color="0563C1"/>
          </w:rPr>
          <w:t>Capacity</w:t>
        </w:r>
      </w:hyperlink>
      <w:hyperlink r:id="rId126">
        <w:r w:rsidR="00AF794C" w:rsidRPr="00984F7F">
          <w:rPr>
            <w:rFonts w:ascii="Arial" w:hAnsi="Arial" w:cs="Arial"/>
            <w:color w:val="0563C1"/>
            <w:szCs w:val="22"/>
            <w:u w:val="single" w:color="0563C1"/>
          </w:rPr>
          <w:t>-</w:t>
        </w:r>
      </w:hyperlink>
      <w:hyperlink r:id="rId127">
        <w:r w:rsidR="00AF794C" w:rsidRPr="00984F7F">
          <w:rPr>
            <w:rFonts w:ascii="Arial" w:hAnsi="Arial" w:cs="Arial"/>
            <w:color w:val="0563C1"/>
            <w:szCs w:val="22"/>
            <w:u w:val="single" w:color="0563C1"/>
          </w:rPr>
          <w:t>Guidance</w:t>
        </w:r>
      </w:hyperlink>
      <w:hyperlink r:id="rId128">
        <w:r w:rsidR="00AF794C" w:rsidRPr="00984F7F">
          <w:rPr>
            <w:rFonts w:ascii="Arial" w:hAnsi="Arial" w:cs="Arial"/>
            <w:color w:val="0563C1"/>
            <w:szCs w:val="22"/>
            <w:u w:val="single" w:color="0563C1"/>
          </w:rPr>
          <w:t>-</w:t>
        </w:r>
      </w:hyperlink>
      <w:hyperlink r:id="rId129">
        <w:r w:rsidR="00AF794C" w:rsidRPr="00984F7F">
          <w:rPr>
            <w:rFonts w:ascii="Arial" w:hAnsi="Arial" w:cs="Arial"/>
            <w:color w:val="0563C1"/>
            <w:szCs w:val="22"/>
            <w:u w:val="single" w:color="0563C1"/>
          </w:rPr>
          <w:t>Note</w:t>
        </w:r>
      </w:hyperlink>
      <w:hyperlink r:id="rId130">
        <w:r w:rsidR="00AF794C" w:rsidRPr="00984F7F">
          <w:rPr>
            <w:rFonts w:ascii="Arial" w:hAnsi="Arial" w:cs="Arial"/>
            <w:color w:val="0563C1"/>
            <w:szCs w:val="22"/>
            <w:u w:val="single" w:color="0563C1"/>
          </w:rPr>
          <w:t>-</w:t>
        </w:r>
      </w:hyperlink>
      <w:hyperlink r:id="rId131">
        <w:r w:rsidR="00AF794C" w:rsidRPr="00984F7F">
          <w:rPr>
            <w:rFonts w:ascii="Arial" w:hAnsi="Arial" w:cs="Arial"/>
            <w:color w:val="0563C1"/>
            <w:szCs w:val="22"/>
            <w:u w:val="single" w:color="0563C1"/>
          </w:rPr>
          <w:t>COVID</w:t>
        </w:r>
      </w:hyperlink>
      <w:hyperlink r:id="rId132">
        <w:r w:rsidR="00AF794C" w:rsidRPr="00984F7F">
          <w:rPr>
            <w:rFonts w:ascii="Arial" w:hAnsi="Arial" w:cs="Arial"/>
            <w:color w:val="0563C1"/>
            <w:szCs w:val="22"/>
            <w:u w:val="single" w:color="0563C1"/>
          </w:rPr>
          <w:t>-</w:t>
        </w:r>
      </w:hyperlink>
      <w:hyperlink r:id="rId133">
        <w:r w:rsidR="00AF794C" w:rsidRPr="00984F7F">
          <w:rPr>
            <w:rFonts w:ascii="Arial" w:hAnsi="Arial" w:cs="Arial"/>
            <w:color w:val="0563C1"/>
            <w:szCs w:val="22"/>
            <w:u w:val="single" w:color="0563C1"/>
          </w:rPr>
          <w:t>19</w:t>
        </w:r>
      </w:hyperlink>
      <w:hyperlink r:id="rId134">
        <w:r w:rsidR="00AF794C" w:rsidRPr="00984F7F">
          <w:rPr>
            <w:rFonts w:ascii="Arial" w:hAnsi="Arial" w:cs="Arial"/>
            <w:color w:val="0563C1"/>
            <w:szCs w:val="22"/>
            <w:u w:val="single" w:color="0563C1"/>
          </w:rPr>
          <w:t>-</w:t>
        </w:r>
      </w:hyperlink>
      <w:hyperlink r:id="rId135">
        <w:r w:rsidR="00AF794C" w:rsidRPr="00984F7F">
          <w:rPr>
            <w:rFonts w:ascii="Arial" w:hAnsi="Arial" w:cs="Arial"/>
            <w:color w:val="0563C1"/>
            <w:szCs w:val="22"/>
            <w:u w:val="single" w:color="0563C1"/>
          </w:rPr>
          <w:t>vaccination</w:t>
        </w:r>
      </w:hyperlink>
      <w:hyperlink r:id="rId136">
        <w:r w:rsidR="00AF794C" w:rsidRPr="00984F7F">
          <w:rPr>
            <w:rFonts w:ascii="Arial" w:hAnsi="Arial" w:cs="Arial"/>
            <w:color w:val="0563C1"/>
            <w:szCs w:val="22"/>
            <w:u w:val="single" w:color="0563C1"/>
          </w:rPr>
          <w:t>-</w:t>
        </w:r>
      </w:hyperlink>
      <w:hyperlink r:id="rId137">
        <w:r w:rsidR="00AF794C" w:rsidRPr="00984F7F">
          <w:rPr>
            <w:rFonts w:ascii="Arial" w:hAnsi="Arial" w:cs="Arial"/>
            <w:color w:val="0563C1"/>
            <w:szCs w:val="22"/>
            <w:u w:val="single" w:color="0563C1"/>
          </w:rPr>
          <w:t>and</w:t>
        </w:r>
      </w:hyperlink>
      <w:hyperlink r:id="rId138"/>
      <w:hyperlink r:id="rId139">
        <w:r w:rsidR="00AF794C" w:rsidRPr="00984F7F">
          <w:rPr>
            <w:rFonts w:ascii="Arial" w:hAnsi="Arial" w:cs="Arial"/>
            <w:color w:val="0563C1"/>
            <w:szCs w:val="22"/>
            <w:u w:val="single" w:color="0563C1"/>
          </w:rPr>
          <w:t>capacity</w:t>
        </w:r>
      </w:hyperlink>
      <w:hyperlink r:id="rId140">
        <w:r w:rsidR="00AF794C" w:rsidRPr="00984F7F">
          <w:rPr>
            <w:rFonts w:ascii="Arial" w:hAnsi="Arial" w:cs="Arial"/>
            <w:color w:val="0563C1"/>
            <w:szCs w:val="22"/>
            <w:u w:val="single" w:color="0563C1"/>
          </w:rPr>
          <w:t>-</w:t>
        </w:r>
      </w:hyperlink>
      <w:hyperlink r:id="rId141">
        <w:r w:rsidR="00AF794C" w:rsidRPr="00984F7F">
          <w:rPr>
            <w:rFonts w:ascii="Arial" w:hAnsi="Arial" w:cs="Arial"/>
            <w:color w:val="0563C1"/>
            <w:szCs w:val="22"/>
            <w:u w:val="single" w:color="0563C1"/>
          </w:rPr>
          <w:t>v3.pdf</w:t>
        </w:r>
      </w:hyperlink>
      <w:hyperlink r:id="rId142">
        <w:r w:rsidR="00AF794C" w:rsidRPr="00984F7F">
          <w:rPr>
            <w:rFonts w:ascii="Arial" w:hAnsi="Arial" w:cs="Arial"/>
            <w:szCs w:val="22"/>
          </w:rPr>
          <w:t xml:space="preserve"> </w:t>
        </w:r>
      </w:hyperlink>
    </w:p>
    <w:p w14:paraId="029EF4B4" w14:textId="77777777" w:rsidR="00C53659" w:rsidRPr="00984F7F" w:rsidRDefault="00AF794C">
      <w:pPr>
        <w:spacing w:after="53" w:line="259" w:lineRule="auto"/>
        <w:ind w:left="792" w:right="0" w:firstLine="0"/>
        <w:rPr>
          <w:rFonts w:ascii="Arial" w:hAnsi="Arial" w:cs="Arial"/>
          <w:szCs w:val="22"/>
        </w:rPr>
      </w:pPr>
      <w:r w:rsidRPr="00984F7F">
        <w:rPr>
          <w:rFonts w:ascii="Arial" w:hAnsi="Arial" w:cs="Arial"/>
          <w:b/>
          <w:szCs w:val="22"/>
        </w:rPr>
        <w:t xml:space="preserve"> </w:t>
      </w:r>
    </w:p>
    <w:p w14:paraId="271E50A5" w14:textId="77777777" w:rsidR="00C53659" w:rsidRPr="00984F7F" w:rsidRDefault="00AF794C">
      <w:pPr>
        <w:pStyle w:val="Heading1"/>
        <w:ind w:left="-5" w:right="907"/>
        <w:rPr>
          <w:rFonts w:ascii="Arial" w:hAnsi="Arial" w:cs="Arial"/>
          <w:szCs w:val="22"/>
        </w:rPr>
      </w:pPr>
      <w:r w:rsidRPr="00984F7F">
        <w:rPr>
          <w:rFonts w:ascii="Arial" w:hAnsi="Arial" w:cs="Arial"/>
          <w:szCs w:val="22"/>
        </w:rPr>
        <w:t>10.</w:t>
      </w:r>
      <w:r w:rsidRPr="00984F7F">
        <w:rPr>
          <w:rFonts w:ascii="Arial" w:eastAsia="Arial" w:hAnsi="Arial" w:cs="Arial"/>
          <w:szCs w:val="22"/>
        </w:rPr>
        <w:t xml:space="preserve"> </w:t>
      </w:r>
      <w:r w:rsidRPr="00984F7F">
        <w:rPr>
          <w:rFonts w:ascii="Arial" w:hAnsi="Arial" w:cs="Arial"/>
          <w:szCs w:val="22"/>
        </w:rPr>
        <w:t xml:space="preserve">Preparation and administration </w:t>
      </w:r>
    </w:p>
    <w:p w14:paraId="68F64394" w14:textId="3E201EAD" w:rsidR="00F64C42" w:rsidRPr="00984F7F" w:rsidRDefault="00AF794C" w:rsidP="004D4301">
      <w:pPr>
        <w:numPr>
          <w:ilvl w:val="0"/>
          <w:numId w:val="6"/>
        </w:numPr>
        <w:spacing w:after="51"/>
        <w:ind w:right="50" w:hanging="360"/>
        <w:rPr>
          <w:rFonts w:ascii="Arial" w:hAnsi="Arial" w:cs="Arial"/>
          <w:szCs w:val="22"/>
        </w:rPr>
      </w:pPr>
      <w:r w:rsidRPr="00984F7F">
        <w:rPr>
          <w:rFonts w:ascii="Arial" w:hAnsi="Arial" w:cs="Arial"/>
          <w:szCs w:val="22"/>
        </w:rPr>
        <w:t xml:space="preserve">Ensure the </w:t>
      </w:r>
      <w:r w:rsidR="00DA470D" w:rsidRPr="00984F7F">
        <w:rPr>
          <w:rFonts w:ascii="Arial" w:hAnsi="Arial" w:cs="Arial"/>
          <w:szCs w:val="22"/>
        </w:rPr>
        <w:t>Spikevax</w:t>
      </w:r>
      <w:r w:rsidR="004D4301" w:rsidRPr="00984F7F">
        <w:rPr>
          <w:rFonts w:ascii="Arial" w:hAnsi="Arial" w:cs="Arial"/>
          <w:szCs w:val="22"/>
        </w:rPr>
        <w:t xml:space="preserve">® </w:t>
      </w:r>
      <w:r w:rsidR="004D4301" w:rsidRPr="00984F7F">
        <w:rPr>
          <w:rStyle w:val="ui-provider"/>
          <w:rFonts w:ascii="Arial" w:hAnsi="Arial" w:cs="Arial"/>
          <w:szCs w:val="22"/>
        </w:rPr>
        <w:t>XBB.1.5</w:t>
      </w:r>
      <w:r w:rsidR="004D4301" w:rsidRPr="00984F7F">
        <w:rPr>
          <w:rFonts w:ascii="Arial" w:hAnsi="Arial" w:cs="Arial"/>
          <w:szCs w:val="22"/>
        </w:rPr>
        <w:t xml:space="preserve"> </w:t>
      </w:r>
      <w:r w:rsidR="00B46C91" w:rsidRPr="00984F7F">
        <w:rPr>
          <w:rFonts w:ascii="Arial" w:hAnsi="Arial" w:cs="Arial"/>
          <w:szCs w:val="22"/>
        </w:rPr>
        <w:t>vaccine has</w:t>
      </w:r>
      <w:r w:rsidRPr="00984F7F">
        <w:rPr>
          <w:rFonts w:ascii="Arial" w:hAnsi="Arial" w:cs="Arial"/>
          <w:szCs w:val="22"/>
        </w:rPr>
        <w:t xml:space="preserve"> been prescribed correctly on EPMA</w:t>
      </w:r>
      <w:r w:rsidR="004D4301" w:rsidRPr="00984F7F">
        <w:rPr>
          <w:rFonts w:ascii="Arial" w:hAnsi="Arial" w:cs="Arial"/>
          <w:szCs w:val="22"/>
        </w:rPr>
        <w:t xml:space="preserve"> </w:t>
      </w:r>
      <w:r w:rsidRPr="00984F7F">
        <w:rPr>
          <w:rFonts w:ascii="Arial" w:hAnsi="Arial" w:cs="Arial"/>
          <w:szCs w:val="22"/>
        </w:rPr>
        <w:t xml:space="preserve">and vaccinator is satisfied that the prescription is safe. </w:t>
      </w:r>
    </w:p>
    <w:p w14:paraId="4F24CA82" w14:textId="4582EAB2" w:rsidR="00C53659" w:rsidRPr="00984F7F" w:rsidRDefault="00AF794C" w:rsidP="00CF59F1">
      <w:pPr>
        <w:numPr>
          <w:ilvl w:val="0"/>
          <w:numId w:val="13"/>
        </w:numPr>
        <w:ind w:right="50" w:hanging="360"/>
        <w:rPr>
          <w:rFonts w:ascii="Arial" w:hAnsi="Arial" w:cs="Arial"/>
          <w:szCs w:val="22"/>
        </w:rPr>
      </w:pPr>
      <w:r w:rsidRPr="00984F7F">
        <w:rPr>
          <w:rFonts w:ascii="Arial" w:hAnsi="Arial" w:cs="Arial"/>
          <w:szCs w:val="22"/>
        </w:rPr>
        <w:t>Ensure preparation checklist is comple</w:t>
      </w:r>
      <w:r w:rsidR="002760DF" w:rsidRPr="00984F7F">
        <w:rPr>
          <w:rFonts w:ascii="Arial" w:hAnsi="Arial" w:cs="Arial"/>
          <w:szCs w:val="22"/>
        </w:rPr>
        <w:t>te before each vaccine session.</w:t>
      </w:r>
    </w:p>
    <w:p w14:paraId="4A7280C7" w14:textId="2A0E7487" w:rsidR="002760DF" w:rsidRPr="00984F7F" w:rsidRDefault="002760DF" w:rsidP="00CF59F1">
      <w:pPr>
        <w:numPr>
          <w:ilvl w:val="0"/>
          <w:numId w:val="13"/>
        </w:numPr>
        <w:ind w:right="50" w:hanging="360"/>
        <w:rPr>
          <w:rFonts w:ascii="Arial" w:hAnsi="Arial" w:cs="Arial"/>
          <w:szCs w:val="22"/>
        </w:rPr>
      </w:pPr>
      <w:r w:rsidRPr="00984F7F">
        <w:rPr>
          <w:rFonts w:ascii="Arial" w:hAnsi="Arial" w:cs="Arial"/>
          <w:szCs w:val="22"/>
        </w:rPr>
        <w:t>Ensure the Lateral Flow Test has been done before each administration</w:t>
      </w:r>
    </w:p>
    <w:p w14:paraId="3B860099" w14:textId="7140CD3B" w:rsidR="004D4301" w:rsidRPr="00984F7F" w:rsidRDefault="00AF794C" w:rsidP="004D4301">
      <w:pPr>
        <w:numPr>
          <w:ilvl w:val="0"/>
          <w:numId w:val="6"/>
        </w:numPr>
        <w:spacing w:after="51"/>
        <w:ind w:right="50" w:hanging="360"/>
        <w:rPr>
          <w:rFonts w:ascii="Arial" w:hAnsi="Arial" w:cs="Arial"/>
          <w:szCs w:val="22"/>
        </w:rPr>
      </w:pPr>
      <w:r w:rsidRPr="00984F7F">
        <w:rPr>
          <w:rFonts w:ascii="Arial" w:hAnsi="Arial" w:cs="Arial"/>
          <w:szCs w:val="22"/>
        </w:rPr>
        <w:t>Prepare and administer vaccine according to</w:t>
      </w:r>
      <w:r w:rsidR="0023118F" w:rsidRPr="00984F7F">
        <w:rPr>
          <w:rFonts w:ascii="Arial" w:hAnsi="Arial" w:cs="Arial"/>
          <w:szCs w:val="22"/>
        </w:rPr>
        <w:t xml:space="preserve"> SOP PCBV3 for </w:t>
      </w:r>
      <w:r w:rsidR="006C5476" w:rsidRPr="00984F7F">
        <w:rPr>
          <w:rFonts w:ascii="Arial" w:hAnsi="Arial" w:cs="Arial"/>
          <w:szCs w:val="22"/>
        </w:rPr>
        <w:t>Spikevax</w:t>
      </w:r>
      <w:r w:rsidR="004D4301" w:rsidRPr="00984F7F">
        <w:rPr>
          <w:rFonts w:ascii="Arial" w:hAnsi="Arial" w:cs="Arial"/>
          <w:szCs w:val="22"/>
        </w:rPr>
        <w:t xml:space="preserve">® </w:t>
      </w:r>
      <w:r w:rsidR="004D4301" w:rsidRPr="00984F7F">
        <w:rPr>
          <w:rStyle w:val="ui-provider"/>
          <w:rFonts w:ascii="Arial" w:hAnsi="Arial" w:cs="Arial"/>
          <w:szCs w:val="22"/>
        </w:rPr>
        <w:t>XBB.1.5</w:t>
      </w:r>
    </w:p>
    <w:p w14:paraId="7C5ECE97" w14:textId="27F6A0DD" w:rsidR="00241091" w:rsidRPr="00984F7F" w:rsidRDefault="00241091" w:rsidP="004D4301">
      <w:pPr>
        <w:ind w:left="345" w:right="50" w:firstLine="0"/>
        <w:rPr>
          <w:rFonts w:ascii="Arial" w:hAnsi="Arial" w:cs="Arial"/>
          <w:szCs w:val="22"/>
        </w:rPr>
      </w:pPr>
    </w:p>
    <w:p w14:paraId="47EC1C44" w14:textId="333FDFF6" w:rsidR="00C53659" w:rsidRPr="00984F7F" w:rsidRDefault="00AF794C" w:rsidP="00CF59F1">
      <w:pPr>
        <w:numPr>
          <w:ilvl w:val="0"/>
          <w:numId w:val="13"/>
        </w:numPr>
        <w:spacing w:after="53"/>
        <w:ind w:right="50" w:hanging="360"/>
        <w:rPr>
          <w:rFonts w:ascii="Arial" w:hAnsi="Arial" w:cs="Arial"/>
          <w:szCs w:val="22"/>
        </w:rPr>
      </w:pPr>
      <w:r w:rsidRPr="00984F7F">
        <w:rPr>
          <w:rFonts w:ascii="Arial" w:hAnsi="Arial" w:cs="Arial"/>
          <w:szCs w:val="22"/>
        </w:rPr>
        <w:t xml:space="preserve">Each vial contains at least the number of </w:t>
      </w:r>
      <w:r w:rsidR="00A977AD" w:rsidRPr="00984F7F">
        <w:rPr>
          <w:rFonts w:ascii="Arial" w:hAnsi="Arial" w:cs="Arial"/>
          <w:szCs w:val="22"/>
        </w:rPr>
        <w:t>5</w:t>
      </w:r>
      <w:r w:rsidR="009A49CB" w:rsidRPr="00984F7F">
        <w:rPr>
          <w:rFonts w:ascii="Arial" w:hAnsi="Arial" w:cs="Arial"/>
          <w:szCs w:val="22"/>
        </w:rPr>
        <w:t xml:space="preserve"> </w:t>
      </w:r>
      <w:r w:rsidRPr="00984F7F">
        <w:rPr>
          <w:rFonts w:ascii="Arial" w:hAnsi="Arial" w:cs="Arial"/>
          <w:szCs w:val="22"/>
        </w:rPr>
        <w:t>doses stated. It is normal for liquid to remain in the vial after withdrawing the final dos</w:t>
      </w:r>
      <w:r w:rsidR="009A49CB" w:rsidRPr="00984F7F">
        <w:rPr>
          <w:rFonts w:ascii="Arial" w:hAnsi="Arial" w:cs="Arial"/>
          <w:szCs w:val="22"/>
        </w:rPr>
        <w:t>e</w:t>
      </w:r>
      <w:r w:rsidR="00A977AD" w:rsidRPr="00984F7F">
        <w:rPr>
          <w:rFonts w:ascii="Arial" w:hAnsi="Arial" w:cs="Arial"/>
          <w:szCs w:val="22"/>
        </w:rPr>
        <w:t>. Where a full 0.5</w:t>
      </w:r>
      <w:r w:rsidR="006D5858" w:rsidRPr="00984F7F">
        <w:rPr>
          <w:rFonts w:ascii="Arial" w:hAnsi="Arial" w:cs="Arial"/>
          <w:szCs w:val="22"/>
        </w:rPr>
        <w:t xml:space="preserve">ml dose cannot be extracted, the remaining volume should be discarded.  </w:t>
      </w:r>
    </w:p>
    <w:p w14:paraId="4805400F" w14:textId="27F4E890" w:rsidR="00C53659" w:rsidRPr="00984F7F" w:rsidRDefault="009A49CB" w:rsidP="00CF59F1">
      <w:pPr>
        <w:numPr>
          <w:ilvl w:val="0"/>
          <w:numId w:val="13"/>
        </w:numPr>
        <w:ind w:right="50" w:hanging="360"/>
        <w:rPr>
          <w:rFonts w:ascii="Arial" w:hAnsi="Arial" w:cs="Arial"/>
          <w:szCs w:val="22"/>
        </w:rPr>
      </w:pPr>
      <w:r w:rsidRPr="00984F7F">
        <w:rPr>
          <w:rFonts w:ascii="Arial" w:hAnsi="Arial" w:cs="Arial"/>
          <w:szCs w:val="22"/>
        </w:rPr>
        <w:t>Com</w:t>
      </w:r>
      <w:r w:rsidR="00C62739" w:rsidRPr="00984F7F">
        <w:rPr>
          <w:rFonts w:ascii="Arial" w:hAnsi="Arial" w:cs="Arial"/>
          <w:szCs w:val="22"/>
        </w:rPr>
        <w:t>plete sign out sheet (Appendix 4</w:t>
      </w:r>
      <w:r w:rsidRPr="00984F7F">
        <w:rPr>
          <w:rFonts w:ascii="Arial" w:hAnsi="Arial" w:cs="Arial"/>
          <w:szCs w:val="22"/>
        </w:rPr>
        <w:t xml:space="preserve">) </w:t>
      </w:r>
      <w:r w:rsidR="00AF794C" w:rsidRPr="00984F7F">
        <w:rPr>
          <w:rFonts w:ascii="Arial" w:hAnsi="Arial" w:cs="Arial"/>
          <w:szCs w:val="22"/>
        </w:rPr>
        <w:t xml:space="preserve">for each vial taken out of the cool box, these must be returned to the pharmacist/pharmacy at the end of each day. </w:t>
      </w:r>
    </w:p>
    <w:p w14:paraId="0C7753BF" w14:textId="5C34BC79" w:rsidR="00C53659" w:rsidRPr="00984F7F" w:rsidRDefault="00AF794C" w:rsidP="00CF59F1">
      <w:pPr>
        <w:numPr>
          <w:ilvl w:val="0"/>
          <w:numId w:val="13"/>
        </w:numPr>
        <w:spacing w:after="51"/>
        <w:ind w:right="50" w:hanging="360"/>
        <w:rPr>
          <w:rFonts w:ascii="Arial" w:hAnsi="Arial" w:cs="Arial"/>
          <w:szCs w:val="22"/>
        </w:rPr>
      </w:pPr>
      <w:r w:rsidRPr="00984F7F">
        <w:rPr>
          <w:rFonts w:ascii="Arial" w:hAnsi="Arial" w:cs="Arial"/>
          <w:szCs w:val="22"/>
        </w:rPr>
        <w:t>Administration and administ</w:t>
      </w:r>
      <w:r w:rsidR="009A49CB" w:rsidRPr="00984F7F">
        <w:rPr>
          <w:rFonts w:ascii="Arial" w:hAnsi="Arial" w:cs="Arial"/>
          <w:szCs w:val="22"/>
        </w:rPr>
        <w:t>ering nurse to complete the NIVS</w:t>
      </w:r>
      <w:r w:rsidRPr="00984F7F">
        <w:rPr>
          <w:rFonts w:ascii="Arial" w:hAnsi="Arial" w:cs="Arial"/>
          <w:szCs w:val="22"/>
        </w:rPr>
        <w:t xml:space="preserve"> entry including repeating the health questionnaire with the patient. </w:t>
      </w:r>
    </w:p>
    <w:p w14:paraId="58D48720" w14:textId="77777777" w:rsidR="00C53659" w:rsidRPr="00984F7F" w:rsidRDefault="00AF794C" w:rsidP="00CF59F1">
      <w:pPr>
        <w:numPr>
          <w:ilvl w:val="0"/>
          <w:numId w:val="13"/>
        </w:numPr>
        <w:ind w:right="50" w:hanging="360"/>
        <w:rPr>
          <w:rFonts w:ascii="Arial" w:hAnsi="Arial" w:cs="Arial"/>
          <w:szCs w:val="22"/>
        </w:rPr>
      </w:pPr>
      <w:r w:rsidRPr="00984F7F">
        <w:rPr>
          <w:rFonts w:ascii="Arial" w:hAnsi="Arial" w:cs="Arial"/>
          <w:szCs w:val="22"/>
        </w:rPr>
        <w:t xml:space="preserve">Patient information leaflet should be provided to the patient post dose. See Public Health England Covid-19 Vaccination, ‘ What to expect after your vaccination patient information leaflet: </w:t>
      </w:r>
    </w:p>
    <w:p w14:paraId="6C50AE10" w14:textId="77777777" w:rsidR="00C53659" w:rsidRPr="00984F7F" w:rsidRDefault="00984F7F">
      <w:pPr>
        <w:spacing w:after="8" w:line="267" w:lineRule="auto"/>
        <w:ind w:left="787" w:right="42"/>
        <w:rPr>
          <w:rFonts w:ascii="Arial" w:hAnsi="Arial" w:cs="Arial"/>
          <w:szCs w:val="22"/>
        </w:rPr>
      </w:pPr>
      <w:hyperlink r:id="rId143">
        <w:r w:rsidR="00AF794C" w:rsidRPr="00984F7F">
          <w:rPr>
            <w:rFonts w:ascii="Arial" w:hAnsi="Arial" w:cs="Arial"/>
            <w:color w:val="0563C1"/>
            <w:szCs w:val="22"/>
            <w:u w:val="single" w:color="0563C1"/>
          </w:rPr>
          <w:t xml:space="preserve">https://assets.publishing.service.gov.uk/government/uploads/system/uploads/attachment_ </w:t>
        </w:r>
      </w:hyperlink>
      <w:hyperlink r:id="rId144">
        <w:r w:rsidR="00AF794C" w:rsidRPr="00984F7F">
          <w:rPr>
            <w:rFonts w:ascii="Arial" w:hAnsi="Arial" w:cs="Arial"/>
            <w:color w:val="0563C1"/>
            <w:szCs w:val="22"/>
            <w:u w:val="single" w:color="0563C1"/>
          </w:rPr>
          <w:t>data/file/951769/PHE_COVID</w:t>
        </w:r>
      </w:hyperlink>
      <w:hyperlink r:id="rId145">
        <w:r w:rsidR="00AF794C" w:rsidRPr="00984F7F">
          <w:rPr>
            <w:rFonts w:ascii="Arial" w:hAnsi="Arial" w:cs="Arial"/>
            <w:color w:val="0563C1"/>
            <w:szCs w:val="22"/>
            <w:u w:val="single" w:color="0563C1"/>
          </w:rPr>
          <w:t>-</w:t>
        </w:r>
      </w:hyperlink>
    </w:p>
    <w:p w14:paraId="6E329B0A" w14:textId="77777777" w:rsidR="00C53659" w:rsidRPr="00984F7F" w:rsidRDefault="00984F7F">
      <w:pPr>
        <w:spacing w:after="55" w:line="267" w:lineRule="auto"/>
        <w:ind w:left="787" w:right="42"/>
        <w:rPr>
          <w:rFonts w:ascii="Arial" w:hAnsi="Arial" w:cs="Arial"/>
          <w:szCs w:val="22"/>
        </w:rPr>
      </w:pPr>
      <w:hyperlink r:id="rId146">
        <w:r w:rsidR="00AF794C" w:rsidRPr="00984F7F">
          <w:rPr>
            <w:rFonts w:ascii="Arial" w:hAnsi="Arial" w:cs="Arial"/>
            <w:color w:val="0563C1"/>
            <w:szCs w:val="22"/>
            <w:u w:val="single" w:color="0563C1"/>
          </w:rPr>
          <w:t>19_vaccination_guide_what_to_expect_after_your_vaccination_English_v2.pdf</w:t>
        </w:r>
      </w:hyperlink>
      <w:hyperlink r:id="rId147">
        <w:r w:rsidR="00AF794C" w:rsidRPr="00984F7F">
          <w:rPr>
            <w:rFonts w:ascii="Arial" w:hAnsi="Arial" w:cs="Arial"/>
            <w:szCs w:val="22"/>
          </w:rPr>
          <w:t xml:space="preserve"> </w:t>
        </w:r>
      </w:hyperlink>
      <w:r w:rsidR="00AF794C" w:rsidRPr="00984F7F">
        <w:rPr>
          <w:rFonts w:ascii="Arial" w:hAnsi="Arial" w:cs="Arial"/>
          <w:szCs w:val="22"/>
        </w:rPr>
        <w:t xml:space="preserve"> </w:t>
      </w:r>
    </w:p>
    <w:p w14:paraId="060A6D0A" w14:textId="5C4CEF93" w:rsidR="00273855" w:rsidRPr="00984F7F" w:rsidRDefault="00AF794C" w:rsidP="004D4301">
      <w:pPr>
        <w:numPr>
          <w:ilvl w:val="0"/>
          <w:numId w:val="6"/>
        </w:numPr>
        <w:spacing w:after="51"/>
        <w:ind w:right="50" w:hanging="360"/>
        <w:rPr>
          <w:rFonts w:ascii="Arial" w:hAnsi="Arial" w:cs="Arial"/>
          <w:szCs w:val="22"/>
        </w:rPr>
      </w:pPr>
      <w:r w:rsidRPr="00984F7F">
        <w:rPr>
          <w:rFonts w:ascii="Arial" w:hAnsi="Arial" w:cs="Arial"/>
          <w:szCs w:val="22"/>
        </w:rPr>
        <w:t xml:space="preserve">Information on </w:t>
      </w:r>
      <w:r w:rsidR="00A977AD" w:rsidRPr="00984F7F">
        <w:rPr>
          <w:rFonts w:ascii="Arial" w:hAnsi="Arial" w:cs="Arial"/>
          <w:szCs w:val="22"/>
        </w:rPr>
        <w:t>the Spikevax</w:t>
      </w:r>
      <w:r w:rsidR="004D4301" w:rsidRPr="00984F7F">
        <w:rPr>
          <w:rFonts w:ascii="Arial" w:hAnsi="Arial" w:cs="Arial"/>
          <w:szCs w:val="22"/>
        </w:rPr>
        <w:t xml:space="preserve">® </w:t>
      </w:r>
      <w:r w:rsidR="004D4301" w:rsidRPr="00984F7F">
        <w:rPr>
          <w:rStyle w:val="ui-provider"/>
          <w:rFonts w:ascii="Arial" w:hAnsi="Arial" w:cs="Arial"/>
          <w:szCs w:val="22"/>
        </w:rPr>
        <w:t>XBB.1.5</w:t>
      </w:r>
      <w:r w:rsidR="00CB589F" w:rsidRPr="00984F7F">
        <w:rPr>
          <w:rFonts w:ascii="Arial" w:hAnsi="Arial" w:cs="Arial"/>
          <w:szCs w:val="22"/>
        </w:rPr>
        <w:t xml:space="preserve"> </w:t>
      </w:r>
      <w:r w:rsidR="00273855" w:rsidRPr="00984F7F">
        <w:rPr>
          <w:rFonts w:ascii="Arial" w:hAnsi="Arial" w:cs="Arial"/>
          <w:szCs w:val="22"/>
        </w:rPr>
        <w:t xml:space="preserve">Covid-19 vaccine </w:t>
      </w:r>
      <w:r w:rsidRPr="00984F7F">
        <w:rPr>
          <w:rFonts w:ascii="Arial" w:hAnsi="Arial" w:cs="Arial"/>
          <w:szCs w:val="22"/>
        </w:rPr>
        <w:t>can be found in the Green Book</w:t>
      </w:r>
    </w:p>
    <w:p w14:paraId="1A2E5F41" w14:textId="50D72034" w:rsidR="00C53659" w:rsidRPr="00984F7F" w:rsidRDefault="00C53659">
      <w:pPr>
        <w:spacing w:after="52" w:line="259" w:lineRule="auto"/>
        <w:ind w:left="720" w:right="0" w:firstLine="0"/>
        <w:rPr>
          <w:rFonts w:ascii="Arial" w:hAnsi="Arial" w:cs="Arial"/>
          <w:szCs w:val="22"/>
        </w:rPr>
      </w:pPr>
    </w:p>
    <w:p w14:paraId="000908B3" w14:textId="77777777" w:rsidR="00C53659" w:rsidRPr="00984F7F" w:rsidRDefault="00AF794C">
      <w:pPr>
        <w:pStyle w:val="Heading1"/>
        <w:ind w:left="-5" w:right="907"/>
        <w:rPr>
          <w:rFonts w:ascii="Arial" w:hAnsi="Arial" w:cs="Arial"/>
          <w:szCs w:val="22"/>
        </w:rPr>
      </w:pPr>
      <w:r w:rsidRPr="00984F7F">
        <w:rPr>
          <w:rFonts w:ascii="Arial" w:hAnsi="Arial" w:cs="Arial"/>
          <w:szCs w:val="22"/>
        </w:rPr>
        <w:t>11.</w:t>
      </w:r>
      <w:r w:rsidRPr="00984F7F">
        <w:rPr>
          <w:rFonts w:ascii="Arial" w:eastAsia="Arial" w:hAnsi="Arial" w:cs="Arial"/>
          <w:szCs w:val="22"/>
        </w:rPr>
        <w:t xml:space="preserve"> </w:t>
      </w:r>
      <w:r w:rsidRPr="00984F7F">
        <w:rPr>
          <w:rFonts w:ascii="Arial" w:hAnsi="Arial" w:cs="Arial"/>
          <w:szCs w:val="22"/>
        </w:rPr>
        <w:t xml:space="preserve">Incident reporting and Adverse drug reactions </w:t>
      </w:r>
    </w:p>
    <w:p w14:paraId="759F6476" w14:textId="77777777" w:rsidR="00C53659" w:rsidRPr="00984F7F" w:rsidRDefault="00AF794C" w:rsidP="00CF59F1">
      <w:pPr>
        <w:numPr>
          <w:ilvl w:val="0"/>
          <w:numId w:val="14"/>
        </w:numPr>
        <w:spacing w:after="3" w:line="274" w:lineRule="auto"/>
        <w:ind w:right="42" w:hanging="432"/>
        <w:jc w:val="both"/>
        <w:rPr>
          <w:rFonts w:ascii="Arial" w:hAnsi="Arial" w:cs="Arial"/>
          <w:szCs w:val="22"/>
        </w:rPr>
      </w:pPr>
      <w:r w:rsidRPr="00984F7F">
        <w:rPr>
          <w:rFonts w:ascii="Arial" w:hAnsi="Arial" w:cs="Arial"/>
          <w:i/>
          <w:szCs w:val="22"/>
          <w:u w:val="single" w:color="000000"/>
        </w:rPr>
        <w:t>DATIX Reporting</w:t>
      </w:r>
      <w:r w:rsidRPr="00984F7F">
        <w:rPr>
          <w:rFonts w:ascii="Arial" w:hAnsi="Arial" w:cs="Arial"/>
          <w:szCs w:val="22"/>
        </w:rPr>
        <w:t xml:space="preserve"> –All incidents and near misses relating to any aspect of the process of end to end deployment of COVID-19 vaccines must be reported on the DATIX system. Within the ‘incident description’ section, the keyword “COVIDVACC” must be included.  </w:t>
      </w:r>
    </w:p>
    <w:p w14:paraId="7EDDEDDD" w14:textId="77777777" w:rsidR="00C53659" w:rsidRPr="00984F7F" w:rsidRDefault="00AF794C">
      <w:pPr>
        <w:spacing w:after="0" w:line="259" w:lineRule="auto"/>
        <w:ind w:left="792" w:right="0" w:firstLine="0"/>
        <w:rPr>
          <w:rFonts w:ascii="Arial" w:hAnsi="Arial" w:cs="Arial"/>
          <w:szCs w:val="22"/>
        </w:rPr>
      </w:pPr>
      <w:r w:rsidRPr="00984F7F">
        <w:rPr>
          <w:rFonts w:ascii="Arial" w:hAnsi="Arial" w:cs="Arial"/>
          <w:szCs w:val="22"/>
        </w:rPr>
        <w:t xml:space="preserve"> </w:t>
      </w:r>
    </w:p>
    <w:p w14:paraId="22FB2D99" w14:textId="77777777" w:rsidR="00C53659" w:rsidRPr="00984F7F" w:rsidRDefault="00AF794C" w:rsidP="00CF59F1">
      <w:pPr>
        <w:numPr>
          <w:ilvl w:val="0"/>
          <w:numId w:val="14"/>
        </w:numPr>
        <w:spacing w:after="3" w:line="274" w:lineRule="auto"/>
        <w:ind w:right="42" w:hanging="432"/>
        <w:jc w:val="both"/>
        <w:rPr>
          <w:rFonts w:ascii="Arial" w:hAnsi="Arial" w:cs="Arial"/>
          <w:szCs w:val="22"/>
        </w:rPr>
      </w:pPr>
      <w:r w:rsidRPr="00984F7F">
        <w:rPr>
          <w:rFonts w:ascii="Arial" w:hAnsi="Arial" w:cs="Arial"/>
          <w:i/>
          <w:szCs w:val="22"/>
          <w:u w:val="single" w:color="000000"/>
        </w:rPr>
        <w:t>Adverse Drug Reaction</w:t>
      </w:r>
      <w:r w:rsidRPr="00984F7F">
        <w:rPr>
          <w:rFonts w:ascii="Arial" w:hAnsi="Arial" w:cs="Arial"/>
          <w:szCs w:val="22"/>
        </w:rPr>
        <w:t xml:space="preserve"> reporting - Suspected adverse reactions following administration of COVID-19 vaccine should be reported on the DATIX (if uncommon, serious or significant) and to the MHRA using the specially established Coronavirus Yellow Card reporting scheme </w:t>
      </w:r>
      <w:hyperlink r:id="rId148">
        <w:r w:rsidRPr="00984F7F">
          <w:rPr>
            <w:rFonts w:ascii="Arial" w:hAnsi="Arial" w:cs="Arial"/>
            <w:szCs w:val="22"/>
          </w:rPr>
          <w:t>(</w:t>
        </w:r>
      </w:hyperlink>
      <w:hyperlink r:id="rId149">
        <w:r w:rsidRPr="00984F7F">
          <w:rPr>
            <w:rFonts w:ascii="Arial" w:hAnsi="Arial" w:cs="Arial"/>
            <w:b/>
            <w:color w:val="0563C1"/>
            <w:szCs w:val="22"/>
            <w:u w:val="single" w:color="0563C1"/>
          </w:rPr>
          <w:t>https://coronavirus</w:t>
        </w:r>
      </w:hyperlink>
      <w:hyperlink r:id="rId150">
        <w:r w:rsidRPr="00984F7F">
          <w:rPr>
            <w:rFonts w:ascii="Arial" w:hAnsi="Arial" w:cs="Arial"/>
            <w:b/>
            <w:color w:val="0563C1"/>
            <w:szCs w:val="22"/>
            <w:u w:val="single" w:color="0563C1"/>
          </w:rPr>
          <w:t>-</w:t>
        </w:r>
      </w:hyperlink>
      <w:hyperlink r:id="rId151">
        <w:r w:rsidRPr="00984F7F">
          <w:rPr>
            <w:rFonts w:ascii="Arial" w:hAnsi="Arial" w:cs="Arial"/>
            <w:b/>
            <w:color w:val="0563C1"/>
            <w:szCs w:val="22"/>
            <w:u w:val="single" w:color="0563C1"/>
          </w:rPr>
          <w:t>yellowcard.mhra.gov.uk/</w:t>
        </w:r>
      </w:hyperlink>
      <w:hyperlink r:id="rId152">
        <w:r w:rsidRPr="00984F7F">
          <w:rPr>
            <w:rFonts w:ascii="Arial" w:hAnsi="Arial" w:cs="Arial"/>
            <w:szCs w:val="22"/>
          </w:rPr>
          <w:t>o</w:t>
        </w:r>
      </w:hyperlink>
      <w:r w:rsidRPr="00984F7F">
        <w:rPr>
          <w:rFonts w:ascii="Arial" w:hAnsi="Arial" w:cs="Arial"/>
          <w:szCs w:val="22"/>
        </w:rPr>
        <w:t xml:space="preserve">r call 0800 731 6789). As a new vaccine product, MHRA have a specific interest in the reporting of adverse drug reactions for the new COVID-19 vaccines. </w:t>
      </w:r>
    </w:p>
    <w:p w14:paraId="1911193B" w14:textId="77777777" w:rsidR="00C53659" w:rsidRPr="00984F7F" w:rsidRDefault="00AF794C">
      <w:pPr>
        <w:spacing w:after="14" w:line="259" w:lineRule="auto"/>
        <w:ind w:left="792" w:right="0" w:firstLine="0"/>
        <w:rPr>
          <w:rFonts w:ascii="Arial" w:hAnsi="Arial" w:cs="Arial"/>
          <w:szCs w:val="22"/>
        </w:rPr>
      </w:pPr>
      <w:r w:rsidRPr="00984F7F">
        <w:rPr>
          <w:rFonts w:ascii="Arial" w:hAnsi="Arial" w:cs="Arial"/>
          <w:szCs w:val="22"/>
        </w:rPr>
        <w:t xml:space="preserve"> </w:t>
      </w:r>
    </w:p>
    <w:p w14:paraId="4001AD52" w14:textId="77777777" w:rsidR="00C53659" w:rsidRPr="00984F7F" w:rsidRDefault="00AF794C" w:rsidP="00CF59F1">
      <w:pPr>
        <w:numPr>
          <w:ilvl w:val="2"/>
          <w:numId w:val="15"/>
        </w:numPr>
        <w:spacing w:after="0"/>
        <w:ind w:right="50" w:hanging="360"/>
        <w:rPr>
          <w:rFonts w:ascii="Arial" w:hAnsi="Arial" w:cs="Arial"/>
          <w:szCs w:val="22"/>
        </w:rPr>
      </w:pPr>
      <w:r w:rsidRPr="00984F7F">
        <w:rPr>
          <w:rFonts w:ascii="Arial" w:hAnsi="Arial" w:cs="Arial"/>
          <w:b/>
          <w:szCs w:val="22"/>
        </w:rPr>
        <w:t xml:space="preserve">Common/minor </w:t>
      </w:r>
      <w:r w:rsidRPr="00984F7F">
        <w:rPr>
          <w:rFonts w:ascii="Arial" w:hAnsi="Arial" w:cs="Arial"/>
          <w:szCs w:val="22"/>
        </w:rPr>
        <w:t xml:space="preserve">side effects – </w:t>
      </w:r>
      <w:r w:rsidRPr="00984F7F">
        <w:rPr>
          <w:rFonts w:ascii="Arial" w:hAnsi="Arial" w:cs="Arial"/>
          <w:szCs w:val="22"/>
          <w:u w:val="single" w:color="000000"/>
        </w:rPr>
        <w:t>DO NOT report on DATIX</w:t>
      </w:r>
      <w:r w:rsidRPr="00984F7F">
        <w:rPr>
          <w:rFonts w:ascii="Arial" w:hAnsi="Arial" w:cs="Arial"/>
          <w:szCs w:val="22"/>
        </w:rPr>
        <w:t xml:space="preserve">. You can report these to the MHRA via the Coronavirus Yellow Card reporting scheme. </w:t>
      </w:r>
    </w:p>
    <w:p w14:paraId="1B63082B" w14:textId="77777777" w:rsidR="00C53659" w:rsidRPr="00984F7F" w:rsidRDefault="00AF794C">
      <w:pPr>
        <w:spacing w:after="14" w:line="259" w:lineRule="auto"/>
        <w:ind w:left="1440" w:right="0" w:firstLine="0"/>
        <w:rPr>
          <w:rFonts w:ascii="Arial" w:hAnsi="Arial" w:cs="Arial"/>
          <w:szCs w:val="22"/>
        </w:rPr>
      </w:pPr>
      <w:r w:rsidRPr="00984F7F">
        <w:rPr>
          <w:rFonts w:ascii="Arial" w:hAnsi="Arial" w:cs="Arial"/>
          <w:szCs w:val="22"/>
        </w:rPr>
        <w:t xml:space="preserve"> </w:t>
      </w:r>
    </w:p>
    <w:p w14:paraId="413D2A3F" w14:textId="77777777" w:rsidR="00C53659" w:rsidRPr="00984F7F" w:rsidRDefault="00AF794C" w:rsidP="00CF59F1">
      <w:pPr>
        <w:numPr>
          <w:ilvl w:val="2"/>
          <w:numId w:val="15"/>
        </w:numPr>
        <w:spacing w:after="0"/>
        <w:ind w:right="50" w:hanging="360"/>
        <w:rPr>
          <w:rFonts w:ascii="Arial" w:hAnsi="Arial" w:cs="Arial"/>
          <w:szCs w:val="22"/>
        </w:rPr>
      </w:pPr>
      <w:r w:rsidRPr="00984F7F">
        <w:rPr>
          <w:rFonts w:ascii="Arial" w:hAnsi="Arial" w:cs="Arial"/>
          <w:b/>
          <w:szCs w:val="22"/>
        </w:rPr>
        <w:t>Uncommon/Serious/Significant</w:t>
      </w:r>
      <w:r w:rsidRPr="00984F7F">
        <w:rPr>
          <w:rFonts w:ascii="Arial" w:hAnsi="Arial" w:cs="Arial"/>
          <w:szCs w:val="22"/>
        </w:rPr>
        <w:t xml:space="preserve"> side effects - Report on DATIX and to the MHRA via the Coronavirus Yellow Card reporting scheme.  </w:t>
      </w:r>
    </w:p>
    <w:p w14:paraId="628A7772" w14:textId="77777777" w:rsidR="00C53659" w:rsidRPr="00984F7F" w:rsidRDefault="00AF794C">
      <w:pPr>
        <w:spacing w:after="45" w:line="259" w:lineRule="auto"/>
        <w:ind w:left="0" w:right="0" w:firstLine="0"/>
        <w:rPr>
          <w:rFonts w:ascii="Arial" w:hAnsi="Arial" w:cs="Arial"/>
          <w:szCs w:val="22"/>
        </w:rPr>
      </w:pPr>
      <w:r w:rsidRPr="00984F7F">
        <w:rPr>
          <w:rFonts w:ascii="Arial" w:hAnsi="Arial" w:cs="Arial"/>
          <w:szCs w:val="22"/>
        </w:rPr>
        <w:t xml:space="preserve"> </w:t>
      </w:r>
    </w:p>
    <w:p w14:paraId="751531F8" w14:textId="77777777" w:rsidR="00C53659" w:rsidRPr="00984F7F" w:rsidRDefault="00AF794C" w:rsidP="00CF59F1">
      <w:pPr>
        <w:numPr>
          <w:ilvl w:val="0"/>
          <w:numId w:val="14"/>
        </w:numPr>
        <w:spacing w:after="4" w:line="259" w:lineRule="auto"/>
        <w:ind w:right="42" w:hanging="432"/>
        <w:jc w:val="both"/>
        <w:rPr>
          <w:rFonts w:ascii="Arial" w:hAnsi="Arial" w:cs="Arial"/>
          <w:szCs w:val="22"/>
        </w:rPr>
      </w:pPr>
      <w:r w:rsidRPr="00984F7F">
        <w:rPr>
          <w:rFonts w:ascii="Arial" w:hAnsi="Arial" w:cs="Arial"/>
          <w:color w:val="201F1E"/>
          <w:szCs w:val="22"/>
        </w:rPr>
        <w:t>Adverse Drug Reactions:</w:t>
      </w:r>
      <w:r w:rsidRPr="00984F7F">
        <w:rPr>
          <w:rFonts w:ascii="Arial" w:hAnsi="Arial" w:cs="Arial"/>
          <w:szCs w:val="22"/>
        </w:rPr>
        <w:t xml:space="preserve"> </w:t>
      </w:r>
    </w:p>
    <w:p w14:paraId="492AE3F7" w14:textId="77777777" w:rsidR="00C53659" w:rsidRPr="00984F7F" w:rsidRDefault="00AF794C">
      <w:pPr>
        <w:spacing w:after="4" w:line="259" w:lineRule="auto"/>
        <w:ind w:left="715" w:right="0"/>
        <w:rPr>
          <w:rFonts w:ascii="Arial" w:hAnsi="Arial" w:cs="Arial"/>
          <w:szCs w:val="22"/>
        </w:rPr>
      </w:pPr>
      <w:r w:rsidRPr="00984F7F">
        <w:rPr>
          <w:rFonts w:ascii="Arial" w:hAnsi="Arial" w:cs="Arial"/>
          <w:color w:val="201F1E"/>
          <w:szCs w:val="22"/>
        </w:rPr>
        <w:t>Very common side effects include:</w:t>
      </w:r>
      <w:r w:rsidRPr="00984F7F">
        <w:rPr>
          <w:rFonts w:ascii="Arial" w:hAnsi="Arial" w:cs="Arial"/>
          <w:szCs w:val="22"/>
        </w:rPr>
        <w:t xml:space="preserve"> </w:t>
      </w:r>
    </w:p>
    <w:p w14:paraId="0D7851BA" w14:textId="77777777" w:rsidR="00C53659" w:rsidRPr="00984F7F" w:rsidRDefault="00AF794C" w:rsidP="00CF59F1">
      <w:pPr>
        <w:numPr>
          <w:ilvl w:val="1"/>
          <w:numId w:val="14"/>
        </w:numPr>
        <w:spacing w:after="4" w:line="259" w:lineRule="auto"/>
        <w:ind w:right="0" w:hanging="360"/>
        <w:rPr>
          <w:rFonts w:ascii="Arial" w:hAnsi="Arial" w:cs="Arial"/>
          <w:szCs w:val="22"/>
        </w:rPr>
      </w:pPr>
      <w:r w:rsidRPr="00984F7F">
        <w:rPr>
          <w:rFonts w:ascii="Arial" w:hAnsi="Arial" w:cs="Arial"/>
          <w:color w:val="201F1E"/>
          <w:szCs w:val="22"/>
        </w:rPr>
        <w:t xml:space="preserve">Having a painful, heavy feeling and tenderness in the arm where you had the injection. </w:t>
      </w:r>
    </w:p>
    <w:p w14:paraId="3A3D9FBB" w14:textId="77777777" w:rsidR="00A92073" w:rsidRPr="00984F7F" w:rsidRDefault="00AF794C">
      <w:pPr>
        <w:spacing w:after="36" w:line="259" w:lineRule="auto"/>
        <w:ind w:left="705" w:right="2800" w:firstLine="360"/>
        <w:rPr>
          <w:rFonts w:ascii="Arial" w:hAnsi="Arial" w:cs="Arial"/>
          <w:color w:val="201F1E"/>
          <w:szCs w:val="22"/>
        </w:rPr>
      </w:pPr>
      <w:r w:rsidRPr="00984F7F">
        <w:rPr>
          <w:rFonts w:ascii="Arial" w:hAnsi="Arial" w:cs="Arial"/>
          <w:color w:val="201F1E"/>
          <w:szCs w:val="22"/>
        </w:rPr>
        <w:t xml:space="preserve">This tends to be worst around 1-2 days after the vaccine </w:t>
      </w:r>
    </w:p>
    <w:p w14:paraId="5BE3FBA0" w14:textId="00164BD2" w:rsidR="00C53659" w:rsidRPr="00984F7F" w:rsidRDefault="00A92073" w:rsidP="00A92073">
      <w:pPr>
        <w:spacing w:after="36" w:line="259" w:lineRule="auto"/>
        <w:ind w:left="0" w:right="2800" w:firstLine="0"/>
        <w:rPr>
          <w:rFonts w:ascii="Arial" w:hAnsi="Arial" w:cs="Arial"/>
          <w:szCs w:val="22"/>
        </w:rPr>
      </w:pPr>
      <w:r w:rsidRPr="00984F7F">
        <w:rPr>
          <w:rFonts w:ascii="Arial" w:hAnsi="Arial" w:cs="Arial"/>
          <w:color w:val="201F1E"/>
          <w:szCs w:val="22"/>
        </w:rPr>
        <w:t xml:space="preserve">              </w:t>
      </w:r>
      <w:r w:rsidR="00AF794C" w:rsidRPr="00984F7F">
        <w:rPr>
          <w:rFonts w:ascii="Arial" w:eastAsia="Courier New" w:hAnsi="Arial" w:cs="Arial"/>
          <w:color w:val="201F1E"/>
          <w:szCs w:val="22"/>
        </w:rPr>
        <w:t>o</w:t>
      </w:r>
      <w:r w:rsidR="00AF794C" w:rsidRPr="00984F7F">
        <w:rPr>
          <w:rFonts w:ascii="Arial" w:eastAsia="Arial" w:hAnsi="Arial" w:cs="Arial"/>
          <w:color w:val="201F1E"/>
          <w:szCs w:val="22"/>
        </w:rPr>
        <w:t xml:space="preserve"> </w:t>
      </w:r>
      <w:r w:rsidR="00AF794C" w:rsidRPr="00984F7F">
        <w:rPr>
          <w:rFonts w:ascii="Arial" w:hAnsi="Arial" w:cs="Arial"/>
          <w:color w:val="201F1E"/>
          <w:szCs w:val="22"/>
        </w:rPr>
        <w:t xml:space="preserve">Feeling tired </w:t>
      </w:r>
    </w:p>
    <w:p w14:paraId="543905A9" w14:textId="77777777" w:rsidR="00C53659" w:rsidRPr="00984F7F" w:rsidRDefault="00AF794C" w:rsidP="00CF59F1">
      <w:pPr>
        <w:numPr>
          <w:ilvl w:val="1"/>
          <w:numId w:val="14"/>
        </w:numPr>
        <w:spacing w:after="42" w:line="259" w:lineRule="auto"/>
        <w:ind w:right="0" w:hanging="360"/>
        <w:rPr>
          <w:rFonts w:ascii="Arial" w:hAnsi="Arial" w:cs="Arial"/>
          <w:szCs w:val="22"/>
        </w:rPr>
      </w:pPr>
      <w:r w:rsidRPr="00984F7F">
        <w:rPr>
          <w:rFonts w:ascii="Arial" w:hAnsi="Arial" w:cs="Arial"/>
          <w:color w:val="201F1E"/>
          <w:szCs w:val="22"/>
        </w:rPr>
        <w:t xml:space="preserve">Headache </w:t>
      </w:r>
    </w:p>
    <w:p w14:paraId="2A9B0AC0" w14:textId="77777777" w:rsidR="00C53659" w:rsidRPr="00984F7F" w:rsidRDefault="00AF794C" w:rsidP="00CF59F1">
      <w:pPr>
        <w:numPr>
          <w:ilvl w:val="1"/>
          <w:numId w:val="14"/>
        </w:numPr>
        <w:spacing w:after="165" w:line="259" w:lineRule="auto"/>
        <w:ind w:right="0" w:hanging="360"/>
        <w:rPr>
          <w:rFonts w:ascii="Arial" w:hAnsi="Arial" w:cs="Arial"/>
          <w:szCs w:val="22"/>
        </w:rPr>
      </w:pPr>
      <w:r w:rsidRPr="00984F7F">
        <w:rPr>
          <w:rFonts w:ascii="Arial" w:hAnsi="Arial" w:cs="Arial"/>
          <w:color w:val="201F1E"/>
          <w:szCs w:val="22"/>
        </w:rPr>
        <w:t xml:space="preserve">General aches or mild flu like symptoms </w:t>
      </w:r>
    </w:p>
    <w:p w14:paraId="18F81FE0" w14:textId="77777777" w:rsidR="00C53659" w:rsidRPr="00984F7F" w:rsidRDefault="00AF794C">
      <w:pPr>
        <w:spacing w:after="142" w:line="259" w:lineRule="auto"/>
        <w:ind w:left="715" w:right="0"/>
        <w:rPr>
          <w:rFonts w:ascii="Arial" w:hAnsi="Arial" w:cs="Arial"/>
          <w:szCs w:val="22"/>
        </w:rPr>
      </w:pPr>
      <w:r w:rsidRPr="00984F7F">
        <w:rPr>
          <w:rFonts w:ascii="Arial" w:hAnsi="Arial" w:cs="Arial"/>
          <w:color w:val="201F1E"/>
          <w:szCs w:val="22"/>
        </w:rPr>
        <w:t xml:space="preserve">Although feeling feverish is not uncommon for 2-3 days, a high temperature is unusual and may indicate you have COVID-19 or another infection. Advise the person the normal dose of paracetamol (follow the advice in the packaging) to help with common side effects. These side effects usually last less than a week.  </w:t>
      </w:r>
    </w:p>
    <w:p w14:paraId="01EB89BA" w14:textId="77777777" w:rsidR="00C53659" w:rsidRPr="00984F7F" w:rsidRDefault="00AF794C">
      <w:pPr>
        <w:spacing w:after="32" w:line="259" w:lineRule="auto"/>
        <w:ind w:left="1440" w:right="0" w:firstLine="0"/>
        <w:rPr>
          <w:rFonts w:ascii="Arial" w:hAnsi="Arial" w:cs="Arial"/>
          <w:szCs w:val="22"/>
        </w:rPr>
      </w:pPr>
      <w:r w:rsidRPr="00984F7F">
        <w:rPr>
          <w:rFonts w:ascii="Arial" w:hAnsi="Arial" w:cs="Arial"/>
          <w:szCs w:val="22"/>
        </w:rPr>
        <w:t xml:space="preserve"> </w:t>
      </w:r>
    </w:p>
    <w:p w14:paraId="440F64A2" w14:textId="77777777" w:rsidR="00C53659" w:rsidRPr="00984F7F" w:rsidRDefault="00AF794C">
      <w:pPr>
        <w:pStyle w:val="Heading1"/>
        <w:ind w:left="-5" w:right="907"/>
        <w:rPr>
          <w:rFonts w:ascii="Arial" w:hAnsi="Arial" w:cs="Arial"/>
          <w:szCs w:val="22"/>
        </w:rPr>
      </w:pPr>
      <w:r w:rsidRPr="00984F7F">
        <w:rPr>
          <w:rFonts w:ascii="Arial" w:hAnsi="Arial" w:cs="Arial"/>
          <w:szCs w:val="22"/>
        </w:rPr>
        <w:t>12.</w:t>
      </w:r>
      <w:r w:rsidRPr="00984F7F">
        <w:rPr>
          <w:rFonts w:ascii="Arial" w:eastAsia="Arial" w:hAnsi="Arial" w:cs="Arial"/>
          <w:szCs w:val="22"/>
        </w:rPr>
        <w:t xml:space="preserve"> </w:t>
      </w:r>
      <w:r w:rsidRPr="00984F7F">
        <w:rPr>
          <w:rFonts w:ascii="Arial" w:hAnsi="Arial" w:cs="Arial"/>
          <w:szCs w:val="22"/>
        </w:rPr>
        <w:t xml:space="preserve">Medical emergencies </w:t>
      </w:r>
    </w:p>
    <w:p w14:paraId="1D94804F" w14:textId="111979A0" w:rsidR="00C53659" w:rsidRPr="00984F7F" w:rsidRDefault="00AF794C" w:rsidP="00CF59F1">
      <w:pPr>
        <w:numPr>
          <w:ilvl w:val="0"/>
          <w:numId w:val="16"/>
        </w:numPr>
        <w:ind w:right="50" w:hanging="432"/>
        <w:rPr>
          <w:rFonts w:ascii="Arial" w:hAnsi="Arial" w:cs="Arial"/>
          <w:szCs w:val="22"/>
        </w:rPr>
      </w:pPr>
      <w:r w:rsidRPr="00984F7F">
        <w:rPr>
          <w:rFonts w:ascii="Arial" w:hAnsi="Arial" w:cs="Arial"/>
          <w:szCs w:val="22"/>
        </w:rPr>
        <w:t>All staff will have BLS and an</w:t>
      </w:r>
      <w:r w:rsidR="00BA446A" w:rsidRPr="00984F7F">
        <w:rPr>
          <w:rFonts w:ascii="Arial" w:hAnsi="Arial" w:cs="Arial"/>
          <w:szCs w:val="22"/>
        </w:rPr>
        <w:t>aphylaxis training</w:t>
      </w:r>
    </w:p>
    <w:p w14:paraId="359687B2" w14:textId="5CB9D524" w:rsidR="00BA446A" w:rsidRPr="00984F7F" w:rsidRDefault="00BA446A" w:rsidP="00CF59F1">
      <w:pPr>
        <w:numPr>
          <w:ilvl w:val="0"/>
          <w:numId w:val="16"/>
        </w:numPr>
        <w:ind w:right="50" w:hanging="432"/>
        <w:rPr>
          <w:rFonts w:ascii="Arial" w:hAnsi="Arial" w:cs="Arial"/>
          <w:szCs w:val="22"/>
        </w:rPr>
      </w:pPr>
      <w:r w:rsidRPr="00984F7F">
        <w:rPr>
          <w:rFonts w:ascii="Arial" w:hAnsi="Arial" w:cs="Arial"/>
          <w:szCs w:val="22"/>
        </w:rPr>
        <w:t>The Roving vaccination team will supply: </w:t>
      </w:r>
    </w:p>
    <w:p w14:paraId="6AE086A3" w14:textId="77777777" w:rsidR="00BA446A" w:rsidRPr="00984F7F" w:rsidRDefault="00BA446A" w:rsidP="00CF59F1">
      <w:pPr>
        <w:pStyle w:val="ListParagraph"/>
        <w:numPr>
          <w:ilvl w:val="0"/>
          <w:numId w:val="16"/>
        </w:numPr>
        <w:rPr>
          <w:rFonts w:ascii="Arial" w:hAnsi="Arial" w:cs="Arial"/>
          <w:szCs w:val="22"/>
        </w:rPr>
      </w:pPr>
      <w:r w:rsidRPr="00984F7F">
        <w:rPr>
          <w:rFonts w:ascii="Arial" w:hAnsi="Arial" w:cs="Arial"/>
          <w:szCs w:val="22"/>
        </w:rPr>
        <w:t>2 x Anaphylaxis Kit. </w:t>
      </w:r>
    </w:p>
    <w:p w14:paraId="012E8040" w14:textId="027A6A8D" w:rsidR="00BA446A" w:rsidRPr="00984F7F" w:rsidRDefault="00BA446A" w:rsidP="00CF59F1">
      <w:pPr>
        <w:pStyle w:val="ListParagraph"/>
        <w:numPr>
          <w:ilvl w:val="0"/>
          <w:numId w:val="16"/>
        </w:numPr>
        <w:rPr>
          <w:rFonts w:ascii="Arial" w:hAnsi="Arial" w:cs="Arial"/>
          <w:szCs w:val="22"/>
        </w:rPr>
      </w:pPr>
      <w:r w:rsidRPr="00984F7F">
        <w:rPr>
          <w:rFonts w:ascii="Arial" w:hAnsi="Arial" w:cs="Arial"/>
          <w:szCs w:val="22"/>
        </w:rPr>
        <w:t>3 x Glucose 40% Oral Gel 25g tube. </w:t>
      </w:r>
    </w:p>
    <w:p w14:paraId="2A047B8B" w14:textId="4994E790" w:rsidR="00BA446A" w:rsidRPr="00984F7F" w:rsidRDefault="00BA446A" w:rsidP="00BA446A">
      <w:pPr>
        <w:ind w:left="345" w:firstLine="0"/>
        <w:rPr>
          <w:rFonts w:ascii="Arial" w:hAnsi="Arial" w:cs="Arial"/>
          <w:szCs w:val="22"/>
        </w:rPr>
      </w:pPr>
      <w:r w:rsidRPr="00984F7F">
        <w:rPr>
          <w:rFonts w:ascii="Arial" w:hAnsi="Arial" w:cs="Arial"/>
          <w:szCs w:val="22"/>
        </w:rPr>
        <w:t>(The ward mu</w:t>
      </w:r>
      <w:r w:rsidR="00C62739" w:rsidRPr="00984F7F">
        <w:rPr>
          <w:rFonts w:ascii="Arial" w:hAnsi="Arial" w:cs="Arial"/>
          <w:szCs w:val="22"/>
        </w:rPr>
        <w:t>st have the equipment noted in A</w:t>
      </w:r>
      <w:r w:rsidRPr="00984F7F">
        <w:rPr>
          <w:rFonts w:ascii="Arial" w:hAnsi="Arial" w:cs="Arial"/>
          <w:szCs w:val="22"/>
        </w:rPr>
        <w:t>ppendix 3. The vaccination team may be able to provide some equipment if prior notice is given)</w:t>
      </w:r>
    </w:p>
    <w:p w14:paraId="650B1EEE" w14:textId="77777777" w:rsidR="00C53659" w:rsidRPr="00984F7F" w:rsidRDefault="00AF794C" w:rsidP="00CF59F1">
      <w:pPr>
        <w:numPr>
          <w:ilvl w:val="0"/>
          <w:numId w:val="16"/>
        </w:numPr>
        <w:spacing w:after="52"/>
        <w:ind w:right="50" w:hanging="432"/>
        <w:rPr>
          <w:rFonts w:ascii="Arial" w:hAnsi="Arial" w:cs="Arial"/>
          <w:szCs w:val="22"/>
        </w:rPr>
      </w:pPr>
      <w:r w:rsidRPr="00984F7F">
        <w:rPr>
          <w:rFonts w:ascii="Arial" w:hAnsi="Arial" w:cs="Arial"/>
          <w:szCs w:val="22"/>
        </w:rPr>
        <w:t xml:space="preserve">As much as possible the team on the ward where the patient is vaccinated should be prepared for possible adverse events. There should be at least 2 registered nurses on duty when the vaccine is given, at least one of whom should have completed Immediate Life Support and is available to support the patient if adverse event occurs. In the event of a medical emergency, additional support should be provided by the Duty Senior Nurse, Rapid Response Team/Emergency Nursing Team and Duty Doctor. </w:t>
      </w:r>
      <w:r w:rsidRPr="00984F7F">
        <w:rPr>
          <w:rFonts w:ascii="Arial" w:hAnsi="Arial" w:cs="Arial"/>
          <w:b/>
          <w:szCs w:val="22"/>
        </w:rPr>
        <w:t xml:space="preserve"> </w:t>
      </w:r>
    </w:p>
    <w:p w14:paraId="205B286F" w14:textId="1ED358AE" w:rsidR="00C821CC" w:rsidRPr="00984F7F" w:rsidRDefault="00AF794C" w:rsidP="00CF59F1">
      <w:pPr>
        <w:numPr>
          <w:ilvl w:val="0"/>
          <w:numId w:val="16"/>
        </w:numPr>
        <w:spacing w:after="53" w:line="267" w:lineRule="auto"/>
        <w:ind w:right="50" w:hanging="432"/>
        <w:rPr>
          <w:rFonts w:ascii="Arial" w:hAnsi="Arial" w:cs="Arial"/>
          <w:szCs w:val="22"/>
        </w:rPr>
      </w:pPr>
      <w:r w:rsidRPr="00984F7F">
        <w:rPr>
          <w:rFonts w:ascii="Arial" w:hAnsi="Arial" w:cs="Arial"/>
          <w:szCs w:val="22"/>
        </w:rPr>
        <w:t>Anaphylaxis – See</w:t>
      </w:r>
      <w:r w:rsidR="00C62739" w:rsidRPr="00984F7F">
        <w:rPr>
          <w:rFonts w:ascii="Arial" w:hAnsi="Arial" w:cs="Arial"/>
          <w:szCs w:val="22"/>
        </w:rPr>
        <w:t xml:space="preserve"> Appendix 6 and Resus Council G</w:t>
      </w:r>
      <w:r w:rsidRPr="00984F7F">
        <w:rPr>
          <w:rFonts w:ascii="Arial" w:hAnsi="Arial" w:cs="Arial"/>
          <w:szCs w:val="22"/>
        </w:rPr>
        <w:t xml:space="preserve">uidance </w:t>
      </w:r>
    </w:p>
    <w:p w14:paraId="2CB8766C" w14:textId="50C32756" w:rsidR="00C62739" w:rsidRPr="00984F7F" w:rsidRDefault="00984F7F" w:rsidP="00C62739">
      <w:pPr>
        <w:spacing w:after="53" w:line="267" w:lineRule="auto"/>
        <w:ind w:left="777" w:right="50" w:firstLine="0"/>
        <w:rPr>
          <w:rFonts w:ascii="Arial" w:hAnsi="Arial" w:cs="Arial"/>
          <w:color w:val="0000FF"/>
          <w:szCs w:val="22"/>
          <w:u w:val="single"/>
        </w:rPr>
      </w:pPr>
      <w:hyperlink r:id="rId153" w:history="1">
        <w:r w:rsidR="00C821CC" w:rsidRPr="00984F7F">
          <w:rPr>
            <w:rStyle w:val="Hyperlink"/>
            <w:rFonts w:ascii="Arial" w:hAnsi="Arial" w:cs="Arial"/>
            <w:szCs w:val="22"/>
          </w:rPr>
          <w:t>https://www.resus.org.uk/about-us/news-and-events/anaphylaxis-guidance-vaccination-settings</w:t>
        </w:r>
      </w:hyperlink>
    </w:p>
    <w:p w14:paraId="00015ECD" w14:textId="77777777" w:rsidR="00C53659" w:rsidRPr="00984F7F" w:rsidRDefault="00AF794C" w:rsidP="00CF59F1">
      <w:pPr>
        <w:numPr>
          <w:ilvl w:val="0"/>
          <w:numId w:val="16"/>
        </w:numPr>
        <w:spacing w:after="0"/>
        <w:ind w:right="50" w:hanging="432"/>
        <w:rPr>
          <w:rFonts w:ascii="Arial" w:hAnsi="Arial" w:cs="Arial"/>
          <w:szCs w:val="22"/>
        </w:rPr>
      </w:pPr>
      <w:r w:rsidRPr="00984F7F">
        <w:rPr>
          <w:rFonts w:ascii="Arial" w:hAnsi="Arial" w:cs="Arial"/>
          <w:szCs w:val="22"/>
        </w:rPr>
        <w:t>Dial 999 for medical emergencies, or 2222 if applies to site.</w:t>
      </w:r>
      <w:r w:rsidRPr="00984F7F">
        <w:rPr>
          <w:rFonts w:ascii="Arial" w:hAnsi="Arial" w:cs="Arial"/>
          <w:b/>
          <w:szCs w:val="22"/>
        </w:rPr>
        <w:t xml:space="preserve"> </w:t>
      </w:r>
    </w:p>
    <w:p w14:paraId="4F9E8163" w14:textId="77777777" w:rsidR="00C53659" w:rsidRPr="00984F7F" w:rsidRDefault="00AF794C">
      <w:pPr>
        <w:spacing w:after="49" w:line="259" w:lineRule="auto"/>
        <w:ind w:left="360" w:right="0" w:firstLine="0"/>
        <w:rPr>
          <w:rFonts w:ascii="Arial" w:hAnsi="Arial" w:cs="Arial"/>
          <w:szCs w:val="22"/>
        </w:rPr>
      </w:pPr>
      <w:r w:rsidRPr="00984F7F">
        <w:rPr>
          <w:rFonts w:ascii="Arial" w:hAnsi="Arial" w:cs="Arial"/>
          <w:b/>
          <w:szCs w:val="22"/>
        </w:rPr>
        <w:t xml:space="preserve"> </w:t>
      </w:r>
    </w:p>
    <w:p w14:paraId="0ED6A589" w14:textId="77777777" w:rsidR="00C53659" w:rsidRPr="00984F7F" w:rsidRDefault="00AF794C">
      <w:pPr>
        <w:pStyle w:val="Heading1"/>
        <w:ind w:left="-5" w:right="907"/>
        <w:rPr>
          <w:rFonts w:ascii="Arial" w:hAnsi="Arial" w:cs="Arial"/>
          <w:szCs w:val="22"/>
        </w:rPr>
      </w:pPr>
      <w:r w:rsidRPr="00984F7F">
        <w:rPr>
          <w:rFonts w:ascii="Arial" w:hAnsi="Arial" w:cs="Arial"/>
          <w:szCs w:val="22"/>
        </w:rPr>
        <w:t>13.</w:t>
      </w:r>
      <w:r w:rsidRPr="00984F7F">
        <w:rPr>
          <w:rFonts w:ascii="Arial" w:eastAsia="Arial" w:hAnsi="Arial" w:cs="Arial"/>
          <w:szCs w:val="22"/>
        </w:rPr>
        <w:t xml:space="preserve"> </w:t>
      </w:r>
      <w:r w:rsidRPr="00984F7F">
        <w:rPr>
          <w:rFonts w:ascii="Arial" w:hAnsi="Arial" w:cs="Arial"/>
          <w:szCs w:val="22"/>
        </w:rPr>
        <w:t xml:space="preserve">Documentation </w:t>
      </w:r>
    </w:p>
    <w:p w14:paraId="5B992FB1" w14:textId="77777777" w:rsidR="00C53659" w:rsidRPr="00984F7F" w:rsidRDefault="00AF794C" w:rsidP="00CF59F1">
      <w:pPr>
        <w:numPr>
          <w:ilvl w:val="0"/>
          <w:numId w:val="17"/>
        </w:numPr>
        <w:spacing w:after="50"/>
        <w:ind w:right="50" w:hanging="360"/>
        <w:rPr>
          <w:rFonts w:ascii="Arial" w:hAnsi="Arial" w:cs="Arial"/>
          <w:szCs w:val="22"/>
        </w:rPr>
      </w:pPr>
      <w:r w:rsidRPr="00984F7F">
        <w:rPr>
          <w:rFonts w:ascii="Arial" w:hAnsi="Arial" w:cs="Arial"/>
          <w:szCs w:val="22"/>
        </w:rPr>
        <w:t xml:space="preserve">Documentation of administration is completed in the National Immunisation Vaccination System (NIVS)   </w:t>
      </w:r>
    </w:p>
    <w:p w14:paraId="1EC7789D" w14:textId="054854EE" w:rsidR="00C53659" w:rsidRPr="00984F7F" w:rsidRDefault="00C62739" w:rsidP="00CF59F1">
      <w:pPr>
        <w:numPr>
          <w:ilvl w:val="0"/>
          <w:numId w:val="17"/>
        </w:numPr>
        <w:ind w:right="50" w:hanging="360"/>
        <w:rPr>
          <w:rFonts w:ascii="Arial" w:hAnsi="Arial" w:cs="Arial"/>
          <w:szCs w:val="22"/>
        </w:rPr>
      </w:pPr>
      <w:r w:rsidRPr="00984F7F">
        <w:rPr>
          <w:rFonts w:ascii="Arial" w:hAnsi="Arial" w:cs="Arial"/>
          <w:szCs w:val="22"/>
        </w:rPr>
        <w:t>JAC EPMA see Appendix 5</w:t>
      </w:r>
      <w:r w:rsidR="00AF794C" w:rsidRPr="00984F7F">
        <w:rPr>
          <w:rFonts w:ascii="Arial" w:hAnsi="Arial" w:cs="Arial"/>
          <w:szCs w:val="22"/>
        </w:rPr>
        <w:t xml:space="preserve">. </w:t>
      </w:r>
    </w:p>
    <w:p w14:paraId="656AD44F" w14:textId="1C257EE5" w:rsidR="00C53659" w:rsidRPr="00984F7F" w:rsidRDefault="00BA446A" w:rsidP="00CF59F1">
      <w:pPr>
        <w:numPr>
          <w:ilvl w:val="0"/>
          <w:numId w:val="17"/>
        </w:numPr>
        <w:ind w:right="50" w:hanging="360"/>
        <w:rPr>
          <w:rFonts w:ascii="Arial" w:hAnsi="Arial" w:cs="Arial"/>
          <w:szCs w:val="22"/>
        </w:rPr>
      </w:pPr>
      <w:r w:rsidRPr="00984F7F">
        <w:rPr>
          <w:rFonts w:ascii="Arial" w:hAnsi="Arial" w:cs="Arial"/>
          <w:szCs w:val="22"/>
        </w:rPr>
        <w:t xml:space="preserve">Ward nurse in charge responsible for documenting on </w:t>
      </w:r>
      <w:r w:rsidR="00AF794C" w:rsidRPr="00984F7F">
        <w:rPr>
          <w:rFonts w:ascii="Arial" w:hAnsi="Arial" w:cs="Arial"/>
          <w:szCs w:val="22"/>
        </w:rPr>
        <w:t xml:space="preserve">RIO progress notes </w:t>
      </w:r>
      <w:r w:rsidR="00A2658A" w:rsidRPr="00984F7F">
        <w:rPr>
          <w:rFonts w:ascii="Arial" w:hAnsi="Arial" w:cs="Arial"/>
          <w:szCs w:val="22"/>
        </w:rPr>
        <w:t>and specify whether it is first, second or booster dose.</w:t>
      </w:r>
    </w:p>
    <w:p w14:paraId="4E5FBA28" w14:textId="77777777" w:rsidR="00C53659" w:rsidRPr="00984F7F" w:rsidRDefault="00AF794C" w:rsidP="00CF59F1">
      <w:pPr>
        <w:numPr>
          <w:ilvl w:val="0"/>
          <w:numId w:val="17"/>
        </w:numPr>
        <w:spacing w:after="53"/>
        <w:ind w:right="50" w:hanging="360"/>
        <w:rPr>
          <w:rFonts w:ascii="Arial" w:hAnsi="Arial" w:cs="Arial"/>
          <w:szCs w:val="22"/>
        </w:rPr>
      </w:pPr>
      <w:r w:rsidRPr="00984F7F">
        <w:rPr>
          <w:rFonts w:ascii="Arial" w:hAnsi="Arial" w:cs="Arial"/>
          <w:szCs w:val="22"/>
        </w:rPr>
        <w:t xml:space="preserve">All vaccine administration information and plans for second doses must be included in the Discharge notification to the GP (NODF) </w:t>
      </w:r>
    </w:p>
    <w:p w14:paraId="3ADA3507" w14:textId="24DDE78E" w:rsidR="00C53659" w:rsidRPr="00984F7F" w:rsidRDefault="00C53659">
      <w:pPr>
        <w:spacing w:after="51" w:line="259" w:lineRule="auto"/>
        <w:ind w:left="360" w:right="0" w:firstLine="0"/>
        <w:rPr>
          <w:rFonts w:ascii="Arial" w:hAnsi="Arial" w:cs="Arial"/>
          <w:szCs w:val="22"/>
        </w:rPr>
      </w:pPr>
    </w:p>
    <w:p w14:paraId="60311180" w14:textId="77777777" w:rsidR="00C53659" w:rsidRPr="00984F7F" w:rsidRDefault="00AF794C">
      <w:pPr>
        <w:pStyle w:val="Heading1"/>
        <w:ind w:left="-5" w:right="907"/>
        <w:rPr>
          <w:rFonts w:ascii="Arial" w:hAnsi="Arial" w:cs="Arial"/>
          <w:szCs w:val="22"/>
        </w:rPr>
      </w:pPr>
      <w:r w:rsidRPr="00984F7F">
        <w:rPr>
          <w:rFonts w:ascii="Arial" w:hAnsi="Arial" w:cs="Arial"/>
          <w:szCs w:val="22"/>
        </w:rPr>
        <w:t>14.</w:t>
      </w:r>
      <w:r w:rsidRPr="00984F7F">
        <w:rPr>
          <w:rFonts w:ascii="Arial" w:eastAsia="Arial" w:hAnsi="Arial" w:cs="Arial"/>
          <w:szCs w:val="22"/>
        </w:rPr>
        <w:t xml:space="preserve"> </w:t>
      </w:r>
      <w:r w:rsidRPr="00984F7F">
        <w:rPr>
          <w:rFonts w:ascii="Arial" w:hAnsi="Arial" w:cs="Arial"/>
          <w:szCs w:val="22"/>
        </w:rPr>
        <w:t xml:space="preserve">Stocktake </w:t>
      </w:r>
    </w:p>
    <w:p w14:paraId="55795209" w14:textId="19126EBA" w:rsidR="00C53659" w:rsidRPr="00984F7F" w:rsidRDefault="00AF794C" w:rsidP="00CF59F1">
      <w:pPr>
        <w:numPr>
          <w:ilvl w:val="0"/>
          <w:numId w:val="18"/>
        </w:numPr>
        <w:spacing w:after="53"/>
        <w:ind w:right="50" w:hanging="360"/>
        <w:rPr>
          <w:rFonts w:ascii="Arial" w:hAnsi="Arial" w:cs="Arial"/>
          <w:szCs w:val="22"/>
        </w:rPr>
      </w:pPr>
      <w:r w:rsidRPr="00984F7F">
        <w:rPr>
          <w:rFonts w:ascii="Arial" w:hAnsi="Arial" w:cs="Arial"/>
          <w:szCs w:val="22"/>
        </w:rPr>
        <w:t xml:space="preserve">Clinic and pharmacy staff to be involved in daily stocktake </w:t>
      </w:r>
    </w:p>
    <w:p w14:paraId="3D007B3C" w14:textId="21067F7B" w:rsidR="00C8395A" w:rsidRPr="00984F7F" w:rsidRDefault="000B75A7" w:rsidP="004D4301">
      <w:pPr>
        <w:numPr>
          <w:ilvl w:val="0"/>
          <w:numId w:val="6"/>
        </w:numPr>
        <w:spacing w:after="51"/>
        <w:ind w:right="50" w:hanging="360"/>
        <w:rPr>
          <w:rFonts w:ascii="Arial" w:hAnsi="Arial" w:cs="Arial"/>
          <w:szCs w:val="22"/>
        </w:rPr>
      </w:pPr>
      <w:r w:rsidRPr="00984F7F">
        <w:rPr>
          <w:rFonts w:ascii="Arial" w:hAnsi="Arial" w:cs="Arial"/>
          <w:szCs w:val="22"/>
        </w:rPr>
        <w:t xml:space="preserve">For </w:t>
      </w:r>
      <w:r w:rsidR="00A977AD" w:rsidRPr="00984F7F">
        <w:rPr>
          <w:rFonts w:ascii="Arial" w:hAnsi="Arial" w:cs="Arial"/>
          <w:szCs w:val="22"/>
        </w:rPr>
        <w:t>Spikevax</w:t>
      </w:r>
      <w:r w:rsidR="004D4301" w:rsidRPr="00984F7F">
        <w:rPr>
          <w:rFonts w:ascii="Arial" w:hAnsi="Arial" w:cs="Arial"/>
          <w:szCs w:val="22"/>
        </w:rPr>
        <w:t xml:space="preserve">® </w:t>
      </w:r>
      <w:r w:rsidR="004D4301" w:rsidRPr="00984F7F">
        <w:rPr>
          <w:rStyle w:val="ui-provider"/>
          <w:rFonts w:ascii="Arial" w:hAnsi="Arial" w:cs="Arial"/>
          <w:szCs w:val="22"/>
        </w:rPr>
        <w:t>XBB.1.5</w:t>
      </w:r>
      <w:r w:rsidRPr="00984F7F">
        <w:rPr>
          <w:rFonts w:ascii="Arial" w:hAnsi="Arial" w:cs="Arial"/>
          <w:szCs w:val="22"/>
        </w:rPr>
        <w:t>:</w:t>
      </w:r>
      <w:r w:rsidR="00C8395A" w:rsidRPr="00984F7F">
        <w:rPr>
          <w:rFonts w:ascii="Arial" w:hAnsi="Arial" w:cs="Arial"/>
          <w:szCs w:val="22"/>
        </w:rPr>
        <w:t xml:space="preserve"> Follow SOP PCBV4 Stocktaking and reconciliation of vials</w:t>
      </w:r>
    </w:p>
    <w:p w14:paraId="2E3E68E6" w14:textId="6949832D" w:rsidR="00C53659" w:rsidRPr="00984F7F" w:rsidRDefault="00C53659" w:rsidP="005D03B4">
      <w:pPr>
        <w:spacing w:after="52" w:line="259" w:lineRule="auto"/>
        <w:ind w:left="0" w:right="0" w:firstLine="0"/>
        <w:rPr>
          <w:rFonts w:ascii="Arial" w:hAnsi="Arial" w:cs="Arial"/>
          <w:szCs w:val="22"/>
        </w:rPr>
      </w:pPr>
    </w:p>
    <w:p w14:paraId="5FCDF5D8" w14:textId="77777777" w:rsidR="00F36C3A" w:rsidRPr="00984F7F" w:rsidRDefault="00F36C3A">
      <w:pPr>
        <w:spacing w:after="51" w:line="259" w:lineRule="auto"/>
        <w:ind w:left="360" w:right="0" w:firstLine="0"/>
        <w:rPr>
          <w:rFonts w:ascii="Arial" w:hAnsi="Arial" w:cs="Arial"/>
          <w:szCs w:val="22"/>
        </w:rPr>
      </w:pPr>
    </w:p>
    <w:p w14:paraId="1CD67609" w14:textId="11906E68" w:rsidR="00C53659" w:rsidRPr="00984F7F" w:rsidRDefault="00AF794C" w:rsidP="002A6896">
      <w:pPr>
        <w:pStyle w:val="Heading1"/>
        <w:ind w:left="0" w:right="907" w:firstLine="0"/>
        <w:rPr>
          <w:rFonts w:ascii="Arial" w:hAnsi="Arial" w:cs="Arial"/>
          <w:szCs w:val="22"/>
        </w:rPr>
      </w:pPr>
      <w:r w:rsidRPr="00984F7F">
        <w:rPr>
          <w:rFonts w:ascii="Arial" w:hAnsi="Arial" w:cs="Arial"/>
          <w:szCs w:val="22"/>
        </w:rPr>
        <w:t>1</w:t>
      </w:r>
      <w:r w:rsidR="005D03B4" w:rsidRPr="00984F7F">
        <w:rPr>
          <w:rFonts w:ascii="Arial" w:hAnsi="Arial" w:cs="Arial"/>
          <w:szCs w:val="22"/>
        </w:rPr>
        <w:t>5</w:t>
      </w:r>
      <w:r w:rsidRPr="00984F7F">
        <w:rPr>
          <w:rFonts w:ascii="Arial" w:hAnsi="Arial" w:cs="Arial"/>
          <w:szCs w:val="22"/>
        </w:rPr>
        <w:t>.</w:t>
      </w:r>
      <w:r w:rsidRPr="00984F7F">
        <w:rPr>
          <w:rFonts w:ascii="Arial" w:eastAsia="Arial" w:hAnsi="Arial" w:cs="Arial"/>
          <w:szCs w:val="22"/>
        </w:rPr>
        <w:t xml:space="preserve"> </w:t>
      </w:r>
      <w:r w:rsidRPr="00984F7F">
        <w:rPr>
          <w:rFonts w:ascii="Arial" w:hAnsi="Arial" w:cs="Arial"/>
          <w:szCs w:val="22"/>
        </w:rPr>
        <w:t xml:space="preserve">At discharge </w:t>
      </w:r>
    </w:p>
    <w:p w14:paraId="6A7AE8F2" w14:textId="77777777" w:rsidR="00C53659" w:rsidRPr="00984F7F" w:rsidRDefault="00AF794C" w:rsidP="00CC6A1D">
      <w:pPr>
        <w:numPr>
          <w:ilvl w:val="0"/>
          <w:numId w:val="19"/>
        </w:numPr>
        <w:ind w:left="720" w:right="50" w:hanging="360"/>
        <w:rPr>
          <w:rFonts w:ascii="Arial" w:hAnsi="Arial" w:cs="Arial"/>
          <w:szCs w:val="22"/>
        </w:rPr>
      </w:pPr>
      <w:r w:rsidRPr="00984F7F">
        <w:rPr>
          <w:rFonts w:ascii="Arial" w:hAnsi="Arial" w:cs="Arial"/>
          <w:szCs w:val="22"/>
        </w:rPr>
        <w:t xml:space="preserve">Information must be included in the discharge notification </w:t>
      </w:r>
    </w:p>
    <w:p w14:paraId="2F4A6D9E" w14:textId="77777777" w:rsidR="00CC6A1D" w:rsidRPr="00984F7F" w:rsidRDefault="00AF794C" w:rsidP="00CC6A1D">
      <w:pPr>
        <w:numPr>
          <w:ilvl w:val="0"/>
          <w:numId w:val="19"/>
        </w:numPr>
        <w:spacing w:after="51"/>
        <w:ind w:left="720" w:right="50" w:hanging="360"/>
        <w:rPr>
          <w:rFonts w:ascii="Arial" w:hAnsi="Arial" w:cs="Arial"/>
          <w:szCs w:val="22"/>
        </w:rPr>
      </w:pPr>
      <w:r w:rsidRPr="00984F7F">
        <w:rPr>
          <w:rFonts w:ascii="Arial" w:hAnsi="Arial" w:cs="Arial"/>
          <w:szCs w:val="22"/>
        </w:rPr>
        <w:t xml:space="preserve">If the patient has not received the second dose, and the patient is due for discharge before the </w:t>
      </w:r>
      <w:r w:rsidR="00E120EC" w:rsidRPr="00984F7F">
        <w:rPr>
          <w:rFonts w:ascii="Arial" w:hAnsi="Arial" w:cs="Arial"/>
          <w:szCs w:val="22"/>
        </w:rPr>
        <w:t>8-week</w:t>
      </w:r>
      <w:r w:rsidRPr="00984F7F">
        <w:rPr>
          <w:rFonts w:ascii="Arial" w:hAnsi="Arial" w:cs="Arial"/>
          <w:szCs w:val="22"/>
        </w:rPr>
        <w:t xml:space="preserve"> interval, review to administer second dose prior to leaving hospital </w:t>
      </w:r>
    </w:p>
    <w:p w14:paraId="1DB0635D" w14:textId="4C5E9B42" w:rsidR="004D4301" w:rsidRPr="00984F7F" w:rsidRDefault="00AF794C" w:rsidP="00CC6A1D">
      <w:pPr>
        <w:numPr>
          <w:ilvl w:val="0"/>
          <w:numId w:val="19"/>
        </w:numPr>
        <w:spacing w:after="51"/>
        <w:ind w:left="720" w:right="50" w:hanging="360"/>
        <w:rPr>
          <w:rFonts w:ascii="Arial" w:hAnsi="Arial" w:cs="Arial"/>
          <w:szCs w:val="22"/>
        </w:rPr>
      </w:pPr>
      <w:r w:rsidRPr="00984F7F">
        <w:rPr>
          <w:rFonts w:ascii="Arial" w:hAnsi="Arial" w:cs="Arial"/>
          <w:szCs w:val="22"/>
        </w:rPr>
        <w:t xml:space="preserve">If this is not possible, co-ordination with the GP directly is required, in particular with regard to receiving the </w:t>
      </w:r>
      <w:r w:rsidR="00A977AD" w:rsidRPr="00984F7F">
        <w:rPr>
          <w:rFonts w:ascii="Arial" w:hAnsi="Arial" w:cs="Arial"/>
          <w:szCs w:val="22"/>
        </w:rPr>
        <w:t>Spikevax</w:t>
      </w:r>
      <w:r w:rsidR="004D4301" w:rsidRPr="00984F7F">
        <w:rPr>
          <w:rFonts w:ascii="Arial" w:hAnsi="Arial" w:cs="Arial"/>
          <w:szCs w:val="22"/>
        </w:rPr>
        <w:t xml:space="preserve">® </w:t>
      </w:r>
      <w:r w:rsidR="004D4301" w:rsidRPr="00984F7F">
        <w:rPr>
          <w:rStyle w:val="ui-provider"/>
          <w:rFonts w:ascii="Arial" w:hAnsi="Arial" w:cs="Arial"/>
          <w:szCs w:val="22"/>
        </w:rPr>
        <w:t>XBB.1.5</w:t>
      </w:r>
    </w:p>
    <w:p w14:paraId="388CF277" w14:textId="4715782E" w:rsidR="00C53659" w:rsidRPr="00984F7F" w:rsidRDefault="00C53659" w:rsidP="004D4301">
      <w:pPr>
        <w:spacing w:after="207"/>
        <w:ind w:left="1080" w:right="50" w:firstLine="0"/>
        <w:rPr>
          <w:rFonts w:ascii="Arial" w:hAnsi="Arial" w:cs="Arial"/>
          <w:szCs w:val="22"/>
        </w:rPr>
      </w:pPr>
    </w:p>
    <w:p w14:paraId="40C02A8B" w14:textId="4ABA05C2" w:rsidR="00170D4A" w:rsidRPr="00984F7F" w:rsidRDefault="00AF794C">
      <w:pPr>
        <w:spacing w:after="0" w:line="259" w:lineRule="auto"/>
        <w:ind w:left="0" w:right="0" w:firstLine="0"/>
        <w:rPr>
          <w:rFonts w:ascii="Arial" w:hAnsi="Arial" w:cs="Arial"/>
          <w:b/>
          <w:szCs w:val="22"/>
        </w:rPr>
      </w:pPr>
      <w:r w:rsidRPr="00984F7F">
        <w:rPr>
          <w:rFonts w:ascii="Arial" w:hAnsi="Arial" w:cs="Arial"/>
          <w:b/>
          <w:szCs w:val="22"/>
        </w:rPr>
        <w:t xml:space="preserve"> </w:t>
      </w:r>
    </w:p>
    <w:p w14:paraId="227FE4D2" w14:textId="77777777" w:rsidR="00170D4A" w:rsidRPr="00984F7F" w:rsidRDefault="00170D4A">
      <w:pPr>
        <w:spacing w:after="0" w:line="259" w:lineRule="auto"/>
        <w:ind w:left="0" w:right="0" w:firstLine="0"/>
        <w:rPr>
          <w:rFonts w:ascii="Arial" w:hAnsi="Arial" w:cs="Arial"/>
          <w:szCs w:val="22"/>
        </w:rPr>
      </w:pPr>
    </w:p>
    <w:p w14:paraId="036C9CC8" w14:textId="77777777" w:rsidR="00C53659" w:rsidRPr="00984F7F" w:rsidRDefault="00AF794C">
      <w:pPr>
        <w:spacing w:after="0" w:line="259" w:lineRule="auto"/>
        <w:ind w:left="-5" w:right="0"/>
        <w:rPr>
          <w:rFonts w:ascii="Arial" w:hAnsi="Arial" w:cs="Arial"/>
          <w:szCs w:val="22"/>
        </w:rPr>
      </w:pPr>
      <w:r w:rsidRPr="00984F7F">
        <w:rPr>
          <w:rFonts w:ascii="Arial" w:hAnsi="Arial" w:cs="Arial"/>
          <w:b/>
          <w:szCs w:val="22"/>
          <w:u w:val="single" w:color="000000"/>
        </w:rPr>
        <w:t>Where can I find more information?</w:t>
      </w:r>
      <w:r w:rsidRPr="00984F7F">
        <w:rPr>
          <w:rFonts w:ascii="Arial" w:hAnsi="Arial" w:cs="Arial"/>
          <w:b/>
          <w:szCs w:val="22"/>
        </w:rPr>
        <w:t xml:space="preserve"> </w:t>
      </w:r>
    </w:p>
    <w:p w14:paraId="0A6AB88B" w14:textId="480C63B3" w:rsidR="0089660F" w:rsidRPr="00984F7F" w:rsidRDefault="00AF794C" w:rsidP="0032788E">
      <w:pPr>
        <w:spacing w:after="0"/>
        <w:ind w:right="50"/>
        <w:rPr>
          <w:rFonts w:ascii="Arial" w:hAnsi="Arial" w:cs="Arial"/>
          <w:szCs w:val="22"/>
        </w:rPr>
      </w:pPr>
      <w:r w:rsidRPr="00984F7F">
        <w:rPr>
          <w:rFonts w:ascii="Arial" w:hAnsi="Arial" w:cs="Arial"/>
          <w:szCs w:val="22"/>
        </w:rPr>
        <w:t xml:space="preserve">As information is constantly being reviewed and updated nationally as more information is identified, staff are advised to look at the latest information on the gov.uk websites  </w:t>
      </w:r>
    </w:p>
    <w:p w14:paraId="2E633845" w14:textId="77777777" w:rsidR="0089660F" w:rsidRPr="00984F7F" w:rsidRDefault="0089660F" w:rsidP="00E92F5A">
      <w:pPr>
        <w:spacing w:after="0" w:line="259" w:lineRule="auto"/>
        <w:ind w:left="0" w:right="0" w:firstLine="0"/>
        <w:rPr>
          <w:rFonts w:ascii="Arial" w:hAnsi="Arial" w:cs="Arial"/>
          <w:szCs w:val="22"/>
        </w:rPr>
      </w:pPr>
    </w:p>
    <w:p w14:paraId="717E29FE" w14:textId="439D54B5" w:rsidR="00C53659" w:rsidRPr="00984F7F" w:rsidRDefault="00AF794C" w:rsidP="00E92F5A">
      <w:pPr>
        <w:spacing w:after="0" w:line="259" w:lineRule="auto"/>
        <w:ind w:left="0" w:right="0" w:firstLine="0"/>
        <w:rPr>
          <w:rFonts w:ascii="Arial" w:hAnsi="Arial" w:cs="Arial"/>
          <w:szCs w:val="22"/>
        </w:rPr>
      </w:pPr>
      <w:r w:rsidRPr="00984F7F">
        <w:rPr>
          <w:rFonts w:ascii="Arial" w:hAnsi="Arial" w:cs="Arial"/>
          <w:szCs w:val="22"/>
        </w:rPr>
        <w:t xml:space="preserve">See the Green book, chapter 14a, COVID-19 </w:t>
      </w:r>
      <w:r w:rsidR="00B46C91" w:rsidRPr="00984F7F">
        <w:rPr>
          <w:rFonts w:ascii="Arial" w:hAnsi="Arial" w:cs="Arial"/>
          <w:szCs w:val="22"/>
        </w:rPr>
        <w:t>Vaccines</w:t>
      </w:r>
    </w:p>
    <w:p w14:paraId="05C78085" w14:textId="0B52F4B3" w:rsidR="003077E6" w:rsidRPr="00984F7F" w:rsidRDefault="00984F7F" w:rsidP="00E92F5A">
      <w:pPr>
        <w:spacing w:after="0" w:line="259" w:lineRule="auto"/>
        <w:ind w:left="0" w:right="0" w:firstLine="0"/>
        <w:rPr>
          <w:rFonts w:ascii="Arial" w:hAnsi="Arial" w:cs="Arial"/>
          <w:szCs w:val="22"/>
        </w:rPr>
      </w:pPr>
      <w:hyperlink r:id="rId154" w:history="1">
        <w:r w:rsidR="003077E6" w:rsidRPr="00984F7F">
          <w:rPr>
            <w:rStyle w:val="Hyperlink"/>
            <w:rFonts w:ascii="Arial" w:hAnsi="Arial" w:cs="Arial"/>
            <w:szCs w:val="22"/>
          </w:rPr>
          <w:t>https://assets.publishing.service.gov.uk/media/65d50a1f2197b2001d7fa70e/Greenbook-chapter-14a-20240220.pdf</w:t>
        </w:r>
      </w:hyperlink>
    </w:p>
    <w:p w14:paraId="249431E6" w14:textId="77777777" w:rsidR="003077E6" w:rsidRPr="00984F7F" w:rsidRDefault="003077E6" w:rsidP="00E92F5A">
      <w:pPr>
        <w:spacing w:after="0" w:line="259" w:lineRule="auto"/>
        <w:ind w:left="0" w:right="0" w:firstLine="0"/>
        <w:rPr>
          <w:rFonts w:ascii="Arial" w:hAnsi="Arial" w:cs="Arial"/>
          <w:szCs w:val="22"/>
        </w:rPr>
      </w:pPr>
    </w:p>
    <w:p w14:paraId="76C4D83B" w14:textId="442C2D08" w:rsidR="00C53659" w:rsidRPr="00984F7F" w:rsidRDefault="00AF794C" w:rsidP="00E92F5A">
      <w:pPr>
        <w:spacing w:after="152"/>
        <w:ind w:right="50"/>
        <w:rPr>
          <w:rFonts w:ascii="Arial" w:hAnsi="Arial" w:cs="Arial"/>
          <w:szCs w:val="22"/>
        </w:rPr>
      </w:pPr>
      <w:r w:rsidRPr="00984F7F">
        <w:rPr>
          <w:rFonts w:ascii="Arial" w:hAnsi="Arial" w:cs="Arial"/>
          <w:szCs w:val="22"/>
        </w:rPr>
        <w:t xml:space="preserve">See the Green book, chapter 8, Vaccine safety and the management of adverse events following immunisation </w:t>
      </w:r>
      <w:hyperlink r:id="rId155">
        <w:r w:rsidRPr="00984F7F">
          <w:rPr>
            <w:rFonts w:ascii="Arial" w:hAnsi="Arial" w:cs="Arial"/>
            <w:color w:val="0563C1"/>
            <w:szCs w:val="22"/>
            <w:u w:val="single" w:color="0563C1"/>
          </w:rPr>
          <w:t xml:space="preserve">https://assets.publishing.service.gov.uk/government/uploads/system/uploads/attachment_data/file </w:t>
        </w:r>
      </w:hyperlink>
      <w:hyperlink r:id="rId156">
        <w:r w:rsidRPr="00984F7F">
          <w:rPr>
            <w:rFonts w:ascii="Arial" w:hAnsi="Arial" w:cs="Arial"/>
            <w:color w:val="0563C1"/>
            <w:szCs w:val="22"/>
            <w:u w:val="single" w:color="0563C1"/>
          </w:rPr>
          <w:t>/147868/Green</w:t>
        </w:r>
      </w:hyperlink>
      <w:hyperlink r:id="rId157">
        <w:r w:rsidRPr="00984F7F">
          <w:rPr>
            <w:rFonts w:ascii="Arial" w:hAnsi="Arial" w:cs="Arial"/>
            <w:color w:val="0563C1"/>
            <w:szCs w:val="22"/>
            <w:u w:val="single" w:color="0563C1"/>
          </w:rPr>
          <w:t>-</w:t>
        </w:r>
      </w:hyperlink>
      <w:hyperlink r:id="rId158">
        <w:r w:rsidRPr="00984F7F">
          <w:rPr>
            <w:rFonts w:ascii="Arial" w:hAnsi="Arial" w:cs="Arial"/>
            <w:color w:val="0563C1"/>
            <w:szCs w:val="22"/>
            <w:u w:val="single" w:color="0563C1"/>
          </w:rPr>
          <w:t>Book</w:t>
        </w:r>
      </w:hyperlink>
      <w:hyperlink r:id="rId159">
        <w:r w:rsidRPr="00984F7F">
          <w:rPr>
            <w:rFonts w:ascii="Arial" w:hAnsi="Arial" w:cs="Arial"/>
            <w:color w:val="0563C1"/>
            <w:szCs w:val="22"/>
            <w:u w:val="single" w:color="0563C1"/>
          </w:rPr>
          <w:t>-</w:t>
        </w:r>
      </w:hyperlink>
      <w:hyperlink r:id="rId160">
        <w:r w:rsidRPr="00984F7F">
          <w:rPr>
            <w:rFonts w:ascii="Arial" w:hAnsi="Arial" w:cs="Arial"/>
            <w:color w:val="0563C1"/>
            <w:szCs w:val="22"/>
            <w:u w:val="single" w:color="0563C1"/>
          </w:rPr>
          <w:t>Chapter</w:t>
        </w:r>
      </w:hyperlink>
      <w:hyperlink r:id="rId161">
        <w:r w:rsidRPr="00984F7F">
          <w:rPr>
            <w:rFonts w:ascii="Arial" w:hAnsi="Arial" w:cs="Arial"/>
            <w:color w:val="0563C1"/>
            <w:szCs w:val="22"/>
            <w:u w:val="single" w:color="0563C1"/>
          </w:rPr>
          <w:t>-</w:t>
        </w:r>
      </w:hyperlink>
      <w:hyperlink r:id="rId162">
        <w:r w:rsidRPr="00984F7F">
          <w:rPr>
            <w:rFonts w:ascii="Arial" w:hAnsi="Arial" w:cs="Arial"/>
            <w:color w:val="0563C1"/>
            <w:szCs w:val="22"/>
            <w:u w:val="single" w:color="0563C1"/>
          </w:rPr>
          <w:t>8</w:t>
        </w:r>
      </w:hyperlink>
      <w:hyperlink r:id="rId163">
        <w:r w:rsidRPr="00984F7F">
          <w:rPr>
            <w:rFonts w:ascii="Arial" w:hAnsi="Arial" w:cs="Arial"/>
            <w:color w:val="0563C1"/>
            <w:szCs w:val="22"/>
            <w:u w:val="single" w:color="0563C1"/>
          </w:rPr>
          <w:t>-</w:t>
        </w:r>
      </w:hyperlink>
      <w:hyperlink r:id="rId164">
        <w:r w:rsidRPr="00984F7F">
          <w:rPr>
            <w:rFonts w:ascii="Arial" w:hAnsi="Arial" w:cs="Arial"/>
            <w:color w:val="0563C1"/>
            <w:szCs w:val="22"/>
            <w:u w:val="single" w:color="0563C1"/>
          </w:rPr>
          <w:t>v4_0.pdf</w:t>
        </w:r>
      </w:hyperlink>
      <w:hyperlink r:id="rId165">
        <w:r w:rsidRPr="00984F7F">
          <w:rPr>
            <w:rFonts w:ascii="Arial" w:hAnsi="Arial" w:cs="Arial"/>
            <w:color w:val="0563C1"/>
            <w:szCs w:val="22"/>
          </w:rPr>
          <w:t xml:space="preserve"> </w:t>
        </w:r>
      </w:hyperlink>
    </w:p>
    <w:p w14:paraId="5B0938B1" w14:textId="77777777" w:rsidR="007E3563" w:rsidRPr="00984F7F" w:rsidRDefault="007E3563" w:rsidP="005D03B4">
      <w:pPr>
        <w:spacing w:after="0" w:line="259" w:lineRule="auto"/>
        <w:ind w:left="0" w:right="25" w:firstLine="0"/>
        <w:rPr>
          <w:rFonts w:ascii="Arial" w:hAnsi="Arial" w:cs="Arial"/>
          <w:szCs w:val="22"/>
        </w:rPr>
      </w:pPr>
    </w:p>
    <w:p w14:paraId="269A5A32" w14:textId="231E2031" w:rsidR="007E3563" w:rsidRPr="00984F7F" w:rsidRDefault="007E3563" w:rsidP="00C4254B">
      <w:pPr>
        <w:numPr>
          <w:ilvl w:val="0"/>
          <w:numId w:val="6"/>
        </w:numPr>
        <w:spacing w:after="51"/>
        <w:ind w:right="50" w:hanging="360"/>
        <w:rPr>
          <w:rStyle w:val="Hyperlink"/>
          <w:rFonts w:ascii="Arial" w:hAnsi="Arial" w:cs="Arial"/>
          <w:color w:val="000000"/>
          <w:szCs w:val="22"/>
          <w:u w:val="none"/>
        </w:rPr>
      </w:pPr>
      <w:r w:rsidRPr="00984F7F">
        <w:rPr>
          <w:rFonts w:ascii="Arial" w:hAnsi="Arial" w:cs="Arial"/>
          <w:szCs w:val="22"/>
        </w:rPr>
        <w:t xml:space="preserve">See the National Protocol </w:t>
      </w:r>
      <w:r w:rsidR="005D03B4" w:rsidRPr="00984F7F">
        <w:rPr>
          <w:rFonts w:ascii="Arial" w:hAnsi="Arial" w:cs="Arial"/>
          <w:szCs w:val="22"/>
        </w:rPr>
        <w:t xml:space="preserve">for </w:t>
      </w:r>
      <w:r w:rsidR="008B24F1" w:rsidRPr="00984F7F">
        <w:rPr>
          <w:rFonts w:ascii="Arial" w:hAnsi="Arial" w:cs="Arial"/>
          <w:szCs w:val="22"/>
        </w:rPr>
        <w:t>Spikevax®</w:t>
      </w:r>
      <w:r w:rsidR="00C4254B" w:rsidRPr="00984F7F">
        <w:rPr>
          <w:rStyle w:val="ui-provider"/>
          <w:rFonts w:ascii="Arial" w:hAnsi="Arial" w:cs="Arial"/>
          <w:szCs w:val="22"/>
        </w:rPr>
        <w:t xml:space="preserve"> XBB.1.5</w:t>
      </w:r>
      <w:r w:rsidR="00C4254B" w:rsidRPr="00984F7F">
        <w:rPr>
          <w:rFonts w:ascii="Arial" w:hAnsi="Arial" w:cs="Arial"/>
          <w:szCs w:val="22"/>
        </w:rPr>
        <w:t xml:space="preserve"> </w:t>
      </w:r>
      <w:r w:rsidR="005D03B4" w:rsidRPr="00984F7F">
        <w:rPr>
          <w:rFonts w:ascii="Arial" w:hAnsi="Arial" w:cs="Arial"/>
          <w:szCs w:val="22"/>
        </w:rPr>
        <w:t>(for</w:t>
      </w:r>
      <w:r w:rsidR="0066086D" w:rsidRPr="00984F7F">
        <w:rPr>
          <w:rFonts w:ascii="Arial" w:hAnsi="Arial" w:cs="Arial"/>
          <w:szCs w:val="22"/>
        </w:rPr>
        <w:t xml:space="preserve"> 18</w:t>
      </w:r>
      <w:r w:rsidRPr="00984F7F">
        <w:rPr>
          <w:rFonts w:ascii="Arial" w:hAnsi="Arial" w:cs="Arial"/>
          <w:szCs w:val="22"/>
        </w:rPr>
        <w:t>yrs+</w:t>
      </w:r>
      <w:r w:rsidR="005D03B4" w:rsidRPr="00984F7F">
        <w:rPr>
          <w:rFonts w:ascii="Arial" w:hAnsi="Arial" w:cs="Arial"/>
          <w:szCs w:val="22"/>
        </w:rPr>
        <w:t>)</w:t>
      </w:r>
    </w:p>
    <w:p w14:paraId="152CF0A0" w14:textId="77777777" w:rsidR="008A7028" w:rsidRPr="00984F7F" w:rsidRDefault="008A7028" w:rsidP="00E92F5A">
      <w:pPr>
        <w:spacing w:after="150" w:line="267" w:lineRule="auto"/>
        <w:ind w:left="0" w:right="42" w:firstLine="0"/>
        <w:rPr>
          <w:rFonts w:ascii="Arial" w:hAnsi="Arial" w:cs="Arial"/>
          <w:b/>
          <w:color w:val="000000" w:themeColor="text1"/>
          <w:szCs w:val="22"/>
        </w:rPr>
      </w:pPr>
    </w:p>
    <w:p w14:paraId="0E819435" w14:textId="4555E63B" w:rsidR="00731845" w:rsidRPr="00984F7F" w:rsidRDefault="008A7028" w:rsidP="008A7028">
      <w:pPr>
        <w:spacing w:after="150" w:line="267" w:lineRule="auto"/>
        <w:ind w:left="0" w:right="42" w:firstLine="0"/>
        <w:rPr>
          <w:rFonts w:ascii="Arial" w:hAnsi="Arial" w:cs="Arial"/>
          <w:b/>
          <w:color w:val="000000" w:themeColor="text1"/>
          <w:szCs w:val="22"/>
        </w:rPr>
      </w:pPr>
      <w:r w:rsidRPr="00984F7F">
        <w:rPr>
          <w:rFonts w:ascii="Arial" w:hAnsi="Arial" w:cs="Arial"/>
          <w:b/>
          <w:color w:val="000000" w:themeColor="text1"/>
          <w:szCs w:val="22"/>
        </w:rPr>
        <w:t xml:space="preserve">             </w:t>
      </w:r>
      <w:r w:rsidR="0066086D" w:rsidRPr="00984F7F">
        <w:rPr>
          <w:rFonts w:ascii="Arial" w:hAnsi="Arial" w:cs="Arial"/>
          <w:b/>
          <w:color w:val="000000" w:themeColor="text1"/>
          <w:szCs w:val="22"/>
        </w:rPr>
        <w:object w:dxaOrig="1508" w:dyaOrig="983" w14:anchorId="0B6E40ED">
          <v:shape id="_x0000_i1026" type="#_x0000_t75" style="width:75.5pt;height:49pt" o:ole="">
            <v:imagedata r:id="rId166" o:title=""/>
          </v:shape>
          <o:OLEObject Type="Embed" ProgID="AcroExch.Document.DC" ShapeID="_x0000_i1026" DrawAspect="Icon" ObjectID="_1779111741" r:id="rId167"/>
        </w:object>
      </w:r>
    </w:p>
    <w:p w14:paraId="05C0880F" w14:textId="1087255A" w:rsidR="006B108E" w:rsidRPr="00984F7F" w:rsidRDefault="006B108E" w:rsidP="00E92F5A">
      <w:pPr>
        <w:spacing w:after="150" w:line="267" w:lineRule="auto"/>
        <w:ind w:left="0" w:right="42" w:firstLine="0"/>
        <w:rPr>
          <w:rFonts w:ascii="Arial" w:hAnsi="Arial" w:cs="Arial"/>
          <w:b/>
          <w:color w:val="000000" w:themeColor="text1"/>
          <w:szCs w:val="22"/>
        </w:rPr>
      </w:pPr>
    </w:p>
    <w:p w14:paraId="5975188E" w14:textId="69D8F5AE" w:rsidR="006B108E" w:rsidRPr="00984F7F" w:rsidRDefault="006B108E" w:rsidP="00C4254B">
      <w:pPr>
        <w:numPr>
          <w:ilvl w:val="0"/>
          <w:numId w:val="6"/>
        </w:numPr>
        <w:spacing w:after="51"/>
        <w:ind w:right="50" w:hanging="360"/>
        <w:rPr>
          <w:rFonts w:ascii="Arial" w:hAnsi="Arial" w:cs="Arial"/>
          <w:szCs w:val="22"/>
        </w:rPr>
      </w:pPr>
      <w:r w:rsidRPr="00984F7F">
        <w:rPr>
          <w:rFonts w:ascii="Arial" w:hAnsi="Arial" w:cs="Arial"/>
          <w:color w:val="000000" w:themeColor="text1"/>
          <w:szCs w:val="22"/>
        </w:rPr>
        <w:t xml:space="preserve">See the National PGD for </w:t>
      </w:r>
      <w:r w:rsidR="008B24F1" w:rsidRPr="00984F7F">
        <w:rPr>
          <w:rFonts w:ascii="Arial" w:hAnsi="Arial" w:cs="Arial"/>
          <w:szCs w:val="22"/>
        </w:rPr>
        <w:t>Spikevax</w:t>
      </w:r>
      <w:r w:rsidR="00C4254B" w:rsidRPr="00984F7F">
        <w:rPr>
          <w:rFonts w:ascii="Arial" w:hAnsi="Arial" w:cs="Arial"/>
          <w:szCs w:val="22"/>
        </w:rPr>
        <w:t xml:space="preserve">® </w:t>
      </w:r>
      <w:r w:rsidR="00C4254B" w:rsidRPr="00984F7F">
        <w:rPr>
          <w:rStyle w:val="ui-provider"/>
          <w:rFonts w:ascii="Arial" w:hAnsi="Arial" w:cs="Arial"/>
          <w:szCs w:val="22"/>
        </w:rPr>
        <w:t>XBB.1.5</w:t>
      </w:r>
      <w:r w:rsidR="00C4254B" w:rsidRPr="00984F7F">
        <w:rPr>
          <w:rFonts w:ascii="Arial" w:hAnsi="Arial" w:cs="Arial"/>
          <w:szCs w:val="22"/>
        </w:rPr>
        <w:t xml:space="preserve"> </w:t>
      </w:r>
      <w:r w:rsidR="0066086D" w:rsidRPr="00984F7F">
        <w:rPr>
          <w:rFonts w:ascii="Arial" w:hAnsi="Arial" w:cs="Arial"/>
          <w:szCs w:val="22"/>
        </w:rPr>
        <w:t>(for 18</w:t>
      </w:r>
      <w:r w:rsidRPr="00984F7F">
        <w:rPr>
          <w:rFonts w:ascii="Arial" w:hAnsi="Arial" w:cs="Arial"/>
          <w:szCs w:val="22"/>
        </w:rPr>
        <w:t>yrs+)</w:t>
      </w:r>
    </w:p>
    <w:p w14:paraId="30943AF7" w14:textId="10494248" w:rsidR="005B6D24" w:rsidRPr="00984F7F" w:rsidRDefault="0066086D" w:rsidP="005B6D24">
      <w:pPr>
        <w:spacing w:after="51"/>
        <w:ind w:left="705" w:right="50" w:firstLine="0"/>
        <w:rPr>
          <w:rStyle w:val="Hyperlink"/>
          <w:rFonts w:ascii="Arial" w:hAnsi="Arial" w:cs="Arial"/>
          <w:color w:val="000000"/>
          <w:szCs w:val="22"/>
          <w:u w:val="none"/>
        </w:rPr>
      </w:pPr>
      <w:r w:rsidRPr="00984F7F">
        <w:rPr>
          <w:rStyle w:val="Hyperlink"/>
          <w:rFonts w:ascii="Arial" w:hAnsi="Arial" w:cs="Arial"/>
          <w:color w:val="000000"/>
          <w:szCs w:val="22"/>
          <w:u w:val="none"/>
        </w:rPr>
        <w:object w:dxaOrig="1508" w:dyaOrig="983" w14:anchorId="658073E2">
          <v:shape id="_x0000_i1027" type="#_x0000_t75" style="width:75.5pt;height:49pt" o:ole="">
            <v:imagedata r:id="rId168" o:title=""/>
          </v:shape>
          <o:OLEObject Type="Embed" ProgID="AcroExch.Document.DC" ShapeID="_x0000_i1027" DrawAspect="Icon" ObjectID="_1779111742" r:id="rId169"/>
        </w:object>
      </w:r>
    </w:p>
    <w:p w14:paraId="7C3BE39D" w14:textId="67851106" w:rsidR="006B108E" w:rsidRPr="00984F7F" w:rsidRDefault="006B108E" w:rsidP="006B108E">
      <w:pPr>
        <w:spacing w:after="150" w:line="267" w:lineRule="auto"/>
        <w:ind w:left="0" w:right="42" w:firstLine="0"/>
        <w:rPr>
          <w:rFonts w:ascii="Arial" w:hAnsi="Arial" w:cs="Arial"/>
          <w:b/>
          <w:szCs w:val="22"/>
          <w:highlight w:val="yellow"/>
        </w:rPr>
      </w:pPr>
    </w:p>
    <w:p w14:paraId="76EAFD20" w14:textId="79DF490A" w:rsidR="008A7028" w:rsidRPr="00984F7F" w:rsidRDefault="008A7028" w:rsidP="006B108E">
      <w:pPr>
        <w:spacing w:after="150" w:line="267" w:lineRule="auto"/>
        <w:ind w:left="0" w:right="42" w:firstLine="0"/>
        <w:rPr>
          <w:rFonts w:ascii="Arial" w:hAnsi="Arial" w:cs="Arial"/>
          <w:b/>
          <w:szCs w:val="22"/>
          <w:highlight w:val="yellow"/>
        </w:rPr>
      </w:pPr>
      <w:r w:rsidRPr="00984F7F">
        <w:rPr>
          <w:rFonts w:ascii="Arial" w:hAnsi="Arial" w:cs="Arial"/>
          <w:b/>
          <w:szCs w:val="22"/>
          <w:highlight w:val="yellow"/>
        </w:rPr>
        <w:t xml:space="preserve">        </w:t>
      </w:r>
    </w:p>
    <w:p w14:paraId="2BB0B627" w14:textId="3AC0F74F" w:rsidR="006B108E" w:rsidRPr="00984F7F" w:rsidRDefault="006B108E" w:rsidP="00E92F5A">
      <w:pPr>
        <w:spacing w:after="150" w:line="267" w:lineRule="auto"/>
        <w:ind w:left="0" w:right="42" w:firstLine="0"/>
        <w:rPr>
          <w:rFonts w:ascii="Arial" w:hAnsi="Arial" w:cs="Arial"/>
          <w:color w:val="000000" w:themeColor="text1"/>
          <w:szCs w:val="22"/>
        </w:rPr>
      </w:pPr>
    </w:p>
    <w:p w14:paraId="7316013C" w14:textId="77777777" w:rsidR="007845B8" w:rsidRPr="00984F7F" w:rsidRDefault="007845B8" w:rsidP="006D17BF">
      <w:pPr>
        <w:spacing w:after="160" w:line="259" w:lineRule="auto"/>
        <w:ind w:left="0" w:right="0" w:firstLine="0"/>
        <w:rPr>
          <w:rFonts w:ascii="Arial" w:hAnsi="Arial" w:cs="Arial"/>
          <w:b/>
          <w:szCs w:val="22"/>
          <w:u w:val="single" w:color="000000"/>
        </w:rPr>
      </w:pPr>
    </w:p>
    <w:p w14:paraId="342FD3CF" w14:textId="78FE39FB" w:rsidR="00505272" w:rsidRPr="00984F7F" w:rsidRDefault="00505272" w:rsidP="00BA446A">
      <w:pPr>
        <w:spacing w:after="0" w:line="240" w:lineRule="auto"/>
        <w:ind w:left="0" w:right="0" w:firstLine="0"/>
        <w:textAlignment w:val="baseline"/>
        <w:rPr>
          <w:rFonts w:ascii="Arial" w:eastAsia="Times New Roman" w:hAnsi="Arial" w:cs="Arial"/>
          <w:b/>
          <w:bCs/>
          <w:color w:val="auto"/>
          <w:szCs w:val="22"/>
          <w:shd w:val="clear" w:color="auto" w:fill="FFFFFF"/>
          <w:lang w:bidi="ar-SA"/>
        </w:rPr>
      </w:pPr>
    </w:p>
    <w:p w14:paraId="25702CC0" w14:textId="379D1675" w:rsidR="00BA446A" w:rsidRPr="00984F7F" w:rsidRDefault="00BA446A" w:rsidP="00BA446A">
      <w:pPr>
        <w:spacing w:after="0" w:line="240" w:lineRule="auto"/>
        <w:ind w:left="0" w:right="0" w:firstLine="0"/>
        <w:textAlignment w:val="baseline"/>
        <w:rPr>
          <w:rFonts w:ascii="Arial" w:eastAsia="Times New Roman" w:hAnsi="Arial" w:cs="Arial"/>
          <w:b/>
          <w:bCs/>
          <w:color w:val="auto"/>
          <w:szCs w:val="22"/>
          <w:shd w:val="clear" w:color="auto" w:fill="FFFFFF"/>
          <w:lang w:bidi="ar-SA"/>
        </w:rPr>
      </w:pPr>
      <w:r w:rsidRPr="00984F7F">
        <w:rPr>
          <w:rFonts w:ascii="Arial" w:eastAsia="Times New Roman" w:hAnsi="Arial" w:cs="Arial"/>
          <w:b/>
          <w:bCs/>
          <w:color w:val="auto"/>
          <w:szCs w:val="22"/>
          <w:shd w:val="clear" w:color="auto" w:fill="FFFFFF"/>
          <w:lang w:bidi="ar-SA"/>
        </w:rPr>
        <w:t>Appendix 1</w:t>
      </w:r>
    </w:p>
    <w:p w14:paraId="0D97113F" w14:textId="77777777" w:rsidR="001F4C8C" w:rsidRPr="00984F7F" w:rsidRDefault="001F4C8C" w:rsidP="00BA446A">
      <w:pPr>
        <w:spacing w:after="0" w:line="240" w:lineRule="auto"/>
        <w:ind w:left="0" w:right="0" w:firstLine="0"/>
        <w:textAlignment w:val="baseline"/>
        <w:rPr>
          <w:rFonts w:ascii="Arial" w:eastAsia="Times New Roman" w:hAnsi="Arial" w:cs="Arial"/>
          <w:b/>
          <w:bCs/>
          <w:color w:val="auto"/>
          <w:szCs w:val="22"/>
          <w:shd w:val="clear" w:color="auto" w:fill="FFFFFF"/>
          <w:lang w:bidi="ar-SA"/>
        </w:rPr>
      </w:pPr>
    </w:p>
    <w:p w14:paraId="5B718A94" w14:textId="5E105C8B" w:rsidR="00BA446A" w:rsidRPr="00984F7F" w:rsidRDefault="00BA446A" w:rsidP="00BA446A">
      <w:pPr>
        <w:spacing w:after="0" w:line="240" w:lineRule="auto"/>
        <w:ind w:left="0" w:right="0" w:firstLine="0"/>
        <w:jc w:val="center"/>
        <w:textAlignment w:val="baseline"/>
        <w:rPr>
          <w:rFonts w:ascii="Arial" w:eastAsia="Times New Roman" w:hAnsi="Arial" w:cs="Arial"/>
          <w:color w:val="auto"/>
          <w:szCs w:val="22"/>
          <w:lang w:bidi="ar-SA"/>
        </w:rPr>
      </w:pPr>
      <w:r w:rsidRPr="00984F7F">
        <w:rPr>
          <w:rFonts w:ascii="Arial" w:eastAsia="Times New Roman" w:hAnsi="Arial" w:cs="Arial"/>
          <w:b/>
          <w:bCs/>
          <w:color w:val="auto"/>
          <w:szCs w:val="22"/>
          <w:u w:val="single"/>
          <w:shd w:val="clear" w:color="auto" w:fill="FFFFFF"/>
          <w:lang w:bidi="ar-SA"/>
        </w:rPr>
        <w:t xml:space="preserve">Pathway 1: </w:t>
      </w:r>
      <w:r w:rsidR="001F4C8C" w:rsidRPr="00984F7F">
        <w:rPr>
          <w:rFonts w:ascii="Arial" w:eastAsia="Times New Roman" w:hAnsi="Arial" w:cs="Arial"/>
          <w:b/>
          <w:bCs/>
          <w:color w:val="auto"/>
          <w:szCs w:val="22"/>
          <w:u w:val="single"/>
          <w:shd w:val="clear" w:color="auto" w:fill="FFFFFF"/>
          <w:lang w:bidi="ar-SA"/>
        </w:rPr>
        <w:t xml:space="preserve">Mobile Vaccination </w:t>
      </w:r>
      <w:r w:rsidRPr="00984F7F">
        <w:rPr>
          <w:rFonts w:ascii="Arial" w:eastAsia="Times New Roman" w:hAnsi="Arial" w:cs="Arial"/>
          <w:b/>
          <w:bCs/>
          <w:color w:val="auto"/>
          <w:szCs w:val="22"/>
          <w:u w:val="single"/>
          <w:shd w:val="clear" w:color="auto" w:fill="FFFFFF"/>
          <w:lang w:bidi="ar-SA"/>
        </w:rPr>
        <w:t>Outreach Patient COVID and Flu Vaccination Pathway</w:t>
      </w:r>
      <w:r w:rsidRPr="00984F7F">
        <w:rPr>
          <w:rFonts w:ascii="Arial" w:eastAsia="Times New Roman" w:hAnsi="Arial" w:cs="Arial"/>
          <w:color w:val="auto"/>
          <w:szCs w:val="22"/>
          <w:lang w:bidi="ar-SA"/>
        </w:rPr>
        <w:t> </w:t>
      </w:r>
    </w:p>
    <w:p w14:paraId="59BDC515" w14:textId="77777777" w:rsidR="001F4C8C" w:rsidRPr="00984F7F" w:rsidRDefault="001F4C8C" w:rsidP="00BA446A">
      <w:pPr>
        <w:spacing w:after="0" w:line="240" w:lineRule="auto"/>
        <w:ind w:left="0" w:right="0" w:firstLine="0"/>
        <w:jc w:val="center"/>
        <w:textAlignment w:val="baseline"/>
        <w:rPr>
          <w:rFonts w:ascii="Arial" w:eastAsia="Times New Roman" w:hAnsi="Arial" w:cs="Arial"/>
          <w:color w:val="auto"/>
          <w:szCs w:val="22"/>
          <w:lang w:bidi="ar-SA"/>
        </w:rPr>
      </w:pPr>
    </w:p>
    <w:p w14:paraId="392239C4" w14:textId="426B8D8C" w:rsidR="00CE6760" w:rsidRPr="00984F7F" w:rsidRDefault="00CE6760" w:rsidP="005912DE">
      <w:pPr>
        <w:spacing w:after="0" w:line="240" w:lineRule="auto"/>
        <w:ind w:left="0" w:right="0" w:firstLine="0"/>
        <w:jc w:val="center"/>
        <w:rPr>
          <w:rFonts w:ascii="Arial" w:eastAsia="Times New Roman" w:hAnsi="Arial" w:cs="Arial"/>
          <w:color w:val="auto"/>
          <w:szCs w:val="22"/>
          <w:lang w:bidi="ar-SA"/>
        </w:rPr>
      </w:pPr>
      <w:r w:rsidRPr="00984F7F">
        <w:rPr>
          <w:rFonts w:ascii="Arial" w:eastAsia="Times New Roman" w:hAnsi="Arial" w:cs="Arial"/>
          <w:noProof/>
          <w:color w:val="auto"/>
          <w:szCs w:val="22"/>
          <w:lang w:bidi="ar-SA"/>
        </w:rPr>
        <w:drawing>
          <wp:inline distT="0" distB="0" distL="0" distR="0" wp14:anchorId="00DCFEA9" wp14:editId="341B50D0">
            <wp:extent cx="5140171" cy="5090797"/>
            <wp:effectExtent l="0" t="0" r="3810" b="1905"/>
            <wp:docPr id="15569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60646" cy="5111075"/>
                    </a:xfrm>
                    <a:prstGeom prst="rect">
                      <a:avLst/>
                    </a:prstGeom>
                    <a:noFill/>
                    <a:ln>
                      <a:noFill/>
                    </a:ln>
                  </pic:spPr>
                </pic:pic>
              </a:graphicData>
            </a:graphic>
          </wp:inline>
        </w:drawing>
      </w:r>
    </w:p>
    <w:p w14:paraId="032AA326" w14:textId="3AC89B97" w:rsidR="00694FE1" w:rsidRPr="00984F7F" w:rsidRDefault="00694FE1" w:rsidP="00CE6760">
      <w:pPr>
        <w:spacing w:after="0" w:line="240" w:lineRule="auto"/>
        <w:ind w:left="0" w:right="0" w:firstLine="0"/>
        <w:rPr>
          <w:rFonts w:ascii="Arial" w:eastAsia="Times New Roman" w:hAnsi="Arial" w:cs="Arial"/>
          <w:color w:val="auto"/>
          <w:szCs w:val="22"/>
          <w:lang w:bidi="ar-SA"/>
        </w:rPr>
      </w:pPr>
    </w:p>
    <w:p w14:paraId="55479EE4" w14:textId="6B9D0DE3" w:rsidR="00BA446A" w:rsidRPr="00984F7F" w:rsidRDefault="00BA446A" w:rsidP="00BA446A">
      <w:pPr>
        <w:spacing w:after="0" w:line="240" w:lineRule="auto"/>
        <w:ind w:left="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1: The vaccination team will bring: </w:t>
      </w:r>
      <w:r w:rsidRPr="00984F7F">
        <w:rPr>
          <w:rFonts w:ascii="Arial" w:eastAsia="Times New Roman" w:hAnsi="Arial" w:cs="Arial"/>
          <w:szCs w:val="22"/>
          <w:lang w:bidi="ar-SA"/>
        </w:rPr>
        <w:t> </w:t>
      </w:r>
    </w:p>
    <w:p w14:paraId="37A78139" w14:textId="77777777" w:rsidR="00BA446A" w:rsidRPr="00984F7F"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Vaccines stored in cool box and temperatures checked hourly.</w:t>
      </w:r>
      <w:r w:rsidRPr="00984F7F">
        <w:rPr>
          <w:rFonts w:ascii="Arial" w:eastAsia="Times New Roman" w:hAnsi="Arial" w:cs="Arial"/>
          <w:szCs w:val="22"/>
          <w:lang w:bidi="ar-SA"/>
        </w:rPr>
        <w:t> </w:t>
      </w:r>
    </w:p>
    <w:p w14:paraId="30152CDE" w14:textId="77777777" w:rsidR="00BA446A" w:rsidRPr="00984F7F"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Spare Ice packs.</w:t>
      </w:r>
      <w:r w:rsidRPr="00984F7F">
        <w:rPr>
          <w:rFonts w:ascii="Arial" w:eastAsia="Times New Roman" w:hAnsi="Arial" w:cs="Arial"/>
          <w:szCs w:val="22"/>
          <w:lang w:bidi="ar-SA"/>
        </w:rPr>
        <w:t> </w:t>
      </w:r>
    </w:p>
    <w:p w14:paraId="37670D3A" w14:textId="77777777" w:rsidR="00BA446A" w:rsidRPr="00984F7F"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Syringes, needles, plasters, alcohol gel, alcohol swaps, cotton buds.</w:t>
      </w:r>
      <w:r w:rsidRPr="00984F7F">
        <w:rPr>
          <w:rFonts w:ascii="Arial" w:eastAsia="Times New Roman" w:hAnsi="Arial" w:cs="Arial"/>
          <w:szCs w:val="22"/>
          <w:lang w:bidi="ar-SA"/>
        </w:rPr>
        <w:t> </w:t>
      </w:r>
    </w:p>
    <w:p w14:paraId="077335FA" w14:textId="77777777" w:rsidR="00BA446A" w:rsidRPr="00984F7F"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Dilution packs.</w:t>
      </w:r>
      <w:r w:rsidRPr="00984F7F">
        <w:rPr>
          <w:rFonts w:ascii="Arial" w:eastAsia="Times New Roman" w:hAnsi="Arial" w:cs="Arial"/>
          <w:szCs w:val="22"/>
          <w:lang w:bidi="ar-SA"/>
        </w:rPr>
        <w:t> </w:t>
      </w:r>
    </w:p>
    <w:p w14:paraId="6125F426" w14:textId="588D86E3" w:rsidR="00BA446A" w:rsidRPr="00984F7F" w:rsidRDefault="00BA446A" w:rsidP="0078513A">
      <w:pPr>
        <w:numPr>
          <w:ilvl w:val="0"/>
          <w:numId w:val="27"/>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Information Leaflets and vaccination cards.</w:t>
      </w:r>
      <w:r w:rsidRPr="00984F7F">
        <w:rPr>
          <w:rFonts w:ascii="Arial" w:eastAsia="Times New Roman" w:hAnsi="Arial" w:cs="Arial"/>
          <w:szCs w:val="22"/>
          <w:lang w:bidi="ar-SA"/>
        </w:rPr>
        <w:t> </w:t>
      </w:r>
    </w:p>
    <w:p w14:paraId="08145171" w14:textId="77777777" w:rsidR="00BA446A" w:rsidRPr="00984F7F" w:rsidRDefault="00BA446A" w:rsidP="00BA446A">
      <w:pPr>
        <w:spacing w:after="0" w:line="240" w:lineRule="auto"/>
        <w:ind w:left="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2: Support required from the ward staff member assigned to the vaccination team:</w:t>
      </w:r>
      <w:r w:rsidRPr="00984F7F">
        <w:rPr>
          <w:rFonts w:ascii="Arial" w:eastAsia="Times New Roman" w:hAnsi="Arial" w:cs="Arial"/>
          <w:szCs w:val="22"/>
          <w:lang w:bidi="ar-SA"/>
        </w:rPr>
        <w:t> </w:t>
      </w:r>
    </w:p>
    <w:p w14:paraId="0E85044A" w14:textId="77777777" w:rsidR="00BA446A" w:rsidRPr="00984F7F" w:rsidRDefault="00BA446A" w:rsidP="00CF59F1">
      <w:pPr>
        <w:numPr>
          <w:ilvl w:val="0"/>
          <w:numId w:val="28"/>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Escorting patient to the clinic.</w:t>
      </w:r>
      <w:r w:rsidRPr="00984F7F">
        <w:rPr>
          <w:rFonts w:ascii="Arial" w:eastAsia="Times New Roman" w:hAnsi="Arial" w:cs="Arial"/>
          <w:szCs w:val="22"/>
          <w:lang w:bidi="ar-SA"/>
        </w:rPr>
        <w:t> </w:t>
      </w:r>
    </w:p>
    <w:p w14:paraId="2002531E" w14:textId="77777777" w:rsidR="00BA446A" w:rsidRPr="00984F7F" w:rsidRDefault="00BA446A" w:rsidP="00CF59F1">
      <w:pPr>
        <w:numPr>
          <w:ilvl w:val="0"/>
          <w:numId w:val="28"/>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Escorting vaccine staff to patient rooms if required.</w:t>
      </w:r>
      <w:r w:rsidRPr="00984F7F">
        <w:rPr>
          <w:rFonts w:ascii="Arial" w:eastAsia="Times New Roman" w:hAnsi="Arial" w:cs="Arial"/>
          <w:szCs w:val="22"/>
          <w:lang w:bidi="ar-SA"/>
        </w:rPr>
        <w:t> </w:t>
      </w:r>
    </w:p>
    <w:p w14:paraId="447602D2" w14:textId="350E4008" w:rsidR="00BA446A" w:rsidRPr="00984F7F" w:rsidRDefault="00BA446A" w:rsidP="0078513A">
      <w:pPr>
        <w:numPr>
          <w:ilvl w:val="0"/>
          <w:numId w:val="29"/>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Summoning support if required (rapid response team, crash team or emergency services).</w:t>
      </w:r>
      <w:r w:rsidRPr="00984F7F">
        <w:rPr>
          <w:rFonts w:ascii="Arial" w:eastAsia="Times New Roman" w:hAnsi="Arial" w:cs="Arial"/>
          <w:szCs w:val="22"/>
          <w:lang w:bidi="ar-SA"/>
        </w:rPr>
        <w:t> </w:t>
      </w:r>
    </w:p>
    <w:p w14:paraId="7E571B8F" w14:textId="77777777" w:rsidR="00BA446A" w:rsidRPr="00984F7F" w:rsidRDefault="00BA446A" w:rsidP="00BA446A">
      <w:pPr>
        <w:spacing w:after="0" w:line="240" w:lineRule="auto"/>
        <w:ind w:left="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3: The vaccination team will supply:</w:t>
      </w:r>
      <w:r w:rsidRPr="00984F7F">
        <w:rPr>
          <w:rFonts w:ascii="Arial" w:eastAsia="Times New Roman" w:hAnsi="Arial" w:cs="Arial"/>
          <w:szCs w:val="22"/>
          <w:lang w:bidi="ar-SA"/>
        </w:rPr>
        <w:t> </w:t>
      </w:r>
    </w:p>
    <w:p w14:paraId="6EC94504" w14:textId="77777777" w:rsidR="00BA446A" w:rsidRPr="00984F7F" w:rsidRDefault="00BA446A" w:rsidP="00CF59F1">
      <w:pPr>
        <w:numPr>
          <w:ilvl w:val="0"/>
          <w:numId w:val="30"/>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2 x Anaphylaxis Kit.</w:t>
      </w:r>
      <w:r w:rsidRPr="00984F7F">
        <w:rPr>
          <w:rFonts w:ascii="Arial" w:eastAsia="Times New Roman" w:hAnsi="Arial" w:cs="Arial"/>
          <w:szCs w:val="22"/>
          <w:lang w:bidi="ar-SA"/>
        </w:rPr>
        <w:t> </w:t>
      </w:r>
    </w:p>
    <w:p w14:paraId="3A69A543" w14:textId="77777777" w:rsidR="00BA446A" w:rsidRPr="00984F7F" w:rsidRDefault="00BA446A" w:rsidP="00CF59F1">
      <w:pPr>
        <w:numPr>
          <w:ilvl w:val="0"/>
          <w:numId w:val="30"/>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3 x Glucose 40% Oral Gel 25g tube.</w:t>
      </w:r>
      <w:r w:rsidRPr="00984F7F">
        <w:rPr>
          <w:rFonts w:ascii="Arial" w:eastAsia="Times New Roman" w:hAnsi="Arial" w:cs="Arial"/>
          <w:szCs w:val="22"/>
          <w:lang w:bidi="ar-SA"/>
        </w:rPr>
        <w:t> </w:t>
      </w:r>
    </w:p>
    <w:p w14:paraId="3E124B14" w14:textId="77777777" w:rsidR="00CE6760" w:rsidRPr="00984F7F" w:rsidRDefault="00BA446A" w:rsidP="00BA446A">
      <w:pPr>
        <w:spacing w:after="0" w:line="240" w:lineRule="auto"/>
        <w:ind w:left="0" w:right="0" w:firstLine="0"/>
        <w:textAlignment w:val="baseline"/>
        <w:rPr>
          <w:rFonts w:ascii="Arial" w:eastAsia="Times New Roman" w:hAnsi="Arial" w:cs="Arial"/>
          <w:color w:val="4672C4"/>
          <w:szCs w:val="22"/>
          <w:lang w:bidi="ar-SA"/>
        </w:rPr>
      </w:pPr>
      <w:r w:rsidRPr="00984F7F">
        <w:rPr>
          <w:rFonts w:ascii="Arial" w:eastAsia="Times New Roman" w:hAnsi="Arial" w:cs="Arial"/>
          <w:i/>
          <w:iCs/>
          <w:szCs w:val="22"/>
          <w:lang w:bidi="ar-SA"/>
        </w:rPr>
        <w:t>The ward must have the equipment noted in appendix. The vaccination team may be able to provide some equipment if prior notice is given. </w:t>
      </w:r>
      <w:r w:rsidRPr="00984F7F">
        <w:rPr>
          <w:rFonts w:ascii="Arial" w:eastAsia="Times New Roman" w:hAnsi="Arial" w:cs="Arial"/>
          <w:szCs w:val="22"/>
          <w:lang w:bidi="ar-SA"/>
        </w:rPr>
        <w:t> </w:t>
      </w:r>
      <w:r w:rsidRPr="00984F7F">
        <w:rPr>
          <w:rFonts w:ascii="Arial" w:eastAsia="Times New Roman" w:hAnsi="Arial" w:cs="Arial"/>
          <w:color w:val="4672C4"/>
          <w:szCs w:val="22"/>
          <w:lang w:bidi="ar-SA"/>
        </w:rPr>
        <w:t> </w:t>
      </w:r>
    </w:p>
    <w:p w14:paraId="7A01754B" w14:textId="77777777" w:rsidR="00CE6760" w:rsidRPr="00984F7F" w:rsidRDefault="00CE6760" w:rsidP="00BA446A">
      <w:pPr>
        <w:spacing w:after="0" w:line="240" w:lineRule="auto"/>
        <w:ind w:left="0" w:right="0" w:firstLine="0"/>
        <w:textAlignment w:val="baseline"/>
        <w:rPr>
          <w:rFonts w:ascii="Arial" w:eastAsia="Times New Roman" w:hAnsi="Arial" w:cs="Arial"/>
          <w:color w:val="4672C4"/>
          <w:szCs w:val="22"/>
          <w:lang w:bidi="ar-SA"/>
        </w:rPr>
      </w:pPr>
    </w:p>
    <w:p w14:paraId="0857E6F0" w14:textId="679A45EC" w:rsidR="00A74E4C" w:rsidRDefault="00BA446A" w:rsidP="00605CCB">
      <w:pPr>
        <w:spacing w:after="0" w:line="240" w:lineRule="auto"/>
        <w:ind w:left="0" w:right="0" w:firstLine="0"/>
        <w:textAlignment w:val="baseline"/>
        <w:rPr>
          <w:rFonts w:ascii="Arial" w:eastAsia="Times New Roman" w:hAnsi="Arial" w:cs="Arial"/>
          <w:szCs w:val="22"/>
          <w:lang w:bidi="ar-SA"/>
        </w:rPr>
      </w:pPr>
      <w:r w:rsidRPr="00984F7F">
        <w:rPr>
          <w:rFonts w:ascii="Arial" w:eastAsia="Times New Roman" w:hAnsi="Arial" w:cs="Arial"/>
          <w:i/>
          <w:iCs/>
          <w:szCs w:val="22"/>
          <w:lang w:bidi="ar-SA"/>
        </w:rPr>
        <w:t>4: The vaccination team will be responsible for any post vaccination monitoring if required. In the event of an adverse reaction the ward team may be required to assist. </w:t>
      </w:r>
      <w:r w:rsidRPr="00984F7F">
        <w:rPr>
          <w:rFonts w:ascii="Arial" w:eastAsia="Times New Roman" w:hAnsi="Arial" w:cs="Arial"/>
          <w:szCs w:val="22"/>
          <w:lang w:bidi="ar-SA"/>
        </w:rPr>
        <w:t> </w:t>
      </w:r>
    </w:p>
    <w:p w14:paraId="2479540A" w14:textId="77777777" w:rsidR="00A74E4C" w:rsidRDefault="00A74E4C">
      <w:pPr>
        <w:spacing w:after="0" w:line="240" w:lineRule="auto"/>
        <w:ind w:left="0" w:right="0" w:firstLine="0"/>
        <w:rPr>
          <w:rFonts w:ascii="Arial" w:eastAsia="Times New Roman" w:hAnsi="Arial" w:cs="Arial"/>
          <w:szCs w:val="22"/>
          <w:lang w:bidi="ar-SA"/>
        </w:rPr>
      </w:pPr>
      <w:r>
        <w:rPr>
          <w:rFonts w:ascii="Arial" w:eastAsia="Times New Roman" w:hAnsi="Arial" w:cs="Arial"/>
          <w:szCs w:val="22"/>
          <w:lang w:bidi="ar-SA"/>
        </w:rPr>
        <w:br w:type="page"/>
      </w:r>
    </w:p>
    <w:p w14:paraId="240825AE" w14:textId="77777777" w:rsidR="005912DE" w:rsidRPr="00984F7F" w:rsidRDefault="005912DE" w:rsidP="00605CCB">
      <w:pPr>
        <w:spacing w:after="0" w:line="240" w:lineRule="auto"/>
        <w:ind w:left="0" w:right="0" w:firstLine="0"/>
        <w:textAlignment w:val="baseline"/>
        <w:rPr>
          <w:rFonts w:ascii="Arial" w:eastAsia="Times New Roman" w:hAnsi="Arial" w:cs="Arial"/>
          <w:color w:val="auto"/>
          <w:szCs w:val="22"/>
          <w:lang w:bidi="ar-SA"/>
        </w:rPr>
      </w:pPr>
    </w:p>
    <w:p w14:paraId="71AA087D" w14:textId="37A2FBA3" w:rsidR="00605CCB" w:rsidRDefault="00605CCB" w:rsidP="00605CCB">
      <w:pPr>
        <w:spacing w:after="0" w:line="240" w:lineRule="auto"/>
        <w:ind w:left="0" w:right="0" w:firstLine="0"/>
        <w:textAlignment w:val="baseline"/>
        <w:rPr>
          <w:rFonts w:ascii="Arial" w:eastAsia="Times New Roman" w:hAnsi="Arial" w:cs="Arial"/>
          <w:b/>
          <w:bCs/>
          <w:color w:val="auto"/>
          <w:szCs w:val="22"/>
          <w:shd w:val="clear" w:color="auto" w:fill="FFFFFF"/>
          <w:lang w:bidi="ar-SA"/>
        </w:rPr>
      </w:pPr>
      <w:r w:rsidRPr="00984F7F">
        <w:rPr>
          <w:rFonts w:ascii="Arial" w:eastAsia="Times New Roman" w:hAnsi="Arial" w:cs="Arial"/>
          <w:b/>
          <w:bCs/>
          <w:color w:val="auto"/>
          <w:szCs w:val="22"/>
          <w:shd w:val="clear" w:color="auto" w:fill="FFFFFF"/>
          <w:lang w:bidi="ar-SA"/>
        </w:rPr>
        <w:t>Appendix 2</w:t>
      </w:r>
    </w:p>
    <w:p w14:paraId="029C668C" w14:textId="77777777" w:rsidR="00A74E4C" w:rsidRPr="00984F7F" w:rsidRDefault="00A74E4C" w:rsidP="00605CCB">
      <w:pPr>
        <w:spacing w:after="0" w:line="240" w:lineRule="auto"/>
        <w:ind w:left="0" w:right="0" w:firstLine="0"/>
        <w:textAlignment w:val="baseline"/>
        <w:rPr>
          <w:rFonts w:ascii="Arial" w:eastAsia="Times New Roman" w:hAnsi="Arial" w:cs="Arial"/>
          <w:color w:val="auto"/>
          <w:szCs w:val="22"/>
          <w:lang w:bidi="ar-SA"/>
        </w:rPr>
      </w:pPr>
    </w:p>
    <w:p w14:paraId="2314A809" w14:textId="6187331D" w:rsidR="00605CCB" w:rsidRPr="00984F7F" w:rsidRDefault="00605CCB" w:rsidP="001F4C8C">
      <w:pPr>
        <w:spacing w:after="0" w:line="240" w:lineRule="auto"/>
        <w:ind w:left="0" w:right="0" w:firstLine="0"/>
        <w:jc w:val="center"/>
        <w:textAlignment w:val="baseline"/>
        <w:rPr>
          <w:rFonts w:ascii="Arial" w:eastAsia="Times New Roman" w:hAnsi="Arial" w:cs="Arial"/>
          <w:b/>
          <w:bCs/>
          <w:color w:val="auto"/>
          <w:szCs w:val="22"/>
          <w:u w:val="single"/>
          <w:shd w:val="clear" w:color="auto" w:fill="FFFFFF"/>
          <w:lang w:bidi="ar-SA"/>
        </w:rPr>
      </w:pPr>
      <w:r w:rsidRPr="00984F7F">
        <w:rPr>
          <w:rFonts w:ascii="Arial" w:eastAsia="Times New Roman" w:hAnsi="Arial" w:cs="Arial"/>
          <w:b/>
          <w:bCs/>
          <w:color w:val="auto"/>
          <w:szCs w:val="22"/>
          <w:u w:val="single"/>
          <w:shd w:val="clear" w:color="auto" w:fill="FFFFFF"/>
          <w:lang w:bidi="ar-SA"/>
        </w:rPr>
        <w:t xml:space="preserve">Pathway 2: </w:t>
      </w:r>
      <w:r w:rsidR="001F4C8C" w:rsidRPr="00984F7F">
        <w:rPr>
          <w:rFonts w:ascii="Arial" w:eastAsia="Times New Roman" w:hAnsi="Arial" w:cs="Arial"/>
          <w:b/>
          <w:bCs/>
          <w:color w:val="auto"/>
          <w:szCs w:val="22"/>
          <w:u w:val="single"/>
          <w:shd w:val="clear" w:color="auto" w:fill="FFFFFF"/>
          <w:lang w:bidi="ar-SA"/>
        </w:rPr>
        <w:t>Mobile Vaccination</w:t>
      </w:r>
      <w:r w:rsidRPr="00984F7F">
        <w:rPr>
          <w:rFonts w:ascii="Arial" w:eastAsia="Times New Roman" w:hAnsi="Arial" w:cs="Arial"/>
          <w:b/>
          <w:bCs/>
          <w:color w:val="auto"/>
          <w:szCs w:val="22"/>
          <w:u w:val="single"/>
          <w:shd w:val="clear" w:color="auto" w:fill="FFFFFF"/>
          <w:lang w:bidi="ar-SA"/>
        </w:rPr>
        <w:t xml:space="preserve"> Outreach Staff COVID and Flu Vaccination Pathway</w:t>
      </w:r>
      <w:r w:rsidRPr="00984F7F">
        <w:rPr>
          <w:rFonts w:ascii="Arial" w:eastAsia="Times New Roman" w:hAnsi="Arial" w:cs="Arial"/>
          <w:color w:val="auto"/>
          <w:szCs w:val="22"/>
          <w:lang w:bidi="ar-SA"/>
        </w:rPr>
        <w:t> </w:t>
      </w:r>
    </w:p>
    <w:p w14:paraId="3C6E8683" w14:textId="77777777" w:rsidR="00605CCB" w:rsidRPr="00984F7F" w:rsidRDefault="00605CCB" w:rsidP="00605CCB">
      <w:pPr>
        <w:spacing w:after="0" w:line="240" w:lineRule="auto"/>
        <w:ind w:left="0" w:right="0" w:firstLine="0"/>
        <w:jc w:val="center"/>
        <w:textAlignment w:val="baseline"/>
        <w:rPr>
          <w:rFonts w:ascii="Arial" w:eastAsia="Times New Roman" w:hAnsi="Arial" w:cs="Arial"/>
          <w:color w:val="auto"/>
          <w:szCs w:val="22"/>
          <w:lang w:bidi="ar-SA"/>
        </w:rPr>
      </w:pPr>
    </w:p>
    <w:p w14:paraId="2DCC214A" w14:textId="57D86662" w:rsidR="00BA446A" w:rsidRPr="00984F7F" w:rsidRDefault="00BA446A" w:rsidP="006D17BF">
      <w:pPr>
        <w:spacing w:after="160" w:line="259" w:lineRule="auto"/>
        <w:ind w:left="0" w:right="0" w:firstLine="0"/>
        <w:rPr>
          <w:rFonts w:ascii="Arial" w:hAnsi="Arial" w:cs="Arial"/>
          <w:color w:val="303030"/>
          <w:szCs w:val="22"/>
        </w:rPr>
      </w:pPr>
    </w:p>
    <w:p w14:paraId="1F29AF3D" w14:textId="62FD5C28" w:rsidR="0071385A" w:rsidRPr="00984F7F" w:rsidRDefault="00BF2FE6" w:rsidP="0071385A">
      <w:pPr>
        <w:spacing w:after="0" w:line="240" w:lineRule="auto"/>
        <w:ind w:left="0" w:right="0" w:firstLine="0"/>
        <w:rPr>
          <w:rFonts w:ascii="Arial" w:eastAsia="Times New Roman" w:hAnsi="Arial" w:cs="Arial"/>
          <w:color w:val="auto"/>
          <w:szCs w:val="22"/>
          <w:lang w:bidi="ar-SA"/>
        </w:rPr>
      </w:pPr>
      <w:r w:rsidRPr="00984F7F">
        <w:rPr>
          <w:rFonts w:ascii="Arial" w:eastAsia="Times New Roman" w:hAnsi="Arial" w:cs="Arial"/>
          <w:noProof/>
          <w:color w:val="auto"/>
          <w:szCs w:val="22"/>
          <w:lang w:bidi="ar-SA"/>
        </w:rPr>
        <w:drawing>
          <wp:inline distT="0" distB="0" distL="0" distR="0" wp14:anchorId="2CC5668A" wp14:editId="7DC2F984">
            <wp:extent cx="5768975" cy="3168650"/>
            <wp:effectExtent l="0" t="0" r="0" b="0"/>
            <wp:docPr id="1670690356" name="Picture 1" descr="A flowchart of vaccin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90356" name="Picture 1" descr="A flowchart of vaccinations&#10;&#10;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8975" cy="3168650"/>
                    </a:xfrm>
                    <a:prstGeom prst="rect">
                      <a:avLst/>
                    </a:prstGeom>
                    <a:noFill/>
                    <a:ln>
                      <a:noFill/>
                    </a:ln>
                  </pic:spPr>
                </pic:pic>
              </a:graphicData>
            </a:graphic>
          </wp:inline>
        </w:drawing>
      </w:r>
    </w:p>
    <w:p w14:paraId="3044F545" w14:textId="77777777" w:rsidR="0071385A" w:rsidRPr="00984F7F" w:rsidRDefault="0071385A" w:rsidP="006D17BF">
      <w:pPr>
        <w:spacing w:after="160" w:line="259" w:lineRule="auto"/>
        <w:ind w:left="0" w:right="0" w:firstLine="0"/>
        <w:rPr>
          <w:rFonts w:ascii="Arial" w:hAnsi="Arial" w:cs="Arial"/>
          <w:b/>
          <w:szCs w:val="22"/>
          <w:u w:val="single" w:color="000000"/>
        </w:rPr>
      </w:pPr>
    </w:p>
    <w:p w14:paraId="111CCA4F" w14:textId="77777777" w:rsidR="00605CCB" w:rsidRPr="00984F7F"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984F7F">
        <w:rPr>
          <w:rFonts w:ascii="Arial" w:eastAsia="Times New Roman" w:hAnsi="Arial" w:cs="Arial"/>
          <w:color w:val="auto"/>
          <w:szCs w:val="22"/>
          <w:lang w:bidi="ar-SA"/>
        </w:rPr>
        <w:t> </w:t>
      </w:r>
    </w:p>
    <w:p w14:paraId="1889FE4F" w14:textId="77777777" w:rsidR="00605CCB" w:rsidRPr="00984F7F"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1: The vaccination team will bring: </w:t>
      </w:r>
      <w:r w:rsidRPr="00984F7F">
        <w:rPr>
          <w:rFonts w:ascii="Arial" w:eastAsia="Times New Roman" w:hAnsi="Arial" w:cs="Arial"/>
          <w:szCs w:val="22"/>
          <w:lang w:bidi="ar-SA"/>
        </w:rPr>
        <w:t> </w:t>
      </w:r>
    </w:p>
    <w:p w14:paraId="00EDECBA" w14:textId="77777777" w:rsidR="00605CCB" w:rsidRPr="00984F7F"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Vaccines stored in cool box and temperatures checked hourly.</w:t>
      </w:r>
      <w:r w:rsidRPr="00984F7F">
        <w:rPr>
          <w:rFonts w:ascii="Arial" w:eastAsia="Times New Roman" w:hAnsi="Arial" w:cs="Arial"/>
          <w:szCs w:val="22"/>
          <w:lang w:bidi="ar-SA"/>
        </w:rPr>
        <w:t> </w:t>
      </w:r>
    </w:p>
    <w:p w14:paraId="429F4EBF" w14:textId="77777777" w:rsidR="00605CCB" w:rsidRPr="00984F7F"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Spare Ice packs.</w:t>
      </w:r>
      <w:r w:rsidRPr="00984F7F">
        <w:rPr>
          <w:rFonts w:ascii="Arial" w:eastAsia="Times New Roman" w:hAnsi="Arial" w:cs="Arial"/>
          <w:szCs w:val="22"/>
          <w:lang w:bidi="ar-SA"/>
        </w:rPr>
        <w:t> </w:t>
      </w:r>
    </w:p>
    <w:p w14:paraId="749CD18C" w14:textId="77777777" w:rsidR="00605CCB" w:rsidRPr="00984F7F"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Syringes, needles, plasters, alcohol gel, alcohol swaps, cotton buds.</w:t>
      </w:r>
      <w:r w:rsidRPr="00984F7F">
        <w:rPr>
          <w:rFonts w:ascii="Arial" w:eastAsia="Times New Roman" w:hAnsi="Arial" w:cs="Arial"/>
          <w:szCs w:val="22"/>
          <w:lang w:bidi="ar-SA"/>
        </w:rPr>
        <w:t> </w:t>
      </w:r>
    </w:p>
    <w:p w14:paraId="3F1FDD33" w14:textId="77777777" w:rsidR="00605CCB" w:rsidRPr="00984F7F"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Dilution packs.</w:t>
      </w:r>
      <w:r w:rsidRPr="00984F7F">
        <w:rPr>
          <w:rFonts w:ascii="Arial" w:eastAsia="Times New Roman" w:hAnsi="Arial" w:cs="Arial"/>
          <w:szCs w:val="22"/>
          <w:lang w:bidi="ar-SA"/>
        </w:rPr>
        <w:t> </w:t>
      </w:r>
    </w:p>
    <w:p w14:paraId="4475B263" w14:textId="77777777" w:rsidR="00605CCB" w:rsidRPr="00984F7F"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Information Leaflets and vaccination cards.</w:t>
      </w:r>
      <w:r w:rsidRPr="00984F7F">
        <w:rPr>
          <w:rFonts w:ascii="Arial" w:eastAsia="Times New Roman" w:hAnsi="Arial" w:cs="Arial"/>
          <w:szCs w:val="22"/>
          <w:lang w:bidi="ar-SA"/>
        </w:rPr>
        <w:t> </w:t>
      </w:r>
    </w:p>
    <w:p w14:paraId="72495707" w14:textId="77777777" w:rsidR="00605CCB" w:rsidRPr="00984F7F"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984F7F">
        <w:rPr>
          <w:rFonts w:ascii="Arial" w:eastAsia="Times New Roman" w:hAnsi="Arial" w:cs="Arial"/>
          <w:color w:val="4672C4"/>
          <w:szCs w:val="22"/>
          <w:lang w:bidi="ar-SA"/>
        </w:rPr>
        <w:t> </w:t>
      </w:r>
    </w:p>
    <w:p w14:paraId="029CAA4C" w14:textId="77777777" w:rsidR="00605CCB" w:rsidRPr="00984F7F"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2: The vaccination team will supply:</w:t>
      </w:r>
      <w:r w:rsidRPr="00984F7F">
        <w:rPr>
          <w:rFonts w:ascii="Arial" w:eastAsia="Times New Roman" w:hAnsi="Arial" w:cs="Arial"/>
          <w:szCs w:val="22"/>
          <w:lang w:bidi="ar-SA"/>
        </w:rPr>
        <w:t> </w:t>
      </w:r>
    </w:p>
    <w:p w14:paraId="4F3DD7BC" w14:textId="77777777" w:rsidR="00605CCB" w:rsidRPr="00984F7F" w:rsidRDefault="00605CCB" w:rsidP="00CF59F1">
      <w:pPr>
        <w:numPr>
          <w:ilvl w:val="0"/>
          <w:numId w:val="32"/>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2 x Anaphylaxis Kit.</w:t>
      </w:r>
      <w:r w:rsidRPr="00984F7F">
        <w:rPr>
          <w:rFonts w:ascii="Arial" w:eastAsia="Times New Roman" w:hAnsi="Arial" w:cs="Arial"/>
          <w:szCs w:val="22"/>
          <w:lang w:bidi="ar-SA"/>
        </w:rPr>
        <w:t> </w:t>
      </w:r>
    </w:p>
    <w:p w14:paraId="128A34FF" w14:textId="77777777" w:rsidR="00605CCB" w:rsidRPr="00984F7F" w:rsidRDefault="00605CCB" w:rsidP="00CF59F1">
      <w:pPr>
        <w:numPr>
          <w:ilvl w:val="0"/>
          <w:numId w:val="32"/>
        </w:numPr>
        <w:spacing w:after="0" w:line="240" w:lineRule="auto"/>
        <w:ind w:left="36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3 x Glucose 40% Oral Gel 25g tube.</w:t>
      </w:r>
      <w:r w:rsidRPr="00984F7F">
        <w:rPr>
          <w:rFonts w:ascii="Arial" w:eastAsia="Times New Roman" w:hAnsi="Arial" w:cs="Arial"/>
          <w:szCs w:val="22"/>
          <w:lang w:bidi="ar-SA"/>
        </w:rPr>
        <w:t> </w:t>
      </w:r>
    </w:p>
    <w:p w14:paraId="5B1FE21E" w14:textId="77777777" w:rsidR="00605CCB" w:rsidRPr="00984F7F"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The ward must have the equipment noted in appendix. The vaccination team may be able to provide some equipment if prior notice is given. </w:t>
      </w:r>
      <w:r w:rsidRPr="00984F7F">
        <w:rPr>
          <w:rFonts w:ascii="Arial" w:eastAsia="Times New Roman" w:hAnsi="Arial" w:cs="Arial"/>
          <w:szCs w:val="22"/>
          <w:lang w:bidi="ar-SA"/>
        </w:rPr>
        <w:t> </w:t>
      </w:r>
    </w:p>
    <w:p w14:paraId="71327DAD" w14:textId="77777777" w:rsidR="00605CCB" w:rsidRPr="00984F7F"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984F7F">
        <w:rPr>
          <w:rFonts w:ascii="Arial" w:eastAsia="Times New Roman" w:hAnsi="Arial" w:cs="Arial"/>
          <w:color w:val="4672C4"/>
          <w:szCs w:val="22"/>
          <w:lang w:bidi="ar-SA"/>
        </w:rPr>
        <w:t> </w:t>
      </w:r>
    </w:p>
    <w:p w14:paraId="390C3B73" w14:textId="77777777" w:rsidR="00605CCB" w:rsidRPr="00984F7F"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984F7F">
        <w:rPr>
          <w:rFonts w:ascii="Arial" w:eastAsia="Times New Roman" w:hAnsi="Arial" w:cs="Arial"/>
          <w:i/>
          <w:iCs/>
          <w:szCs w:val="22"/>
          <w:lang w:bidi="ar-SA"/>
        </w:rPr>
        <w:t>3. The vaccination team will be responsible for any post vaccination monitoring if required. In the event of an adverse reactions the ward team may be required to assist. </w:t>
      </w:r>
      <w:r w:rsidRPr="00984F7F">
        <w:rPr>
          <w:rFonts w:ascii="Arial" w:eastAsia="Times New Roman" w:hAnsi="Arial" w:cs="Arial"/>
          <w:szCs w:val="22"/>
          <w:lang w:bidi="ar-SA"/>
        </w:rPr>
        <w:t> </w:t>
      </w:r>
    </w:p>
    <w:p w14:paraId="12A31D35" w14:textId="77777777" w:rsidR="00BA446A" w:rsidRPr="00984F7F" w:rsidRDefault="00BA446A" w:rsidP="006D17BF">
      <w:pPr>
        <w:spacing w:after="160" w:line="259" w:lineRule="auto"/>
        <w:ind w:left="0" w:right="0" w:firstLine="0"/>
        <w:rPr>
          <w:rFonts w:ascii="Arial" w:hAnsi="Arial" w:cs="Arial"/>
          <w:b/>
          <w:szCs w:val="22"/>
          <w:u w:val="single" w:color="000000"/>
        </w:rPr>
      </w:pPr>
    </w:p>
    <w:p w14:paraId="7079C36A" w14:textId="77777777" w:rsidR="00BA446A" w:rsidRPr="00984F7F" w:rsidRDefault="00BA446A" w:rsidP="006D17BF">
      <w:pPr>
        <w:spacing w:after="160" w:line="259" w:lineRule="auto"/>
        <w:ind w:left="0" w:right="0" w:firstLine="0"/>
        <w:rPr>
          <w:rFonts w:ascii="Arial" w:hAnsi="Arial" w:cs="Arial"/>
          <w:b/>
          <w:szCs w:val="22"/>
          <w:u w:val="single" w:color="000000"/>
        </w:rPr>
      </w:pPr>
    </w:p>
    <w:p w14:paraId="51F682E2" w14:textId="77777777" w:rsidR="00BA446A" w:rsidRPr="00984F7F" w:rsidRDefault="00BA446A" w:rsidP="006D17BF">
      <w:pPr>
        <w:spacing w:after="160" w:line="259" w:lineRule="auto"/>
        <w:ind w:left="0" w:right="0" w:firstLine="0"/>
        <w:rPr>
          <w:rFonts w:ascii="Arial" w:hAnsi="Arial" w:cs="Arial"/>
          <w:b/>
          <w:szCs w:val="22"/>
          <w:u w:val="single" w:color="000000"/>
        </w:rPr>
      </w:pPr>
    </w:p>
    <w:p w14:paraId="767E8E5D" w14:textId="2B4AAF66" w:rsidR="00BA446A" w:rsidRPr="00984F7F" w:rsidRDefault="00BA446A" w:rsidP="006D17BF">
      <w:pPr>
        <w:spacing w:after="160" w:line="259" w:lineRule="auto"/>
        <w:ind w:left="0" w:right="0" w:firstLine="0"/>
        <w:rPr>
          <w:rFonts w:ascii="Arial" w:hAnsi="Arial" w:cs="Arial"/>
          <w:b/>
          <w:szCs w:val="22"/>
          <w:u w:val="single" w:color="000000"/>
        </w:rPr>
      </w:pPr>
    </w:p>
    <w:p w14:paraId="6B37B764" w14:textId="0AB8B8A3" w:rsidR="00AD4AEF" w:rsidRPr="00984F7F" w:rsidRDefault="00AD4AEF" w:rsidP="006D17BF">
      <w:pPr>
        <w:spacing w:after="160" w:line="259" w:lineRule="auto"/>
        <w:ind w:left="0" w:right="0" w:firstLine="0"/>
        <w:rPr>
          <w:rFonts w:ascii="Arial" w:hAnsi="Arial" w:cs="Arial"/>
          <w:b/>
          <w:szCs w:val="22"/>
          <w:u w:val="single" w:color="000000"/>
        </w:rPr>
      </w:pPr>
    </w:p>
    <w:p w14:paraId="6B8FFE3C" w14:textId="77777777" w:rsidR="00AD4AEF" w:rsidRPr="00984F7F" w:rsidRDefault="00AD4AEF" w:rsidP="006D17BF">
      <w:pPr>
        <w:spacing w:after="160" w:line="259" w:lineRule="auto"/>
        <w:ind w:left="0" w:right="0" w:firstLine="0"/>
        <w:rPr>
          <w:rFonts w:ascii="Arial" w:hAnsi="Arial" w:cs="Arial"/>
          <w:b/>
          <w:szCs w:val="22"/>
          <w:u w:val="single" w:color="000000"/>
        </w:rPr>
      </w:pPr>
    </w:p>
    <w:p w14:paraId="3BA740A1" w14:textId="77777777" w:rsidR="00F911E5" w:rsidRPr="00984F7F" w:rsidRDefault="00F911E5" w:rsidP="006D17BF">
      <w:pPr>
        <w:spacing w:after="160" w:line="259" w:lineRule="auto"/>
        <w:ind w:left="0" w:right="0" w:firstLine="0"/>
        <w:rPr>
          <w:rFonts w:ascii="Arial" w:hAnsi="Arial" w:cs="Arial"/>
          <w:b/>
          <w:szCs w:val="22"/>
          <w:u w:val="single" w:color="000000"/>
        </w:rPr>
      </w:pPr>
    </w:p>
    <w:p w14:paraId="28D9B757" w14:textId="3C5A49F6" w:rsidR="00605CCB" w:rsidRPr="00984F7F" w:rsidRDefault="00605CCB" w:rsidP="00605CCB">
      <w:pPr>
        <w:spacing w:after="0" w:line="240" w:lineRule="auto"/>
        <w:ind w:left="0" w:right="0" w:firstLine="0"/>
        <w:textAlignment w:val="baseline"/>
        <w:rPr>
          <w:rFonts w:ascii="Arial" w:hAnsi="Arial" w:cs="Arial"/>
          <w:szCs w:val="22"/>
        </w:rPr>
      </w:pPr>
      <w:r w:rsidRPr="00984F7F">
        <w:rPr>
          <w:rFonts w:ascii="Arial" w:eastAsia="Times New Roman" w:hAnsi="Arial" w:cs="Arial"/>
          <w:b/>
          <w:bCs/>
          <w:color w:val="auto"/>
          <w:szCs w:val="22"/>
          <w:shd w:val="clear" w:color="auto" w:fill="FFFFFF"/>
          <w:lang w:bidi="ar-SA"/>
        </w:rPr>
        <w:t xml:space="preserve">Appendix 3: </w:t>
      </w:r>
      <w:r w:rsidRPr="00984F7F">
        <w:rPr>
          <w:rFonts w:ascii="Arial" w:hAnsi="Arial" w:cs="Arial"/>
          <w:b/>
          <w:szCs w:val="22"/>
        </w:rPr>
        <w:t xml:space="preserve">RESUSCITATION </w:t>
      </w:r>
      <w:r w:rsidR="00C62739" w:rsidRPr="00984F7F">
        <w:rPr>
          <w:rFonts w:ascii="Arial" w:hAnsi="Arial" w:cs="Arial"/>
          <w:b/>
          <w:szCs w:val="22"/>
        </w:rPr>
        <w:t>EQUIPEMENT. ROVI</w:t>
      </w:r>
      <w:r w:rsidRPr="00984F7F">
        <w:rPr>
          <w:rFonts w:ascii="Arial" w:hAnsi="Arial" w:cs="Arial"/>
          <w:b/>
          <w:szCs w:val="22"/>
        </w:rPr>
        <w:t>NG TEAM</w:t>
      </w:r>
    </w:p>
    <w:p w14:paraId="435B58C0" w14:textId="77777777" w:rsidR="00605CCB" w:rsidRPr="00984F7F" w:rsidRDefault="00605CCB" w:rsidP="00605CCB">
      <w:pPr>
        <w:spacing w:after="0" w:line="240" w:lineRule="auto"/>
        <w:ind w:left="0" w:right="0" w:firstLine="0"/>
        <w:textAlignment w:val="baseline"/>
        <w:rPr>
          <w:rFonts w:ascii="Arial" w:eastAsia="Times New Roman" w:hAnsi="Arial" w:cs="Arial"/>
          <w:b/>
          <w:bCs/>
          <w:color w:val="auto"/>
          <w:szCs w:val="22"/>
          <w:shd w:val="clear" w:color="auto" w:fill="FFFFFF"/>
          <w:lang w:bidi="ar-SA"/>
        </w:rPr>
      </w:pPr>
    </w:p>
    <w:p w14:paraId="226896EB" w14:textId="77777777" w:rsidR="00605CCB" w:rsidRPr="00984F7F" w:rsidRDefault="00605CCB" w:rsidP="00605CCB">
      <w:pPr>
        <w:ind w:left="0" w:firstLine="0"/>
        <w:rPr>
          <w:rFonts w:ascii="Arial" w:hAnsi="Arial" w:cs="Arial"/>
          <w:szCs w:val="22"/>
        </w:rPr>
      </w:pPr>
      <w:r w:rsidRPr="00984F7F">
        <w:rPr>
          <w:rFonts w:ascii="Arial" w:hAnsi="Arial" w:cs="Arial"/>
          <w:szCs w:val="22"/>
        </w:rPr>
        <w:t>Roving vaccination team will bring; he vaccination team will supply: </w:t>
      </w:r>
    </w:p>
    <w:p w14:paraId="21726EB2" w14:textId="77777777" w:rsidR="00605CCB" w:rsidRPr="00984F7F" w:rsidRDefault="00605CCB" w:rsidP="00605CCB">
      <w:pPr>
        <w:ind w:left="0" w:firstLine="0"/>
        <w:rPr>
          <w:rFonts w:ascii="Arial" w:hAnsi="Arial" w:cs="Arial"/>
          <w:szCs w:val="22"/>
        </w:rPr>
      </w:pPr>
      <w:r w:rsidRPr="00984F7F">
        <w:rPr>
          <w:rFonts w:ascii="Arial" w:hAnsi="Arial" w:cs="Arial"/>
          <w:szCs w:val="22"/>
        </w:rPr>
        <w:t>2 x Anaphylaxis Kit. </w:t>
      </w:r>
    </w:p>
    <w:p w14:paraId="3E0D546B" w14:textId="77777777" w:rsidR="00605CCB" w:rsidRPr="00984F7F" w:rsidRDefault="00605CCB" w:rsidP="00605CCB">
      <w:pPr>
        <w:ind w:left="0" w:firstLine="0"/>
        <w:rPr>
          <w:rFonts w:ascii="Arial" w:hAnsi="Arial" w:cs="Arial"/>
          <w:szCs w:val="22"/>
        </w:rPr>
      </w:pPr>
      <w:r w:rsidRPr="00984F7F">
        <w:rPr>
          <w:rFonts w:ascii="Arial" w:hAnsi="Arial" w:cs="Arial"/>
          <w:szCs w:val="22"/>
        </w:rPr>
        <w:t>3 x Glucose 40% Oral Gel 25g tube. </w:t>
      </w:r>
    </w:p>
    <w:p w14:paraId="206C57BA" w14:textId="77777777" w:rsidR="00605CCB" w:rsidRPr="00984F7F" w:rsidRDefault="00605CCB" w:rsidP="00605CCB">
      <w:pPr>
        <w:ind w:left="0" w:firstLine="0"/>
        <w:rPr>
          <w:rFonts w:ascii="Arial" w:hAnsi="Arial" w:cs="Arial"/>
          <w:szCs w:val="22"/>
        </w:rPr>
      </w:pPr>
      <w:r w:rsidRPr="00984F7F">
        <w:rPr>
          <w:rFonts w:ascii="Arial" w:hAnsi="Arial" w:cs="Arial"/>
          <w:szCs w:val="22"/>
        </w:rPr>
        <w:t>The ward must have the equipment noted in appendix. The vaccination team may be able to provide some equipment if prior notice is given. </w:t>
      </w:r>
    </w:p>
    <w:p w14:paraId="776E3FA7" w14:textId="77777777" w:rsidR="00605CCB" w:rsidRPr="00984F7F" w:rsidRDefault="00605CCB" w:rsidP="00605CCB">
      <w:pPr>
        <w:ind w:left="0" w:firstLine="0"/>
        <w:rPr>
          <w:rFonts w:ascii="Arial" w:hAnsi="Arial" w:cs="Arial"/>
          <w:szCs w:val="22"/>
        </w:rPr>
      </w:pPr>
    </w:p>
    <w:p w14:paraId="5B8CD5A3" w14:textId="77777777" w:rsidR="00605CCB" w:rsidRPr="00984F7F" w:rsidRDefault="00605CCB" w:rsidP="00605CCB">
      <w:pPr>
        <w:ind w:left="0" w:firstLine="0"/>
        <w:rPr>
          <w:rFonts w:ascii="Arial" w:hAnsi="Arial" w:cs="Arial"/>
          <w:szCs w:val="22"/>
        </w:rPr>
      </w:pPr>
      <w:r w:rsidRPr="00984F7F">
        <w:rPr>
          <w:rFonts w:ascii="Arial" w:hAnsi="Arial" w:cs="Arial"/>
          <w:szCs w:val="22"/>
        </w:rPr>
        <w:t xml:space="preserve">Vaccination Team lead checks that the ward had the required equipment for managing a medical emergency. </w:t>
      </w:r>
    </w:p>
    <w:p w14:paraId="32E8C175" w14:textId="4F278CEE" w:rsidR="00BA446A" w:rsidRPr="00984F7F" w:rsidRDefault="00BA446A" w:rsidP="006D17BF">
      <w:pPr>
        <w:spacing w:after="160" w:line="259" w:lineRule="auto"/>
        <w:ind w:left="0" w:right="0" w:firstLine="0"/>
        <w:rPr>
          <w:rFonts w:ascii="Arial" w:hAnsi="Arial" w:cs="Arial"/>
          <w:b/>
          <w:szCs w:val="22"/>
          <w:u w:val="single" w:color="000000"/>
        </w:rPr>
      </w:pPr>
    </w:p>
    <w:tbl>
      <w:tblPr>
        <w:tblpPr w:leftFromText="180" w:rightFromText="180" w:vertAnchor="text" w:horzAnchor="margin" w:tblpXSpec="center" w:tblpY="722"/>
        <w:tblW w:w="7324" w:type="dxa"/>
        <w:tblLayout w:type="fixed"/>
        <w:tblCellMar>
          <w:left w:w="0" w:type="dxa"/>
          <w:right w:w="0" w:type="dxa"/>
        </w:tblCellMar>
        <w:tblLook w:val="04A0" w:firstRow="1" w:lastRow="0" w:firstColumn="1" w:lastColumn="0" w:noHBand="0" w:noVBand="1"/>
      </w:tblPr>
      <w:tblGrid>
        <w:gridCol w:w="824"/>
        <w:gridCol w:w="6500"/>
      </w:tblGrid>
      <w:tr w:rsidR="00605CCB" w:rsidRPr="00984F7F" w14:paraId="5FFB9729" w14:textId="77777777" w:rsidTr="005C5E5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605816C5" w14:textId="77777777" w:rsidR="00605CCB" w:rsidRPr="00984F7F" w:rsidRDefault="00605CCB" w:rsidP="005C5E5F">
            <w:pPr>
              <w:ind w:left="0" w:firstLine="0"/>
              <w:rPr>
                <w:rFonts w:ascii="Arial" w:hAnsi="Arial" w:cs="Arial"/>
                <w:szCs w:val="22"/>
              </w:rPr>
            </w:pPr>
            <w:r w:rsidRPr="00984F7F">
              <w:rPr>
                <w:rFonts w:ascii="Arial" w:hAnsi="Arial" w:cs="Arial"/>
                <w:szCs w:val="22"/>
              </w:rPr>
              <w:t>No.</w:t>
            </w:r>
          </w:p>
        </w:tc>
        <w:tc>
          <w:tcPr>
            <w:tcW w:w="6500" w:type="dxa"/>
            <w:tcBorders>
              <w:top w:val="single" w:sz="5" w:space="0" w:color="000000"/>
              <w:left w:val="single" w:sz="5" w:space="0" w:color="000000"/>
              <w:bottom w:val="single" w:sz="5" w:space="0" w:color="000000"/>
              <w:right w:val="single" w:sz="5" w:space="0" w:color="000000"/>
            </w:tcBorders>
          </w:tcPr>
          <w:p w14:paraId="2E6E7E9A" w14:textId="77777777" w:rsidR="00605CCB" w:rsidRPr="00984F7F" w:rsidRDefault="00605CCB" w:rsidP="005C5E5F">
            <w:pPr>
              <w:ind w:left="0" w:firstLine="0"/>
              <w:rPr>
                <w:rFonts w:ascii="Arial" w:hAnsi="Arial" w:cs="Arial"/>
                <w:szCs w:val="22"/>
              </w:rPr>
            </w:pPr>
            <w:r w:rsidRPr="00984F7F">
              <w:rPr>
                <w:rFonts w:ascii="Arial" w:hAnsi="Arial" w:cs="Arial"/>
                <w:szCs w:val="22"/>
              </w:rPr>
              <w:t>Ward stock</w:t>
            </w:r>
          </w:p>
        </w:tc>
      </w:tr>
      <w:tr w:rsidR="00605CCB" w:rsidRPr="00984F7F" w14:paraId="09581913" w14:textId="77777777" w:rsidTr="005C5E5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51E2E918" w14:textId="77777777" w:rsidR="00605CCB" w:rsidRPr="00984F7F" w:rsidRDefault="00605CCB" w:rsidP="005C5E5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09151876" w14:textId="77777777" w:rsidR="00605CCB" w:rsidRPr="00984F7F" w:rsidRDefault="00605CCB" w:rsidP="005C5E5F">
            <w:pPr>
              <w:ind w:left="0" w:firstLine="0"/>
              <w:rPr>
                <w:rFonts w:ascii="Arial" w:hAnsi="Arial" w:cs="Arial"/>
                <w:szCs w:val="22"/>
              </w:rPr>
            </w:pPr>
          </w:p>
        </w:tc>
      </w:tr>
      <w:tr w:rsidR="00605CCB" w:rsidRPr="00984F7F" w14:paraId="77F12BDE"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3C695D8"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46F2BD4" w14:textId="77777777" w:rsidR="00605CCB" w:rsidRPr="00984F7F" w:rsidRDefault="00605CCB" w:rsidP="005C5E5F">
            <w:pPr>
              <w:ind w:left="0" w:firstLine="0"/>
              <w:rPr>
                <w:rFonts w:ascii="Arial" w:hAnsi="Arial" w:cs="Arial"/>
                <w:szCs w:val="22"/>
              </w:rPr>
            </w:pPr>
            <w:r w:rsidRPr="00984F7F">
              <w:rPr>
                <w:rFonts w:ascii="Arial" w:hAnsi="Arial" w:cs="Arial"/>
                <w:szCs w:val="22"/>
              </w:rPr>
              <w:t>Defibrillator (AED) - pads pre-attached</w:t>
            </w:r>
          </w:p>
        </w:tc>
      </w:tr>
      <w:tr w:rsidR="00605CCB" w:rsidRPr="00984F7F" w14:paraId="4E321807" w14:textId="77777777" w:rsidTr="005C5E5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7A2CEB44"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284A8737" w14:textId="77777777" w:rsidR="00605CCB" w:rsidRPr="00984F7F" w:rsidRDefault="00605CCB" w:rsidP="005C5E5F">
            <w:pPr>
              <w:ind w:left="0" w:firstLine="0"/>
              <w:rPr>
                <w:rFonts w:ascii="Arial" w:hAnsi="Arial" w:cs="Arial"/>
                <w:szCs w:val="22"/>
              </w:rPr>
            </w:pPr>
            <w:r w:rsidRPr="00984F7F">
              <w:rPr>
                <w:rFonts w:ascii="Arial" w:hAnsi="Arial" w:cs="Arial"/>
                <w:szCs w:val="22"/>
              </w:rPr>
              <w:t>Spare Hands Free Defibrillator Pads in AED case lid (compatible with AED)</w:t>
            </w:r>
          </w:p>
        </w:tc>
      </w:tr>
      <w:tr w:rsidR="00605CCB" w:rsidRPr="00984F7F" w14:paraId="3884DC94" w14:textId="77777777" w:rsidTr="005C5E5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72D0B695"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BF95D80" w14:textId="77777777" w:rsidR="00605CCB" w:rsidRPr="00984F7F" w:rsidRDefault="00605CCB" w:rsidP="005C5E5F">
            <w:pPr>
              <w:ind w:left="0" w:firstLine="0"/>
              <w:rPr>
                <w:rFonts w:ascii="Arial" w:hAnsi="Arial" w:cs="Arial"/>
                <w:szCs w:val="22"/>
              </w:rPr>
            </w:pPr>
            <w:r w:rsidRPr="00984F7F">
              <w:rPr>
                <w:rFonts w:ascii="Arial" w:hAnsi="Arial" w:cs="Arial"/>
                <w:szCs w:val="22"/>
              </w:rPr>
              <w:t>Spare defibrillator battery in AED case lid (compatible with AED)</w:t>
            </w:r>
          </w:p>
        </w:tc>
      </w:tr>
      <w:tr w:rsidR="00605CCB" w:rsidRPr="00984F7F" w14:paraId="41BD48B7" w14:textId="77777777" w:rsidTr="005C5E5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5C0EF4E1"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4D530C8" w14:textId="77777777" w:rsidR="00605CCB" w:rsidRPr="00984F7F" w:rsidRDefault="00605CCB" w:rsidP="005C5E5F">
            <w:pPr>
              <w:ind w:left="0" w:firstLine="0"/>
              <w:rPr>
                <w:rFonts w:ascii="Arial" w:hAnsi="Arial" w:cs="Arial"/>
                <w:szCs w:val="22"/>
              </w:rPr>
            </w:pPr>
            <w:r w:rsidRPr="00984F7F">
              <w:rPr>
                <w:rFonts w:ascii="Arial" w:hAnsi="Arial" w:cs="Arial"/>
                <w:szCs w:val="22"/>
              </w:rPr>
              <w:t>AED Starter Kit (prep-kit)</w:t>
            </w:r>
          </w:p>
        </w:tc>
      </w:tr>
      <w:tr w:rsidR="00605CCB" w:rsidRPr="00984F7F" w14:paraId="4F3DC0E9"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59B6914"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061ADA84" w14:textId="77777777" w:rsidR="00605CCB" w:rsidRPr="00984F7F" w:rsidRDefault="00605CCB" w:rsidP="005C5E5F">
            <w:pPr>
              <w:ind w:left="0" w:firstLine="0"/>
              <w:rPr>
                <w:rFonts w:ascii="Arial" w:hAnsi="Arial" w:cs="Arial"/>
                <w:szCs w:val="22"/>
              </w:rPr>
            </w:pPr>
            <w:r w:rsidRPr="00984F7F">
              <w:rPr>
                <w:rFonts w:ascii="Arial" w:hAnsi="Arial" w:cs="Arial"/>
                <w:szCs w:val="22"/>
              </w:rPr>
              <w:t>Sharps Bin (empty)</w:t>
            </w:r>
          </w:p>
        </w:tc>
      </w:tr>
      <w:tr w:rsidR="00605CCB" w:rsidRPr="00984F7F" w14:paraId="050B0379"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0F1E8503"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20E179D1" w14:textId="77777777" w:rsidR="00605CCB" w:rsidRPr="00984F7F" w:rsidRDefault="00605CCB" w:rsidP="005C5E5F">
            <w:pPr>
              <w:ind w:left="0" w:firstLine="0"/>
              <w:rPr>
                <w:rFonts w:ascii="Arial" w:hAnsi="Arial" w:cs="Arial"/>
                <w:szCs w:val="22"/>
              </w:rPr>
            </w:pPr>
            <w:r w:rsidRPr="00984F7F">
              <w:rPr>
                <w:rFonts w:ascii="Arial" w:hAnsi="Arial" w:cs="Arial"/>
                <w:szCs w:val="22"/>
              </w:rPr>
              <w:t>Pocket Mask</w:t>
            </w:r>
          </w:p>
        </w:tc>
      </w:tr>
      <w:tr w:rsidR="00605CCB" w:rsidRPr="00984F7F" w14:paraId="48FB8025"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290E372"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5B723F84" w14:textId="77777777" w:rsidR="00605CCB" w:rsidRPr="00984F7F" w:rsidRDefault="00605CCB" w:rsidP="005C5E5F">
            <w:pPr>
              <w:ind w:left="0" w:firstLine="0"/>
              <w:rPr>
                <w:rFonts w:ascii="Arial" w:hAnsi="Arial" w:cs="Arial"/>
                <w:szCs w:val="22"/>
              </w:rPr>
            </w:pPr>
            <w:r w:rsidRPr="00984F7F">
              <w:rPr>
                <w:rFonts w:ascii="Arial" w:hAnsi="Arial" w:cs="Arial"/>
                <w:szCs w:val="22"/>
              </w:rPr>
              <w:t>Oxygen Cylinder (minimum 3/4 full, seals removed, main valve opened)</w:t>
            </w:r>
          </w:p>
        </w:tc>
      </w:tr>
      <w:tr w:rsidR="00605CCB" w:rsidRPr="00984F7F" w14:paraId="6DAAFF11"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736FF96F"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29C10A0B" w14:textId="77777777" w:rsidR="00605CCB" w:rsidRPr="00984F7F" w:rsidRDefault="00605CCB" w:rsidP="005C5E5F">
            <w:pPr>
              <w:ind w:left="0" w:firstLine="0"/>
              <w:rPr>
                <w:rFonts w:ascii="Arial" w:hAnsi="Arial" w:cs="Arial"/>
                <w:szCs w:val="22"/>
              </w:rPr>
            </w:pPr>
            <w:r w:rsidRPr="00984F7F">
              <w:rPr>
                <w:rFonts w:ascii="Arial" w:hAnsi="Arial" w:cs="Arial"/>
                <w:szCs w:val="22"/>
              </w:rPr>
              <w:t>Stethoscope</w:t>
            </w:r>
          </w:p>
        </w:tc>
      </w:tr>
      <w:tr w:rsidR="00605CCB" w:rsidRPr="00984F7F" w14:paraId="1E0A7671"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54081C6C"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56372EC7" w14:textId="77777777" w:rsidR="00605CCB" w:rsidRPr="00984F7F" w:rsidRDefault="00605CCB" w:rsidP="005C5E5F">
            <w:pPr>
              <w:ind w:left="0" w:firstLine="0"/>
              <w:rPr>
                <w:rFonts w:ascii="Arial" w:hAnsi="Arial" w:cs="Arial"/>
                <w:szCs w:val="22"/>
              </w:rPr>
            </w:pPr>
            <w:r w:rsidRPr="00984F7F">
              <w:rPr>
                <w:rFonts w:ascii="Arial" w:hAnsi="Arial" w:cs="Arial"/>
                <w:szCs w:val="22"/>
              </w:rPr>
              <w:t>Fingertip pulse oximeter</w:t>
            </w:r>
          </w:p>
        </w:tc>
      </w:tr>
      <w:tr w:rsidR="00605CCB" w:rsidRPr="00984F7F" w14:paraId="00DA9D38"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26E80FB"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3456CBF1" w14:textId="77777777" w:rsidR="00605CCB" w:rsidRPr="00984F7F" w:rsidRDefault="00605CCB" w:rsidP="005C5E5F">
            <w:pPr>
              <w:ind w:left="0" w:firstLine="0"/>
              <w:rPr>
                <w:rFonts w:ascii="Arial" w:hAnsi="Arial" w:cs="Arial"/>
                <w:szCs w:val="22"/>
              </w:rPr>
            </w:pPr>
            <w:r w:rsidRPr="00984F7F">
              <w:rPr>
                <w:rFonts w:ascii="Arial" w:hAnsi="Arial" w:cs="Arial"/>
                <w:szCs w:val="22"/>
              </w:rPr>
              <w:t>Large First Aid (Please complete separate audit)</w:t>
            </w:r>
          </w:p>
        </w:tc>
      </w:tr>
      <w:tr w:rsidR="00605CCB" w:rsidRPr="00984F7F" w14:paraId="6933B2E3"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5DCE1774"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6669A21" w14:textId="77777777" w:rsidR="00605CCB" w:rsidRPr="00984F7F" w:rsidRDefault="00605CCB" w:rsidP="005C5E5F">
            <w:pPr>
              <w:ind w:left="0" w:firstLine="0"/>
              <w:rPr>
                <w:rFonts w:ascii="Arial" w:hAnsi="Arial" w:cs="Arial"/>
                <w:szCs w:val="22"/>
              </w:rPr>
            </w:pPr>
            <w:r w:rsidRPr="00984F7F">
              <w:rPr>
                <w:rFonts w:ascii="Arial" w:hAnsi="Arial" w:cs="Arial"/>
                <w:szCs w:val="22"/>
              </w:rPr>
              <w:t>Pen torch</w:t>
            </w:r>
          </w:p>
        </w:tc>
      </w:tr>
      <w:tr w:rsidR="00605CCB" w:rsidRPr="00984F7F" w14:paraId="54B3D336"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7F629291"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039DB84B" w14:textId="77777777" w:rsidR="00605CCB" w:rsidRPr="00984F7F" w:rsidRDefault="00605CCB" w:rsidP="005C5E5F">
            <w:pPr>
              <w:ind w:left="0" w:firstLine="0"/>
              <w:rPr>
                <w:rFonts w:ascii="Arial" w:hAnsi="Arial" w:cs="Arial"/>
                <w:szCs w:val="22"/>
              </w:rPr>
            </w:pPr>
            <w:r w:rsidRPr="00984F7F">
              <w:rPr>
                <w:rFonts w:ascii="Arial" w:hAnsi="Arial" w:cs="Arial"/>
                <w:szCs w:val="22"/>
              </w:rPr>
              <w:t>Blood Glucose Monitor</w:t>
            </w:r>
          </w:p>
        </w:tc>
      </w:tr>
      <w:tr w:rsidR="00605CCB" w:rsidRPr="00984F7F" w14:paraId="5CB78B99"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1BAA0C7"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3FB6A3D2" w14:textId="77777777" w:rsidR="00605CCB" w:rsidRPr="00984F7F" w:rsidRDefault="00605CCB" w:rsidP="005C5E5F">
            <w:pPr>
              <w:ind w:left="0" w:firstLine="0"/>
              <w:rPr>
                <w:rFonts w:ascii="Arial" w:hAnsi="Arial" w:cs="Arial"/>
                <w:szCs w:val="22"/>
              </w:rPr>
            </w:pPr>
            <w:r w:rsidRPr="00984F7F">
              <w:rPr>
                <w:rFonts w:ascii="Arial" w:hAnsi="Arial" w:cs="Arial"/>
                <w:szCs w:val="22"/>
              </w:rPr>
              <w:t>Blood Glucose Test Strips</w:t>
            </w:r>
          </w:p>
        </w:tc>
      </w:tr>
      <w:tr w:rsidR="00605CCB" w:rsidRPr="00984F7F" w14:paraId="07EE07F1"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08736465" w14:textId="77777777" w:rsidR="00605CCB" w:rsidRPr="00984F7F" w:rsidRDefault="00605CCB" w:rsidP="005C5E5F">
            <w:pPr>
              <w:ind w:left="0" w:firstLine="0"/>
              <w:rPr>
                <w:rFonts w:ascii="Arial" w:hAnsi="Arial" w:cs="Arial"/>
                <w:szCs w:val="22"/>
              </w:rPr>
            </w:pPr>
            <w:r w:rsidRPr="00984F7F">
              <w:rPr>
                <w:rFonts w:ascii="Arial" w:hAnsi="Arial" w:cs="Arial"/>
                <w:szCs w:val="22"/>
              </w:rPr>
              <w:t>5</w:t>
            </w:r>
          </w:p>
        </w:tc>
        <w:tc>
          <w:tcPr>
            <w:tcW w:w="6500" w:type="dxa"/>
            <w:tcBorders>
              <w:top w:val="single" w:sz="5" w:space="0" w:color="000000"/>
              <w:left w:val="single" w:sz="5" w:space="0" w:color="000000"/>
              <w:bottom w:val="single" w:sz="5" w:space="0" w:color="000000"/>
              <w:right w:val="single" w:sz="5" w:space="0" w:color="000000"/>
            </w:tcBorders>
          </w:tcPr>
          <w:p w14:paraId="4DDF3B2D" w14:textId="77777777" w:rsidR="00605CCB" w:rsidRPr="00984F7F" w:rsidRDefault="00605CCB" w:rsidP="005C5E5F">
            <w:pPr>
              <w:ind w:left="0" w:firstLine="0"/>
              <w:rPr>
                <w:rFonts w:ascii="Arial" w:hAnsi="Arial" w:cs="Arial"/>
                <w:szCs w:val="22"/>
              </w:rPr>
            </w:pPr>
            <w:r w:rsidRPr="00984F7F">
              <w:rPr>
                <w:rFonts w:ascii="Arial" w:hAnsi="Arial" w:cs="Arial"/>
                <w:szCs w:val="22"/>
              </w:rPr>
              <w:t>Lancets</w:t>
            </w:r>
          </w:p>
        </w:tc>
      </w:tr>
      <w:tr w:rsidR="00605CCB" w:rsidRPr="00984F7F" w14:paraId="40FC0191"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51B34CD1"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6696C477" w14:textId="77777777" w:rsidR="00605CCB" w:rsidRPr="00984F7F" w:rsidRDefault="00605CCB" w:rsidP="005C5E5F">
            <w:pPr>
              <w:ind w:left="0" w:firstLine="0"/>
              <w:rPr>
                <w:rFonts w:ascii="Arial" w:hAnsi="Arial" w:cs="Arial"/>
                <w:szCs w:val="22"/>
              </w:rPr>
            </w:pPr>
            <w:r w:rsidRPr="00984F7F">
              <w:rPr>
                <w:rFonts w:ascii="Arial" w:hAnsi="Arial" w:cs="Arial"/>
                <w:szCs w:val="22"/>
              </w:rPr>
              <w:t>Electronic Blood Pressure Machine (Batteries installed and working)</w:t>
            </w:r>
          </w:p>
        </w:tc>
      </w:tr>
      <w:tr w:rsidR="00605CCB" w:rsidRPr="00984F7F" w14:paraId="22A83D7B"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ED4E694"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689E7981" w14:textId="77777777" w:rsidR="00605CCB" w:rsidRPr="00984F7F" w:rsidRDefault="00605CCB" w:rsidP="005C5E5F">
            <w:pPr>
              <w:ind w:left="0" w:firstLine="0"/>
              <w:rPr>
                <w:rFonts w:ascii="Arial" w:hAnsi="Arial" w:cs="Arial"/>
                <w:szCs w:val="22"/>
              </w:rPr>
            </w:pPr>
            <w:r w:rsidRPr="00984F7F">
              <w:rPr>
                <w:rFonts w:ascii="Arial" w:hAnsi="Arial" w:cs="Arial"/>
                <w:szCs w:val="22"/>
              </w:rPr>
              <w:t>Infrared Thermometer</w:t>
            </w:r>
          </w:p>
        </w:tc>
      </w:tr>
      <w:tr w:rsidR="00605CCB" w:rsidRPr="00984F7F" w14:paraId="2B4253DE"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2B4B5593" w14:textId="77777777" w:rsidR="00605CCB" w:rsidRPr="00984F7F" w:rsidRDefault="00605CCB" w:rsidP="005C5E5F">
            <w:pPr>
              <w:ind w:left="0" w:firstLine="0"/>
              <w:rPr>
                <w:rFonts w:ascii="Arial" w:hAnsi="Arial" w:cs="Arial"/>
                <w:szCs w:val="22"/>
              </w:rPr>
            </w:pPr>
            <w:r w:rsidRPr="00984F7F">
              <w:rPr>
                <w:rFonts w:ascii="Arial" w:hAnsi="Arial" w:cs="Arial"/>
                <w:szCs w:val="22"/>
              </w:rPr>
              <w:t>2</w:t>
            </w:r>
          </w:p>
        </w:tc>
        <w:tc>
          <w:tcPr>
            <w:tcW w:w="6500" w:type="dxa"/>
            <w:tcBorders>
              <w:top w:val="single" w:sz="5" w:space="0" w:color="000000"/>
              <w:left w:val="single" w:sz="5" w:space="0" w:color="000000"/>
              <w:bottom w:val="single" w:sz="5" w:space="0" w:color="000000"/>
              <w:right w:val="single" w:sz="5" w:space="0" w:color="000000"/>
            </w:tcBorders>
          </w:tcPr>
          <w:p w14:paraId="041EC398" w14:textId="77777777" w:rsidR="00605CCB" w:rsidRPr="00984F7F" w:rsidRDefault="00605CCB" w:rsidP="005C5E5F">
            <w:pPr>
              <w:ind w:left="0" w:firstLine="0"/>
              <w:rPr>
                <w:rFonts w:ascii="Arial" w:hAnsi="Arial" w:cs="Arial"/>
                <w:szCs w:val="22"/>
              </w:rPr>
            </w:pPr>
            <w:r w:rsidRPr="00984F7F">
              <w:rPr>
                <w:rFonts w:ascii="Arial" w:hAnsi="Arial" w:cs="Arial"/>
                <w:szCs w:val="22"/>
              </w:rPr>
              <w:t>Adult non-rebreathe mask</w:t>
            </w:r>
          </w:p>
        </w:tc>
      </w:tr>
      <w:tr w:rsidR="00605CCB" w:rsidRPr="00984F7F" w14:paraId="0BA6F9F6"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2A984796" w14:textId="77777777" w:rsidR="00605CCB" w:rsidRPr="00984F7F" w:rsidRDefault="00605CCB" w:rsidP="005C5E5F">
            <w:pPr>
              <w:ind w:left="0" w:firstLine="0"/>
              <w:rPr>
                <w:rFonts w:ascii="Arial" w:hAnsi="Arial" w:cs="Arial"/>
                <w:szCs w:val="22"/>
              </w:rPr>
            </w:pPr>
            <w:r w:rsidRPr="00984F7F">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2EFF1A76" w14:textId="77777777" w:rsidR="00605CCB" w:rsidRPr="00984F7F" w:rsidRDefault="00605CCB" w:rsidP="005C5E5F">
            <w:pPr>
              <w:ind w:left="0" w:firstLine="0"/>
              <w:rPr>
                <w:rFonts w:ascii="Arial" w:hAnsi="Arial" w:cs="Arial"/>
                <w:szCs w:val="22"/>
              </w:rPr>
            </w:pPr>
            <w:r w:rsidRPr="00984F7F">
              <w:rPr>
                <w:rFonts w:ascii="Arial" w:hAnsi="Arial" w:cs="Arial"/>
                <w:szCs w:val="22"/>
              </w:rPr>
              <w:t xml:space="preserve">Adult Bag Valve Mask. </w:t>
            </w:r>
          </w:p>
        </w:tc>
      </w:tr>
      <w:tr w:rsidR="00605CCB" w:rsidRPr="00984F7F" w14:paraId="0281671D"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FD004B9" w14:textId="77777777" w:rsidR="00605CCB" w:rsidRPr="00984F7F" w:rsidRDefault="00605CCB" w:rsidP="005C5E5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0A51E316" w14:textId="77777777" w:rsidR="00605CCB" w:rsidRPr="00984F7F" w:rsidRDefault="00605CCB" w:rsidP="005C5E5F">
            <w:pPr>
              <w:ind w:left="0" w:firstLine="0"/>
              <w:rPr>
                <w:rFonts w:ascii="Arial" w:hAnsi="Arial" w:cs="Arial"/>
                <w:szCs w:val="22"/>
              </w:rPr>
            </w:pPr>
          </w:p>
        </w:tc>
      </w:tr>
      <w:tr w:rsidR="00605CCB" w:rsidRPr="00984F7F" w14:paraId="280E2962"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395D65C7" w14:textId="77777777" w:rsidR="00605CCB" w:rsidRPr="00984F7F" w:rsidRDefault="00605CCB" w:rsidP="005C5E5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4F165D82" w14:textId="77777777" w:rsidR="00605CCB" w:rsidRPr="00984F7F" w:rsidRDefault="00605CCB" w:rsidP="005C5E5F">
            <w:pPr>
              <w:ind w:left="0" w:firstLine="0"/>
              <w:rPr>
                <w:rFonts w:ascii="Arial" w:hAnsi="Arial" w:cs="Arial"/>
                <w:szCs w:val="22"/>
              </w:rPr>
            </w:pPr>
            <w:r w:rsidRPr="00984F7F">
              <w:rPr>
                <w:rFonts w:ascii="Arial" w:hAnsi="Arial" w:cs="Arial"/>
                <w:szCs w:val="22"/>
              </w:rPr>
              <w:t>Roving Vaccination Team</w:t>
            </w:r>
          </w:p>
        </w:tc>
      </w:tr>
      <w:tr w:rsidR="00605CCB" w:rsidRPr="00984F7F" w14:paraId="2BF7688D"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42565052" w14:textId="77777777" w:rsidR="00605CCB" w:rsidRPr="00984F7F" w:rsidRDefault="00605CCB" w:rsidP="005C5E5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04542AB7" w14:textId="77777777" w:rsidR="00605CCB" w:rsidRPr="00984F7F" w:rsidRDefault="00605CCB" w:rsidP="005C5E5F">
            <w:pPr>
              <w:ind w:left="0" w:firstLine="0"/>
              <w:rPr>
                <w:rFonts w:ascii="Arial" w:hAnsi="Arial" w:cs="Arial"/>
                <w:szCs w:val="22"/>
              </w:rPr>
            </w:pPr>
          </w:p>
        </w:tc>
      </w:tr>
      <w:tr w:rsidR="00605CCB" w:rsidRPr="00984F7F" w14:paraId="51B41F3A"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4D72BA4B" w14:textId="77777777" w:rsidR="00605CCB" w:rsidRPr="00984F7F" w:rsidRDefault="00605CCB" w:rsidP="005C5E5F">
            <w:pPr>
              <w:ind w:left="0" w:firstLine="0"/>
              <w:rPr>
                <w:rFonts w:ascii="Arial" w:hAnsi="Arial" w:cs="Arial"/>
                <w:szCs w:val="22"/>
              </w:rPr>
            </w:pPr>
            <w:r w:rsidRPr="00984F7F">
              <w:rPr>
                <w:rFonts w:ascii="Arial" w:hAnsi="Arial" w:cs="Arial"/>
                <w:szCs w:val="22"/>
              </w:rPr>
              <w:t>2</w:t>
            </w:r>
          </w:p>
        </w:tc>
        <w:tc>
          <w:tcPr>
            <w:tcW w:w="6500" w:type="dxa"/>
            <w:tcBorders>
              <w:top w:val="single" w:sz="5" w:space="0" w:color="000000"/>
              <w:left w:val="single" w:sz="5" w:space="0" w:color="000000"/>
              <w:bottom w:val="single" w:sz="5" w:space="0" w:color="000000"/>
              <w:right w:val="single" w:sz="5" w:space="0" w:color="000000"/>
            </w:tcBorders>
          </w:tcPr>
          <w:p w14:paraId="4561BD9E" w14:textId="77777777" w:rsidR="00605CCB" w:rsidRPr="00984F7F" w:rsidRDefault="00605CCB" w:rsidP="005C5E5F">
            <w:pPr>
              <w:ind w:left="0" w:firstLine="0"/>
              <w:rPr>
                <w:rFonts w:ascii="Arial" w:hAnsi="Arial" w:cs="Arial"/>
                <w:szCs w:val="22"/>
              </w:rPr>
            </w:pPr>
            <w:r w:rsidRPr="00984F7F">
              <w:rPr>
                <w:rFonts w:ascii="Arial" w:hAnsi="Arial" w:cs="Arial"/>
                <w:szCs w:val="22"/>
              </w:rPr>
              <w:t>Anaphylactic Shock Kit</w:t>
            </w:r>
          </w:p>
        </w:tc>
      </w:tr>
      <w:tr w:rsidR="00605CCB" w:rsidRPr="00984F7F" w14:paraId="65FDB6C3" w14:textId="77777777" w:rsidTr="005C5E5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061EE331" w14:textId="77777777" w:rsidR="00605CCB" w:rsidRPr="00984F7F" w:rsidRDefault="00605CCB" w:rsidP="005C5E5F">
            <w:pPr>
              <w:ind w:left="0" w:firstLine="0"/>
              <w:rPr>
                <w:rFonts w:ascii="Arial" w:hAnsi="Arial" w:cs="Arial"/>
                <w:szCs w:val="22"/>
              </w:rPr>
            </w:pPr>
            <w:r w:rsidRPr="00984F7F">
              <w:rPr>
                <w:rFonts w:ascii="Arial" w:hAnsi="Arial" w:cs="Arial"/>
                <w:szCs w:val="22"/>
              </w:rPr>
              <w:t>3</w:t>
            </w:r>
          </w:p>
        </w:tc>
        <w:tc>
          <w:tcPr>
            <w:tcW w:w="6500" w:type="dxa"/>
            <w:tcBorders>
              <w:top w:val="single" w:sz="5" w:space="0" w:color="000000"/>
              <w:left w:val="single" w:sz="5" w:space="0" w:color="000000"/>
              <w:bottom w:val="single" w:sz="5" w:space="0" w:color="000000"/>
              <w:right w:val="single" w:sz="5" w:space="0" w:color="000000"/>
            </w:tcBorders>
          </w:tcPr>
          <w:p w14:paraId="69FE9096" w14:textId="77777777" w:rsidR="00605CCB" w:rsidRPr="00984F7F" w:rsidRDefault="00605CCB" w:rsidP="005C5E5F">
            <w:pPr>
              <w:ind w:left="0" w:firstLine="0"/>
              <w:rPr>
                <w:rFonts w:ascii="Arial" w:hAnsi="Arial" w:cs="Arial"/>
                <w:szCs w:val="22"/>
              </w:rPr>
            </w:pPr>
            <w:r w:rsidRPr="00984F7F">
              <w:rPr>
                <w:rFonts w:ascii="Arial" w:hAnsi="Arial" w:cs="Arial"/>
                <w:szCs w:val="22"/>
              </w:rPr>
              <w:t>Glucose 40% Oral Gel 25g tube</w:t>
            </w:r>
          </w:p>
        </w:tc>
      </w:tr>
    </w:tbl>
    <w:p w14:paraId="760869C7" w14:textId="77777777" w:rsidR="00BA446A" w:rsidRPr="00984F7F" w:rsidRDefault="00BA446A" w:rsidP="006D17BF">
      <w:pPr>
        <w:spacing w:after="160" w:line="259" w:lineRule="auto"/>
        <w:ind w:left="0" w:right="0" w:firstLine="0"/>
        <w:rPr>
          <w:rFonts w:ascii="Arial" w:hAnsi="Arial" w:cs="Arial"/>
          <w:b/>
          <w:szCs w:val="22"/>
          <w:u w:val="single" w:color="000000"/>
        </w:rPr>
      </w:pPr>
    </w:p>
    <w:p w14:paraId="5F13DB35" w14:textId="77777777" w:rsidR="00BA446A" w:rsidRPr="00984F7F" w:rsidRDefault="00BA446A" w:rsidP="006D17BF">
      <w:pPr>
        <w:spacing w:after="160" w:line="259" w:lineRule="auto"/>
        <w:ind w:left="0" w:right="0" w:firstLine="0"/>
        <w:rPr>
          <w:rFonts w:ascii="Arial" w:hAnsi="Arial" w:cs="Arial"/>
          <w:b/>
          <w:szCs w:val="22"/>
          <w:u w:val="single" w:color="000000"/>
        </w:rPr>
      </w:pPr>
    </w:p>
    <w:p w14:paraId="16021C8E" w14:textId="77777777" w:rsidR="00BA446A" w:rsidRPr="00984F7F" w:rsidRDefault="00BA446A" w:rsidP="006D17BF">
      <w:pPr>
        <w:spacing w:after="160" w:line="259" w:lineRule="auto"/>
        <w:ind w:left="0" w:right="0" w:firstLine="0"/>
        <w:rPr>
          <w:rFonts w:ascii="Arial" w:hAnsi="Arial" w:cs="Arial"/>
          <w:b/>
          <w:szCs w:val="22"/>
          <w:u w:val="single" w:color="000000"/>
        </w:rPr>
      </w:pPr>
    </w:p>
    <w:p w14:paraId="33B49AD6" w14:textId="77777777" w:rsidR="00BA446A" w:rsidRPr="00984F7F" w:rsidRDefault="00BA446A" w:rsidP="006D17BF">
      <w:pPr>
        <w:spacing w:after="160" w:line="259" w:lineRule="auto"/>
        <w:ind w:left="0" w:right="0" w:firstLine="0"/>
        <w:rPr>
          <w:rFonts w:ascii="Arial" w:hAnsi="Arial" w:cs="Arial"/>
          <w:b/>
          <w:szCs w:val="22"/>
          <w:u w:val="single" w:color="000000"/>
        </w:rPr>
      </w:pPr>
    </w:p>
    <w:p w14:paraId="7AC29EFA" w14:textId="77777777" w:rsidR="00BA446A" w:rsidRPr="00984F7F" w:rsidRDefault="00BA446A" w:rsidP="006D17BF">
      <w:pPr>
        <w:spacing w:after="160" w:line="259" w:lineRule="auto"/>
        <w:ind w:left="0" w:right="0" w:firstLine="0"/>
        <w:rPr>
          <w:rFonts w:ascii="Arial" w:hAnsi="Arial" w:cs="Arial"/>
          <w:b/>
          <w:szCs w:val="22"/>
          <w:u w:val="single" w:color="000000"/>
        </w:rPr>
      </w:pPr>
    </w:p>
    <w:p w14:paraId="753F59D5" w14:textId="77777777" w:rsidR="00BA446A" w:rsidRPr="00984F7F" w:rsidRDefault="00BA446A" w:rsidP="006D17BF">
      <w:pPr>
        <w:spacing w:after="160" w:line="259" w:lineRule="auto"/>
        <w:ind w:left="0" w:right="0" w:firstLine="0"/>
        <w:rPr>
          <w:rFonts w:ascii="Arial" w:hAnsi="Arial" w:cs="Arial"/>
          <w:b/>
          <w:szCs w:val="22"/>
          <w:u w:val="single" w:color="000000"/>
        </w:rPr>
      </w:pPr>
    </w:p>
    <w:p w14:paraId="16789CE7" w14:textId="77777777" w:rsidR="00BA446A" w:rsidRPr="00984F7F" w:rsidRDefault="00BA446A" w:rsidP="006D17BF">
      <w:pPr>
        <w:spacing w:after="160" w:line="259" w:lineRule="auto"/>
        <w:ind w:left="0" w:right="0" w:firstLine="0"/>
        <w:rPr>
          <w:rFonts w:ascii="Arial" w:hAnsi="Arial" w:cs="Arial"/>
          <w:b/>
          <w:szCs w:val="22"/>
          <w:u w:val="single" w:color="000000"/>
        </w:rPr>
      </w:pPr>
    </w:p>
    <w:p w14:paraId="7082C4CB" w14:textId="77777777" w:rsidR="00605CCB" w:rsidRPr="00984F7F" w:rsidRDefault="00605CCB" w:rsidP="006D17BF">
      <w:pPr>
        <w:spacing w:after="160" w:line="259" w:lineRule="auto"/>
        <w:ind w:left="0" w:right="0" w:firstLine="0"/>
        <w:rPr>
          <w:rFonts w:ascii="Arial" w:hAnsi="Arial" w:cs="Arial"/>
          <w:b/>
          <w:szCs w:val="22"/>
          <w:u w:val="single" w:color="000000"/>
        </w:rPr>
      </w:pPr>
    </w:p>
    <w:p w14:paraId="12EAE57D" w14:textId="77777777" w:rsidR="00605CCB" w:rsidRPr="00984F7F" w:rsidRDefault="00605CCB" w:rsidP="006D17BF">
      <w:pPr>
        <w:spacing w:after="160" w:line="259" w:lineRule="auto"/>
        <w:ind w:left="0" w:right="0" w:firstLine="0"/>
        <w:rPr>
          <w:rFonts w:ascii="Arial" w:hAnsi="Arial" w:cs="Arial"/>
          <w:b/>
          <w:szCs w:val="22"/>
          <w:u w:val="single" w:color="000000"/>
        </w:rPr>
      </w:pPr>
    </w:p>
    <w:p w14:paraId="7A1FF00B" w14:textId="77777777" w:rsidR="00605CCB" w:rsidRPr="00984F7F" w:rsidRDefault="00605CCB" w:rsidP="006D17BF">
      <w:pPr>
        <w:spacing w:after="160" w:line="259" w:lineRule="auto"/>
        <w:ind w:left="0" w:right="0" w:firstLine="0"/>
        <w:rPr>
          <w:rFonts w:ascii="Arial" w:hAnsi="Arial" w:cs="Arial"/>
          <w:b/>
          <w:szCs w:val="22"/>
          <w:u w:val="single" w:color="000000"/>
        </w:rPr>
      </w:pPr>
    </w:p>
    <w:p w14:paraId="06A56115" w14:textId="25AF437E" w:rsidR="00605CCB" w:rsidRPr="00984F7F" w:rsidRDefault="00605CCB" w:rsidP="006D17BF">
      <w:pPr>
        <w:spacing w:after="160" w:line="259" w:lineRule="auto"/>
        <w:ind w:left="0" w:right="0" w:firstLine="0"/>
        <w:rPr>
          <w:rFonts w:ascii="Arial" w:hAnsi="Arial" w:cs="Arial"/>
          <w:b/>
          <w:szCs w:val="22"/>
          <w:u w:val="single" w:color="000000"/>
        </w:rPr>
      </w:pPr>
    </w:p>
    <w:p w14:paraId="4FBD10F7" w14:textId="6E00D631" w:rsidR="00605CCB" w:rsidRPr="00984F7F" w:rsidRDefault="00605CCB" w:rsidP="006D17BF">
      <w:pPr>
        <w:spacing w:after="160" w:line="259" w:lineRule="auto"/>
        <w:ind w:left="0" w:right="0" w:firstLine="0"/>
        <w:rPr>
          <w:rFonts w:ascii="Arial" w:hAnsi="Arial" w:cs="Arial"/>
          <w:b/>
          <w:szCs w:val="22"/>
          <w:u w:val="single" w:color="000000"/>
        </w:rPr>
      </w:pPr>
    </w:p>
    <w:p w14:paraId="31261302" w14:textId="536049B3" w:rsidR="00605CCB" w:rsidRPr="00984F7F" w:rsidRDefault="00605CCB" w:rsidP="006D17BF">
      <w:pPr>
        <w:spacing w:after="160" w:line="259" w:lineRule="auto"/>
        <w:ind w:left="0" w:right="0" w:firstLine="0"/>
        <w:rPr>
          <w:rFonts w:ascii="Arial" w:hAnsi="Arial" w:cs="Arial"/>
          <w:b/>
          <w:szCs w:val="22"/>
          <w:u w:val="single" w:color="000000"/>
        </w:rPr>
      </w:pPr>
    </w:p>
    <w:p w14:paraId="2FF82E6C" w14:textId="0132D624" w:rsidR="00605CCB" w:rsidRPr="00984F7F" w:rsidRDefault="00605CCB" w:rsidP="006D17BF">
      <w:pPr>
        <w:spacing w:after="160" w:line="259" w:lineRule="auto"/>
        <w:ind w:left="0" w:right="0" w:firstLine="0"/>
        <w:rPr>
          <w:rFonts w:ascii="Arial" w:hAnsi="Arial" w:cs="Arial"/>
          <w:b/>
          <w:szCs w:val="22"/>
          <w:u w:val="single" w:color="000000"/>
        </w:rPr>
      </w:pPr>
    </w:p>
    <w:p w14:paraId="164DD1E9" w14:textId="116E8F15" w:rsidR="00605CCB" w:rsidRPr="00984F7F" w:rsidRDefault="00605CCB" w:rsidP="006D17BF">
      <w:pPr>
        <w:spacing w:after="160" w:line="259" w:lineRule="auto"/>
        <w:ind w:left="0" w:right="0" w:firstLine="0"/>
        <w:rPr>
          <w:rFonts w:ascii="Arial" w:hAnsi="Arial" w:cs="Arial"/>
          <w:b/>
          <w:szCs w:val="22"/>
          <w:u w:val="single" w:color="000000"/>
        </w:rPr>
      </w:pPr>
    </w:p>
    <w:p w14:paraId="5973D34C" w14:textId="227DE71F" w:rsidR="00605CCB" w:rsidRPr="00984F7F" w:rsidRDefault="00605CCB" w:rsidP="006D17BF">
      <w:pPr>
        <w:spacing w:after="160" w:line="259" w:lineRule="auto"/>
        <w:ind w:left="0" w:right="0" w:firstLine="0"/>
        <w:rPr>
          <w:rFonts w:ascii="Arial" w:hAnsi="Arial" w:cs="Arial"/>
          <w:b/>
          <w:szCs w:val="22"/>
          <w:u w:val="single" w:color="000000"/>
        </w:rPr>
      </w:pPr>
    </w:p>
    <w:p w14:paraId="53185DE3" w14:textId="1FB3CD13" w:rsidR="00605CCB" w:rsidRPr="00984F7F" w:rsidRDefault="00605CCB" w:rsidP="006D17BF">
      <w:pPr>
        <w:spacing w:after="160" w:line="259" w:lineRule="auto"/>
        <w:ind w:left="0" w:right="0" w:firstLine="0"/>
        <w:rPr>
          <w:rFonts w:ascii="Arial" w:hAnsi="Arial" w:cs="Arial"/>
          <w:b/>
          <w:szCs w:val="22"/>
          <w:u w:val="single" w:color="000000"/>
        </w:rPr>
      </w:pPr>
    </w:p>
    <w:p w14:paraId="5A384B6F" w14:textId="60766AB7" w:rsidR="00B702C8" w:rsidRPr="00984F7F" w:rsidRDefault="00B702C8" w:rsidP="006D17BF">
      <w:pPr>
        <w:spacing w:after="160" w:line="259" w:lineRule="auto"/>
        <w:ind w:left="0" w:right="0" w:firstLine="0"/>
        <w:rPr>
          <w:rFonts w:ascii="Arial" w:hAnsi="Arial" w:cs="Arial"/>
          <w:b/>
          <w:szCs w:val="22"/>
          <w:u w:val="single" w:color="000000"/>
        </w:rPr>
      </w:pPr>
    </w:p>
    <w:p w14:paraId="39E8CB8B" w14:textId="51DB6EC0" w:rsidR="00F62191" w:rsidRPr="00984F7F" w:rsidRDefault="00F62191" w:rsidP="006D17BF">
      <w:pPr>
        <w:spacing w:after="160" w:line="259" w:lineRule="auto"/>
        <w:ind w:left="0" w:right="0" w:firstLine="0"/>
        <w:rPr>
          <w:rFonts w:ascii="Arial" w:hAnsi="Arial" w:cs="Arial"/>
          <w:b/>
          <w:szCs w:val="22"/>
          <w:u w:val="single" w:color="000000"/>
        </w:rPr>
      </w:pPr>
    </w:p>
    <w:p w14:paraId="6A3498CF" w14:textId="39EC22AA" w:rsidR="00F62191" w:rsidRPr="00984F7F" w:rsidRDefault="00F62191" w:rsidP="006D17BF">
      <w:pPr>
        <w:spacing w:after="160" w:line="259" w:lineRule="auto"/>
        <w:ind w:left="0" w:right="0" w:firstLine="0"/>
        <w:rPr>
          <w:rFonts w:ascii="Arial" w:hAnsi="Arial" w:cs="Arial"/>
          <w:b/>
          <w:szCs w:val="22"/>
          <w:u w:val="single" w:color="000000"/>
        </w:rPr>
      </w:pPr>
    </w:p>
    <w:p w14:paraId="32FAAA9A" w14:textId="77777777" w:rsidR="00F62191" w:rsidRPr="00984F7F" w:rsidRDefault="00F62191" w:rsidP="006D17BF">
      <w:pPr>
        <w:spacing w:after="160" w:line="259" w:lineRule="auto"/>
        <w:ind w:left="0" w:right="0" w:firstLine="0"/>
        <w:rPr>
          <w:rFonts w:ascii="Arial" w:hAnsi="Arial" w:cs="Arial"/>
          <w:b/>
          <w:szCs w:val="22"/>
          <w:u w:val="single" w:color="000000"/>
        </w:rPr>
      </w:pPr>
    </w:p>
    <w:p w14:paraId="2254D772" w14:textId="68452028" w:rsidR="00605CCB" w:rsidRPr="00984F7F" w:rsidRDefault="00605CCB" w:rsidP="006D17BF">
      <w:pPr>
        <w:spacing w:after="160" w:line="259" w:lineRule="auto"/>
        <w:ind w:left="0" w:right="0" w:firstLine="0"/>
        <w:rPr>
          <w:rFonts w:ascii="Arial" w:hAnsi="Arial" w:cs="Arial"/>
          <w:b/>
          <w:szCs w:val="22"/>
          <w:u w:val="single" w:color="000000"/>
        </w:rPr>
      </w:pPr>
    </w:p>
    <w:p w14:paraId="3EEF7A78" w14:textId="77777777" w:rsidR="00AD4AEF" w:rsidRPr="00984F7F" w:rsidRDefault="00AD4AEF" w:rsidP="006D17BF">
      <w:pPr>
        <w:spacing w:after="160" w:line="259" w:lineRule="auto"/>
        <w:ind w:left="0" w:right="0" w:firstLine="0"/>
        <w:rPr>
          <w:rFonts w:ascii="Arial" w:hAnsi="Arial" w:cs="Arial"/>
          <w:b/>
          <w:szCs w:val="22"/>
          <w:u w:val="single" w:color="000000"/>
        </w:rPr>
      </w:pPr>
    </w:p>
    <w:p w14:paraId="5FB69F41" w14:textId="4AA17E60" w:rsidR="00C53659" w:rsidRPr="00984F7F" w:rsidRDefault="00AF794C" w:rsidP="006D17BF">
      <w:pPr>
        <w:spacing w:after="160" w:line="259" w:lineRule="auto"/>
        <w:ind w:left="0" w:right="0" w:firstLine="0"/>
        <w:rPr>
          <w:rFonts w:ascii="Arial" w:hAnsi="Arial" w:cs="Arial"/>
          <w:szCs w:val="22"/>
        </w:rPr>
      </w:pPr>
      <w:r w:rsidRPr="00984F7F">
        <w:rPr>
          <w:rFonts w:ascii="Arial" w:hAnsi="Arial" w:cs="Arial"/>
          <w:b/>
          <w:szCs w:val="22"/>
          <w:u w:val="single" w:color="000000"/>
        </w:rPr>
        <w:t xml:space="preserve">Appendix </w:t>
      </w:r>
      <w:r w:rsidR="00605CCB" w:rsidRPr="00984F7F">
        <w:rPr>
          <w:rFonts w:ascii="Arial" w:hAnsi="Arial" w:cs="Arial"/>
          <w:b/>
          <w:szCs w:val="22"/>
          <w:u w:val="single" w:color="000000"/>
        </w:rPr>
        <w:t>4</w:t>
      </w:r>
      <w:r w:rsidRPr="00984F7F">
        <w:rPr>
          <w:rFonts w:ascii="Arial" w:hAnsi="Arial" w:cs="Arial"/>
          <w:b/>
          <w:szCs w:val="22"/>
          <w:u w:val="single" w:color="000000"/>
        </w:rPr>
        <w:t>:</w:t>
      </w:r>
      <w:r w:rsidR="001934C1" w:rsidRPr="00984F7F">
        <w:rPr>
          <w:rFonts w:ascii="Arial" w:hAnsi="Arial" w:cs="Arial"/>
          <w:b/>
          <w:szCs w:val="22"/>
          <w:u w:val="single" w:color="000000"/>
        </w:rPr>
        <w:t xml:space="preserve"> </w:t>
      </w:r>
    </w:p>
    <w:p w14:paraId="386A6251" w14:textId="63E0E848" w:rsidR="00750EF8" w:rsidRPr="00984F7F" w:rsidRDefault="00750EF8" w:rsidP="00D43E9E">
      <w:pPr>
        <w:numPr>
          <w:ilvl w:val="0"/>
          <w:numId w:val="6"/>
        </w:numPr>
        <w:spacing w:after="51"/>
        <w:ind w:right="50" w:hanging="360"/>
        <w:rPr>
          <w:rFonts w:ascii="Arial" w:hAnsi="Arial" w:cs="Arial"/>
          <w:szCs w:val="22"/>
        </w:rPr>
      </w:pPr>
      <w:r w:rsidRPr="00984F7F">
        <w:rPr>
          <w:rFonts w:ascii="Arial" w:hAnsi="Arial" w:cs="Arial"/>
          <w:szCs w:val="22"/>
        </w:rPr>
        <w:t>This c</w:t>
      </w:r>
      <w:r w:rsidR="005D03B4" w:rsidRPr="00984F7F">
        <w:rPr>
          <w:rFonts w:ascii="Arial" w:hAnsi="Arial" w:cs="Arial"/>
          <w:szCs w:val="22"/>
        </w:rPr>
        <w:t xml:space="preserve">an be used for </w:t>
      </w:r>
      <w:r w:rsidR="00D43E9E" w:rsidRPr="00984F7F">
        <w:rPr>
          <w:rFonts w:ascii="Arial" w:hAnsi="Arial" w:cs="Arial"/>
          <w:szCs w:val="22"/>
        </w:rPr>
        <w:t>Spikevax</w:t>
      </w:r>
      <w:r w:rsidR="008A7028" w:rsidRPr="00984F7F">
        <w:rPr>
          <w:rFonts w:ascii="Arial" w:hAnsi="Arial" w:cs="Arial"/>
          <w:szCs w:val="22"/>
        </w:rPr>
        <w:t xml:space="preserve">® </w:t>
      </w:r>
      <w:r w:rsidR="008A7028" w:rsidRPr="00984F7F">
        <w:rPr>
          <w:rStyle w:val="ui-provider"/>
          <w:rFonts w:ascii="Arial" w:hAnsi="Arial" w:cs="Arial"/>
          <w:szCs w:val="22"/>
        </w:rPr>
        <w:t>XBB.1.5</w:t>
      </w:r>
      <w:r w:rsidR="008A7028" w:rsidRPr="00984F7F">
        <w:rPr>
          <w:rFonts w:ascii="Arial" w:hAnsi="Arial" w:cs="Arial"/>
          <w:szCs w:val="22"/>
        </w:rPr>
        <w:t xml:space="preserve"> </w:t>
      </w:r>
      <w:r w:rsidRPr="00984F7F">
        <w:rPr>
          <w:rFonts w:ascii="Arial" w:hAnsi="Arial" w:cs="Arial"/>
          <w:szCs w:val="22"/>
        </w:rPr>
        <w:t>Vaccine</w:t>
      </w:r>
      <w:r w:rsidR="00D43E9E" w:rsidRPr="00984F7F">
        <w:rPr>
          <w:rFonts w:ascii="Arial" w:hAnsi="Arial" w:cs="Arial"/>
          <w:szCs w:val="22"/>
        </w:rPr>
        <w:t xml:space="preserve"> </w:t>
      </w:r>
      <w:r w:rsidR="005D03B4" w:rsidRPr="00984F7F">
        <w:rPr>
          <w:rFonts w:ascii="Arial" w:hAnsi="Arial" w:cs="Arial"/>
          <w:i/>
          <w:szCs w:val="22"/>
        </w:rPr>
        <w:t>(</w:t>
      </w:r>
      <w:r w:rsidR="00AD4AEF" w:rsidRPr="00984F7F">
        <w:rPr>
          <w:rFonts w:ascii="Arial" w:hAnsi="Arial" w:cs="Arial"/>
          <w:i/>
          <w:szCs w:val="22"/>
        </w:rPr>
        <w:t>ONLY for 18</w:t>
      </w:r>
      <w:r w:rsidR="00FF386C" w:rsidRPr="00984F7F">
        <w:rPr>
          <w:rFonts w:ascii="Arial" w:hAnsi="Arial" w:cs="Arial"/>
          <w:i/>
          <w:szCs w:val="22"/>
        </w:rPr>
        <w:t>yrs+)</w:t>
      </w:r>
    </w:p>
    <w:p w14:paraId="55DF5141" w14:textId="77777777" w:rsidR="00BD2E51" w:rsidRPr="00984F7F" w:rsidRDefault="00BD2E51">
      <w:pPr>
        <w:spacing w:after="158" w:line="259" w:lineRule="auto"/>
        <w:ind w:left="0" w:right="0" w:firstLine="0"/>
        <w:rPr>
          <w:rFonts w:ascii="Arial" w:hAnsi="Arial" w:cs="Arial"/>
          <w:szCs w:val="22"/>
        </w:rPr>
      </w:pPr>
    </w:p>
    <w:p w14:paraId="122E1005" w14:textId="2EC221F0" w:rsidR="00750EF8" w:rsidRPr="00984F7F" w:rsidRDefault="00D43E9E" w:rsidP="008A7028">
      <w:pPr>
        <w:numPr>
          <w:ilvl w:val="0"/>
          <w:numId w:val="6"/>
        </w:numPr>
        <w:spacing w:after="51"/>
        <w:ind w:right="50" w:hanging="360"/>
        <w:rPr>
          <w:rFonts w:ascii="Arial" w:hAnsi="Arial" w:cs="Arial"/>
          <w:szCs w:val="22"/>
        </w:rPr>
      </w:pPr>
      <w:r w:rsidRPr="00984F7F">
        <w:rPr>
          <w:rFonts w:ascii="Arial" w:hAnsi="Arial" w:cs="Arial"/>
          <w:b/>
          <w:szCs w:val="22"/>
          <w:u w:val="single" w:color="000000"/>
        </w:rPr>
        <w:t>5</w:t>
      </w:r>
      <w:r w:rsidR="00750EF8" w:rsidRPr="00984F7F">
        <w:rPr>
          <w:rFonts w:ascii="Arial" w:hAnsi="Arial" w:cs="Arial"/>
          <w:b/>
          <w:szCs w:val="22"/>
          <w:u w:val="single" w:color="000000"/>
        </w:rPr>
        <w:t xml:space="preserve"> DOSE </w:t>
      </w:r>
      <w:r w:rsidR="00750EF8" w:rsidRPr="00984F7F">
        <w:rPr>
          <w:rFonts w:ascii="Arial" w:hAnsi="Arial" w:cs="Arial"/>
          <w:b/>
          <w:szCs w:val="22"/>
          <w:u w:val="single"/>
        </w:rPr>
        <w:t xml:space="preserve">VIAL </w:t>
      </w:r>
      <w:r w:rsidRPr="00984F7F">
        <w:rPr>
          <w:rFonts w:ascii="Arial" w:hAnsi="Arial" w:cs="Arial"/>
          <w:b/>
          <w:szCs w:val="22"/>
          <w:u w:val="single"/>
        </w:rPr>
        <w:t>S</w:t>
      </w:r>
      <w:r w:rsidR="00E32139" w:rsidRPr="00984F7F">
        <w:rPr>
          <w:rFonts w:ascii="Arial" w:hAnsi="Arial" w:cs="Arial"/>
          <w:b/>
          <w:szCs w:val="22"/>
          <w:u w:val="single"/>
        </w:rPr>
        <w:t>PIKEVAX</w:t>
      </w:r>
      <w:r w:rsidR="008A7028" w:rsidRPr="00984F7F">
        <w:rPr>
          <w:rFonts w:ascii="Arial" w:hAnsi="Arial" w:cs="Arial"/>
          <w:b/>
          <w:szCs w:val="22"/>
          <w:u w:val="single"/>
        </w:rPr>
        <w:t xml:space="preserve">® </w:t>
      </w:r>
      <w:r w:rsidR="008A7028" w:rsidRPr="00984F7F">
        <w:rPr>
          <w:rStyle w:val="ui-provider"/>
          <w:rFonts w:ascii="Arial" w:hAnsi="Arial" w:cs="Arial"/>
          <w:b/>
          <w:szCs w:val="22"/>
          <w:u w:val="single"/>
        </w:rPr>
        <w:t>XBB.1.5</w:t>
      </w:r>
      <w:r w:rsidR="008A7028" w:rsidRPr="00984F7F">
        <w:rPr>
          <w:rFonts w:ascii="Arial" w:hAnsi="Arial" w:cs="Arial"/>
          <w:szCs w:val="22"/>
        </w:rPr>
        <w:t xml:space="preserve"> </w:t>
      </w:r>
      <w:r w:rsidR="00750EF8" w:rsidRPr="00984F7F">
        <w:rPr>
          <w:rFonts w:ascii="Arial" w:hAnsi="Arial" w:cs="Arial"/>
          <w:b/>
          <w:szCs w:val="22"/>
          <w:u w:val="single" w:color="000000"/>
        </w:rPr>
        <w:t xml:space="preserve">Vaccine Log </w:t>
      </w:r>
      <w:r w:rsidR="00750EF8" w:rsidRPr="00984F7F">
        <w:rPr>
          <w:rFonts w:ascii="Arial" w:hAnsi="Arial" w:cs="Arial"/>
          <w:szCs w:val="22"/>
        </w:rPr>
        <w:t>(use a separate log for each vial)</w:t>
      </w:r>
      <w:r w:rsidR="00750EF8" w:rsidRPr="00984F7F">
        <w:rPr>
          <w:rFonts w:ascii="Arial" w:hAnsi="Arial" w:cs="Arial"/>
          <w:b/>
          <w:szCs w:val="22"/>
        </w:rPr>
        <w:t xml:space="preserve"> </w:t>
      </w:r>
    </w:p>
    <w:p w14:paraId="689CB047" w14:textId="77777777" w:rsidR="00E32139" w:rsidRPr="00984F7F" w:rsidRDefault="00E32139" w:rsidP="00E32139">
      <w:pPr>
        <w:spacing w:after="51"/>
        <w:ind w:left="705" w:right="50" w:firstLine="0"/>
        <w:rPr>
          <w:rFonts w:ascii="Arial" w:hAnsi="Arial" w:cs="Arial"/>
          <w:szCs w:val="22"/>
        </w:rPr>
      </w:pPr>
    </w:p>
    <w:p w14:paraId="0C295B6C" w14:textId="6E46946D" w:rsidR="00750EF8" w:rsidRPr="00984F7F" w:rsidRDefault="00750EF8" w:rsidP="00750EF8">
      <w:pPr>
        <w:spacing w:after="152"/>
        <w:ind w:right="50"/>
        <w:rPr>
          <w:rFonts w:ascii="Arial" w:hAnsi="Arial" w:cs="Arial"/>
          <w:szCs w:val="22"/>
        </w:rPr>
      </w:pPr>
      <w:r w:rsidRPr="00984F7F">
        <w:rPr>
          <w:rFonts w:ascii="Arial" w:hAnsi="Arial" w:cs="Arial"/>
          <w:szCs w:val="22"/>
        </w:rPr>
        <w:t xml:space="preserve">Only have 1 vial in use at any time. </w:t>
      </w:r>
      <w:r w:rsidR="00351302" w:rsidRPr="00984F7F">
        <w:rPr>
          <w:rFonts w:ascii="Arial" w:hAnsi="Arial" w:cs="Arial"/>
          <w:szCs w:val="22"/>
        </w:rPr>
        <w:t>Following first puncture</w:t>
      </w:r>
      <w:r w:rsidRPr="00984F7F">
        <w:rPr>
          <w:rFonts w:ascii="Arial" w:hAnsi="Arial" w:cs="Arial"/>
          <w:szCs w:val="22"/>
        </w:rPr>
        <w:t>, t</w:t>
      </w:r>
      <w:r w:rsidR="00E32139" w:rsidRPr="00984F7F">
        <w:rPr>
          <w:rFonts w:ascii="Arial" w:hAnsi="Arial" w:cs="Arial"/>
          <w:szCs w:val="22"/>
        </w:rPr>
        <w:t>he vial can be used for up to 6</w:t>
      </w:r>
      <w:r w:rsidR="00D07B58" w:rsidRPr="00984F7F">
        <w:rPr>
          <w:rFonts w:ascii="Arial" w:hAnsi="Arial" w:cs="Arial"/>
          <w:szCs w:val="22"/>
        </w:rPr>
        <w:t xml:space="preserve"> hours (stored at 2</w:t>
      </w:r>
      <w:r w:rsidR="004F5C8E" w:rsidRPr="00984F7F">
        <w:rPr>
          <w:rFonts w:ascii="Arial" w:hAnsi="Arial" w:cs="Arial"/>
          <w:szCs w:val="22"/>
        </w:rPr>
        <w:t>⁰</w:t>
      </w:r>
      <w:r w:rsidR="00D07B58" w:rsidRPr="00984F7F">
        <w:rPr>
          <w:rFonts w:ascii="Arial" w:hAnsi="Arial" w:cs="Arial"/>
          <w:szCs w:val="22"/>
        </w:rPr>
        <w:t>C to 25</w:t>
      </w:r>
      <w:r w:rsidR="004F5C8E" w:rsidRPr="00984F7F">
        <w:rPr>
          <w:rFonts w:ascii="Arial" w:hAnsi="Arial" w:cs="Arial"/>
          <w:szCs w:val="22"/>
        </w:rPr>
        <w:t>⁰C).</w:t>
      </w:r>
    </w:p>
    <w:p w14:paraId="29A4FC47" w14:textId="77777777" w:rsidR="00750EF8" w:rsidRPr="00984F7F" w:rsidRDefault="00750EF8" w:rsidP="00750EF8">
      <w:pPr>
        <w:spacing w:after="150"/>
        <w:ind w:right="50"/>
        <w:rPr>
          <w:rFonts w:ascii="Arial" w:hAnsi="Arial" w:cs="Arial"/>
          <w:szCs w:val="22"/>
        </w:rPr>
      </w:pPr>
      <w:r w:rsidRPr="00984F7F">
        <w:rPr>
          <w:rFonts w:ascii="Arial" w:hAnsi="Arial" w:cs="Arial"/>
          <w:szCs w:val="22"/>
        </w:rPr>
        <w:t xml:space="preserve">Date:  </w:t>
      </w:r>
    </w:p>
    <w:p w14:paraId="396EF28E" w14:textId="77777777" w:rsidR="00750EF8" w:rsidRPr="00984F7F" w:rsidRDefault="00750EF8" w:rsidP="00750EF8">
      <w:pPr>
        <w:spacing w:after="152"/>
        <w:ind w:right="50"/>
        <w:rPr>
          <w:rFonts w:ascii="Arial" w:hAnsi="Arial" w:cs="Arial"/>
          <w:szCs w:val="22"/>
        </w:rPr>
      </w:pPr>
      <w:r w:rsidRPr="00984F7F">
        <w:rPr>
          <w:rFonts w:ascii="Arial" w:hAnsi="Arial" w:cs="Arial"/>
          <w:szCs w:val="22"/>
        </w:rPr>
        <w:t xml:space="preserve">Ward mobile clinic: </w:t>
      </w:r>
    </w:p>
    <w:p w14:paraId="705C055A" w14:textId="77777777" w:rsidR="00750EF8" w:rsidRPr="00984F7F" w:rsidRDefault="00750EF8" w:rsidP="00750EF8">
      <w:pPr>
        <w:spacing w:after="150"/>
        <w:ind w:right="50"/>
        <w:rPr>
          <w:rFonts w:ascii="Arial" w:hAnsi="Arial" w:cs="Arial"/>
          <w:szCs w:val="22"/>
        </w:rPr>
      </w:pPr>
      <w:r w:rsidRPr="00984F7F">
        <w:rPr>
          <w:rFonts w:ascii="Arial" w:hAnsi="Arial" w:cs="Arial"/>
          <w:szCs w:val="22"/>
        </w:rPr>
        <w:t xml:space="preserve">Vial batch Number:  </w:t>
      </w:r>
    </w:p>
    <w:p w14:paraId="154650BF" w14:textId="77777777" w:rsidR="00750EF8" w:rsidRPr="00984F7F" w:rsidRDefault="00750EF8" w:rsidP="00750EF8">
      <w:pPr>
        <w:spacing w:after="150"/>
        <w:ind w:right="50"/>
        <w:rPr>
          <w:rFonts w:ascii="Arial" w:hAnsi="Arial" w:cs="Arial"/>
          <w:szCs w:val="22"/>
        </w:rPr>
      </w:pPr>
      <w:r w:rsidRPr="00984F7F">
        <w:rPr>
          <w:rFonts w:ascii="Arial" w:hAnsi="Arial" w:cs="Arial"/>
          <w:szCs w:val="22"/>
        </w:rPr>
        <w:t xml:space="preserve">Time vial taken out of fridge: </w:t>
      </w:r>
    </w:p>
    <w:p w14:paraId="45947D63" w14:textId="744ABC1E" w:rsidR="00750EF8" w:rsidRPr="00984F7F" w:rsidRDefault="00E32139" w:rsidP="00750EF8">
      <w:pPr>
        <w:spacing w:after="0"/>
        <w:ind w:right="50"/>
        <w:rPr>
          <w:rFonts w:ascii="Arial" w:hAnsi="Arial" w:cs="Arial"/>
          <w:szCs w:val="22"/>
        </w:rPr>
      </w:pPr>
      <w:r w:rsidRPr="00984F7F">
        <w:rPr>
          <w:rFonts w:ascii="Arial" w:hAnsi="Arial" w:cs="Arial"/>
          <w:szCs w:val="22"/>
        </w:rPr>
        <w:t xml:space="preserve">Expiry Time (6 </w:t>
      </w:r>
      <w:r w:rsidR="00750EF8" w:rsidRPr="00984F7F">
        <w:rPr>
          <w:rFonts w:ascii="Arial" w:hAnsi="Arial" w:cs="Arial"/>
          <w:szCs w:val="22"/>
        </w:rPr>
        <w:t>hours</w:t>
      </w:r>
      <w:r w:rsidRPr="00984F7F">
        <w:rPr>
          <w:rFonts w:ascii="Arial" w:hAnsi="Arial" w:cs="Arial"/>
          <w:szCs w:val="22"/>
        </w:rPr>
        <w:t xml:space="preserve"> after first dose has been withdrawn</w:t>
      </w:r>
      <w:r w:rsidR="00750EF8" w:rsidRPr="00984F7F">
        <w:rPr>
          <w:rFonts w:ascii="Arial" w:hAnsi="Arial" w:cs="Arial"/>
          <w:szCs w:val="22"/>
        </w:rPr>
        <w:t xml:space="preserve">): </w:t>
      </w:r>
    </w:p>
    <w:p w14:paraId="5BDED17C" w14:textId="77777777" w:rsidR="00750EF8" w:rsidRPr="00984F7F" w:rsidRDefault="00750EF8" w:rsidP="00750EF8">
      <w:pPr>
        <w:spacing w:after="0"/>
        <w:ind w:right="50"/>
        <w:rPr>
          <w:rFonts w:ascii="Arial" w:hAnsi="Arial" w:cs="Arial"/>
          <w:szCs w:val="22"/>
        </w:rPr>
      </w:pPr>
    </w:p>
    <w:p w14:paraId="3787D565" w14:textId="0D42E17A" w:rsidR="00750EF8" w:rsidRPr="00984F7F" w:rsidRDefault="00750EF8">
      <w:pPr>
        <w:spacing w:after="158" w:line="259" w:lineRule="auto"/>
        <w:ind w:left="0" w:right="0" w:firstLine="0"/>
        <w:rPr>
          <w:rFonts w:ascii="Arial" w:hAnsi="Arial" w:cs="Arial"/>
          <w:b/>
          <w:szCs w:val="22"/>
        </w:rPr>
      </w:pPr>
    </w:p>
    <w:tbl>
      <w:tblPr>
        <w:tblStyle w:val="TableGrid"/>
        <w:tblW w:w="7934" w:type="dxa"/>
        <w:tblInd w:w="6" w:type="dxa"/>
        <w:tblCellMar>
          <w:top w:w="47" w:type="dxa"/>
          <w:left w:w="107" w:type="dxa"/>
          <w:right w:w="62" w:type="dxa"/>
        </w:tblCellMar>
        <w:tblLook w:val="04A0" w:firstRow="1" w:lastRow="0" w:firstColumn="1" w:lastColumn="0" w:noHBand="0" w:noVBand="1"/>
      </w:tblPr>
      <w:tblGrid>
        <w:gridCol w:w="1321"/>
        <w:gridCol w:w="1324"/>
        <w:gridCol w:w="1324"/>
        <w:gridCol w:w="1323"/>
        <w:gridCol w:w="1321"/>
        <w:gridCol w:w="1321"/>
      </w:tblGrid>
      <w:tr w:rsidR="00F911E5" w:rsidRPr="00984F7F" w14:paraId="40701347" w14:textId="4B3D847A" w:rsidTr="00F911E5">
        <w:trPr>
          <w:trHeight w:val="545"/>
        </w:trPr>
        <w:tc>
          <w:tcPr>
            <w:tcW w:w="1321" w:type="dxa"/>
            <w:tcBorders>
              <w:top w:val="single" w:sz="4" w:space="0" w:color="000000"/>
              <w:left w:val="single" w:sz="4" w:space="0" w:color="000000"/>
              <w:bottom w:val="single" w:sz="4" w:space="0" w:color="000000"/>
              <w:right w:val="single" w:sz="4" w:space="0" w:color="000000"/>
            </w:tcBorders>
            <w:shd w:val="clear" w:color="auto" w:fill="D9D9D9"/>
          </w:tcPr>
          <w:p w14:paraId="6B9B1E24" w14:textId="77777777" w:rsidR="00F911E5" w:rsidRPr="00984F7F" w:rsidRDefault="00F911E5" w:rsidP="00E4035D">
            <w:pPr>
              <w:spacing w:after="0" w:line="259" w:lineRule="auto"/>
              <w:ind w:left="0" w:right="0" w:firstLine="0"/>
              <w:rPr>
                <w:rFonts w:ascii="Arial" w:hAnsi="Arial" w:cs="Arial"/>
                <w:szCs w:val="22"/>
              </w:rPr>
            </w:pPr>
            <w:r w:rsidRPr="00984F7F">
              <w:rPr>
                <w:rFonts w:ascii="Arial" w:hAnsi="Arial" w:cs="Arial"/>
                <w:szCs w:val="22"/>
              </w:rPr>
              <w:t xml:space="preserve">Dose withdrawn </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Pr>
          <w:p w14:paraId="38E03241" w14:textId="54F2F508"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Volume drawn up </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Pr>
          <w:p w14:paraId="0BF4C61A" w14:textId="77777777" w:rsidR="00F911E5" w:rsidRPr="00984F7F" w:rsidRDefault="00F911E5" w:rsidP="00E4035D">
            <w:pPr>
              <w:spacing w:after="0" w:line="259" w:lineRule="auto"/>
              <w:ind w:left="2" w:right="39" w:firstLine="0"/>
              <w:rPr>
                <w:rFonts w:ascii="Arial" w:hAnsi="Arial" w:cs="Arial"/>
                <w:szCs w:val="22"/>
              </w:rPr>
            </w:pPr>
            <w:r w:rsidRPr="00984F7F">
              <w:rPr>
                <w:rFonts w:ascii="Arial" w:hAnsi="Arial" w:cs="Arial"/>
                <w:szCs w:val="22"/>
              </w:rPr>
              <w:t xml:space="preserve">Time drawn up </w:t>
            </w:r>
          </w:p>
        </w:tc>
        <w:tc>
          <w:tcPr>
            <w:tcW w:w="1323" w:type="dxa"/>
            <w:tcBorders>
              <w:top w:val="single" w:sz="4" w:space="0" w:color="000000"/>
              <w:left w:val="single" w:sz="4" w:space="0" w:color="000000"/>
              <w:bottom w:val="single" w:sz="4" w:space="0" w:color="000000"/>
              <w:right w:val="single" w:sz="4" w:space="0" w:color="000000"/>
            </w:tcBorders>
            <w:shd w:val="clear" w:color="auto" w:fill="D9D9D9"/>
          </w:tcPr>
          <w:p w14:paraId="486088CB" w14:textId="77777777" w:rsidR="00F911E5" w:rsidRPr="00984F7F" w:rsidRDefault="00F911E5" w:rsidP="00E4035D">
            <w:pPr>
              <w:spacing w:after="0" w:line="259" w:lineRule="auto"/>
              <w:ind w:left="1" w:right="15" w:firstLine="0"/>
              <w:rPr>
                <w:rFonts w:ascii="Arial" w:hAnsi="Arial" w:cs="Arial"/>
                <w:szCs w:val="22"/>
              </w:rPr>
            </w:pPr>
            <w:r w:rsidRPr="00984F7F">
              <w:rPr>
                <w:rFonts w:ascii="Arial" w:hAnsi="Arial" w:cs="Arial"/>
                <w:szCs w:val="22"/>
              </w:rPr>
              <w:t xml:space="preserve">Drawn up by </w:t>
            </w: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14:paraId="3A6CBA2C"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Checked by </w:t>
            </w:r>
          </w:p>
          <w:p w14:paraId="782F0F6F"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(if applicable) </w:t>
            </w: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14:paraId="121008C0" w14:textId="77777777" w:rsidR="00F911E5" w:rsidRPr="00984F7F" w:rsidRDefault="00F911E5" w:rsidP="00E4035D">
            <w:pPr>
              <w:spacing w:after="0" w:line="259" w:lineRule="auto"/>
              <w:ind w:left="1" w:right="0" w:firstLine="0"/>
              <w:rPr>
                <w:rFonts w:ascii="Arial" w:hAnsi="Arial" w:cs="Arial"/>
                <w:szCs w:val="22"/>
              </w:rPr>
            </w:pPr>
          </w:p>
        </w:tc>
      </w:tr>
      <w:tr w:rsidR="00F911E5" w:rsidRPr="00984F7F" w14:paraId="15A3FA98" w14:textId="0C2C6BB8" w:rsidTr="00F911E5">
        <w:trPr>
          <w:trHeight w:val="280"/>
        </w:trPr>
        <w:tc>
          <w:tcPr>
            <w:tcW w:w="1321" w:type="dxa"/>
            <w:tcBorders>
              <w:top w:val="single" w:sz="4" w:space="0" w:color="000000"/>
              <w:left w:val="single" w:sz="4" w:space="0" w:color="000000"/>
              <w:bottom w:val="single" w:sz="4" w:space="0" w:color="000000"/>
              <w:right w:val="single" w:sz="4" w:space="0" w:color="000000"/>
            </w:tcBorders>
          </w:tcPr>
          <w:p w14:paraId="26A071AC" w14:textId="77777777" w:rsidR="00F911E5" w:rsidRPr="00984F7F" w:rsidRDefault="00F911E5" w:rsidP="00E4035D">
            <w:pPr>
              <w:spacing w:after="0" w:line="259" w:lineRule="auto"/>
              <w:ind w:left="0" w:right="47" w:firstLine="0"/>
              <w:jc w:val="center"/>
              <w:rPr>
                <w:rFonts w:ascii="Arial" w:hAnsi="Arial" w:cs="Arial"/>
                <w:szCs w:val="22"/>
              </w:rPr>
            </w:pPr>
            <w:r w:rsidRPr="00984F7F">
              <w:rPr>
                <w:rFonts w:ascii="Arial" w:hAnsi="Arial" w:cs="Arial"/>
                <w:szCs w:val="22"/>
              </w:rPr>
              <w:t xml:space="preserve">1 </w:t>
            </w:r>
          </w:p>
        </w:tc>
        <w:tc>
          <w:tcPr>
            <w:tcW w:w="1324" w:type="dxa"/>
            <w:tcBorders>
              <w:top w:val="single" w:sz="4" w:space="0" w:color="000000"/>
              <w:left w:val="single" w:sz="4" w:space="0" w:color="000000"/>
              <w:bottom w:val="single" w:sz="4" w:space="0" w:color="000000"/>
              <w:right w:val="single" w:sz="4" w:space="0" w:color="000000"/>
            </w:tcBorders>
          </w:tcPr>
          <w:p w14:paraId="74359605" w14:textId="37AC90DD" w:rsidR="00F911E5" w:rsidRPr="00984F7F" w:rsidRDefault="00E32139" w:rsidP="00E4035D">
            <w:pPr>
              <w:spacing w:after="0" w:line="259" w:lineRule="auto"/>
              <w:ind w:left="0" w:right="47" w:firstLine="0"/>
              <w:jc w:val="center"/>
              <w:rPr>
                <w:rFonts w:ascii="Arial" w:hAnsi="Arial" w:cs="Arial"/>
                <w:szCs w:val="22"/>
              </w:rPr>
            </w:pPr>
            <w:r w:rsidRPr="00984F7F">
              <w:rPr>
                <w:rFonts w:ascii="Arial" w:hAnsi="Arial" w:cs="Arial"/>
                <w:szCs w:val="22"/>
              </w:rPr>
              <w:t>0.5</w:t>
            </w:r>
            <w:r w:rsidR="00F911E5" w:rsidRPr="00984F7F">
              <w:rPr>
                <w:rFonts w:ascii="Arial" w:hAnsi="Arial" w:cs="Arial"/>
                <w:szCs w:val="22"/>
              </w:rPr>
              <w:t xml:space="preserve">ml </w:t>
            </w:r>
          </w:p>
        </w:tc>
        <w:tc>
          <w:tcPr>
            <w:tcW w:w="1324" w:type="dxa"/>
            <w:tcBorders>
              <w:top w:val="single" w:sz="4" w:space="0" w:color="000000"/>
              <w:left w:val="single" w:sz="4" w:space="0" w:color="000000"/>
              <w:bottom w:val="single" w:sz="4" w:space="0" w:color="000000"/>
              <w:right w:val="single" w:sz="4" w:space="0" w:color="000000"/>
            </w:tcBorders>
          </w:tcPr>
          <w:p w14:paraId="46C9230B" w14:textId="77777777" w:rsidR="00F911E5" w:rsidRPr="00984F7F" w:rsidRDefault="00F911E5" w:rsidP="00E4035D">
            <w:pPr>
              <w:spacing w:after="0" w:line="259" w:lineRule="auto"/>
              <w:ind w:left="2" w:right="0" w:firstLine="0"/>
              <w:rPr>
                <w:rFonts w:ascii="Arial" w:hAnsi="Arial" w:cs="Arial"/>
                <w:szCs w:val="22"/>
              </w:rPr>
            </w:pPr>
            <w:r w:rsidRPr="00984F7F">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2D52461F"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858E708"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5EBCA31A" w14:textId="15DDE2A5" w:rsidR="00F911E5" w:rsidRPr="00984F7F" w:rsidRDefault="00F911E5" w:rsidP="00F911E5">
            <w:pPr>
              <w:spacing w:after="0" w:line="259" w:lineRule="auto"/>
              <w:ind w:left="0" w:right="0" w:firstLine="0"/>
              <w:rPr>
                <w:rFonts w:ascii="Arial" w:hAnsi="Arial" w:cs="Arial"/>
                <w:szCs w:val="22"/>
              </w:rPr>
            </w:pPr>
            <w:r w:rsidRPr="00984F7F">
              <w:rPr>
                <w:rFonts w:ascii="Arial" w:hAnsi="Arial" w:cs="Arial"/>
                <w:noProof/>
                <w:szCs w:val="22"/>
                <w:lang w:bidi="ar-SA"/>
              </w:rPr>
              <mc:AlternateContent>
                <mc:Choice Requires="wps">
                  <w:drawing>
                    <wp:anchor distT="0" distB="0" distL="114300" distR="114300" simplePos="0" relativeHeight="251659264" behindDoc="0" locked="0" layoutInCell="1" allowOverlap="1" wp14:anchorId="7C17DCFA" wp14:editId="131E475B">
                      <wp:simplePos x="0" y="0"/>
                      <wp:positionH relativeFrom="column">
                        <wp:posOffset>-5292</wp:posOffset>
                      </wp:positionH>
                      <wp:positionV relativeFrom="paragraph">
                        <wp:posOffset>24130</wp:posOffset>
                      </wp:positionV>
                      <wp:extent cx="88900" cy="889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8890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A9A3E85" id="Rectangle 9" o:spid="_x0000_s1026" style="position:absolute;margin-left:-.4pt;margin-top:1.9pt;width:7pt;height: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" fillcolor="white [3212]" strokecolor="black [3213]" strokeweight="1pt"/>
                  </w:pict>
                </mc:Fallback>
              </mc:AlternateContent>
            </w:r>
            <w:r w:rsidRPr="00984F7F">
              <w:rPr>
                <w:rFonts w:ascii="Arial" w:hAnsi="Arial" w:cs="Arial"/>
                <w:noProof/>
                <w:szCs w:val="22"/>
                <w:lang w:bidi="ar-SA"/>
              </w:rPr>
              <mc:AlternateContent>
                <mc:Choice Requires="wps">
                  <w:drawing>
                    <wp:anchor distT="0" distB="0" distL="114300" distR="114300" simplePos="0" relativeHeight="251661312" behindDoc="0" locked="0" layoutInCell="1" allowOverlap="1" wp14:anchorId="3D1B3750" wp14:editId="2EC14019">
                      <wp:simplePos x="0" y="0"/>
                      <wp:positionH relativeFrom="column">
                        <wp:posOffset>-5715</wp:posOffset>
                      </wp:positionH>
                      <wp:positionV relativeFrom="paragraph">
                        <wp:posOffset>185420</wp:posOffset>
                      </wp:positionV>
                      <wp:extent cx="88900" cy="88900"/>
                      <wp:effectExtent l="0" t="0" r="25400" b="25400"/>
                      <wp:wrapNone/>
                      <wp:docPr id="10" name="Rectangle 10"/>
                      <wp:cNvGraphicFramePr/>
                      <a:graphic xmlns:a="http://schemas.openxmlformats.org/drawingml/2006/main">
                        <a:graphicData uri="http://schemas.microsoft.com/office/word/2010/wordprocessingShape">
                          <wps:wsp>
                            <wps:cNvSpPr/>
                            <wps:spPr>
                              <a:xfrm>
                                <a:off x="0" y="0"/>
                                <a:ext cx="8890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57C10F3" id="Rectangle 10" o:spid="_x0000_s1026" style="position:absolute;margin-left:-.45pt;margin-top:14.6pt;width:7pt;height: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" fillcolor="white [3212]" strokecolor="black [3213]" strokeweight="1pt"/>
                  </w:pict>
                </mc:Fallback>
              </mc:AlternateContent>
            </w:r>
            <w:r w:rsidRPr="00984F7F">
              <w:rPr>
                <w:rFonts w:ascii="Arial" w:hAnsi="Arial" w:cs="Arial"/>
                <w:szCs w:val="22"/>
              </w:rPr>
              <w:t xml:space="preserve">     Patient</w:t>
            </w:r>
          </w:p>
          <w:p w14:paraId="1F2D2DA4" w14:textId="73A15EDA" w:rsidR="00F911E5" w:rsidRPr="00984F7F" w:rsidRDefault="00F911E5" w:rsidP="00F911E5">
            <w:pPr>
              <w:spacing w:after="0" w:line="259" w:lineRule="auto"/>
              <w:ind w:left="0" w:right="0" w:firstLine="0"/>
              <w:rPr>
                <w:rFonts w:ascii="Arial" w:hAnsi="Arial" w:cs="Arial"/>
                <w:szCs w:val="22"/>
              </w:rPr>
            </w:pPr>
            <w:r w:rsidRPr="00984F7F">
              <w:rPr>
                <w:rFonts w:ascii="Arial" w:hAnsi="Arial" w:cs="Arial"/>
                <w:szCs w:val="22"/>
              </w:rPr>
              <w:t xml:space="preserve">      Staff</w:t>
            </w:r>
          </w:p>
        </w:tc>
      </w:tr>
      <w:tr w:rsidR="00F911E5" w:rsidRPr="00984F7F" w14:paraId="3173CFB7" w14:textId="233C9E1C" w:rsidTr="00F911E5">
        <w:trPr>
          <w:trHeight w:val="278"/>
        </w:trPr>
        <w:tc>
          <w:tcPr>
            <w:tcW w:w="1321" w:type="dxa"/>
            <w:tcBorders>
              <w:top w:val="single" w:sz="4" w:space="0" w:color="000000"/>
              <w:left w:val="single" w:sz="4" w:space="0" w:color="000000"/>
              <w:bottom w:val="single" w:sz="4" w:space="0" w:color="000000"/>
              <w:right w:val="single" w:sz="4" w:space="0" w:color="000000"/>
            </w:tcBorders>
          </w:tcPr>
          <w:p w14:paraId="4ED16725" w14:textId="77777777" w:rsidR="00F911E5" w:rsidRPr="00984F7F" w:rsidRDefault="00F911E5" w:rsidP="00E4035D">
            <w:pPr>
              <w:spacing w:after="0" w:line="259" w:lineRule="auto"/>
              <w:ind w:left="0" w:right="47" w:firstLine="0"/>
              <w:jc w:val="center"/>
              <w:rPr>
                <w:rFonts w:ascii="Arial" w:hAnsi="Arial" w:cs="Arial"/>
                <w:szCs w:val="22"/>
              </w:rPr>
            </w:pPr>
            <w:r w:rsidRPr="00984F7F">
              <w:rPr>
                <w:rFonts w:ascii="Arial" w:hAnsi="Arial" w:cs="Arial"/>
                <w:szCs w:val="22"/>
              </w:rPr>
              <w:t xml:space="preserve">2 </w:t>
            </w:r>
          </w:p>
        </w:tc>
        <w:tc>
          <w:tcPr>
            <w:tcW w:w="1324" w:type="dxa"/>
            <w:tcBorders>
              <w:top w:val="single" w:sz="4" w:space="0" w:color="000000"/>
              <w:left w:val="single" w:sz="4" w:space="0" w:color="000000"/>
              <w:bottom w:val="single" w:sz="4" w:space="0" w:color="000000"/>
              <w:right w:val="single" w:sz="4" w:space="0" w:color="000000"/>
            </w:tcBorders>
          </w:tcPr>
          <w:p w14:paraId="526ECCAF" w14:textId="57BAEF02" w:rsidR="00F911E5" w:rsidRPr="00984F7F" w:rsidRDefault="00E32139" w:rsidP="00E4035D">
            <w:pPr>
              <w:spacing w:after="0" w:line="259" w:lineRule="auto"/>
              <w:ind w:left="0" w:right="47" w:firstLine="0"/>
              <w:jc w:val="center"/>
              <w:rPr>
                <w:rFonts w:ascii="Arial" w:hAnsi="Arial" w:cs="Arial"/>
                <w:szCs w:val="22"/>
              </w:rPr>
            </w:pPr>
            <w:r w:rsidRPr="00984F7F">
              <w:rPr>
                <w:rFonts w:ascii="Arial" w:hAnsi="Arial" w:cs="Arial"/>
                <w:szCs w:val="22"/>
              </w:rPr>
              <w:t>0.5</w:t>
            </w:r>
            <w:r w:rsidR="00F911E5" w:rsidRPr="00984F7F">
              <w:rPr>
                <w:rFonts w:ascii="Arial" w:hAnsi="Arial" w:cs="Arial"/>
                <w:szCs w:val="22"/>
              </w:rPr>
              <w:t xml:space="preserve">ml </w:t>
            </w:r>
          </w:p>
        </w:tc>
        <w:tc>
          <w:tcPr>
            <w:tcW w:w="1324" w:type="dxa"/>
            <w:tcBorders>
              <w:top w:val="single" w:sz="4" w:space="0" w:color="000000"/>
              <w:left w:val="single" w:sz="4" w:space="0" w:color="000000"/>
              <w:bottom w:val="single" w:sz="4" w:space="0" w:color="000000"/>
              <w:right w:val="single" w:sz="4" w:space="0" w:color="000000"/>
            </w:tcBorders>
          </w:tcPr>
          <w:p w14:paraId="7FAF3208" w14:textId="77777777" w:rsidR="00F911E5" w:rsidRPr="00984F7F" w:rsidRDefault="00F911E5" w:rsidP="00E4035D">
            <w:pPr>
              <w:spacing w:after="0" w:line="259" w:lineRule="auto"/>
              <w:ind w:left="2" w:right="0" w:firstLine="0"/>
              <w:rPr>
                <w:rFonts w:ascii="Arial" w:hAnsi="Arial" w:cs="Arial"/>
                <w:szCs w:val="22"/>
              </w:rPr>
            </w:pPr>
            <w:r w:rsidRPr="00984F7F">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7F1F62A6"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2188359"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6AE74221" w14:textId="77777777" w:rsidR="00F911E5" w:rsidRPr="00984F7F" w:rsidRDefault="00F911E5" w:rsidP="00F911E5">
            <w:pPr>
              <w:spacing w:after="0" w:line="259" w:lineRule="auto"/>
              <w:ind w:left="0" w:right="0" w:firstLine="0"/>
              <w:rPr>
                <w:rFonts w:ascii="Arial" w:hAnsi="Arial" w:cs="Arial"/>
                <w:szCs w:val="22"/>
              </w:rPr>
            </w:pPr>
            <w:r w:rsidRPr="00984F7F">
              <w:rPr>
                <w:rFonts w:ascii="Arial" w:hAnsi="Arial" w:cs="Arial"/>
                <w:noProof/>
                <w:szCs w:val="22"/>
                <w:lang w:bidi="ar-SA"/>
              </w:rPr>
              <mc:AlternateContent>
                <mc:Choice Requires="wps">
                  <w:drawing>
                    <wp:anchor distT="0" distB="0" distL="114300" distR="114300" simplePos="0" relativeHeight="251663360" behindDoc="0" locked="0" layoutInCell="1" allowOverlap="1" wp14:anchorId="7EBEA000" wp14:editId="720D15A2">
                      <wp:simplePos x="0" y="0"/>
                      <wp:positionH relativeFrom="column">
                        <wp:posOffset>-5292</wp:posOffset>
                      </wp:positionH>
                      <wp:positionV relativeFrom="paragraph">
                        <wp:posOffset>24130</wp:posOffset>
                      </wp:positionV>
                      <wp:extent cx="88900" cy="88900"/>
                      <wp:effectExtent l="0" t="0" r="25400" b="25400"/>
                      <wp:wrapNone/>
                      <wp:docPr id="11" name="Rectangle 11"/>
                      <wp:cNvGraphicFramePr/>
                      <a:graphic xmlns:a="http://schemas.openxmlformats.org/drawingml/2006/main">
                        <a:graphicData uri="http://schemas.microsoft.com/office/word/2010/wordprocessingShape">
                          <wps:wsp>
                            <wps:cNvSpPr/>
                            <wps:spPr>
                              <a:xfrm>
                                <a:off x="0" y="0"/>
                                <a:ext cx="8890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4A783D2" id="Rectangle 11" o:spid="_x0000_s1026" style="position:absolute;margin-left:-.4pt;margin-top:1.9pt;width:7pt;height: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" fillcolor="white [3212]" strokecolor="black [3213]" strokeweight="1pt"/>
                  </w:pict>
                </mc:Fallback>
              </mc:AlternateContent>
            </w:r>
            <w:r w:rsidRPr="00984F7F">
              <w:rPr>
                <w:rFonts w:ascii="Arial" w:hAnsi="Arial" w:cs="Arial"/>
                <w:noProof/>
                <w:szCs w:val="22"/>
                <w:lang w:bidi="ar-SA"/>
              </w:rPr>
              <mc:AlternateContent>
                <mc:Choice Requires="wps">
                  <w:drawing>
                    <wp:anchor distT="0" distB="0" distL="114300" distR="114300" simplePos="0" relativeHeight="251664384" behindDoc="0" locked="0" layoutInCell="1" allowOverlap="1" wp14:anchorId="7B03EEF2" wp14:editId="60F2A6EF">
                      <wp:simplePos x="0" y="0"/>
                      <wp:positionH relativeFrom="column">
                        <wp:posOffset>-5715</wp:posOffset>
                      </wp:positionH>
                      <wp:positionV relativeFrom="paragraph">
                        <wp:posOffset>185420</wp:posOffset>
                      </wp:positionV>
                      <wp:extent cx="88900" cy="88900"/>
                      <wp:effectExtent l="0" t="0" r="25400" b="25400"/>
                      <wp:wrapNone/>
                      <wp:docPr id="12" name="Rectangle 12"/>
                      <wp:cNvGraphicFramePr/>
                      <a:graphic xmlns:a="http://schemas.openxmlformats.org/drawingml/2006/main">
                        <a:graphicData uri="http://schemas.microsoft.com/office/word/2010/wordprocessingShape">
                          <wps:wsp>
                            <wps:cNvSpPr/>
                            <wps:spPr>
                              <a:xfrm>
                                <a:off x="0" y="0"/>
                                <a:ext cx="8890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F98DA6C" id="Rectangle 12" o:spid="_x0000_s1026" style="position:absolute;margin-left:-.45pt;margin-top:14.6pt;width:7pt;height: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" fillcolor="white [3212]" strokecolor="black [3213]" strokeweight="1pt"/>
                  </w:pict>
                </mc:Fallback>
              </mc:AlternateContent>
            </w:r>
            <w:r w:rsidRPr="00984F7F">
              <w:rPr>
                <w:rFonts w:ascii="Arial" w:hAnsi="Arial" w:cs="Arial"/>
                <w:szCs w:val="22"/>
              </w:rPr>
              <w:t xml:space="preserve">     Patient</w:t>
            </w:r>
          </w:p>
          <w:p w14:paraId="678A4E1E" w14:textId="6403631F" w:rsidR="00F911E5" w:rsidRPr="00984F7F" w:rsidRDefault="00F911E5" w:rsidP="00F911E5">
            <w:pPr>
              <w:spacing w:after="0" w:line="259" w:lineRule="auto"/>
              <w:ind w:right="0"/>
              <w:rPr>
                <w:rFonts w:ascii="Arial" w:hAnsi="Arial" w:cs="Arial"/>
                <w:szCs w:val="22"/>
              </w:rPr>
            </w:pPr>
            <w:r w:rsidRPr="00984F7F">
              <w:rPr>
                <w:rFonts w:ascii="Arial" w:hAnsi="Arial" w:cs="Arial"/>
                <w:szCs w:val="22"/>
              </w:rPr>
              <w:t xml:space="preserve">      Staff</w:t>
            </w:r>
          </w:p>
        </w:tc>
      </w:tr>
      <w:tr w:rsidR="00F911E5" w:rsidRPr="00984F7F" w14:paraId="3375100F" w14:textId="3FE3CCB6" w:rsidTr="00F911E5">
        <w:trPr>
          <w:trHeight w:val="278"/>
        </w:trPr>
        <w:tc>
          <w:tcPr>
            <w:tcW w:w="1321" w:type="dxa"/>
            <w:tcBorders>
              <w:top w:val="single" w:sz="4" w:space="0" w:color="000000"/>
              <w:left w:val="single" w:sz="4" w:space="0" w:color="000000"/>
              <w:bottom w:val="single" w:sz="4" w:space="0" w:color="000000"/>
              <w:right w:val="single" w:sz="4" w:space="0" w:color="000000"/>
            </w:tcBorders>
          </w:tcPr>
          <w:p w14:paraId="42F465FD" w14:textId="77777777" w:rsidR="00F911E5" w:rsidRPr="00984F7F" w:rsidRDefault="00F911E5" w:rsidP="00E4035D">
            <w:pPr>
              <w:spacing w:after="0" w:line="259" w:lineRule="auto"/>
              <w:ind w:left="0" w:right="47" w:firstLine="0"/>
              <w:jc w:val="center"/>
              <w:rPr>
                <w:rFonts w:ascii="Arial" w:hAnsi="Arial" w:cs="Arial"/>
                <w:szCs w:val="22"/>
              </w:rPr>
            </w:pPr>
            <w:r w:rsidRPr="00984F7F">
              <w:rPr>
                <w:rFonts w:ascii="Arial" w:hAnsi="Arial" w:cs="Arial"/>
                <w:szCs w:val="22"/>
              </w:rPr>
              <w:t xml:space="preserve">3 </w:t>
            </w:r>
          </w:p>
        </w:tc>
        <w:tc>
          <w:tcPr>
            <w:tcW w:w="1324" w:type="dxa"/>
            <w:tcBorders>
              <w:top w:val="single" w:sz="4" w:space="0" w:color="000000"/>
              <w:left w:val="single" w:sz="4" w:space="0" w:color="000000"/>
              <w:bottom w:val="single" w:sz="4" w:space="0" w:color="000000"/>
              <w:right w:val="single" w:sz="4" w:space="0" w:color="000000"/>
            </w:tcBorders>
          </w:tcPr>
          <w:p w14:paraId="34F971D4" w14:textId="3674C742" w:rsidR="00F911E5" w:rsidRPr="00984F7F" w:rsidRDefault="00E32139" w:rsidP="00E4035D">
            <w:pPr>
              <w:spacing w:after="0" w:line="259" w:lineRule="auto"/>
              <w:ind w:left="0" w:right="47" w:firstLine="0"/>
              <w:jc w:val="center"/>
              <w:rPr>
                <w:rFonts w:ascii="Arial" w:hAnsi="Arial" w:cs="Arial"/>
                <w:szCs w:val="22"/>
              </w:rPr>
            </w:pPr>
            <w:r w:rsidRPr="00984F7F">
              <w:rPr>
                <w:rFonts w:ascii="Arial" w:hAnsi="Arial" w:cs="Arial"/>
                <w:szCs w:val="22"/>
              </w:rPr>
              <w:t>0.5</w:t>
            </w:r>
            <w:r w:rsidR="00F911E5" w:rsidRPr="00984F7F">
              <w:rPr>
                <w:rFonts w:ascii="Arial" w:hAnsi="Arial" w:cs="Arial"/>
                <w:szCs w:val="22"/>
              </w:rPr>
              <w:t xml:space="preserve">ml </w:t>
            </w:r>
          </w:p>
        </w:tc>
        <w:tc>
          <w:tcPr>
            <w:tcW w:w="1324" w:type="dxa"/>
            <w:tcBorders>
              <w:top w:val="single" w:sz="4" w:space="0" w:color="000000"/>
              <w:left w:val="single" w:sz="4" w:space="0" w:color="000000"/>
              <w:bottom w:val="single" w:sz="4" w:space="0" w:color="000000"/>
              <w:right w:val="single" w:sz="4" w:space="0" w:color="000000"/>
            </w:tcBorders>
          </w:tcPr>
          <w:p w14:paraId="6090A077" w14:textId="77777777" w:rsidR="00F911E5" w:rsidRPr="00984F7F" w:rsidRDefault="00F911E5" w:rsidP="00E4035D">
            <w:pPr>
              <w:spacing w:after="0" w:line="259" w:lineRule="auto"/>
              <w:ind w:left="2" w:right="0" w:firstLine="0"/>
              <w:rPr>
                <w:rFonts w:ascii="Arial" w:hAnsi="Arial" w:cs="Arial"/>
                <w:szCs w:val="22"/>
              </w:rPr>
            </w:pPr>
            <w:r w:rsidRPr="00984F7F">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2768D5E4"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BE24B70"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98C2476" w14:textId="77777777" w:rsidR="00F911E5" w:rsidRPr="00984F7F" w:rsidRDefault="00F911E5" w:rsidP="00F911E5">
            <w:pPr>
              <w:spacing w:after="0" w:line="259" w:lineRule="auto"/>
              <w:ind w:left="0" w:right="0" w:firstLine="0"/>
              <w:rPr>
                <w:rFonts w:ascii="Arial" w:hAnsi="Arial" w:cs="Arial"/>
                <w:szCs w:val="22"/>
              </w:rPr>
            </w:pPr>
            <w:r w:rsidRPr="00984F7F">
              <w:rPr>
                <w:rFonts w:ascii="Arial" w:hAnsi="Arial" w:cs="Arial"/>
                <w:noProof/>
                <w:szCs w:val="22"/>
                <w:lang w:bidi="ar-SA"/>
              </w:rPr>
              <mc:AlternateContent>
                <mc:Choice Requires="wps">
                  <w:drawing>
                    <wp:anchor distT="0" distB="0" distL="114300" distR="114300" simplePos="0" relativeHeight="251666432" behindDoc="0" locked="0" layoutInCell="1" allowOverlap="1" wp14:anchorId="44BCFC02" wp14:editId="211CAE4C">
                      <wp:simplePos x="0" y="0"/>
                      <wp:positionH relativeFrom="column">
                        <wp:posOffset>-5292</wp:posOffset>
                      </wp:positionH>
                      <wp:positionV relativeFrom="paragraph">
                        <wp:posOffset>24130</wp:posOffset>
                      </wp:positionV>
                      <wp:extent cx="88900" cy="8890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8890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3122990" id="Rectangle 13" o:spid="_x0000_s1026" style="position:absolute;margin-left:-.4pt;margin-top:1.9pt;width:7pt;height: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" fillcolor="white [3212]" strokecolor="black [3213]" strokeweight="1pt"/>
                  </w:pict>
                </mc:Fallback>
              </mc:AlternateContent>
            </w:r>
            <w:r w:rsidRPr="00984F7F">
              <w:rPr>
                <w:rFonts w:ascii="Arial" w:hAnsi="Arial" w:cs="Arial"/>
                <w:noProof/>
                <w:szCs w:val="22"/>
                <w:lang w:bidi="ar-SA"/>
              </w:rPr>
              <mc:AlternateContent>
                <mc:Choice Requires="wps">
                  <w:drawing>
                    <wp:anchor distT="0" distB="0" distL="114300" distR="114300" simplePos="0" relativeHeight="251667456" behindDoc="0" locked="0" layoutInCell="1" allowOverlap="1" wp14:anchorId="64575DB8" wp14:editId="06B339F5">
                      <wp:simplePos x="0" y="0"/>
                      <wp:positionH relativeFrom="column">
                        <wp:posOffset>-5715</wp:posOffset>
                      </wp:positionH>
                      <wp:positionV relativeFrom="paragraph">
                        <wp:posOffset>185420</wp:posOffset>
                      </wp:positionV>
                      <wp:extent cx="88900" cy="88900"/>
                      <wp:effectExtent l="0" t="0" r="25400" b="25400"/>
                      <wp:wrapNone/>
                      <wp:docPr id="14" name="Rectangle 14"/>
                      <wp:cNvGraphicFramePr/>
                      <a:graphic xmlns:a="http://schemas.openxmlformats.org/drawingml/2006/main">
                        <a:graphicData uri="http://schemas.microsoft.com/office/word/2010/wordprocessingShape">
                          <wps:wsp>
                            <wps:cNvSpPr/>
                            <wps:spPr>
                              <a:xfrm>
                                <a:off x="0" y="0"/>
                                <a:ext cx="8890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83586F9" id="Rectangle 14" o:spid="_x0000_s1026" style="position:absolute;margin-left:-.45pt;margin-top:14.6pt;width:7pt;height: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" fillcolor="white [3212]" strokecolor="black [3213]" strokeweight="1pt"/>
                  </w:pict>
                </mc:Fallback>
              </mc:AlternateContent>
            </w:r>
            <w:r w:rsidRPr="00984F7F">
              <w:rPr>
                <w:rFonts w:ascii="Arial" w:hAnsi="Arial" w:cs="Arial"/>
                <w:szCs w:val="22"/>
              </w:rPr>
              <w:t xml:space="preserve">     Patient</w:t>
            </w:r>
          </w:p>
          <w:p w14:paraId="2131269B" w14:textId="105FC2B3" w:rsidR="00F911E5" w:rsidRPr="00984F7F" w:rsidRDefault="00F911E5" w:rsidP="00F911E5">
            <w:pPr>
              <w:spacing w:after="0" w:line="259" w:lineRule="auto"/>
              <w:ind w:left="1" w:right="0" w:firstLine="0"/>
              <w:rPr>
                <w:rFonts w:ascii="Arial" w:hAnsi="Arial" w:cs="Arial"/>
                <w:szCs w:val="22"/>
              </w:rPr>
            </w:pPr>
            <w:r w:rsidRPr="00984F7F">
              <w:rPr>
                <w:rFonts w:ascii="Arial" w:hAnsi="Arial" w:cs="Arial"/>
                <w:szCs w:val="22"/>
              </w:rPr>
              <w:t xml:space="preserve">      Staff</w:t>
            </w:r>
          </w:p>
        </w:tc>
      </w:tr>
      <w:tr w:rsidR="00F911E5" w:rsidRPr="00984F7F" w14:paraId="683A483C" w14:textId="75A2BC88" w:rsidTr="00F911E5">
        <w:trPr>
          <w:trHeight w:val="278"/>
        </w:trPr>
        <w:tc>
          <w:tcPr>
            <w:tcW w:w="1321" w:type="dxa"/>
            <w:tcBorders>
              <w:top w:val="single" w:sz="4" w:space="0" w:color="000000"/>
              <w:left w:val="single" w:sz="4" w:space="0" w:color="000000"/>
              <w:bottom w:val="single" w:sz="4" w:space="0" w:color="000000"/>
              <w:right w:val="single" w:sz="4" w:space="0" w:color="000000"/>
            </w:tcBorders>
          </w:tcPr>
          <w:p w14:paraId="2CF5D968" w14:textId="77777777" w:rsidR="00F911E5" w:rsidRPr="00984F7F" w:rsidRDefault="00F911E5" w:rsidP="00E4035D">
            <w:pPr>
              <w:spacing w:after="0" w:line="259" w:lineRule="auto"/>
              <w:ind w:left="0" w:right="47" w:firstLine="0"/>
              <w:jc w:val="center"/>
              <w:rPr>
                <w:rFonts w:ascii="Arial" w:hAnsi="Arial" w:cs="Arial"/>
                <w:szCs w:val="22"/>
              </w:rPr>
            </w:pPr>
            <w:r w:rsidRPr="00984F7F">
              <w:rPr>
                <w:rFonts w:ascii="Arial" w:hAnsi="Arial" w:cs="Arial"/>
                <w:szCs w:val="22"/>
              </w:rPr>
              <w:t xml:space="preserve">4 </w:t>
            </w:r>
          </w:p>
        </w:tc>
        <w:tc>
          <w:tcPr>
            <w:tcW w:w="1324" w:type="dxa"/>
            <w:tcBorders>
              <w:top w:val="single" w:sz="4" w:space="0" w:color="000000"/>
              <w:left w:val="single" w:sz="4" w:space="0" w:color="000000"/>
              <w:bottom w:val="single" w:sz="4" w:space="0" w:color="000000"/>
              <w:right w:val="single" w:sz="4" w:space="0" w:color="000000"/>
            </w:tcBorders>
          </w:tcPr>
          <w:p w14:paraId="6EA228F8" w14:textId="0AA61163" w:rsidR="00F911E5" w:rsidRPr="00984F7F" w:rsidRDefault="00E32139" w:rsidP="00E4035D">
            <w:pPr>
              <w:spacing w:after="0" w:line="259" w:lineRule="auto"/>
              <w:ind w:left="0" w:right="47" w:firstLine="0"/>
              <w:jc w:val="center"/>
              <w:rPr>
                <w:rFonts w:ascii="Arial" w:hAnsi="Arial" w:cs="Arial"/>
                <w:szCs w:val="22"/>
              </w:rPr>
            </w:pPr>
            <w:r w:rsidRPr="00984F7F">
              <w:rPr>
                <w:rFonts w:ascii="Arial" w:hAnsi="Arial" w:cs="Arial"/>
                <w:szCs w:val="22"/>
              </w:rPr>
              <w:t>0.5</w:t>
            </w:r>
            <w:r w:rsidR="00F911E5" w:rsidRPr="00984F7F">
              <w:rPr>
                <w:rFonts w:ascii="Arial" w:hAnsi="Arial" w:cs="Arial"/>
                <w:szCs w:val="22"/>
              </w:rPr>
              <w:t xml:space="preserve">ml </w:t>
            </w:r>
          </w:p>
        </w:tc>
        <w:tc>
          <w:tcPr>
            <w:tcW w:w="1324" w:type="dxa"/>
            <w:tcBorders>
              <w:top w:val="single" w:sz="4" w:space="0" w:color="000000"/>
              <w:left w:val="single" w:sz="4" w:space="0" w:color="000000"/>
              <w:bottom w:val="single" w:sz="4" w:space="0" w:color="000000"/>
              <w:right w:val="single" w:sz="4" w:space="0" w:color="000000"/>
            </w:tcBorders>
          </w:tcPr>
          <w:p w14:paraId="5E0AA927" w14:textId="77777777" w:rsidR="00F911E5" w:rsidRPr="00984F7F" w:rsidRDefault="00F911E5" w:rsidP="00E4035D">
            <w:pPr>
              <w:spacing w:after="0" w:line="259" w:lineRule="auto"/>
              <w:ind w:left="2" w:right="0" w:firstLine="0"/>
              <w:rPr>
                <w:rFonts w:ascii="Arial" w:hAnsi="Arial" w:cs="Arial"/>
                <w:szCs w:val="22"/>
              </w:rPr>
            </w:pPr>
            <w:r w:rsidRPr="00984F7F">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5A082F22"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7050FC2"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34EB591" w14:textId="77777777" w:rsidR="00F911E5" w:rsidRPr="00984F7F" w:rsidRDefault="00F911E5" w:rsidP="00F911E5">
            <w:pPr>
              <w:spacing w:after="0" w:line="259" w:lineRule="auto"/>
              <w:ind w:left="0" w:right="0" w:firstLine="0"/>
              <w:rPr>
                <w:rFonts w:ascii="Arial" w:hAnsi="Arial" w:cs="Arial"/>
                <w:szCs w:val="22"/>
              </w:rPr>
            </w:pPr>
            <w:r w:rsidRPr="00984F7F">
              <w:rPr>
                <w:rFonts w:ascii="Arial" w:hAnsi="Arial" w:cs="Arial"/>
                <w:noProof/>
                <w:szCs w:val="22"/>
                <w:lang w:bidi="ar-SA"/>
              </w:rPr>
              <mc:AlternateContent>
                <mc:Choice Requires="wps">
                  <w:drawing>
                    <wp:anchor distT="0" distB="0" distL="114300" distR="114300" simplePos="0" relativeHeight="251669504" behindDoc="0" locked="0" layoutInCell="1" allowOverlap="1" wp14:anchorId="08F5B08B" wp14:editId="548268FC">
                      <wp:simplePos x="0" y="0"/>
                      <wp:positionH relativeFrom="column">
                        <wp:posOffset>-5292</wp:posOffset>
                      </wp:positionH>
                      <wp:positionV relativeFrom="paragraph">
                        <wp:posOffset>24130</wp:posOffset>
                      </wp:positionV>
                      <wp:extent cx="88900" cy="88900"/>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8890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0299EF5" id="Rectangle 15" o:spid="_x0000_s1026" style="position:absolute;margin-left:-.4pt;margin-top:1.9pt;width:7pt;height: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" fillcolor="white [3212]" strokecolor="black [3213]" strokeweight="1pt"/>
                  </w:pict>
                </mc:Fallback>
              </mc:AlternateContent>
            </w:r>
            <w:r w:rsidRPr="00984F7F">
              <w:rPr>
                <w:rFonts w:ascii="Arial" w:hAnsi="Arial" w:cs="Arial"/>
                <w:noProof/>
                <w:szCs w:val="22"/>
                <w:lang w:bidi="ar-SA"/>
              </w:rPr>
              <mc:AlternateContent>
                <mc:Choice Requires="wps">
                  <w:drawing>
                    <wp:anchor distT="0" distB="0" distL="114300" distR="114300" simplePos="0" relativeHeight="251670528" behindDoc="0" locked="0" layoutInCell="1" allowOverlap="1" wp14:anchorId="2A0276FF" wp14:editId="3B9BDA3F">
                      <wp:simplePos x="0" y="0"/>
                      <wp:positionH relativeFrom="column">
                        <wp:posOffset>-5715</wp:posOffset>
                      </wp:positionH>
                      <wp:positionV relativeFrom="paragraph">
                        <wp:posOffset>185420</wp:posOffset>
                      </wp:positionV>
                      <wp:extent cx="88900" cy="88900"/>
                      <wp:effectExtent l="0" t="0" r="25400" b="25400"/>
                      <wp:wrapNone/>
                      <wp:docPr id="16" name="Rectangle 16"/>
                      <wp:cNvGraphicFramePr/>
                      <a:graphic xmlns:a="http://schemas.openxmlformats.org/drawingml/2006/main">
                        <a:graphicData uri="http://schemas.microsoft.com/office/word/2010/wordprocessingShape">
                          <wps:wsp>
                            <wps:cNvSpPr/>
                            <wps:spPr>
                              <a:xfrm>
                                <a:off x="0" y="0"/>
                                <a:ext cx="8890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B9D09EC" id="Rectangle 16" o:spid="_x0000_s1026" style="position:absolute;margin-left:-.45pt;margin-top:14.6pt;width:7pt;height: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" fillcolor="white [3212]" strokecolor="black [3213]" strokeweight="1pt"/>
                  </w:pict>
                </mc:Fallback>
              </mc:AlternateContent>
            </w:r>
            <w:r w:rsidRPr="00984F7F">
              <w:rPr>
                <w:rFonts w:ascii="Arial" w:hAnsi="Arial" w:cs="Arial"/>
                <w:szCs w:val="22"/>
              </w:rPr>
              <w:t xml:space="preserve">     Patient</w:t>
            </w:r>
          </w:p>
          <w:p w14:paraId="7F279E65" w14:textId="6D985B5B" w:rsidR="00F911E5" w:rsidRPr="00984F7F" w:rsidRDefault="00F911E5" w:rsidP="00F911E5">
            <w:pPr>
              <w:spacing w:after="0" w:line="259" w:lineRule="auto"/>
              <w:ind w:left="1" w:right="0" w:firstLine="0"/>
              <w:rPr>
                <w:rFonts w:ascii="Arial" w:hAnsi="Arial" w:cs="Arial"/>
                <w:szCs w:val="22"/>
              </w:rPr>
            </w:pPr>
            <w:r w:rsidRPr="00984F7F">
              <w:rPr>
                <w:rFonts w:ascii="Arial" w:hAnsi="Arial" w:cs="Arial"/>
                <w:szCs w:val="22"/>
              </w:rPr>
              <w:t xml:space="preserve">      Staff</w:t>
            </w:r>
          </w:p>
        </w:tc>
      </w:tr>
      <w:tr w:rsidR="00F911E5" w:rsidRPr="00984F7F" w14:paraId="4315F795" w14:textId="2DF48599" w:rsidTr="00F911E5">
        <w:trPr>
          <w:trHeight w:val="278"/>
        </w:trPr>
        <w:tc>
          <w:tcPr>
            <w:tcW w:w="1321" w:type="dxa"/>
            <w:tcBorders>
              <w:top w:val="single" w:sz="4" w:space="0" w:color="000000"/>
              <w:left w:val="single" w:sz="4" w:space="0" w:color="000000"/>
              <w:bottom w:val="single" w:sz="4" w:space="0" w:color="000000"/>
              <w:right w:val="single" w:sz="4" w:space="0" w:color="000000"/>
            </w:tcBorders>
          </w:tcPr>
          <w:p w14:paraId="1EF21FEF" w14:textId="77777777" w:rsidR="00F911E5" w:rsidRPr="00984F7F" w:rsidRDefault="00F911E5" w:rsidP="00E4035D">
            <w:pPr>
              <w:spacing w:after="0" w:line="259" w:lineRule="auto"/>
              <w:ind w:left="0" w:right="47" w:firstLine="0"/>
              <w:jc w:val="center"/>
              <w:rPr>
                <w:rFonts w:ascii="Arial" w:hAnsi="Arial" w:cs="Arial"/>
                <w:szCs w:val="22"/>
              </w:rPr>
            </w:pPr>
            <w:r w:rsidRPr="00984F7F">
              <w:rPr>
                <w:rFonts w:ascii="Arial" w:hAnsi="Arial" w:cs="Arial"/>
                <w:szCs w:val="22"/>
              </w:rPr>
              <w:t xml:space="preserve">5 </w:t>
            </w:r>
          </w:p>
        </w:tc>
        <w:tc>
          <w:tcPr>
            <w:tcW w:w="1324" w:type="dxa"/>
            <w:tcBorders>
              <w:top w:val="single" w:sz="4" w:space="0" w:color="000000"/>
              <w:left w:val="single" w:sz="4" w:space="0" w:color="000000"/>
              <w:bottom w:val="single" w:sz="4" w:space="0" w:color="000000"/>
              <w:right w:val="single" w:sz="4" w:space="0" w:color="000000"/>
            </w:tcBorders>
          </w:tcPr>
          <w:p w14:paraId="49BFCA26" w14:textId="5ED6BD08" w:rsidR="00F911E5" w:rsidRPr="00984F7F" w:rsidRDefault="00E32139" w:rsidP="00E4035D">
            <w:pPr>
              <w:spacing w:after="0" w:line="259" w:lineRule="auto"/>
              <w:ind w:left="0" w:right="47" w:firstLine="0"/>
              <w:jc w:val="center"/>
              <w:rPr>
                <w:rFonts w:ascii="Arial" w:hAnsi="Arial" w:cs="Arial"/>
                <w:szCs w:val="22"/>
              </w:rPr>
            </w:pPr>
            <w:r w:rsidRPr="00984F7F">
              <w:rPr>
                <w:rFonts w:ascii="Arial" w:hAnsi="Arial" w:cs="Arial"/>
                <w:szCs w:val="22"/>
              </w:rPr>
              <w:t>0.5</w:t>
            </w:r>
            <w:r w:rsidR="00F911E5" w:rsidRPr="00984F7F">
              <w:rPr>
                <w:rFonts w:ascii="Arial" w:hAnsi="Arial" w:cs="Arial"/>
                <w:szCs w:val="22"/>
              </w:rPr>
              <w:t xml:space="preserve">ml </w:t>
            </w:r>
          </w:p>
        </w:tc>
        <w:tc>
          <w:tcPr>
            <w:tcW w:w="1324" w:type="dxa"/>
            <w:tcBorders>
              <w:top w:val="single" w:sz="4" w:space="0" w:color="000000"/>
              <w:left w:val="single" w:sz="4" w:space="0" w:color="000000"/>
              <w:bottom w:val="single" w:sz="4" w:space="0" w:color="000000"/>
              <w:right w:val="single" w:sz="4" w:space="0" w:color="000000"/>
            </w:tcBorders>
          </w:tcPr>
          <w:p w14:paraId="5DBAE1BB" w14:textId="77777777" w:rsidR="00F911E5" w:rsidRPr="00984F7F" w:rsidRDefault="00F911E5" w:rsidP="00E4035D">
            <w:pPr>
              <w:spacing w:after="0" w:line="259" w:lineRule="auto"/>
              <w:ind w:left="2" w:right="0" w:firstLine="0"/>
              <w:rPr>
                <w:rFonts w:ascii="Arial" w:hAnsi="Arial" w:cs="Arial"/>
                <w:szCs w:val="22"/>
              </w:rPr>
            </w:pPr>
            <w:r w:rsidRPr="00984F7F">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6572992D"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86B2FCE" w14:textId="77777777" w:rsidR="00F911E5" w:rsidRPr="00984F7F" w:rsidRDefault="00F911E5" w:rsidP="00E4035D">
            <w:pPr>
              <w:spacing w:after="0" w:line="259" w:lineRule="auto"/>
              <w:ind w:left="1" w:right="0" w:firstLine="0"/>
              <w:rPr>
                <w:rFonts w:ascii="Arial" w:hAnsi="Arial" w:cs="Arial"/>
                <w:szCs w:val="22"/>
              </w:rPr>
            </w:pPr>
            <w:r w:rsidRPr="00984F7F">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983EEA1" w14:textId="77777777" w:rsidR="00F911E5" w:rsidRPr="00984F7F" w:rsidRDefault="00F911E5" w:rsidP="00F911E5">
            <w:pPr>
              <w:spacing w:after="0" w:line="259" w:lineRule="auto"/>
              <w:ind w:left="0" w:right="0" w:firstLine="0"/>
              <w:rPr>
                <w:rFonts w:ascii="Arial" w:hAnsi="Arial" w:cs="Arial"/>
                <w:szCs w:val="22"/>
              </w:rPr>
            </w:pPr>
            <w:r w:rsidRPr="00984F7F">
              <w:rPr>
                <w:rFonts w:ascii="Arial" w:hAnsi="Arial" w:cs="Arial"/>
                <w:noProof/>
                <w:szCs w:val="22"/>
                <w:lang w:bidi="ar-SA"/>
              </w:rPr>
              <mc:AlternateContent>
                <mc:Choice Requires="wps">
                  <w:drawing>
                    <wp:anchor distT="0" distB="0" distL="114300" distR="114300" simplePos="0" relativeHeight="251672576" behindDoc="0" locked="0" layoutInCell="1" allowOverlap="1" wp14:anchorId="6194CA5D" wp14:editId="24244540">
                      <wp:simplePos x="0" y="0"/>
                      <wp:positionH relativeFrom="column">
                        <wp:posOffset>-5292</wp:posOffset>
                      </wp:positionH>
                      <wp:positionV relativeFrom="paragraph">
                        <wp:posOffset>24130</wp:posOffset>
                      </wp:positionV>
                      <wp:extent cx="88900" cy="88900"/>
                      <wp:effectExtent l="0" t="0" r="25400" b="25400"/>
                      <wp:wrapNone/>
                      <wp:docPr id="17" name="Rectangle 17"/>
                      <wp:cNvGraphicFramePr/>
                      <a:graphic xmlns:a="http://schemas.openxmlformats.org/drawingml/2006/main">
                        <a:graphicData uri="http://schemas.microsoft.com/office/word/2010/wordprocessingShape">
                          <wps:wsp>
                            <wps:cNvSpPr/>
                            <wps:spPr>
                              <a:xfrm>
                                <a:off x="0" y="0"/>
                                <a:ext cx="8890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F61706C" id="Rectangle 17" o:spid="_x0000_s1026" style="position:absolute;margin-left:-.4pt;margin-top:1.9pt;width:7pt;height: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" fillcolor="white [3212]" strokecolor="black [3213]" strokeweight="1pt"/>
                  </w:pict>
                </mc:Fallback>
              </mc:AlternateContent>
            </w:r>
            <w:r w:rsidRPr="00984F7F">
              <w:rPr>
                <w:rFonts w:ascii="Arial" w:hAnsi="Arial" w:cs="Arial"/>
                <w:noProof/>
                <w:szCs w:val="22"/>
                <w:lang w:bidi="ar-SA"/>
              </w:rPr>
              <mc:AlternateContent>
                <mc:Choice Requires="wps">
                  <w:drawing>
                    <wp:anchor distT="0" distB="0" distL="114300" distR="114300" simplePos="0" relativeHeight="251673600" behindDoc="0" locked="0" layoutInCell="1" allowOverlap="1" wp14:anchorId="1E817E92" wp14:editId="68E1641A">
                      <wp:simplePos x="0" y="0"/>
                      <wp:positionH relativeFrom="column">
                        <wp:posOffset>-5715</wp:posOffset>
                      </wp:positionH>
                      <wp:positionV relativeFrom="paragraph">
                        <wp:posOffset>185420</wp:posOffset>
                      </wp:positionV>
                      <wp:extent cx="88900" cy="8890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88900" cy="88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B6DFAC2" id="Rectangle 18" o:spid="_x0000_s1026" style="position:absolute;margin-left:-.45pt;margin-top:14.6pt;width:7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" fillcolor="white [3212]" strokecolor="black [3213]" strokeweight="1pt"/>
                  </w:pict>
                </mc:Fallback>
              </mc:AlternateContent>
            </w:r>
            <w:r w:rsidRPr="00984F7F">
              <w:rPr>
                <w:rFonts w:ascii="Arial" w:hAnsi="Arial" w:cs="Arial"/>
                <w:szCs w:val="22"/>
              </w:rPr>
              <w:t xml:space="preserve">     Patient</w:t>
            </w:r>
          </w:p>
          <w:p w14:paraId="18B610A2" w14:textId="25665342" w:rsidR="00F911E5" w:rsidRPr="00984F7F" w:rsidRDefault="00F911E5" w:rsidP="00F911E5">
            <w:pPr>
              <w:spacing w:after="0" w:line="259" w:lineRule="auto"/>
              <w:ind w:left="1" w:right="0" w:firstLine="0"/>
              <w:rPr>
                <w:rFonts w:ascii="Arial" w:hAnsi="Arial" w:cs="Arial"/>
                <w:szCs w:val="22"/>
              </w:rPr>
            </w:pPr>
            <w:r w:rsidRPr="00984F7F">
              <w:rPr>
                <w:rFonts w:ascii="Arial" w:hAnsi="Arial" w:cs="Arial"/>
                <w:szCs w:val="22"/>
              </w:rPr>
              <w:t xml:space="preserve">      Staff</w:t>
            </w:r>
          </w:p>
        </w:tc>
      </w:tr>
    </w:tbl>
    <w:p w14:paraId="59D0B606" w14:textId="3B498287" w:rsidR="00750EF8" w:rsidRPr="00984F7F" w:rsidRDefault="00750EF8">
      <w:pPr>
        <w:spacing w:after="158" w:line="259" w:lineRule="auto"/>
        <w:ind w:left="0" w:right="0" w:firstLine="0"/>
        <w:rPr>
          <w:rFonts w:ascii="Arial" w:hAnsi="Arial" w:cs="Arial"/>
          <w:szCs w:val="22"/>
        </w:rPr>
      </w:pPr>
    </w:p>
    <w:p w14:paraId="3DB47407" w14:textId="3D31C0CE" w:rsidR="008857A0" w:rsidRPr="00984F7F" w:rsidRDefault="008857A0" w:rsidP="008857A0">
      <w:pPr>
        <w:spacing w:after="158" w:line="259" w:lineRule="auto"/>
        <w:ind w:left="0" w:right="0" w:firstLine="0"/>
        <w:rPr>
          <w:rFonts w:ascii="Arial" w:hAnsi="Arial" w:cs="Arial"/>
          <w:b/>
          <w:szCs w:val="22"/>
        </w:rPr>
      </w:pPr>
      <w:r w:rsidRPr="00984F7F">
        <w:rPr>
          <w:rFonts w:ascii="Arial" w:hAnsi="Arial" w:cs="Arial"/>
          <w:b/>
          <w:szCs w:val="22"/>
        </w:rPr>
        <w:t xml:space="preserve">Please scan and RETURN this Vaccine log to PHARMACY email address at the end of clinic  </w:t>
      </w:r>
    </w:p>
    <w:p w14:paraId="0E214059" w14:textId="5BBF0BEB" w:rsidR="00750EF8" w:rsidRPr="00984F7F" w:rsidRDefault="00750EF8">
      <w:pPr>
        <w:spacing w:after="158" w:line="259" w:lineRule="auto"/>
        <w:ind w:left="0" w:right="0" w:firstLine="0"/>
        <w:rPr>
          <w:rFonts w:ascii="Arial" w:hAnsi="Arial" w:cs="Arial"/>
          <w:szCs w:val="22"/>
        </w:rPr>
      </w:pPr>
    </w:p>
    <w:p w14:paraId="4B390B44" w14:textId="4CFD17B8" w:rsidR="001F3186" w:rsidRPr="00984F7F" w:rsidRDefault="001F3186">
      <w:pPr>
        <w:spacing w:after="158" w:line="259" w:lineRule="auto"/>
        <w:ind w:left="0" w:right="0" w:firstLine="0"/>
        <w:rPr>
          <w:rFonts w:ascii="Arial" w:hAnsi="Arial" w:cs="Arial"/>
          <w:szCs w:val="22"/>
        </w:rPr>
      </w:pPr>
    </w:p>
    <w:p w14:paraId="2483BB52" w14:textId="72277E5B" w:rsidR="001F3186" w:rsidRPr="00984F7F" w:rsidRDefault="001F3186">
      <w:pPr>
        <w:spacing w:after="158" w:line="259" w:lineRule="auto"/>
        <w:ind w:left="0" w:right="0" w:firstLine="0"/>
        <w:rPr>
          <w:rFonts w:ascii="Arial" w:hAnsi="Arial" w:cs="Arial"/>
          <w:szCs w:val="22"/>
        </w:rPr>
      </w:pPr>
    </w:p>
    <w:p w14:paraId="70274E22" w14:textId="5875D136" w:rsidR="001F3186" w:rsidRPr="00984F7F" w:rsidRDefault="001F3186">
      <w:pPr>
        <w:spacing w:after="158" w:line="259" w:lineRule="auto"/>
        <w:ind w:left="0" w:right="0" w:firstLine="0"/>
        <w:rPr>
          <w:rFonts w:ascii="Arial" w:hAnsi="Arial" w:cs="Arial"/>
          <w:szCs w:val="22"/>
        </w:rPr>
      </w:pPr>
    </w:p>
    <w:p w14:paraId="3AE7E619" w14:textId="25920ED1" w:rsidR="001F3186" w:rsidRPr="00984F7F" w:rsidRDefault="001F3186">
      <w:pPr>
        <w:spacing w:after="158" w:line="259" w:lineRule="auto"/>
        <w:ind w:left="0" w:right="0" w:firstLine="0"/>
        <w:rPr>
          <w:rFonts w:ascii="Arial" w:hAnsi="Arial" w:cs="Arial"/>
          <w:szCs w:val="22"/>
        </w:rPr>
      </w:pPr>
    </w:p>
    <w:p w14:paraId="6F4F26CA" w14:textId="4E7C6771" w:rsidR="001F3186" w:rsidRPr="00984F7F" w:rsidRDefault="001F3186">
      <w:pPr>
        <w:spacing w:after="158" w:line="259" w:lineRule="auto"/>
        <w:ind w:left="0" w:right="0" w:firstLine="0"/>
        <w:rPr>
          <w:rFonts w:ascii="Arial" w:hAnsi="Arial" w:cs="Arial"/>
          <w:szCs w:val="22"/>
        </w:rPr>
      </w:pPr>
    </w:p>
    <w:p w14:paraId="1599467A" w14:textId="6EA2F1FE" w:rsidR="00100200" w:rsidRPr="00984F7F" w:rsidRDefault="00100200">
      <w:pPr>
        <w:spacing w:after="158" w:line="259" w:lineRule="auto"/>
        <w:ind w:left="0" w:right="0" w:firstLine="0"/>
        <w:rPr>
          <w:rFonts w:ascii="Arial" w:hAnsi="Arial" w:cs="Arial"/>
          <w:szCs w:val="22"/>
        </w:rPr>
      </w:pPr>
    </w:p>
    <w:p w14:paraId="7C2A8F50" w14:textId="661C3F75" w:rsidR="00100200" w:rsidRPr="00984F7F" w:rsidRDefault="00100200">
      <w:pPr>
        <w:spacing w:after="158" w:line="259" w:lineRule="auto"/>
        <w:ind w:left="0" w:right="0" w:firstLine="0"/>
        <w:rPr>
          <w:rFonts w:ascii="Arial" w:hAnsi="Arial" w:cs="Arial"/>
          <w:szCs w:val="22"/>
        </w:rPr>
      </w:pPr>
    </w:p>
    <w:p w14:paraId="64BB5AFF" w14:textId="77777777" w:rsidR="00100200" w:rsidRPr="00984F7F" w:rsidRDefault="00100200">
      <w:pPr>
        <w:spacing w:after="158" w:line="259" w:lineRule="auto"/>
        <w:ind w:left="0" w:right="0" w:firstLine="0"/>
        <w:rPr>
          <w:rFonts w:ascii="Arial" w:hAnsi="Arial" w:cs="Arial"/>
          <w:szCs w:val="22"/>
        </w:rPr>
      </w:pPr>
    </w:p>
    <w:p w14:paraId="512D0663" w14:textId="1F38F175" w:rsidR="001934C1" w:rsidRPr="00984F7F" w:rsidRDefault="00605CCB" w:rsidP="004E18CB">
      <w:pPr>
        <w:spacing w:after="6" w:line="265" w:lineRule="auto"/>
        <w:ind w:left="0" w:right="907" w:firstLine="0"/>
        <w:rPr>
          <w:rFonts w:ascii="Arial" w:hAnsi="Arial" w:cs="Arial"/>
          <w:b/>
          <w:szCs w:val="22"/>
        </w:rPr>
      </w:pPr>
      <w:r w:rsidRPr="00984F7F">
        <w:rPr>
          <w:rFonts w:ascii="Arial" w:hAnsi="Arial" w:cs="Arial"/>
          <w:b/>
          <w:szCs w:val="22"/>
          <w:u w:val="single" w:color="000000"/>
        </w:rPr>
        <w:t>Appendix 5</w:t>
      </w:r>
      <w:r w:rsidR="00AF794C" w:rsidRPr="00984F7F">
        <w:rPr>
          <w:rFonts w:ascii="Arial" w:hAnsi="Arial" w:cs="Arial"/>
          <w:b/>
          <w:szCs w:val="22"/>
          <w:u w:val="single" w:color="000000"/>
        </w:rPr>
        <w:t xml:space="preserve">: </w:t>
      </w:r>
      <w:r w:rsidR="00AF794C" w:rsidRPr="00984F7F">
        <w:rPr>
          <w:rFonts w:ascii="Arial" w:hAnsi="Arial" w:cs="Arial"/>
          <w:b/>
          <w:szCs w:val="22"/>
        </w:rPr>
        <w:t xml:space="preserve">How to prescribe COVID-19 vaccine on </w:t>
      </w:r>
      <w:r w:rsidR="00A506BA" w:rsidRPr="00984F7F">
        <w:rPr>
          <w:rFonts w:ascii="Arial" w:hAnsi="Arial" w:cs="Arial"/>
          <w:b/>
          <w:szCs w:val="22"/>
        </w:rPr>
        <w:t>JAC</w:t>
      </w:r>
    </w:p>
    <w:p w14:paraId="4AD33349" w14:textId="6FC95A35" w:rsidR="00C53659" w:rsidRPr="00984F7F" w:rsidRDefault="00C53659">
      <w:pPr>
        <w:spacing w:after="0" w:line="259" w:lineRule="auto"/>
        <w:ind w:left="0" w:right="0" w:firstLine="0"/>
        <w:rPr>
          <w:rFonts w:ascii="Arial" w:hAnsi="Arial" w:cs="Arial"/>
          <w:szCs w:val="22"/>
        </w:rPr>
      </w:pPr>
    </w:p>
    <w:p w14:paraId="190B9B8D" w14:textId="3E3A5B0A" w:rsidR="00B0499E" w:rsidRPr="00984F7F" w:rsidRDefault="00AF794C" w:rsidP="004C5F68">
      <w:pPr>
        <w:pStyle w:val="Heading1"/>
        <w:spacing w:after="0" w:line="259" w:lineRule="auto"/>
        <w:ind w:left="0" w:firstLine="0"/>
        <w:rPr>
          <w:rFonts w:ascii="Arial" w:hAnsi="Arial" w:cs="Arial"/>
          <w:color w:val="0070C0"/>
          <w:szCs w:val="22"/>
        </w:rPr>
      </w:pPr>
      <w:r w:rsidRPr="00984F7F">
        <w:rPr>
          <w:rFonts w:ascii="Arial" w:hAnsi="Arial" w:cs="Arial"/>
          <w:color w:val="0070C0"/>
          <w:szCs w:val="22"/>
        </w:rPr>
        <w:t>Prescribing a</w:t>
      </w:r>
      <w:r w:rsidR="007E012F" w:rsidRPr="00984F7F">
        <w:rPr>
          <w:rFonts w:ascii="Arial" w:hAnsi="Arial" w:cs="Arial"/>
          <w:color w:val="0070C0"/>
          <w:szCs w:val="22"/>
        </w:rPr>
        <w:t xml:space="preserve"> </w:t>
      </w:r>
      <w:r w:rsidR="00985DAE" w:rsidRPr="00984F7F">
        <w:rPr>
          <w:rFonts w:ascii="Arial" w:hAnsi="Arial" w:cs="Arial"/>
          <w:color w:val="0070C0"/>
          <w:szCs w:val="22"/>
        </w:rPr>
        <w:t xml:space="preserve">COVID-19 Spikevax XBB.1.5 mRNA </w:t>
      </w:r>
      <w:r w:rsidR="007E012F" w:rsidRPr="00984F7F">
        <w:rPr>
          <w:rFonts w:ascii="Arial" w:hAnsi="Arial" w:cs="Arial"/>
          <w:color w:val="0070C0"/>
          <w:szCs w:val="22"/>
        </w:rPr>
        <w:t>Vaccine</w:t>
      </w:r>
      <w:r w:rsidRPr="00984F7F">
        <w:rPr>
          <w:rFonts w:ascii="Arial" w:hAnsi="Arial" w:cs="Arial"/>
          <w:color w:val="0070C0"/>
          <w:szCs w:val="22"/>
        </w:rPr>
        <w:t xml:space="preserve"> </w:t>
      </w:r>
      <w:r w:rsidR="004337F8" w:rsidRPr="00984F7F">
        <w:rPr>
          <w:rFonts w:ascii="Arial" w:hAnsi="Arial" w:cs="Arial"/>
          <w:color w:val="0070C0"/>
          <w:szCs w:val="22"/>
        </w:rPr>
        <w:t>(for 1</w:t>
      </w:r>
      <w:r w:rsidR="004337F8" w:rsidRPr="00984F7F">
        <w:rPr>
          <w:rFonts w:ascii="Arial" w:hAnsi="Arial" w:cs="Arial"/>
          <w:color w:val="0070C0"/>
          <w:szCs w:val="22"/>
          <w:vertAlign w:val="superscript"/>
        </w:rPr>
        <w:t>st</w:t>
      </w:r>
      <w:r w:rsidR="004337F8" w:rsidRPr="00984F7F">
        <w:rPr>
          <w:rFonts w:ascii="Arial" w:hAnsi="Arial" w:cs="Arial"/>
          <w:color w:val="0070C0"/>
          <w:szCs w:val="22"/>
        </w:rPr>
        <w:t>, 2</w:t>
      </w:r>
      <w:r w:rsidR="004337F8" w:rsidRPr="00984F7F">
        <w:rPr>
          <w:rFonts w:ascii="Arial" w:hAnsi="Arial" w:cs="Arial"/>
          <w:color w:val="0070C0"/>
          <w:szCs w:val="22"/>
          <w:vertAlign w:val="superscript"/>
        </w:rPr>
        <w:t>nd</w:t>
      </w:r>
      <w:r w:rsidR="004337F8" w:rsidRPr="00984F7F">
        <w:rPr>
          <w:rFonts w:ascii="Arial" w:hAnsi="Arial" w:cs="Arial"/>
          <w:color w:val="0070C0"/>
          <w:szCs w:val="22"/>
        </w:rPr>
        <w:t xml:space="preserve"> and/or Booster dose)</w:t>
      </w:r>
    </w:p>
    <w:p w14:paraId="3DC7DA88" w14:textId="77777777" w:rsidR="005E0049" w:rsidRPr="00984F7F" w:rsidRDefault="005E0049" w:rsidP="00B0499E">
      <w:pPr>
        <w:rPr>
          <w:rFonts w:ascii="Arial" w:hAnsi="Arial" w:cs="Arial"/>
          <w:szCs w:val="22"/>
          <w:lang w:bidi="ar-SA"/>
        </w:rPr>
      </w:pPr>
    </w:p>
    <w:p w14:paraId="18E46B90" w14:textId="10242A9F" w:rsidR="00C53659" w:rsidRPr="00984F7F" w:rsidRDefault="006D1045" w:rsidP="006D1045">
      <w:pPr>
        <w:spacing w:after="5" w:line="250" w:lineRule="auto"/>
        <w:ind w:left="720" w:right="0" w:hanging="720"/>
        <w:rPr>
          <w:rFonts w:ascii="Arial" w:hAnsi="Arial" w:cs="Arial"/>
          <w:szCs w:val="22"/>
        </w:rPr>
      </w:pPr>
      <w:r w:rsidRPr="00984F7F">
        <w:rPr>
          <w:rFonts w:ascii="Arial" w:hAnsi="Arial" w:cs="Arial"/>
          <w:szCs w:val="22"/>
        </w:rPr>
        <w:t xml:space="preserve">1. </w:t>
      </w:r>
      <w:r w:rsidRPr="00984F7F">
        <w:rPr>
          <w:rFonts w:ascii="Arial" w:hAnsi="Arial" w:cs="Arial"/>
          <w:szCs w:val="22"/>
        </w:rPr>
        <w:tab/>
      </w:r>
      <w:r w:rsidR="00AF794C" w:rsidRPr="00984F7F">
        <w:rPr>
          <w:rFonts w:ascii="Arial" w:hAnsi="Arial" w:cs="Arial"/>
          <w:szCs w:val="22"/>
        </w:rPr>
        <w:t>Select ‘Add Drug’</w:t>
      </w:r>
      <w:r w:rsidR="00B0499E" w:rsidRPr="00984F7F">
        <w:rPr>
          <w:rFonts w:ascii="Arial" w:hAnsi="Arial" w:cs="Arial"/>
          <w:szCs w:val="22"/>
        </w:rPr>
        <w:t xml:space="preserve"> and search for ‘COVID-19</w:t>
      </w:r>
      <w:r w:rsidR="00AF794C" w:rsidRPr="00984F7F">
        <w:rPr>
          <w:rFonts w:ascii="Arial" w:hAnsi="Arial" w:cs="Arial"/>
          <w:szCs w:val="22"/>
        </w:rPr>
        <w:t>’.</w:t>
      </w:r>
      <w:r w:rsidRPr="00984F7F">
        <w:rPr>
          <w:rFonts w:ascii="Arial" w:hAnsi="Arial" w:cs="Arial"/>
          <w:szCs w:val="22"/>
        </w:rPr>
        <w:t xml:space="preserve"> </w:t>
      </w:r>
      <w:r w:rsidR="00B0499E" w:rsidRPr="00984F7F">
        <w:rPr>
          <w:rFonts w:ascii="Arial" w:hAnsi="Arial" w:cs="Arial"/>
          <w:szCs w:val="22"/>
        </w:rPr>
        <w:t xml:space="preserve">Select </w:t>
      </w:r>
      <w:r w:rsidR="004337F8" w:rsidRPr="00984F7F">
        <w:rPr>
          <w:rFonts w:ascii="Arial" w:hAnsi="Arial" w:cs="Arial"/>
          <w:szCs w:val="22"/>
        </w:rPr>
        <w:t>‘</w:t>
      </w:r>
      <w:r w:rsidR="00985DAE" w:rsidRPr="00984F7F">
        <w:rPr>
          <w:rFonts w:ascii="Arial" w:hAnsi="Arial" w:cs="Arial"/>
          <w:szCs w:val="22"/>
        </w:rPr>
        <w:t>COVID-19 Spikevax XBB.1.5 mRNA Vaccine</w:t>
      </w:r>
      <w:r w:rsidR="007E012F" w:rsidRPr="00984F7F">
        <w:rPr>
          <w:rFonts w:ascii="Arial" w:hAnsi="Arial" w:cs="Arial"/>
          <w:szCs w:val="22"/>
        </w:rPr>
        <w:t>’.</w:t>
      </w:r>
    </w:p>
    <w:p w14:paraId="14C9F3A8" w14:textId="2156FDD5" w:rsidR="00C53659" w:rsidRPr="00984F7F" w:rsidRDefault="0098057B" w:rsidP="0098057B">
      <w:pPr>
        <w:spacing w:after="5" w:line="250" w:lineRule="auto"/>
        <w:ind w:left="705" w:right="0" w:firstLine="0"/>
        <w:rPr>
          <w:rFonts w:ascii="Arial" w:hAnsi="Arial" w:cs="Arial"/>
          <w:szCs w:val="22"/>
        </w:rPr>
      </w:pPr>
      <w:r w:rsidRPr="00984F7F">
        <w:rPr>
          <w:rFonts w:ascii="Arial" w:hAnsi="Arial" w:cs="Arial"/>
          <w:noProof/>
          <w:szCs w:val="22"/>
          <w:lang w:bidi="ar-SA"/>
        </w:rPr>
        <w:drawing>
          <wp:inline distT="0" distB="0" distL="0" distR="0" wp14:anchorId="21549C3D" wp14:editId="066A6964">
            <wp:extent cx="5198471" cy="2736850"/>
            <wp:effectExtent l="0" t="0" r="2540" b="6350"/>
            <wp:docPr id="15706733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73312" name="Picture 1" descr="A screenshot of a computer&#10;&#10;Description automatically generated"/>
                    <pic:cNvPicPr/>
                  </pic:nvPicPr>
                  <pic:blipFill>
                    <a:blip r:embed="rId172"/>
                    <a:stretch>
                      <a:fillRect/>
                    </a:stretch>
                  </pic:blipFill>
                  <pic:spPr>
                    <a:xfrm>
                      <a:off x="0" y="0"/>
                      <a:ext cx="5229300" cy="2753081"/>
                    </a:xfrm>
                    <a:prstGeom prst="rect">
                      <a:avLst/>
                    </a:prstGeom>
                  </pic:spPr>
                </pic:pic>
              </a:graphicData>
            </a:graphic>
          </wp:inline>
        </w:drawing>
      </w:r>
    </w:p>
    <w:p w14:paraId="19E2E4FD" w14:textId="77777777" w:rsidR="00D925C0" w:rsidRPr="00984F7F" w:rsidRDefault="00D925C0" w:rsidP="007D426B">
      <w:pPr>
        <w:spacing w:after="0" w:line="259" w:lineRule="auto"/>
        <w:ind w:left="0" w:right="29" w:firstLine="0"/>
        <w:jc w:val="center"/>
        <w:rPr>
          <w:rFonts w:ascii="Arial" w:hAnsi="Arial" w:cs="Arial"/>
          <w:szCs w:val="22"/>
        </w:rPr>
      </w:pPr>
    </w:p>
    <w:p w14:paraId="5EF8372B" w14:textId="335BDA3F" w:rsidR="00D925C0" w:rsidRPr="00984F7F" w:rsidRDefault="004E18CB" w:rsidP="004E18CB">
      <w:pPr>
        <w:pStyle w:val="ListParagraph"/>
        <w:spacing w:after="0" w:line="259" w:lineRule="auto"/>
        <w:ind w:right="0" w:hanging="710"/>
        <w:rPr>
          <w:rFonts w:ascii="Arial" w:hAnsi="Arial" w:cs="Arial"/>
          <w:szCs w:val="22"/>
        </w:rPr>
      </w:pPr>
      <w:r w:rsidRPr="00984F7F">
        <w:rPr>
          <w:rFonts w:ascii="Arial" w:hAnsi="Arial" w:cs="Arial"/>
          <w:szCs w:val="22"/>
        </w:rPr>
        <w:t>2.</w:t>
      </w:r>
      <w:r w:rsidRPr="00984F7F">
        <w:rPr>
          <w:rFonts w:ascii="Arial" w:hAnsi="Arial" w:cs="Arial"/>
          <w:szCs w:val="22"/>
        </w:rPr>
        <w:tab/>
      </w:r>
      <w:r w:rsidR="00D925C0" w:rsidRPr="00984F7F">
        <w:rPr>
          <w:rFonts w:ascii="Arial" w:hAnsi="Arial" w:cs="Arial"/>
          <w:szCs w:val="22"/>
        </w:rPr>
        <w:t xml:space="preserve">On selecting </w:t>
      </w:r>
      <w:r w:rsidR="0098057B" w:rsidRPr="00984F7F">
        <w:rPr>
          <w:rFonts w:ascii="Arial" w:hAnsi="Arial" w:cs="Arial"/>
          <w:szCs w:val="22"/>
        </w:rPr>
        <w:t xml:space="preserve">‘COVID-19 Spikevax XBB.1.5 mRNA Vaccine’ </w:t>
      </w:r>
      <w:r w:rsidR="00D925C0" w:rsidRPr="00984F7F">
        <w:rPr>
          <w:rFonts w:ascii="Arial" w:hAnsi="Arial" w:cs="Arial"/>
          <w:szCs w:val="22"/>
        </w:rPr>
        <w:t>the below</w:t>
      </w:r>
      <w:r w:rsidR="006D1045" w:rsidRPr="00984F7F">
        <w:rPr>
          <w:rFonts w:ascii="Arial" w:hAnsi="Arial" w:cs="Arial"/>
          <w:szCs w:val="22"/>
        </w:rPr>
        <w:t xml:space="preserve"> </w:t>
      </w:r>
      <w:r w:rsidR="00D925C0" w:rsidRPr="00984F7F">
        <w:rPr>
          <w:rFonts w:ascii="Arial" w:hAnsi="Arial" w:cs="Arial"/>
          <w:szCs w:val="22"/>
        </w:rPr>
        <w:t>drug note will appear.</w:t>
      </w:r>
    </w:p>
    <w:p w14:paraId="0E188EB5" w14:textId="77777777" w:rsidR="007E012F" w:rsidRPr="00984F7F" w:rsidRDefault="007E012F" w:rsidP="004E18CB">
      <w:pPr>
        <w:pStyle w:val="ListParagraph"/>
        <w:spacing w:after="0" w:line="259" w:lineRule="auto"/>
        <w:ind w:right="0" w:hanging="710"/>
        <w:rPr>
          <w:rFonts w:ascii="Arial" w:hAnsi="Arial" w:cs="Arial"/>
          <w:szCs w:val="22"/>
        </w:rPr>
      </w:pPr>
    </w:p>
    <w:p w14:paraId="7C8F4BA0" w14:textId="4F97F88D" w:rsidR="00F54BB7" w:rsidRPr="00984F7F" w:rsidRDefault="0098057B" w:rsidP="007E012F">
      <w:pPr>
        <w:spacing w:after="0" w:line="259" w:lineRule="auto"/>
        <w:ind w:right="0"/>
        <w:jc w:val="center"/>
        <w:rPr>
          <w:rFonts w:ascii="Arial" w:hAnsi="Arial" w:cs="Arial"/>
          <w:szCs w:val="22"/>
        </w:rPr>
      </w:pPr>
      <w:r w:rsidRPr="00984F7F">
        <w:rPr>
          <w:rFonts w:ascii="Arial" w:hAnsi="Arial" w:cs="Arial"/>
          <w:noProof/>
          <w:szCs w:val="22"/>
          <w:lang w:bidi="ar-SA"/>
        </w:rPr>
        <w:drawing>
          <wp:inline distT="0" distB="0" distL="0" distR="0" wp14:anchorId="14270B1F" wp14:editId="784D21A5">
            <wp:extent cx="5768975" cy="3302000"/>
            <wp:effectExtent l="0" t="0" r="3175" b="0"/>
            <wp:docPr id="13057629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62903" name="Picture 1" descr="A screenshot of a computer&#10;&#10;Description automatically generated"/>
                    <pic:cNvPicPr/>
                  </pic:nvPicPr>
                  <pic:blipFill>
                    <a:blip r:embed="rId173"/>
                    <a:stretch>
                      <a:fillRect/>
                    </a:stretch>
                  </pic:blipFill>
                  <pic:spPr>
                    <a:xfrm>
                      <a:off x="0" y="0"/>
                      <a:ext cx="5768975" cy="3302000"/>
                    </a:xfrm>
                    <a:prstGeom prst="rect">
                      <a:avLst/>
                    </a:prstGeom>
                  </pic:spPr>
                </pic:pic>
              </a:graphicData>
            </a:graphic>
          </wp:inline>
        </w:drawing>
      </w:r>
    </w:p>
    <w:p w14:paraId="00993C70" w14:textId="11B038CE" w:rsidR="00F54BB7" w:rsidRPr="00984F7F" w:rsidRDefault="00F54BB7">
      <w:pPr>
        <w:spacing w:after="0" w:line="259" w:lineRule="auto"/>
        <w:ind w:left="0" w:right="0" w:firstLine="0"/>
        <w:rPr>
          <w:rFonts w:ascii="Arial" w:hAnsi="Arial" w:cs="Arial"/>
          <w:szCs w:val="22"/>
        </w:rPr>
      </w:pPr>
    </w:p>
    <w:p w14:paraId="05AC538D" w14:textId="77777777" w:rsidR="0098057B" w:rsidRPr="00984F7F" w:rsidRDefault="0098057B">
      <w:pPr>
        <w:spacing w:after="0" w:line="259" w:lineRule="auto"/>
        <w:ind w:left="0" w:right="0" w:firstLine="0"/>
        <w:rPr>
          <w:rFonts w:ascii="Arial" w:hAnsi="Arial" w:cs="Arial"/>
          <w:szCs w:val="22"/>
        </w:rPr>
      </w:pPr>
    </w:p>
    <w:p w14:paraId="487F9E91" w14:textId="1A6DF32D" w:rsidR="00C53659" w:rsidRPr="00984F7F" w:rsidRDefault="004E18CB" w:rsidP="004E18CB">
      <w:pPr>
        <w:spacing w:after="5" w:line="250" w:lineRule="auto"/>
        <w:ind w:left="720" w:right="0" w:hanging="720"/>
        <w:rPr>
          <w:rFonts w:ascii="Arial" w:hAnsi="Arial" w:cs="Arial"/>
          <w:szCs w:val="22"/>
        </w:rPr>
      </w:pPr>
      <w:r w:rsidRPr="00984F7F">
        <w:rPr>
          <w:rFonts w:ascii="Arial" w:hAnsi="Arial" w:cs="Arial"/>
          <w:szCs w:val="22"/>
        </w:rPr>
        <w:t xml:space="preserve">3. </w:t>
      </w:r>
      <w:r w:rsidRPr="00984F7F">
        <w:rPr>
          <w:rFonts w:ascii="Arial" w:hAnsi="Arial" w:cs="Arial"/>
          <w:szCs w:val="22"/>
        </w:rPr>
        <w:tab/>
      </w:r>
      <w:r w:rsidR="00AF794C" w:rsidRPr="00984F7F">
        <w:rPr>
          <w:rFonts w:ascii="Arial" w:hAnsi="Arial" w:cs="Arial"/>
          <w:szCs w:val="22"/>
        </w:rPr>
        <w:t xml:space="preserve">On the ‘Order Entry’ page, ensure all the details are correct. The dose will be set to a STAT Order and will default to be administered on the day of prescribing. </w:t>
      </w:r>
      <w:r w:rsidR="00B0499E" w:rsidRPr="00984F7F">
        <w:rPr>
          <w:rFonts w:ascii="Arial" w:hAnsi="Arial" w:cs="Arial"/>
          <w:szCs w:val="22"/>
        </w:rPr>
        <w:t xml:space="preserve">It is therefore important to ensure ‘start on’ date and time are correct. </w:t>
      </w:r>
      <w:r w:rsidR="00AF794C" w:rsidRPr="00984F7F">
        <w:rPr>
          <w:rFonts w:ascii="Arial" w:hAnsi="Arial" w:cs="Arial"/>
          <w:szCs w:val="22"/>
        </w:rPr>
        <w:t xml:space="preserve">Select ‘Next’ </w:t>
      </w:r>
    </w:p>
    <w:p w14:paraId="7814FAEE" w14:textId="77777777" w:rsidR="005E0049" w:rsidRPr="00984F7F" w:rsidRDefault="005E0049" w:rsidP="005E0049">
      <w:pPr>
        <w:spacing w:after="5" w:line="250" w:lineRule="auto"/>
        <w:ind w:left="705" w:right="0" w:firstLine="0"/>
        <w:rPr>
          <w:rFonts w:ascii="Arial" w:hAnsi="Arial" w:cs="Arial"/>
          <w:szCs w:val="22"/>
        </w:rPr>
      </w:pPr>
    </w:p>
    <w:p w14:paraId="62F30C45" w14:textId="0890F57E" w:rsidR="00C53659" w:rsidRPr="00984F7F" w:rsidRDefault="0098057B" w:rsidP="0098057B">
      <w:pPr>
        <w:spacing w:after="0" w:line="259" w:lineRule="auto"/>
        <w:ind w:left="0" w:right="0" w:firstLine="0"/>
        <w:rPr>
          <w:rFonts w:ascii="Arial" w:hAnsi="Arial" w:cs="Arial"/>
          <w:szCs w:val="22"/>
        </w:rPr>
      </w:pPr>
      <w:r w:rsidRPr="00984F7F">
        <w:rPr>
          <w:rFonts w:ascii="Arial" w:hAnsi="Arial" w:cs="Arial"/>
          <w:noProof/>
          <w:szCs w:val="22"/>
          <w:lang w:bidi="ar-SA"/>
        </w:rPr>
        <w:drawing>
          <wp:inline distT="0" distB="0" distL="0" distR="0" wp14:anchorId="3C26AA05" wp14:editId="73C3602C">
            <wp:extent cx="5768975" cy="3310255"/>
            <wp:effectExtent l="0" t="0" r="3175" b="4445"/>
            <wp:docPr id="19226542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54213" name="Picture 1" descr="A screenshot of a computer&#10;&#10;Description automatically generated"/>
                    <pic:cNvPicPr/>
                  </pic:nvPicPr>
                  <pic:blipFill>
                    <a:blip r:embed="rId174"/>
                    <a:stretch>
                      <a:fillRect/>
                    </a:stretch>
                  </pic:blipFill>
                  <pic:spPr>
                    <a:xfrm>
                      <a:off x="0" y="0"/>
                      <a:ext cx="5768975" cy="3310255"/>
                    </a:xfrm>
                    <a:prstGeom prst="rect">
                      <a:avLst/>
                    </a:prstGeom>
                  </pic:spPr>
                </pic:pic>
              </a:graphicData>
            </a:graphic>
          </wp:inline>
        </w:drawing>
      </w:r>
    </w:p>
    <w:p w14:paraId="1CAB380D" w14:textId="2D0071AD" w:rsidR="00042591" w:rsidRPr="00984F7F" w:rsidRDefault="00042591">
      <w:pPr>
        <w:spacing w:after="0" w:line="259" w:lineRule="auto"/>
        <w:ind w:left="0" w:right="0" w:firstLine="0"/>
        <w:jc w:val="right"/>
        <w:rPr>
          <w:rFonts w:ascii="Arial" w:hAnsi="Arial" w:cs="Arial"/>
          <w:szCs w:val="22"/>
        </w:rPr>
      </w:pPr>
    </w:p>
    <w:p w14:paraId="0515CC46" w14:textId="77777777" w:rsidR="004E18CB" w:rsidRPr="00984F7F" w:rsidRDefault="004E18CB">
      <w:pPr>
        <w:spacing w:after="0" w:line="259" w:lineRule="auto"/>
        <w:ind w:left="0" w:right="0" w:firstLine="0"/>
        <w:jc w:val="right"/>
        <w:rPr>
          <w:rFonts w:ascii="Arial" w:hAnsi="Arial" w:cs="Arial"/>
          <w:szCs w:val="22"/>
        </w:rPr>
      </w:pPr>
    </w:p>
    <w:p w14:paraId="212AACFA" w14:textId="184512C3" w:rsidR="00C53659" w:rsidRPr="00984F7F" w:rsidRDefault="004E18CB" w:rsidP="004E18CB">
      <w:pPr>
        <w:spacing w:after="5" w:line="250" w:lineRule="auto"/>
        <w:ind w:right="0"/>
        <w:rPr>
          <w:rFonts w:ascii="Arial" w:hAnsi="Arial" w:cs="Arial"/>
          <w:szCs w:val="22"/>
        </w:rPr>
      </w:pPr>
      <w:r w:rsidRPr="00984F7F">
        <w:rPr>
          <w:rFonts w:ascii="Arial" w:hAnsi="Arial" w:cs="Arial"/>
          <w:szCs w:val="22"/>
        </w:rPr>
        <w:t xml:space="preserve">4. </w:t>
      </w:r>
      <w:r w:rsidRPr="00984F7F">
        <w:rPr>
          <w:rFonts w:ascii="Arial" w:hAnsi="Arial" w:cs="Arial"/>
          <w:szCs w:val="22"/>
        </w:rPr>
        <w:tab/>
      </w:r>
      <w:r w:rsidR="00AF794C" w:rsidRPr="00984F7F">
        <w:rPr>
          <w:rFonts w:ascii="Arial" w:hAnsi="Arial" w:cs="Arial"/>
          <w:szCs w:val="22"/>
        </w:rPr>
        <w:t>Ensure the details are correct on the ‘Confirmation’ tab and select ‘Confirm’</w:t>
      </w:r>
      <w:r w:rsidRPr="00984F7F">
        <w:rPr>
          <w:rFonts w:ascii="Arial" w:hAnsi="Arial" w:cs="Arial"/>
          <w:szCs w:val="22"/>
        </w:rPr>
        <w:t>.</w:t>
      </w:r>
    </w:p>
    <w:p w14:paraId="7D3ABA99"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 </w:t>
      </w:r>
    </w:p>
    <w:p w14:paraId="5115803C" w14:textId="63533B45" w:rsidR="00C53659" w:rsidRPr="00984F7F" w:rsidRDefault="00AF794C">
      <w:pPr>
        <w:spacing w:after="0" w:line="259" w:lineRule="auto"/>
        <w:ind w:left="0" w:right="0" w:firstLine="0"/>
        <w:jc w:val="right"/>
        <w:rPr>
          <w:rFonts w:ascii="Arial" w:hAnsi="Arial" w:cs="Arial"/>
          <w:szCs w:val="22"/>
        </w:rPr>
      </w:pPr>
      <w:r w:rsidRPr="00984F7F">
        <w:rPr>
          <w:rFonts w:ascii="Arial" w:hAnsi="Arial" w:cs="Arial"/>
          <w:szCs w:val="22"/>
        </w:rPr>
        <w:t xml:space="preserve"> </w:t>
      </w:r>
    </w:p>
    <w:p w14:paraId="40E552FE" w14:textId="7EF95904" w:rsidR="00C53659" w:rsidRPr="00984F7F" w:rsidRDefault="0098057B" w:rsidP="004E18CB">
      <w:pPr>
        <w:spacing w:after="0" w:line="259" w:lineRule="auto"/>
        <w:ind w:left="0" w:right="0" w:firstLine="0"/>
        <w:jc w:val="center"/>
        <w:rPr>
          <w:rFonts w:ascii="Arial" w:hAnsi="Arial" w:cs="Arial"/>
          <w:szCs w:val="22"/>
        </w:rPr>
      </w:pPr>
      <w:r w:rsidRPr="00984F7F">
        <w:rPr>
          <w:rFonts w:ascii="Arial" w:hAnsi="Arial" w:cs="Arial"/>
          <w:noProof/>
          <w:szCs w:val="22"/>
          <w:lang w:bidi="ar-SA"/>
        </w:rPr>
        <w:drawing>
          <wp:inline distT="0" distB="0" distL="0" distR="0" wp14:anchorId="3ED8E9DC" wp14:editId="7B8B3670">
            <wp:extent cx="5768975" cy="3279775"/>
            <wp:effectExtent l="0" t="0" r="3175" b="0"/>
            <wp:docPr id="1207491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91438" name="Picture 1" descr="A screenshot of a computer&#10;&#10;Description automatically generated"/>
                    <pic:cNvPicPr/>
                  </pic:nvPicPr>
                  <pic:blipFill>
                    <a:blip r:embed="rId175"/>
                    <a:stretch>
                      <a:fillRect/>
                    </a:stretch>
                  </pic:blipFill>
                  <pic:spPr>
                    <a:xfrm>
                      <a:off x="0" y="0"/>
                      <a:ext cx="5768975" cy="3279775"/>
                    </a:xfrm>
                    <a:prstGeom prst="rect">
                      <a:avLst/>
                    </a:prstGeom>
                  </pic:spPr>
                </pic:pic>
              </a:graphicData>
            </a:graphic>
          </wp:inline>
        </w:drawing>
      </w:r>
    </w:p>
    <w:p w14:paraId="78290DA1" w14:textId="2C1A4F35" w:rsidR="00C53659" w:rsidRPr="00984F7F" w:rsidRDefault="00AF794C" w:rsidP="00042591">
      <w:pPr>
        <w:spacing w:after="0" w:line="259" w:lineRule="auto"/>
        <w:ind w:left="0" w:right="0" w:firstLine="0"/>
        <w:rPr>
          <w:rFonts w:ascii="Arial" w:hAnsi="Arial" w:cs="Arial"/>
          <w:szCs w:val="22"/>
        </w:rPr>
      </w:pPr>
      <w:r w:rsidRPr="00984F7F">
        <w:rPr>
          <w:rFonts w:ascii="Arial" w:hAnsi="Arial" w:cs="Arial"/>
          <w:szCs w:val="22"/>
        </w:rPr>
        <w:t xml:space="preserve"> </w:t>
      </w:r>
    </w:p>
    <w:p w14:paraId="085D6525" w14:textId="77777777" w:rsidR="004E18CB" w:rsidRPr="00984F7F" w:rsidRDefault="004E18CB" w:rsidP="00042591">
      <w:pPr>
        <w:spacing w:after="0" w:line="259" w:lineRule="auto"/>
        <w:ind w:left="0" w:right="0" w:firstLine="0"/>
        <w:rPr>
          <w:rFonts w:ascii="Arial" w:hAnsi="Arial" w:cs="Arial"/>
          <w:szCs w:val="22"/>
        </w:rPr>
      </w:pPr>
    </w:p>
    <w:p w14:paraId="59FCDD36" w14:textId="32F34B20" w:rsidR="00C53659" w:rsidRPr="00984F7F" w:rsidRDefault="004E18CB" w:rsidP="004E18CB">
      <w:pPr>
        <w:spacing w:after="5" w:line="250" w:lineRule="auto"/>
        <w:ind w:left="720" w:right="0" w:hanging="720"/>
        <w:rPr>
          <w:rFonts w:ascii="Arial" w:hAnsi="Arial" w:cs="Arial"/>
          <w:szCs w:val="22"/>
        </w:rPr>
      </w:pPr>
      <w:r w:rsidRPr="00984F7F">
        <w:rPr>
          <w:rFonts w:ascii="Arial" w:hAnsi="Arial" w:cs="Arial"/>
          <w:szCs w:val="22"/>
        </w:rPr>
        <w:t xml:space="preserve">5. </w:t>
      </w:r>
      <w:r w:rsidRPr="00984F7F">
        <w:rPr>
          <w:rFonts w:ascii="Arial" w:hAnsi="Arial" w:cs="Arial"/>
          <w:szCs w:val="22"/>
        </w:rPr>
        <w:tab/>
      </w:r>
      <w:r w:rsidR="00AF794C" w:rsidRPr="00984F7F">
        <w:rPr>
          <w:rFonts w:ascii="Arial" w:hAnsi="Arial" w:cs="Arial"/>
          <w:szCs w:val="22"/>
        </w:rPr>
        <w:t xml:space="preserve">Once the dose has been prescribed, it will appear on ‘Inpatient Rx’ as per the screenshot below </w:t>
      </w:r>
    </w:p>
    <w:p w14:paraId="3A95EB48" w14:textId="77777777" w:rsidR="00211769" w:rsidRPr="00984F7F" w:rsidRDefault="00211769" w:rsidP="004E18CB">
      <w:pPr>
        <w:spacing w:after="5" w:line="250" w:lineRule="auto"/>
        <w:ind w:left="720" w:right="0" w:hanging="720"/>
        <w:rPr>
          <w:rFonts w:ascii="Arial" w:hAnsi="Arial" w:cs="Arial"/>
          <w:szCs w:val="22"/>
        </w:rPr>
      </w:pPr>
    </w:p>
    <w:p w14:paraId="54BF470B" w14:textId="77777777" w:rsidR="00C53659" w:rsidRPr="00984F7F" w:rsidRDefault="00AF794C">
      <w:pPr>
        <w:spacing w:after="0" w:line="259" w:lineRule="auto"/>
        <w:ind w:left="0" w:right="0" w:firstLine="0"/>
        <w:rPr>
          <w:rFonts w:ascii="Arial" w:hAnsi="Arial" w:cs="Arial"/>
          <w:szCs w:val="22"/>
        </w:rPr>
      </w:pPr>
      <w:r w:rsidRPr="00984F7F">
        <w:rPr>
          <w:rFonts w:ascii="Arial" w:hAnsi="Arial" w:cs="Arial"/>
          <w:szCs w:val="22"/>
        </w:rPr>
        <w:t xml:space="preserve"> </w:t>
      </w:r>
    </w:p>
    <w:p w14:paraId="52A2515E" w14:textId="10D4640A" w:rsidR="00C53659" w:rsidRPr="00984F7F" w:rsidRDefault="0098057B" w:rsidP="004E18CB">
      <w:pPr>
        <w:spacing w:after="0" w:line="259" w:lineRule="auto"/>
        <w:ind w:left="0" w:right="0" w:firstLine="0"/>
        <w:jc w:val="center"/>
        <w:rPr>
          <w:rFonts w:ascii="Arial" w:hAnsi="Arial" w:cs="Arial"/>
          <w:szCs w:val="22"/>
        </w:rPr>
      </w:pPr>
      <w:r w:rsidRPr="00984F7F">
        <w:rPr>
          <w:rFonts w:ascii="Arial" w:hAnsi="Arial" w:cs="Arial"/>
          <w:noProof/>
          <w:szCs w:val="22"/>
          <w:lang w:bidi="ar-SA"/>
        </w:rPr>
        <w:drawing>
          <wp:inline distT="0" distB="0" distL="0" distR="0" wp14:anchorId="3F0E859C" wp14:editId="007C0D2E">
            <wp:extent cx="5768975" cy="1758315"/>
            <wp:effectExtent l="0" t="0" r="3175" b="0"/>
            <wp:docPr id="165219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953" name="Picture 1" descr="A screenshot of a computer&#10;&#10;Description automatically generated"/>
                    <pic:cNvPicPr/>
                  </pic:nvPicPr>
                  <pic:blipFill>
                    <a:blip r:embed="rId176"/>
                    <a:stretch>
                      <a:fillRect/>
                    </a:stretch>
                  </pic:blipFill>
                  <pic:spPr>
                    <a:xfrm>
                      <a:off x="0" y="0"/>
                      <a:ext cx="5768975" cy="1758315"/>
                    </a:xfrm>
                    <a:prstGeom prst="rect">
                      <a:avLst/>
                    </a:prstGeom>
                  </pic:spPr>
                </pic:pic>
              </a:graphicData>
            </a:graphic>
          </wp:inline>
        </w:drawing>
      </w:r>
    </w:p>
    <w:p w14:paraId="2B22F2C0" w14:textId="77777777" w:rsidR="00B0499E" w:rsidRPr="00984F7F" w:rsidRDefault="00B0499E">
      <w:pPr>
        <w:spacing w:after="0" w:line="259" w:lineRule="auto"/>
        <w:ind w:left="0" w:right="0" w:firstLine="0"/>
        <w:rPr>
          <w:rFonts w:ascii="Arial" w:hAnsi="Arial" w:cs="Arial"/>
          <w:szCs w:val="22"/>
        </w:rPr>
      </w:pPr>
    </w:p>
    <w:p w14:paraId="35B9BCDC" w14:textId="0F03D8BD" w:rsidR="00C53659" w:rsidRPr="00984F7F" w:rsidRDefault="00C53659">
      <w:pPr>
        <w:spacing w:after="0" w:line="259" w:lineRule="auto"/>
        <w:ind w:left="0" w:right="0" w:firstLine="0"/>
        <w:rPr>
          <w:rFonts w:ascii="Arial" w:hAnsi="Arial" w:cs="Arial"/>
          <w:szCs w:val="22"/>
        </w:rPr>
      </w:pPr>
    </w:p>
    <w:p w14:paraId="7A317D11" w14:textId="77777777" w:rsidR="005E0049" w:rsidRPr="00984F7F" w:rsidRDefault="005E0049" w:rsidP="006D1045">
      <w:pPr>
        <w:spacing w:after="3" w:line="254" w:lineRule="auto"/>
        <w:ind w:right="37"/>
        <w:rPr>
          <w:rFonts w:ascii="Arial" w:hAnsi="Arial" w:cs="Arial"/>
          <w:szCs w:val="22"/>
        </w:rPr>
      </w:pPr>
    </w:p>
    <w:p w14:paraId="6403C69C" w14:textId="6F6E014F" w:rsidR="00C53659" w:rsidRPr="00984F7F" w:rsidRDefault="00C53659" w:rsidP="00211769">
      <w:pPr>
        <w:spacing w:after="10" w:line="216" w:lineRule="auto"/>
        <w:ind w:left="4513" w:right="0" w:hanging="4513"/>
        <w:jc w:val="center"/>
        <w:rPr>
          <w:rFonts w:ascii="Arial" w:hAnsi="Arial" w:cs="Arial"/>
          <w:szCs w:val="22"/>
        </w:rPr>
      </w:pPr>
    </w:p>
    <w:p w14:paraId="7FE7468E" w14:textId="41C48B41" w:rsidR="00C53659" w:rsidRPr="00984F7F" w:rsidRDefault="00AF794C">
      <w:pPr>
        <w:spacing w:after="158" w:line="259" w:lineRule="auto"/>
        <w:ind w:left="0" w:right="0" w:firstLine="0"/>
        <w:rPr>
          <w:rFonts w:ascii="Arial" w:hAnsi="Arial" w:cs="Arial"/>
          <w:szCs w:val="22"/>
        </w:rPr>
      </w:pPr>
      <w:r w:rsidRPr="00984F7F">
        <w:rPr>
          <w:rFonts w:ascii="Arial" w:hAnsi="Arial" w:cs="Arial"/>
          <w:szCs w:val="22"/>
        </w:rPr>
        <w:t xml:space="preserve"> </w:t>
      </w:r>
    </w:p>
    <w:p w14:paraId="2C1F260A" w14:textId="593D525F" w:rsidR="00EC144F" w:rsidRPr="00984F7F" w:rsidRDefault="00EC144F">
      <w:pPr>
        <w:spacing w:after="158" w:line="259" w:lineRule="auto"/>
        <w:ind w:left="0" w:right="0" w:firstLine="0"/>
        <w:rPr>
          <w:rFonts w:ascii="Arial" w:hAnsi="Arial" w:cs="Arial"/>
          <w:szCs w:val="22"/>
        </w:rPr>
      </w:pPr>
    </w:p>
    <w:p w14:paraId="208DF329" w14:textId="059D68D8" w:rsidR="00EC144F" w:rsidRPr="00984F7F" w:rsidRDefault="00EC144F">
      <w:pPr>
        <w:spacing w:after="158" w:line="259" w:lineRule="auto"/>
        <w:ind w:left="0" w:right="0" w:firstLine="0"/>
        <w:rPr>
          <w:rFonts w:ascii="Arial" w:hAnsi="Arial" w:cs="Arial"/>
          <w:szCs w:val="22"/>
        </w:rPr>
      </w:pPr>
    </w:p>
    <w:p w14:paraId="02CBE88F" w14:textId="20F4653C" w:rsidR="00B776F3" w:rsidRPr="00984F7F" w:rsidRDefault="00B776F3">
      <w:pPr>
        <w:spacing w:after="158" w:line="259" w:lineRule="auto"/>
        <w:ind w:left="0" w:right="0" w:firstLine="0"/>
        <w:rPr>
          <w:rFonts w:ascii="Arial" w:hAnsi="Arial" w:cs="Arial"/>
          <w:szCs w:val="22"/>
        </w:rPr>
      </w:pPr>
    </w:p>
    <w:p w14:paraId="5ADC7D3F" w14:textId="34F06E21" w:rsidR="00B776F3" w:rsidRPr="00984F7F" w:rsidRDefault="00B776F3">
      <w:pPr>
        <w:spacing w:after="158" w:line="259" w:lineRule="auto"/>
        <w:ind w:left="0" w:right="0" w:firstLine="0"/>
        <w:rPr>
          <w:rFonts w:ascii="Arial" w:hAnsi="Arial" w:cs="Arial"/>
          <w:szCs w:val="22"/>
        </w:rPr>
      </w:pPr>
    </w:p>
    <w:p w14:paraId="06BDB8B1" w14:textId="06C1F36E" w:rsidR="00B776F3" w:rsidRPr="00984F7F" w:rsidRDefault="00B776F3">
      <w:pPr>
        <w:spacing w:after="158" w:line="259" w:lineRule="auto"/>
        <w:ind w:left="0" w:right="0" w:firstLine="0"/>
        <w:rPr>
          <w:rFonts w:ascii="Arial" w:hAnsi="Arial" w:cs="Arial"/>
          <w:szCs w:val="22"/>
        </w:rPr>
      </w:pPr>
    </w:p>
    <w:p w14:paraId="59A476E3" w14:textId="441D6C21" w:rsidR="00B776F3" w:rsidRPr="00984F7F" w:rsidRDefault="00B776F3">
      <w:pPr>
        <w:spacing w:after="158" w:line="259" w:lineRule="auto"/>
        <w:ind w:left="0" w:right="0" w:firstLine="0"/>
        <w:rPr>
          <w:rFonts w:ascii="Arial" w:hAnsi="Arial" w:cs="Arial"/>
          <w:szCs w:val="22"/>
        </w:rPr>
      </w:pPr>
    </w:p>
    <w:p w14:paraId="37CA1A1C" w14:textId="7704EB30" w:rsidR="00B776F3" w:rsidRPr="00984F7F" w:rsidRDefault="00B776F3">
      <w:pPr>
        <w:spacing w:after="158" w:line="259" w:lineRule="auto"/>
        <w:ind w:left="0" w:right="0" w:firstLine="0"/>
        <w:rPr>
          <w:rFonts w:ascii="Arial" w:hAnsi="Arial" w:cs="Arial"/>
          <w:szCs w:val="22"/>
        </w:rPr>
      </w:pPr>
    </w:p>
    <w:p w14:paraId="12BF924B" w14:textId="19CFE44C" w:rsidR="00B776F3" w:rsidRPr="00984F7F" w:rsidRDefault="00B776F3">
      <w:pPr>
        <w:spacing w:after="158" w:line="259" w:lineRule="auto"/>
        <w:ind w:left="0" w:right="0" w:firstLine="0"/>
        <w:rPr>
          <w:rFonts w:ascii="Arial" w:hAnsi="Arial" w:cs="Arial"/>
          <w:szCs w:val="22"/>
        </w:rPr>
      </w:pPr>
    </w:p>
    <w:p w14:paraId="5775EE4E" w14:textId="764BFD59" w:rsidR="00B776F3" w:rsidRPr="00984F7F" w:rsidRDefault="00B776F3">
      <w:pPr>
        <w:spacing w:after="158" w:line="259" w:lineRule="auto"/>
        <w:ind w:left="0" w:right="0" w:firstLine="0"/>
        <w:rPr>
          <w:rFonts w:ascii="Arial" w:hAnsi="Arial" w:cs="Arial"/>
          <w:szCs w:val="22"/>
        </w:rPr>
      </w:pPr>
    </w:p>
    <w:p w14:paraId="68AF2CBE" w14:textId="7F588C69" w:rsidR="00B776F3" w:rsidRPr="00984F7F" w:rsidRDefault="00B776F3">
      <w:pPr>
        <w:spacing w:after="158" w:line="259" w:lineRule="auto"/>
        <w:ind w:left="0" w:right="0" w:firstLine="0"/>
        <w:rPr>
          <w:rFonts w:ascii="Arial" w:hAnsi="Arial" w:cs="Arial"/>
          <w:szCs w:val="22"/>
        </w:rPr>
      </w:pPr>
    </w:p>
    <w:p w14:paraId="030F979A" w14:textId="2F74B0F3" w:rsidR="00B776F3" w:rsidRPr="00984F7F" w:rsidRDefault="00B776F3">
      <w:pPr>
        <w:spacing w:after="158" w:line="259" w:lineRule="auto"/>
        <w:ind w:left="0" w:right="0" w:firstLine="0"/>
        <w:rPr>
          <w:rFonts w:ascii="Arial" w:hAnsi="Arial" w:cs="Arial"/>
          <w:szCs w:val="22"/>
        </w:rPr>
      </w:pPr>
    </w:p>
    <w:p w14:paraId="2AB536D1" w14:textId="3228A569" w:rsidR="00B776F3" w:rsidRPr="00984F7F" w:rsidRDefault="00B776F3">
      <w:pPr>
        <w:spacing w:after="158" w:line="259" w:lineRule="auto"/>
        <w:ind w:left="0" w:right="0" w:firstLine="0"/>
        <w:rPr>
          <w:rFonts w:ascii="Arial" w:hAnsi="Arial" w:cs="Arial"/>
          <w:szCs w:val="22"/>
        </w:rPr>
      </w:pPr>
    </w:p>
    <w:p w14:paraId="5C5E84BC" w14:textId="1F4E219B" w:rsidR="00B776F3" w:rsidRPr="00984F7F" w:rsidRDefault="00B776F3">
      <w:pPr>
        <w:spacing w:after="158" w:line="259" w:lineRule="auto"/>
        <w:ind w:left="0" w:right="0" w:firstLine="0"/>
        <w:rPr>
          <w:rFonts w:ascii="Arial" w:hAnsi="Arial" w:cs="Arial"/>
          <w:szCs w:val="22"/>
        </w:rPr>
      </w:pPr>
    </w:p>
    <w:p w14:paraId="136C02C4" w14:textId="7C8BC300" w:rsidR="00B776F3" w:rsidRPr="00984F7F" w:rsidRDefault="00B776F3">
      <w:pPr>
        <w:spacing w:after="158" w:line="259" w:lineRule="auto"/>
        <w:ind w:left="0" w:right="0" w:firstLine="0"/>
        <w:rPr>
          <w:rFonts w:ascii="Arial" w:hAnsi="Arial" w:cs="Arial"/>
          <w:szCs w:val="22"/>
        </w:rPr>
      </w:pPr>
    </w:p>
    <w:p w14:paraId="18C4C718" w14:textId="3D292E60" w:rsidR="00B776F3" w:rsidRPr="00984F7F" w:rsidRDefault="00B776F3">
      <w:pPr>
        <w:spacing w:after="158" w:line="259" w:lineRule="auto"/>
        <w:ind w:left="0" w:right="0" w:firstLine="0"/>
        <w:rPr>
          <w:rFonts w:ascii="Arial" w:hAnsi="Arial" w:cs="Arial"/>
          <w:szCs w:val="22"/>
        </w:rPr>
      </w:pPr>
    </w:p>
    <w:p w14:paraId="6FE4DEC8" w14:textId="06E7CB52" w:rsidR="00AD4AEF" w:rsidRPr="00984F7F" w:rsidRDefault="00AD4AEF">
      <w:pPr>
        <w:spacing w:after="158" w:line="259" w:lineRule="auto"/>
        <w:ind w:left="0" w:right="0" w:firstLine="0"/>
        <w:rPr>
          <w:rFonts w:ascii="Arial" w:hAnsi="Arial" w:cs="Arial"/>
          <w:szCs w:val="22"/>
        </w:rPr>
      </w:pPr>
    </w:p>
    <w:p w14:paraId="056FC2B6" w14:textId="76F4B690" w:rsidR="00E32139" w:rsidRPr="00984F7F" w:rsidRDefault="00E32139">
      <w:pPr>
        <w:spacing w:after="158" w:line="259" w:lineRule="auto"/>
        <w:ind w:left="0" w:right="0" w:firstLine="0"/>
        <w:rPr>
          <w:rFonts w:ascii="Arial" w:hAnsi="Arial" w:cs="Arial"/>
          <w:szCs w:val="22"/>
        </w:rPr>
      </w:pPr>
    </w:p>
    <w:p w14:paraId="250C984B" w14:textId="77777777" w:rsidR="00E32139" w:rsidRPr="00984F7F" w:rsidRDefault="00E32139">
      <w:pPr>
        <w:spacing w:after="158" w:line="259" w:lineRule="auto"/>
        <w:ind w:left="0" w:right="0" w:firstLine="0"/>
        <w:rPr>
          <w:rFonts w:ascii="Arial" w:hAnsi="Arial" w:cs="Arial"/>
          <w:szCs w:val="22"/>
        </w:rPr>
      </w:pPr>
    </w:p>
    <w:p w14:paraId="14406BAC" w14:textId="67264E14" w:rsidR="006D1045" w:rsidRDefault="006D1045">
      <w:pPr>
        <w:spacing w:after="158" w:line="259" w:lineRule="auto"/>
        <w:ind w:left="0" w:right="0" w:firstLine="0"/>
        <w:rPr>
          <w:rFonts w:ascii="Arial" w:hAnsi="Arial" w:cs="Arial"/>
          <w:szCs w:val="22"/>
        </w:rPr>
      </w:pPr>
    </w:p>
    <w:p w14:paraId="438E3087" w14:textId="3F4FEB7B" w:rsidR="00A74E4C" w:rsidRDefault="00A74E4C">
      <w:pPr>
        <w:spacing w:after="158" w:line="259" w:lineRule="auto"/>
        <w:ind w:left="0" w:right="0" w:firstLine="0"/>
        <w:rPr>
          <w:rFonts w:ascii="Arial" w:hAnsi="Arial" w:cs="Arial"/>
          <w:szCs w:val="22"/>
        </w:rPr>
      </w:pPr>
    </w:p>
    <w:p w14:paraId="71D1C31C" w14:textId="2A12D699" w:rsidR="00A74E4C" w:rsidRPr="00984F7F" w:rsidRDefault="00A74E4C">
      <w:pPr>
        <w:spacing w:after="158" w:line="259" w:lineRule="auto"/>
        <w:ind w:left="0" w:right="0" w:firstLine="0"/>
        <w:rPr>
          <w:rFonts w:ascii="Arial" w:hAnsi="Arial" w:cs="Arial"/>
          <w:szCs w:val="22"/>
        </w:rPr>
      </w:pPr>
    </w:p>
    <w:p w14:paraId="668AA766" w14:textId="647B59B5" w:rsidR="00C53659" w:rsidRPr="00984F7F" w:rsidRDefault="00AF794C">
      <w:pPr>
        <w:spacing w:after="0" w:line="259" w:lineRule="auto"/>
        <w:ind w:left="0" w:right="0" w:firstLine="0"/>
        <w:rPr>
          <w:rFonts w:ascii="Arial" w:hAnsi="Arial" w:cs="Arial"/>
          <w:b/>
          <w:szCs w:val="22"/>
          <w:u w:val="single" w:color="000000"/>
        </w:rPr>
      </w:pPr>
      <w:r w:rsidRPr="00984F7F">
        <w:rPr>
          <w:rFonts w:ascii="Arial" w:hAnsi="Arial" w:cs="Arial"/>
          <w:szCs w:val="22"/>
        </w:rPr>
        <w:t xml:space="preserve"> </w:t>
      </w:r>
      <w:r w:rsidR="00B702C8" w:rsidRPr="00984F7F">
        <w:rPr>
          <w:rFonts w:ascii="Arial" w:hAnsi="Arial" w:cs="Arial"/>
          <w:b/>
          <w:szCs w:val="22"/>
          <w:u w:val="single" w:color="000000"/>
        </w:rPr>
        <w:t>Appendix 6</w:t>
      </w:r>
      <w:r w:rsidR="00EC144F" w:rsidRPr="00984F7F">
        <w:rPr>
          <w:rFonts w:ascii="Arial" w:hAnsi="Arial" w:cs="Arial"/>
          <w:b/>
          <w:szCs w:val="22"/>
          <w:u w:val="single" w:color="000000"/>
        </w:rPr>
        <w:t>: Management of Anaphylaxis in the vaccination setting</w:t>
      </w:r>
    </w:p>
    <w:p w14:paraId="2DC7B802" w14:textId="77777777" w:rsidR="00EC144F" w:rsidRPr="00984F7F" w:rsidRDefault="00EC144F">
      <w:pPr>
        <w:spacing w:after="0" w:line="259" w:lineRule="auto"/>
        <w:ind w:left="0" w:right="0" w:firstLine="0"/>
        <w:rPr>
          <w:rFonts w:ascii="Arial" w:hAnsi="Arial" w:cs="Arial"/>
          <w:szCs w:val="22"/>
        </w:rPr>
      </w:pPr>
    </w:p>
    <w:p w14:paraId="0A671FDC" w14:textId="77777777" w:rsidR="00EC144F" w:rsidRPr="00984F7F" w:rsidRDefault="00AF794C">
      <w:pPr>
        <w:spacing w:after="0" w:line="259" w:lineRule="auto"/>
        <w:ind w:left="0" w:right="0" w:firstLine="0"/>
        <w:jc w:val="both"/>
        <w:rPr>
          <w:rFonts w:ascii="Arial" w:hAnsi="Arial" w:cs="Arial"/>
          <w:szCs w:val="22"/>
        </w:rPr>
      </w:pPr>
      <w:r w:rsidRPr="00984F7F">
        <w:rPr>
          <w:rFonts w:ascii="Arial" w:hAnsi="Arial" w:cs="Arial"/>
          <w:noProof/>
          <w:szCs w:val="22"/>
          <w:lang w:bidi="ar-SA"/>
        </w:rPr>
        <w:drawing>
          <wp:inline distT="0" distB="0" distL="0" distR="0" wp14:anchorId="6DB0CE3B" wp14:editId="1CC71C9A">
            <wp:extent cx="5307330" cy="8273959"/>
            <wp:effectExtent l="0" t="0" r="7620" b="0"/>
            <wp:docPr id="9094" name="Picture 9094"/>
            <wp:cNvGraphicFramePr/>
            <a:graphic xmlns:a="http://schemas.openxmlformats.org/drawingml/2006/main">
              <a:graphicData uri="http://schemas.openxmlformats.org/drawingml/2006/picture">
                <pic:pic xmlns:pic="http://schemas.openxmlformats.org/drawingml/2006/picture">
                  <pic:nvPicPr>
                    <pic:cNvPr id="9094" name="Picture 9094"/>
                    <pic:cNvPicPr/>
                  </pic:nvPicPr>
                  <pic:blipFill>
                    <a:blip r:embed="rId177"/>
                    <a:stretch>
                      <a:fillRect/>
                    </a:stretch>
                  </pic:blipFill>
                  <pic:spPr>
                    <a:xfrm>
                      <a:off x="0" y="0"/>
                      <a:ext cx="5314870" cy="8285714"/>
                    </a:xfrm>
                    <a:prstGeom prst="rect">
                      <a:avLst/>
                    </a:prstGeom>
                  </pic:spPr>
                </pic:pic>
              </a:graphicData>
            </a:graphic>
          </wp:inline>
        </w:drawing>
      </w:r>
    </w:p>
    <w:p w14:paraId="7044F0F5" w14:textId="052C2A80" w:rsidR="00C53659" w:rsidRPr="00984F7F" w:rsidRDefault="00AF794C">
      <w:pPr>
        <w:spacing w:after="0" w:line="259" w:lineRule="auto"/>
        <w:ind w:left="0" w:right="0" w:firstLine="0"/>
        <w:jc w:val="both"/>
        <w:rPr>
          <w:rFonts w:ascii="Arial" w:hAnsi="Arial" w:cs="Arial"/>
          <w:szCs w:val="22"/>
        </w:rPr>
      </w:pPr>
      <w:r w:rsidRPr="00984F7F">
        <w:rPr>
          <w:rFonts w:ascii="Arial" w:hAnsi="Arial" w:cs="Arial"/>
          <w:szCs w:val="22"/>
        </w:rPr>
        <w:t xml:space="preserve"> </w:t>
      </w:r>
    </w:p>
    <w:p w14:paraId="1FDCDF57" w14:textId="766B2843" w:rsidR="00C53659" w:rsidRPr="00984F7F" w:rsidRDefault="00B702C8">
      <w:pPr>
        <w:pStyle w:val="Heading2"/>
        <w:spacing w:after="152"/>
        <w:ind w:left="-5" w:right="907"/>
        <w:rPr>
          <w:rFonts w:ascii="Arial" w:hAnsi="Arial" w:cs="Arial"/>
          <w:szCs w:val="22"/>
        </w:rPr>
      </w:pPr>
      <w:r w:rsidRPr="00984F7F">
        <w:rPr>
          <w:rFonts w:ascii="Arial" w:hAnsi="Arial" w:cs="Arial"/>
          <w:szCs w:val="22"/>
          <w:u w:val="single" w:color="000000"/>
        </w:rPr>
        <w:t>Appendix 7</w:t>
      </w:r>
      <w:r w:rsidR="00AF794C" w:rsidRPr="00984F7F">
        <w:rPr>
          <w:rFonts w:ascii="Arial" w:hAnsi="Arial" w:cs="Arial"/>
          <w:szCs w:val="22"/>
          <w:u w:val="single" w:color="000000"/>
        </w:rPr>
        <w:t>:</w:t>
      </w:r>
      <w:r w:rsidR="00AF794C" w:rsidRPr="00984F7F">
        <w:rPr>
          <w:rFonts w:ascii="Arial" w:hAnsi="Arial" w:cs="Arial"/>
          <w:szCs w:val="22"/>
        </w:rPr>
        <w:t xml:space="preserve"> Risk reduction measures for preventing contamination of vials </w:t>
      </w:r>
    </w:p>
    <w:p w14:paraId="3FA787B6" w14:textId="38BE93F5" w:rsidR="00C53659" w:rsidRPr="00984F7F" w:rsidRDefault="00AF794C">
      <w:pPr>
        <w:spacing w:after="150"/>
        <w:ind w:right="50"/>
        <w:rPr>
          <w:rFonts w:ascii="Arial" w:hAnsi="Arial" w:cs="Arial"/>
          <w:szCs w:val="22"/>
        </w:rPr>
      </w:pPr>
      <w:r w:rsidRPr="00984F7F">
        <w:rPr>
          <w:rFonts w:ascii="Arial" w:hAnsi="Arial" w:cs="Arial"/>
          <w:szCs w:val="22"/>
        </w:rPr>
        <w:t>The roving model is based on a single site administration; however</w:t>
      </w:r>
      <w:r w:rsidR="00F54A26" w:rsidRPr="00984F7F">
        <w:rPr>
          <w:rFonts w:ascii="Arial" w:hAnsi="Arial" w:cs="Arial"/>
          <w:szCs w:val="22"/>
        </w:rPr>
        <w:t>,</w:t>
      </w:r>
      <w:r w:rsidRPr="00984F7F">
        <w:rPr>
          <w:rFonts w:ascii="Arial" w:hAnsi="Arial" w:cs="Arial"/>
          <w:szCs w:val="22"/>
        </w:rPr>
        <w:t xml:space="preserve"> the vials may be moved within that site for administration to patients on different wards. </w:t>
      </w:r>
    </w:p>
    <w:p w14:paraId="190E1647" w14:textId="77777777" w:rsidR="00C53659" w:rsidRPr="00984F7F" w:rsidRDefault="00AF794C">
      <w:pPr>
        <w:spacing w:after="150"/>
        <w:ind w:right="50"/>
        <w:rPr>
          <w:rFonts w:ascii="Arial" w:hAnsi="Arial" w:cs="Arial"/>
          <w:szCs w:val="22"/>
        </w:rPr>
      </w:pPr>
      <w:r w:rsidRPr="00984F7F">
        <w:rPr>
          <w:rFonts w:ascii="Arial" w:hAnsi="Arial" w:cs="Arial"/>
          <w:szCs w:val="22"/>
        </w:rPr>
        <w:t xml:space="preserve">Follow these risk reduction measures to prevent harm through administration of a contaminated dose of vaccine. </w:t>
      </w:r>
    </w:p>
    <w:p w14:paraId="4C796E5F" w14:textId="77777777" w:rsidR="00C53659" w:rsidRPr="00984F7F" w:rsidRDefault="00AF794C">
      <w:pPr>
        <w:spacing w:after="198"/>
        <w:ind w:right="50"/>
        <w:rPr>
          <w:rFonts w:ascii="Arial" w:hAnsi="Arial" w:cs="Arial"/>
          <w:szCs w:val="22"/>
        </w:rPr>
      </w:pPr>
      <w:r w:rsidRPr="00984F7F">
        <w:rPr>
          <w:rFonts w:ascii="Arial" w:hAnsi="Arial" w:cs="Arial"/>
          <w:szCs w:val="22"/>
        </w:rPr>
        <w:t xml:space="preserve">Risk reduction measures: </w:t>
      </w:r>
    </w:p>
    <w:p w14:paraId="698BFE69" w14:textId="77777777" w:rsidR="00C53659" w:rsidRPr="00984F7F" w:rsidRDefault="00AF794C" w:rsidP="00CF59F1">
      <w:pPr>
        <w:numPr>
          <w:ilvl w:val="0"/>
          <w:numId w:val="21"/>
        </w:numPr>
        <w:ind w:right="50" w:hanging="360"/>
        <w:rPr>
          <w:rFonts w:ascii="Arial" w:hAnsi="Arial" w:cs="Arial"/>
          <w:szCs w:val="22"/>
        </w:rPr>
      </w:pPr>
      <w:r w:rsidRPr="00984F7F">
        <w:rPr>
          <w:rFonts w:ascii="Arial" w:hAnsi="Arial" w:cs="Arial"/>
          <w:szCs w:val="22"/>
        </w:rPr>
        <w:t xml:space="preserve">Aseptic technique is of paramount importance. </w:t>
      </w:r>
    </w:p>
    <w:p w14:paraId="3AAC026C" w14:textId="77777777" w:rsidR="00C53659" w:rsidRPr="00984F7F" w:rsidRDefault="00AF794C" w:rsidP="00CF59F1">
      <w:pPr>
        <w:numPr>
          <w:ilvl w:val="0"/>
          <w:numId w:val="21"/>
        </w:numPr>
        <w:spacing w:after="51"/>
        <w:ind w:right="50" w:hanging="360"/>
        <w:rPr>
          <w:rFonts w:ascii="Arial" w:hAnsi="Arial" w:cs="Arial"/>
          <w:szCs w:val="22"/>
        </w:rPr>
      </w:pPr>
      <w:r w:rsidRPr="00984F7F">
        <w:rPr>
          <w:rFonts w:ascii="Arial" w:hAnsi="Arial" w:cs="Arial"/>
          <w:szCs w:val="22"/>
        </w:rPr>
        <w:t xml:space="preserve">Minimise the time between the first and last puncture within the maximum time period of 6 hours. </w:t>
      </w:r>
    </w:p>
    <w:p w14:paraId="73E5C1DF" w14:textId="77777777" w:rsidR="00C53659" w:rsidRPr="00984F7F" w:rsidRDefault="00AF794C" w:rsidP="00CF59F1">
      <w:pPr>
        <w:numPr>
          <w:ilvl w:val="0"/>
          <w:numId w:val="21"/>
        </w:numPr>
        <w:ind w:right="50" w:hanging="360"/>
        <w:rPr>
          <w:rFonts w:ascii="Arial" w:hAnsi="Arial" w:cs="Arial"/>
          <w:szCs w:val="22"/>
        </w:rPr>
      </w:pPr>
      <w:r w:rsidRPr="00984F7F">
        <w:rPr>
          <w:rFonts w:ascii="Arial" w:hAnsi="Arial" w:cs="Arial"/>
          <w:szCs w:val="22"/>
        </w:rPr>
        <w:t xml:space="preserve">Ensure the vial is transported and stored within a validated cool box for the 6 hour period. </w:t>
      </w:r>
    </w:p>
    <w:p w14:paraId="504B83A5" w14:textId="77777777" w:rsidR="00C53659" w:rsidRPr="00984F7F" w:rsidRDefault="00AF794C" w:rsidP="00CF59F1">
      <w:pPr>
        <w:numPr>
          <w:ilvl w:val="0"/>
          <w:numId w:val="21"/>
        </w:numPr>
        <w:spacing w:after="53"/>
        <w:ind w:right="50" w:hanging="360"/>
        <w:rPr>
          <w:rFonts w:ascii="Arial" w:hAnsi="Arial" w:cs="Arial"/>
          <w:szCs w:val="22"/>
        </w:rPr>
      </w:pPr>
      <w:r w:rsidRPr="00984F7F">
        <w:rPr>
          <w:rFonts w:ascii="Arial" w:hAnsi="Arial" w:cs="Arial"/>
          <w:szCs w:val="22"/>
        </w:rPr>
        <w:t xml:space="preserve">Remove the vial from a validated cool box immediately before withdrawing the first dose and replace it immediately after withdrawing the last dose to be administered on any 1 ward. </w:t>
      </w:r>
    </w:p>
    <w:p w14:paraId="7C061FB0" w14:textId="77777777" w:rsidR="00C53659" w:rsidRPr="00984F7F" w:rsidRDefault="00AF794C" w:rsidP="00CF59F1">
      <w:pPr>
        <w:numPr>
          <w:ilvl w:val="0"/>
          <w:numId w:val="21"/>
        </w:numPr>
        <w:spacing w:after="53"/>
        <w:ind w:right="50" w:hanging="360"/>
        <w:rPr>
          <w:rFonts w:ascii="Arial" w:hAnsi="Arial" w:cs="Arial"/>
          <w:szCs w:val="22"/>
        </w:rPr>
      </w:pPr>
      <w:r w:rsidRPr="00984F7F">
        <w:rPr>
          <w:rFonts w:ascii="Arial" w:hAnsi="Arial" w:cs="Arial"/>
          <w:szCs w:val="22"/>
        </w:rPr>
        <w:t xml:space="preserve">Swab the entire vial and then the bung, with 70% alcohol swab after removal from the validated cool box. </w:t>
      </w:r>
    </w:p>
    <w:p w14:paraId="11FA9F79" w14:textId="77777777" w:rsidR="00C53659" w:rsidRPr="00984F7F" w:rsidRDefault="00AF794C" w:rsidP="00CF59F1">
      <w:pPr>
        <w:numPr>
          <w:ilvl w:val="0"/>
          <w:numId w:val="21"/>
        </w:numPr>
        <w:ind w:right="50" w:hanging="360"/>
        <w:rPr>
          <w:rFonts w:ascii="Arial" w:hAnsi="Arial" w:cs="Arial"/>
          <w:szCs w:val="22"/>
        </w:rPr>
      </w:pPr>
      <w:r w:rsidRPr="00984F7F">
        <w:rPr>
          <w:rFonts w:ascii="Arial" w:hAnsi="Arial" w:cs="Arial"/>
          <w:szCs w:val="22"/>
        </w:rPr>
        <w:t xml:space="preserve">Swab the entire vial with alcohol swab before replacing it in the cool box. </w:t>
      </w:r>
    </w:p>
    <w:p w14:paraId="56C4943C" w14:textId="77777777" w:rsidR="00C53659" w:rsidRPr="00984F7F" w:rsidRDefault="00AF794C" w:rsidP="00CF59F1">
      <w:pPr>
        <w:numPr>
          <w:ilvl w:val="0"/>
          <w:numId w:val="21"/>
        </w:numPr>
        <w:spacing w:after="198"/>
        <w:ind w:right="50" w:hanging="360"/>
        <w:rPr>
          <w:rFonts w:ascii="Arial" w:hAnsi="Arial" w:cs="Arial"/>
          <w:szCs w:val="22"/>
        </w:rPr>
      </w:pPr>
      <w:r w:rsidRPr="00984F7F">
        <w:rPr>
          <w:rFonts w:ascii="Arial" w:hAnsi="Arial" w:cs="Arial"/>
          <w:szCs w:val="22"/>
        </w:rPr>
        <w:t xml:space="preserve">If failure of aseptic technique is suspected, discard punctured vials. </w:t>
      </w:r>
    </w:p>
    <w:p w14:paraId="61240526" w14:textId="037B1C34" w:rsidR="00C53659" w:rsidRPr="00984F7F" w:rsidRDefault="00C53659" w:rsidP="00DB2839">
      <w:pPr>
        <w:spacing w:after="0" w:line="259" w:lineRule="auto"/>
        <w:ind w:left="705" w:right="0" w:firstLine="0"/>
        <w:rPr>
          <w:rFonts w:ascii="Arial" w:hAnsi="Arial" w:cs="Arial"/>
          <w:szCs w:val="22"/>
        </w:rPr>
      </w:pPr>
    </w:p>
    <w:p w14:paraId="0F59CF87" w14:textId="24F5A62C" w:rsidR="00DB2839" w:rsidRPr="00984F7F" w:rsidRDefault="00DB2839" w:rsidP="00DB2839">
      <w:pPr>
        <w:spacing w:after="0" w:line="259" w:lineRule="auto"/>
        <w:ind w:left="0" w:right="0" w:firstLine="0"/>
        <w:rPr>
          <w:rFonts w:ascii="Arial" w:hAnsi="Arial" w:cs="Arial"/>
          <w:szCs w:val="22"/>
        </w:rPr>
      </w:pPr>
    </w:p>
    <w:p w14:paraId="7EF4B10F" w14:textId="0C398CCE" w:rsidR="00DB2839" w:rsidRPr="00984F7F" w:rsidRDefault="00DB2839" w:rsidP="00DB2839">
      <w:pPr>
        <w:spacing w:after="0" w:line="259" w:lineRule="auto"/>
        <w:ind w:left="0" w:right="0" w:firstLine="0"/>
        <w:rPr>
          <w:rFonts w:ascii="Arial" w:hAnsi="Arial" w:cs="Arial"/>
          <w:szCs w:val="22"/>
        </w:rPr>
      </w:pPr>
    </w:p>
    <w:p w14:paraId="16DB7429" w14:textId="7C03FAA5" w:rsidR="00DB2839" w:rsidRPr="00984F7F" w:rsidRDefault="00DB2839" w:rsidP="00DB2839">
      <w:pPr>
        <w:spacing w:after="0" w:line="259" w:lineRule="auto"/>
        <w:ind w:left="0" w:right="0" w:firstLine="0"/>
        <w:rPr>
          <w:rFonts w:ascii="Arial" w:hAnsi="Arial" w:cs="Arial"/>
          <w:szCs w:val="22"/>
        </w:rPr>
      </w:pPr>
    </w:p>
    <w:p w14:paraId="3FB37D29" w14:textId="63D5530D" w:rsidR="00DB2839" w:rsidRPr="00984F7F" w:rsidRDefault="00DB2839" w:rsidP="00DB2839">
      <w:pPr>
        <w:spacing w:after="0" w:line="259" w:lineRule="auto"/>
        <w:ind w:left="0" w:right="0" w:firstLine="0"/>
        <w:rPr>
          <w:rFonts w:ascii="Arial" w:hAnsi="Arial" w:cs="Arial"/>
          <w:szCs w:val="22"/>
        </w:rPr>
      </w:pPr>
    </w:p>
    <w:p w14:paraId="09E00CAB" w14:textId="7352A1A8" w:rsidR="00DB2839" w:rsidRPr="00984F7F" w:rsidRDefault="00DB2839" w:rsidP="00DB2839">
      <w:pPr>
        <w:spacing w:after="0" w:line="259" w:lineRule="auto"/>
        <w:ind w:left="0" w:right="0" w:firstLine="0"/>
        <w:rPr>
          <w:rFonts w:ascii="Arial" w:hAnsi="Arial" w:cs="Arial"/>
          <w:szCs w:val="22"/>
        </w:rPr>
      </w:pPr>
    </w:p>
    <w:p w14:paraId="4410AA4F" w14:textId="4E627157" w:rsidR="00DB2839" w:rsidRPr="00984F7F" w:rsidRDefault="00DB2839" w:rsidP="00DB2839">
      <w:pPr>
        <w:spacing w:after="0" w:line="259" w:lineRule="auto"/>
        <w:ind w:left="0" w:right="0" w:firstLine="0"/>
        <w:rPr>
          <w:rFonts w:ascii="Arial" w:hAnsi="Arial" w:cs="Arial"/>
          <w:szCs w:val="22"/>
        </w:rPr>
      </w:pPr>
    </w:p>
    <w:p w14:paraId="31A2EBE0" w14:textId="523FBEF9" w:rsidR="00DB2839" w:rsidRPr="00984F7F" w:rsidRDefault="00DB2839" w:rsidP="00DB2839">
      <w:pPr>
        <w:spacing w:after="0" w:line="259" w:lineRule="auto"/>
        <w:ind w:left="0" w:right="0" w:firstLine="0"/>
        <w:rPr>
          <w:rFonts w:ascii="Arial" w:hAnsi="Arial" w:cs="Arial"/>
          <w:szCs w:val="22"/>
        </w:rPr>
      </w:pPr>
    </w:p>
    <w:p w14:paraId="728E450C" w14:textId="56FBE175" w:rsidR="00DB2839" w:rsidRPr="00984F7F" w:rsidRDefault="00DB2839" w:rsidP="00DB2839">
      <w:pPr>
        <w:spacing w:after="0" w:line="259" w:lineRule="auto"/>
        <w:ind w:left="0" w:right="0" w:firstLine="0"/>
        <w:rPr>
          <w:rFonts w:ascii="Arial" w:hAnsi="Arial" w:cs="Arial"/>
          <w:szCs w:val="22"/>
        </w:rPr>
      </w:pPr>
    </w:p>
    <w:p w14:paraId="18052856" w14:textId="18E93520" w:rsidR="00DB2839" w:rsidRPr="00984F7F" w:rsidRDefault="00DB2839" w:rsidP="00DB2839">
      <w:pPr>
        <w:spacing w:after="0" w:line="259" w:lineRule="auto"/>
        <w:ind w:left="0" w:right="0" w:firstLine="0"/>
        <w:rPr>
          <w:rFonts w:ascii="Arial" w:hAnsi="Arial" w:cs="Arial"/>
          <w:szCs w:val="22"/>
        </w:rPr>
      </w:pPr>
    </w:p>
    <w:p w14:paraId="45A7C3D9" w14:textId="501130A6" w:rsidR="00DB2839" w:rsidRPr="00984F7F" w:rsidRDefault="00DB2839" w:rsidP="00DB2839">
      <w:pPr>
        <w:spacing w:after="0" w:line="259" w:lineRule="auto"/>
        <w:ind w:left="0" w:right="0" w:firstLine="0"/>
        <w:rPr>
          <w:rFonts w:ascii="Arial" w:hAnsi="Arial" w:cs="Arial"/>
          <w:szCs w:val="22"/>
        </w:rPr>
      </w:pPr>
    </w:p>
    <w:p w14:paraId="3E8441D2" w14:textId="72DDF63E" w:rsidR="00DB2839" w:rsidRPr="00984F7F" w:rsidRDefault="00DB2839" w:rsidP="00DB2839">
      <w:pPr>
        <w:spacing w:after="0" w:line="259" w:lineRule="auto"/>
        <w:ind w:left="0" w:right="0" w:firstLine="0"/>
        <w:rPr>
          <w:rFonts w:ascii="Arial" w:hAnsi="Arial" w:cs="Arial"/>
          <w:szCs w:val="22"/>
        </w:rPr>
      </w:pPr>
    </w:p>
    <w:p w14:paraId="483CAA60" w14:textId="5A60F678" w:rsidR="00DB2839" w:rsidRPr="00984F7F" w:rsidRDefault="00DB2839" w:rsidP="00DB2839">
      <w:pPr>
        <w:spacing w:after="0" w:line="259" w:lineRule="auto"/>
        <w:ind w:left="0" w:right="0" w:firstLine="0"/>
        <w:rPr>
          <w:rFonts w:ascii="Arial" w:hAnsi="Arial" w:cs="Arial"/>
          <w:szCs w:val="22"/>
        </w:rPr>
      </w:pPr>
    </w:p>
    <w:p w14:paraId="54DC5261" w14:textId="23512596" w:rsidR="00DB2839" w:rsidRPr="00984F7F" w:rsidRDefault="00DB2839" w:rsidP="00DB2839">
      <w:pPr>
        <w:spacing w:after="0" w:line="259" w:lineRule="auto"/>
        <w:ind w:left="0" w:right="0" w:firstLine="0"/>
        <w:rPr>
          <w:rFonts w:ascii="Arial" w:hAnsi="Arial" w:cs="Arial"/>
          <w:szCs w:val="22"/>
        </w:rPr>
      </w:pPr>
    </w:p>
    <w:p w14:paraId="7B1BB6DE" w14:textId="71435882" w:rsidR="00DB2839" w:rsidRPr="00984F7F" w:rsidRDefault="00DB2839" w:rsidP="00DB2839">
      <w:pPr>
        <w:spacing w:after="0" w:line="259" w:lineRule="auto"/>
        <w:ind w:left="0" w:right="0" w:firstLine="0"/>
        <w:rPr>
          <w:rFonts w:ascii="Arial" w:hAnsi="Arial" w:cs="Arial"/>
          <w:szCs w:val="22"/>
        </w:rPr>
      </w:pPr>
    </w:p>
    <w:p w14:paraId="3FA768CA" w14:textId="146BE713" w:rsidR="00DB2839" w:rsidRPr="00984F7F" w:rsidRDefault="00DB2839" w:rsidP="00DB2839">
      <w:pPr>
        <w:spacing w:after="0" w:line="259" w:lineRule="auto"/>
        <w:ind w:left="0" w:right="0" w:firstLine="0"/>
        <w:rPr>
          <w:rFonts w:ascii="Arial" w:hAnsi="Arial" w:cs="Arial"/>
          <w:szCs w:val="22"/>
        </w:rPr>
      </w:pPr>
    </w:p>
    <w:p w14:paraId="0A8C87A4" w14:textId="4C3C59D9" w:rsidR="00DB2839" w:rsidRPr="00984F7F" w:rsidRDefault="00DB2839" w:rsidP="00DB2839">
      <w:pPr>
        <w:spacing w:after="0" w:line="259" w:lineRule="auto"/>
        <w:ind w:left="0" w:right="0" w:firstLine="0"/>
        <w:rPr>
          <w:rFonts w:ascii="Arial" w:hAnsi="Arial" w:cs="Arial"/>
          <w:szCs w:val="22"/>
        </w:rPr>
      </w:pPr>
    </w:p>
    <w:p w14:paraId="424FA74F" w14:textId="04D25480" w:rsidR="00DB2839" w:rsidRPr="00984F7F" w:rsidRDefault="00DB2839" w:rsidP="00DB2839">
      <w:pPr>
        <w:spacing w:after="0" w:line="259" w:lineRule="auto"/>
        <w:ind w:left="0" w:right="0" w:firstLine="0"/>
        <w:rPr>
          <w:rFonts w:ascii="Arial" w:hAnsi="Arial" w:cs="Arial"/>
          <w:szCs w:val="22"/>
        </w:rPr>
      </w:pPr>
    </w:p>
    <w:p w14:paraId="14005AF7" w14:textId="6CAE6C80" w:rsidR="00DB2839" w:rsidRPr="00984F7F" w:rsidRDefault="00DB2839" w:rsidP="00DB2839">
      <w:pPr>
        <w:spacing w:after="0" w:line="259" w:lineRule="auto"/>
        <w:ind w:left="0" w:right="0" w:firstLine="0"/>
        <w:rPr>
          <w:rFonts w:ascii="Arial" w:hAnsi="Arial" w:cs="Arial"/>
          <w:szCs w:val="22"/>
        </w:rPr>
      </w:pPr>
    </w:p>
    <w:p w14:paraId="7A85623B" w14:textId="6A167BD3" w:rsidR="00DB2839" w:rsidRPr="00984F7F" w:rsidRDefault="00DB2839" w:rsidP="00DB2839">
      <w:pPr>
        <w:spacing w:after="0" w:line="259" w:lineRule="auto"/>
        <w:ind w:left="0" w:right="0" w:firstLine="0"/>
        <w:rPr>
          <w:rFonts w:ascii="Arial" w:hAnsi="Arial" w:cs="Arial"/>
          <w:szCs w:val="22"/>
        </w:rPr>
      </w:pPr>
    </w:p>
    <w:p w14:paraId="7B993A5F" w14:textId="77777777" w:rsidR="00DB2839" w:rsidRPr="00984F7F" w:rsidRDefault="00DB2839" w:rsidP="00DB2839">
      <w:pPr>
        <w:spacing w:after="0" w:line="259" w:lineRule="auto"/>
        <w:ind w:left="0" w:right="0" w:firstLine="0"/>
        <w:rPr>
          <w:rFonts w:ascii="Arial" w:hAnsi="Arial" w:cs="Arial"/>
          <w:szCs w:val="22"/>
        </w:rPr>
      </w:pPr>
    </w:p>
    <w:p w14:paraId="3DE6626A" w14:textId="77777777" w:rsidR="00C53659" w:rsidRPr="00984F7F" w:rsidRDefault="00AF794C">
      <w:pPr>
        <w:spacing w:after="160" w:line="259" w:lineRule="auto"/>
        <w:ind w:left="0" w:right="0" w:firstLine="0"/>
        <w:rPr>
          <w:rFonts w:ascii="Arial" w:hAnsi="Arial" w:cs="Arial"/>
          <w:szCs w:val="22"/>
        </w:rPr>
      </w:pPr>
      <w:r w:rsidRPr="00984F7F">
        <w:rPr>
          <w:rFonts w:ascii="Arial" w:hAnsi="Arial" w:cs="Arial"/>
          <w:szCs w:val="22"/>
        </w:rPr>
        <w:t xml:space="preserve"> </w:t>
      </w:r>
    </w:p>
    <w:sectPr w:rsidR="00C53659" w:rsidRPr="00984F7F" w:rsidSect="00D925C0">
      <w:headerReference w:type="even" r:id="rId178"/>
      <w:headerReference w:type="default" r:id="rId179"/>
      <w:footerReference w:type="default" r:id="rId180"/>
      <w:headerReference w:type="first" r:id="rId181"/>
      <w:pgSz w:w="11906" w:h="16838"/>
      <w:pgMar w:top="1440" w:right="1381" w:bottom="1472" w:left="1440" w:header="287"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258E6" w14:textId="77777777" w:rsidR="00984F7F" w:rsidRDefault="00984F7F">
      <w:pPr>
        <w:spacing w:after="0" w:line="240" w:lineRule="auto"/>
      </w:pPr>
      <w:r>
        <w:separator/>
      </w:r>
    </w:p>
  </w:endnote>
  <w:endnote w:type="continuationSeparator" w:id="0">
    <w:p w14:paraId="1BCAF8AE" w14:textId="77777777" w:rsidR="00984F7F" w:rsidRDefault="0098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934616"/>
      <w:docPartObj>
        <w:docPartGallery w:val="Page Numbers (Bottom of Page)"/>
        <w:docPartUnique/>
      </w:docPartObj>
    </w:sdtPr>
    <w:sdtEndPr>
      <w:rPr>
        <w:noProof/>
      </w:rPr>
    </w:sdtEndPr>
    <w:sdtContent>
      <w:p w14:paraId="744C19E7" w14:textId="2882FCDD" w:rsidR="00984F7F" w:rsidRDefault="00984F7F">
        <w:pPr>
          <w:pStyle w:val="Footer"/>
          <w:jc w:val="right"/>
        </w:pPr>
        <w:r>
          <w:fldChar w:fldCharType="begin"/>
        </w:r>
        <w:r>
          <w:instrText xml:space="preserve"> PAGE   \* MERGEFORMAT </w:instrText>
        </w:r>
        <w:r>
          <w:fldChar w:fldCharType="separate"/>
        </w:r>
        <w:r w:rsidR="00A74E4C">
          <w:rPr>
            <w:noProof/>
          </w:rPr>
          <w:t>3</w:t>
        </w:r>
        <w:r>
          <w:rPr>
            <w:noProof/>
          </w:rPr>
          <w:fldChar w:fldCharType="end"/>
        </w:r>
      </w:p>
    </w:sdtContent>
  </w:sdt>
  <w:p w14:paraId="498ADF70" w14:textId="77777777" w:rsidR="00984F7F" w:rsidRDefault="00984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A13B9" w14:textId="77777777" w:rsidR="00984F7F" w:rsidRDefault="00984F7F">
      <w:pPr>
        <w:spacing w:after="0" w:line="240" w:lineRule="auto"/>
      </w:pPr>
      <w:r>
        <w:separator/>
      </w:r>
    </w:p>
  </w:footnote>
  <w:footnote w:type="continuationSeparator" w:id="0">
    <w:p w14:paraId="37A76D72" w14:textId="77777777" w:rsidR="00984F7F" w:rsidRDefault="0098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C62CE" w14:textId="77777777" w:rsidR="00984F7F" w:rsidRDefault="00984F7F">
    <w:pPr>
      <w:spacing w:after="0" w:line="259" w:lineRule="auto"/>
      <w:ind w:left="0" w:right="-797" w:firstLine="0"/>
    </w:pPr>
    <w:r>
      <w:rPr>
        <w:noProof/>
        <w:lang w:bidi="ar-SA"/>
      </w:rPr>
      <w:drawing>
        <wp:anchor distT="0" distB="0" distL="114300" distR="114300" simplePos="0" relativeHeight="251658240" behindDoc="0" locked="0" layoutInCell="1" allowOverlap="0" wp14:anchorId="17A0A229" wp14:editId="0879B7D8">
          <wp:simplePos x="0" y="0"/>
          <wp:positionH relativeFrom="page">
            <wp:posOffset>6184900</wp:posOffset>
          </wp:positionH>
          <wp:positionV relativeFrom="page">
            <wp:posOffset>182245</wp:posOffset>
          </wp:positionV>
          <wp:extent cx="1004570" cy="501650"/>
          <wp:effectExtent l="0" t="0" r="0" b="0"/>
          <wp:wrapSquare wrapText="bothSides"/>
          <wp:docPr id="3424" name="Picture 3424"/>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1"/>
                  <a:stretch>
                    <a:fillRect/>
                  </a:stretch>
                </pic:blipFill>
                <pic:spPr>
                  <a:xfrm>
                    <a:off x="0" y="0"/>
                    <a:ext cx="1004570" cy="501650"/>
                  </a:xfrm>
                  <a:prstGeom prst="rect">
                    <a:avLst/>
                  </a:prstGeom>
                </pic:spPr>
              </pic:pic>
            </a:graphicData>
          </a:graphic>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BE5B1" w14:textId="77777777" w:rsidR="00984F7F" w:rsidRDefault="00984F7F">
    <w:pPr>
      <w:spacing w:after="0" w:line="259" w:lineRule="auto"/>
      <w:ind w:left="0" w:right="-797" w:firstLine="0"/>
    </w:pPr>
    <w:r>
      <w:rPr>
        <w:noProof/>
        <w:lang w:bidi="ar-SA"/>
      </w:rPr>
      <w:drawing>
        <wp:anchor distT="0" distB="0" distL="114300" distR="114300" simplePos="0" relativeHeight="251659264" behindDoc="0" locked="0" layoutInCell="1" allowOverlap="0" wp14:anchorId="408E8EBE" wp14:editId="3806EE7C">
          <wp:simplePos x="0" y="0"/>
          <wp:positionH relativeFrom="page">
            <wp:posOffset>6184900</wp:posOffset>
          </wp:positionH>
          <wp:positionV relativeFrom="page">
            <wp:posOffset>182245</wp:posOffset>
          </wp:positionV>
          <wp:extent cx="1004570" cy="5016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1"/>
                  <a:stretch>
                    <a:fillRect/>
                  </a:stretch>
                </pic:blipFill>
                <pic:spPr>
                  <a:xfrm>
                    <a:off x="0" y="0"/>
                    <a:ext cx="1004570" cy="501650"/>
                  </a:xfrm>
                  <a:prstGeom prst="rect">
                    <a:avLst/>
                  </a:prstGeom>
                </pic:spPr>
              </pic:pic>
            </a:graphicData>
          </a:graphic>
        </wp:anchor>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D113" w14:textId="77777777" w:rsidR="00984F7F" w:rsidRDefault="00984F7F">
    <w:pPr>
      <w:spacing w:after="0" w:line="259" w:lineRule="auto"/>
      <w:ind w:left="0" w:right="-797" w:firstLine="0"/>
    </w:pPr>
    <w:r>
      <w:rPr>
        <w:noProof/>
        <w:lang w:bidi="ar-SA"/>
      </w:rPr>
      <w:drawing>
        <wp:anchor distT="0" distB="0" distL="114300" distR="114300" simplePos="0" relativeHeight="251660288" behindDoc="0" locked="0" layoutInCell="1" allowOverlap="0" wp14:anchorId="7CF7CE41" wp14:editId="49B09131">
          <wp:simplePos x="0" y="0"/>
          <wp:positionH relativeFrom="page">
            <wp:posOffset>6184900</wp:posOffset>
          </wp:positionH>
          <wp:positionV relativeFrom="page">
            <wp:posOffset>182245</wp:posOffset>
          </wp:positionV>
          <wp:extent cx="1004570" cy="5016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1"/>
                  <a:stretch>
                    <a:fillRect/>
                  </a:stretch>
                </pic:blipFill>
                <pic:spPr>
                  <a:xfrm>
                    <a:off x="0" y="0"/>
                    <a:ext cx="1004570" cy="501650"/>
                  </a:xfrm>
                  <a:prstGeom prst="rect">
                    <a:avLst/>
                  </a:prstGeom>
                </pic:spPr>
              </pic:pic>
            </a:graphicData>
          </a:graphic>
        </wp:anchor>
      </w:drawing>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2B2"/>
    <w:multiLevelType w:val="hybridMultilevel"/>
    <w:tmpl w:val="2408C898"/>
    <w:lvl w:ilvl="0" w:tplc="24CAB520">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3691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EA4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44CB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1409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8CF6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B6EF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AC9D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8EB5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C8417D"/>
    <w:multiLevelType w:val="hybridMultilevel"/>
    <w:tmpl w:val="33C468C8"/>
    <w:lvl w:ilvl="0" w:tplc="1D4EC40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8C70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14D3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5E1E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58CA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B272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4449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7A51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123D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B561DC"/>
    <w:multiLevelType w:val="hybridMultilevel"/>
    <w:tmpl w:val="1BB2EC44"/>
    <w:lvl w:ilvl="0" w:tplc="2EFE3FF2">
      <w:start w:val="1"/>
      <w:numFmt w:val="decimal"/>
      <w:lvlText w:val="%1."/>
      <w:lvlJc w:val="left"/>
      <w:pPr>
        <w:ind w:left="-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19">
      <w:start w:val="1"/>
      <w:numFmt w:val="lowerLetter"/>
      <w:lvlText w:val="%2."/>
      <w:lvlJc w:val="left"/>
      <w:pPr>
        <w:ind w:left="40" w:hanging="360"/>
      </w:pPr>
    </w:lvl>
    <w:lvl w:ilvl="2" w:tplc="0809001B" w:tentative="1">
      <w:start w:val="1"/>
      <w:numFmt w:val="lowerRoman"/>
      <w:lvlText w:val="%3."/>
      <w:lvlJc w:val="right"/>
      <w:pPr>
        <w:ind w:left="760" w:hanging="180"/>
      </w:pPr>
    </w:lvl>
    <w:lvl w:ilvl="3" w:tplc="0809000F" w:tentative="1">
      <w:start w:val="1"/>
      <w:numFmt w:val="decimal"/>
      <w:lvlText w:val="%4."/>
      <w:lvlJc w:val="left"/>
      <w:pPr>
        <w:ind w:left="1480" w:hanging="360"/>
      </w:pPr>
    </w:lvl>
    <w:lvl w:ilvl="4" w:tplc="08090019" w:tentative="1">
      <w:start w:val="1"/>
      <w:numFmt w:val="lowerLetter"/>
      <w:lvlText w:val="%5."/>
      <w:lvlJc w:val="left"/>
      <w:pPr>
        <w:ind w:left="2200" w:hanging="360"/>
      </w:pPr>
    </w:lvl>
    <w:lvl w:ilvl="5" w:tplc="0809001B" w:tentative="1">
      <w:start w:val="1"/>
      <w:numFmt w:val="lowerRoman"/>
      <w:lvlText w:val="%6."/>
      <w:lvlJc w:val="right"/>
      <w:pPr>
        <w:ind w:left="2920" w:hanging="180"/>
      </w:pPr>
    </w:lvl>
    <w:lvl w:ilvl="6" w:tplc="0809000F" w:tentative="1">
      <w:start w:val="1"/>
      <w:numFmt w:val="decimal"/>
      <w:lvlText w:val="%7."/>
      <w:lvlJc w:val="left"/>
      <w:pPr>
        <w:ind w:left="3640" w:hanging="360"/>
      </w:pPr>
    </w:lvl>
    <w:lvl w:ilvl="7" w:tplc="08090019" w:tentative="1">
      <w:start w:val="1"/>
      <w:numFmt w:val="lowerLetter"/>
      <w:lvlText w:val="%8."/>
      <w:lvlJc w:val="left"/>
      <w:pPr>
        <w:ind w:left="4360" w:hanging="360"/>
      </w:pPr>
    </w:lvl>
    <w:lvl w:ilvl="8" w:tplc="0809001B" w:tentative="1">
      <w:start w:val="1"/>
      <w:numFmt w:val="lowerRoman"/>
      <w:lvlText w:val="%9."/>
      <w:lvlJc w:val="right"/>
      <w:pPr>
        <w:ind w:left="5080" w:hanging="180"/>
      </w:pPr>
    </w:lvl>
  </w:abstractNum>
  <w:abstractNum w:abstractNumId="3" w15:restartNumberingAfterBreak="0">
    <w:nsid w:val="0CE84F29"/>
    <w:multiLevelType w:val="hybridMultilevel"/>
    <w:tmpl w:val="167E2876"/>
    <w:lvl w:ilvl="0" w:tplc="A8A40B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8EAB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A21F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D02C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E4D1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30A9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427C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9CC6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30F3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227304"/>
    <w:multiLevelType w:val="hybridMultilevel"/>
    <w:tmpl w:val="75AA5FB2"/>
    <w:lvl w:ilvl="0" w:tplc="9D4297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EC2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464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D65E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521A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D69B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7631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4D6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C08C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5C6F85"/>
    <w:multiLevelType w:val="hybridMultilevel"/>
    <w:tmpl w:val="FF645F38"/>
    <w:lvl w:ilvl="0" w:tplc="7C5AECB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D8E1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B434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A6BF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F8D3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8E4F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E0BF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A69E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EFD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EE768E"/>
    <w:multiLevelType w:val="hybridMultilevel"/>
    <w:tmpl w:val="D5C0C76C"/>
    <w:lvl w:ilvl="0" w:tplc="2F3210B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965D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DCE3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285E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D4F5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5E40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5617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E4FE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5CAB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9818C9"/>
    <w:multiLevelType w:val="hybridMultilevel"/>
    <w:tmpl w:val="805A91E8"/>
    <w:lvl w:ilvl="0" w:tplc="FFFFFFFF">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CD7DD6"/>
    <w:multiLevelType w:val="hybridMultilevel"/>
    <w:tmpl w:val="A326781E"/>
    <w:lvl w:ilvl="0" w:tplc="4A66AB0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B5A2B"/>
    <w:multiLevelType w:val="hybridMultilevel"/>
    <w:tmpl w:val="C51E8F30"/>
    <w:lvl w:ilvl="0" w:tplc="2EFE3FF2">
      <w:start w:val="1"/>
      <w:numFmt w:val="decimal"/>
      <w:lvlText w:val="%1."/>
      <w:lvlJc w:val="left"/>
      <w:pPr>
        <w:ind w:left="1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0" w15:restartNumberingAfterBreak="0">
    <w:nsid w:val="2C0033EC"/>
    <w:multiLevelType w:val="hybridMultilevel"/>
    <w:tmpl w:val="47F4D706"/>
    <w:lvl w:ilvl="0" w:tplc="F2CAD8E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941545"/>
    <w:multiLevelType w:val="hybridMultilevel"/>
    <w:tmpl w:val="728857D8"/>
    <w:lvl w:ilvl="0" w:tplc="4A66AB02">
      <w:start w:val="1"/>
      <w:numFmt w:val="bullet"/>
      <w:lvlText w:val="•"/>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730" w:hanging="360"/>
      </w:pPr>
      <w:rPr>
        <w:rFonts w:ascii="Courier New" w:hAnsi="Courier New" w:cs="Courier New" w:hint="default"/>
      </w:rPr>
    </w:lvl>
    <w:lvl w:ilvl="2" w:tplc="08090005" w:tentative="1">
      <w:start w:val="1"/>
      <w:numFmt w:val="bullet"/>
      <w:lvlText w:val=""/>
      <w:lvlJc w:val="left"/>
      <w:pPr>
        <w:ind w:left="1450" w:hanging="360"/>
      </w:pPr>
      <w:rPr>
        <w:rFonts w:ascii="Wingdings" w:hAnsi="Wingdings" w:hint="default"/>
      </w:rPr>
    </w:lvl>
    <w:lvl w:ilvl="3" w:tplc="08090001" w:tentative="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12" w15:restartNumberingAfterBreak="0">
    <w:nsid w:val="316F21FC"/>
    <w:multiLevelType w:val="hybridMultilevel"/>
    <w:tmpl w:val="F3324F74"/>
    <w:lvl w:ilvl="0" w:tplc="6DC22F2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2AA51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9871E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44190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9EC1C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479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A803D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FA7B8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8A869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45018BF"/>
    <w:multiLevelType w:val="multilevel"/>
    <w:tmpl w:val="1B2C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53068E"/>
    <w:multiLevelType w:val="hybridMultilevel"/>
    <w:tmpl w:val="28A6F0A2"/>
    <w:lvl w:ilvl="0" w:tplc="06FA1D0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C25A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7CC3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76F5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E29E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98CF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F69A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A657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B05D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85A03CD"/>
    <w:multiLevelType w:val="hybridMultilevel"/>
    <w:tmpl w:val="482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51195"/>
    <w:multiLevelType w:val="hybridMultilevel"/>
    <w:tmpl w:val="8ADC934C"/>
    <w:lvl w:ilvl="0" w:tplc="4AA88A7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8075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0818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1412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5AF5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9447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66B4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A683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82C4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CB0744E"/>
    <w:multiLevelType w:val="multilevel"/>
    <w:tmpl w:val="6CCE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1A54F3"/>
    <w:multiLevelType w:val="hybridMultilevel"/>
    <w:tmpl w:val="57F4B42A"/>
    <w:lvl w:ilvl="0" w:tplc="4A66AB02">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9" w15:restartNumberingAfterBreak="0">
    <w:nsid w:val="44071522"/>
    <w:multiLevelType w:val="hybridMultilevel"/>
    <w:tmpl w:val="BAC0F16E"/>
    <w:lvl w:ilvl="0" w:tplc="A96C3856">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AFB8914E">
      <w:start w:val="1"/>
      <w:numFmt w:val="bullet"/>
      <w:lvlText w:val="o"/>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ECA5220">
      <w:start w:val="1"/>
      <w:numFmt w:val="bullet"/>
      <w:lvlRestart w:val="0"/>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BAA935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154D840">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C38E3F4">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C06B4A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3040216">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4D89B8C">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373C74"/>
    <w:multiLevelType w:val="multilevel"/>
    <w:tmpl w:val="0136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587D95"/>
    <w:multiLevelType w:val="multilevel"/>
    <w:tmpl w:val="35BC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BA2362"/>
    <w:multiLevelType w:val="hybridMultilevel"/>
    <w:tmpl w:val="9F144E50"/>
    <w:lvl w:ilvl="0" w:tplc="A70C02F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642F3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1641FA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19A583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1D8993C">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BE6AAD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46823A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02AD4DE">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AA2595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DA21618"/>
    <w:multiLevelType w:val="hybridMultilevel"/>
    <w:tmpl w:val="322083A4"/>
    <w:lvl w:ilvl="0" w:tplc="4A66AB0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04ABCE">
      <w:start w:val="1"/>
      <w:numFmt w:val="bullet"/>
      <w:lvlText w:val="o"/>
      <w:lvlJc w:val="left"/>
      <w:pPr>
        <w:ind w:left="15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02F608">
      <w:start w:val="1"/>
      <w:numFmt w:val="bullet"/>
      <w:lvlText w:val="▪"/>
      <w:lvlJc w:val="left"/>
      <w:pPr>
        <w:ind w:left="2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3C542C">
      <w:start w:val="1"/>
      <w:numFmt w:val="bullet"/>
      <w:lvlText w:val="•"/>
      <w:lvlJc w:val="left"/>
      <w:pPr>
        <w:ind w:left="2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B810AE">
      <w:start w:val="1"/>
      <w:numFmt w:val="bullet"/>
      <w:lvlText w:val="o"/>
      <w:lvlJc w:val="left"/>
      <w:pPr>
        <w:ind w:left="36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0EB6D0">
      <w:start w:val="1"/>
      <w:numFmt w:val="bullet"/>
      <w:lvlText w:val="▪"/>
      <w:lvlJc w:val="left"/>
      <w:pPr>
        <w:ind w:left="4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EAD8F2">
      <w:start w:val="1"/>
      <w:numFmt w:val="bullet"/>
      <w:lvlText w:val="•"/>
      <w:lvlJc w:val="left"/>
      <w:pPr>
        <w:ind w:left="5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B8AD12">
      <w:start w:val="1"/>
      <w:numFmt w:val="bullet"/>
      <w:lvlText w:val="o"/>
      <w:lvlJc w:val="left"/>
      <w:pPr>
        <w:ind w:left="58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C4790A">
      <w:start w:val="1"/>
      <w:numFmt w:val="bullet"/>
      <w:lvlText w:val="▪"/>
      <w:lvlJc w:val="left"/>
      <w:pPr>
        <w:ind w:left="6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DB01507"/>
    <w:multiLevelType w:val="multilevel"/>
    <w:tmpl w:val="CFB2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5C141E"/>
    <w:multiLevelType w:val="hybridMultilevel"/>
    <w:tmpl w:val="D2F49B4C"/>
    <w:lvl w:ilvl="0" w:tplc="4A66AB02">
      <w:start w:val="1"/>
      <w:numFmt w:val="bullet"/>
      <w:lvlText w:val="•"/>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730" w:hanging="360"/>
      </w:pPr>
      <w:rPr>
        <w:rFonts w:ascii="Courier New" w:hAnsi="Courier New" w:cs="Courier New" w:hint="default"/>
      </w:rPr>
    </w:lvl>
    <w:lvl w:ilvl="2" w:tplc="08090005" w:tentative="1">
      <w:start w:val="1"/>
      <w:numFmt w:val="bullet"/>
      <w:lvlText w:val=""/>
      <w:lvlJc w:val="left"/>
      <w:pPr>
        <w:ind w:left="1450" w:hanging="360"/>
      </w:pPr>
      <w:rPr>
        <w:rFonts w:ascii="Wingdings" w:hAnsi="Wingdings" w:hint="default"/>
      </w:rPr>
    </w:lvl>
    <w:lvl w:ilvl="3" w:tplc="08090001" w:tentative="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26" w15:restartNumberingAfterBreak="0">
    <w:nsid w:val="51B0134B"/>
    <w:multiLevelType w:val="hybridMultilevel"/>
    <w:tmpl w:val="6FBE24F8"/>
    <w:lvl w:ilvl="0" w:tplc="2EFE3FF2">
      <w:start w:val="1"/>
      <w:numFmt w:val="decimal"/>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408B9E">
      <w:start w:val="1"/>
      <w:numFmt w:val="lowerLetter"/>
      <w:lvlText w:val="%2"/>
      <w:lvlJc w:val="left"/>
      <w:pPr>
        <w:ind w:left="1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5634F6">
      <w:start w:val="1"/>
      <w:numFmt w:val="lowerRoman"/>
      <w:lvlText w:val="%3"/>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32FF42">
      <w:start w:val="1"/>
      <w:numFmt w:val="decimal"/>
      <w:lvlText w:val="%4"/>
      <w:lvlJc w:val="left"/>
      <w:pPr>
        <w:ind w:left="2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0CA6DC">
      <w:start w:val="1"/>
      <w:numFmt w:val="lowerLetter"/>
      <w:lvlText w:val="%5"/>
      <w:lvlJc w:val="left"/>
      <w:pPr>
        <w:ind w:left="3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CA49E8">
      <w:start w:val="1"/>
      <w:numFmt w:val="lowerRoman"/>
      <w:lvlText w:val="%6"/>
      <w:lvlJc w:val="left"/>
      <w:pPr>
        <w:ind w:left="4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0C10D0">
      <w:start w:val="1"/>
      <w:numFmt w:val="decimal"/>
      <w:lvlText w:val="%7"/>
      <w:lvlJc w:val="left"/>
      <w:pPr>
        <w:ind w:left="5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48BFE6">
      <w:start w:val="1"/>
      <w:numFmt w:val="lowerLetter"/>
      <w:lvlText w:val="%8"/>
      <w:lvlJc w:val="left"/>
      <w:pPr>
        <w:ind w:left="5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A8DB64">
      <w:start w:val="1"/>
      <w:numFmt w:val="lowerRoman"/>
      <w:lvlText w:val="%9"/>
      <w:lvlJc w:val="left"/>
      <w:pPr>
        <w:ind w:left="6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6566AE2"/>
    <w:multiLevelType w:val="hybridMultilevel"/>
    <w:tmpl w:val="6652D2B0"/>
    <w:lvl w:ilvl="0" w:tplc="04090003">
      <w:start w:val="1"/>
      <w:numFmt w:val="bullet"/>
      <w:lvlText w:val="o"/>
      <w:lvlJc w:val="left"/>
      <w:pPr>
        <w:ind w:left="1577" w:hanging="360"/>
      </w:pPr>
      <w:rPr>
        <w:rFonts w:ascii="Courier New" w:hAnsi="Courier New" w:cs="Courier New" w:hint="default"/>
        <w:b w:val="0"/>
      </w:rPr>
    </w:lvl>
    <w:lvl w:ilvl="1" w:tplc="08090003" w:tentative="1">
      <w:start w:val="1"/>
      <w:numFmt w:val="bullet"/>
      <w:lvlText w:val="o"/>
      <w:lvlJc w:val="left"/>
      <w:pPr>
        <w:ind w:left="2297" w:hanging="360"/>
      </w:pPr>
      <w:rPr>
        <w:rFonts w:ascii="Courier New" w:hAnsi="Courier New" w:cs="Courier New" w:hint="default"/>
      </w:rPr>
    </w:lvl>
    <w:lvl w:ilvl="2" w:tplc="08090005" w:tentative="1">
      <w:start w:val="1"/>
      <w:numFmt w:val="bullet"/>
      <w:lvlText w:val=""/>
      <w:lvlJc w:val="left"/>
      <w:pPr>
        <w:ind w:left="3017" w:hanging="360"/>
      </w:pPr>
      <w:rPr>
        <w:rFonts w:ascii="Wingdings" w:hAnsi="Wingdings" w:hint="default"/>
      </w:rPr>
    </w:lvl>
    <w:lvl w:ilvl="3" w:tplc="08090001" w:tentative="1">
      <w:start w:val="1"/>
      <w:numFmt w:val="bullet"/>
      <w:lvlText w:val=""/>
      <w:lvlJc w:val="left"/>
      <w:pPr>
        <w:ind w:left="3737" w:hanging="360"/>
      </w:pPr>
      <w:rPr>
        <w:rFonts w:ascii="Symbol" w:hAnsi="Symbol" w:hint="default"/>
      </w:rPr>
    </w:lvl>
    <w:lvl w:ilvl="4" w:tplc="08090003" w:tentative="1">
      <w:start w:val="1"/>
      <w:numFmt w:val="bullet"/>
      <w:lvlText w:val="o"/>
      <w:lvlJc w:val="left"/>
      <w:pPr>
        <w:ind w:left="4457" w:hanging="360"/>
      </w:pPr>
      <w:rPr>
        <w:rFonts w:ascii="Courier New" w:hAnsi="Courier New" w:cs="Courier New" w:hint="default"/>
      </w:rPr>
    </w:lvl>
    <w:lvl w:ilvl="5" w:tplc="08090005" w:tentative="1">
      <w:start w:val="1"/>
      <w:numFmt w:val="bullet"/>
      <w:lvlText w:val=""/>
      <w:lvlJc w:val="left"/>
      <w:pPr>
        <w:ind w:left="5177" w:hanging="360"/>
      </w:pPr>
      <w:rPr>
        <w:rFonts w:ascii="Wingdings" w:hAnsi="Wingdings" w:hint="default"/>
      </w:rPr>
    </w:lvl>
    <w:lvl w:ilvl="6" w:tplc="08090001" w:tentative="1">
      <w:start w:val="1"/>
      <w:numFmt w:val="bullet"/>
      <w:lvlText w:val=""/>
      <w:lvlJc w:val="left"/>
      <w:pPr>
        <w:ind w:left="5897" w:hanging="360"/>
      </w:pPr>
      <w:rPr>
        <w:rFonts w:ascii="Symbol" w:hAnsi="Symbol" w:hint="default"/>
      </w:rPr>
    </w:lvl>
    <w:lvl w:ilvl="7" w:tplc="08090003" w:tentative="1">
      <w:start w:val="1"/>
      <w:numFmt w:val="bullet"/>
      <w:lvlText w:val="o"/>
      <w:lvlJc w:val="left"/>
      <w:pPr>
        <w:ind w:left="6617" w:hanging="360"/>
      </w:pPr>
      <w:rPr>
        <w:rFonts w:ascii="Courier New" w:hAnsi="Courier New" w:cs="Courier New" w:hint="default"/>
      </w:rPr>
    </w:lvl>
    <w:lvl w:ilvl="8" w:tplc="08090005" w:tentative="1">
      <w:start w:val="1"/>
      <w:numFmt w:val="bullet"/>
      <w:lvlText w:val=""/>
      <w:lvlJc w:val="left"/>
      <w:pPr>
        <w:ind w:left="7337" w:hanging="360"/>
      </w:pPr>
      <w:rPr>
        <w:rFonts w:ascii="Wingdings" w:hAnsi="Wingdings" w:hint="default"/>
      </w:rPr>
    </w:lvl>
  </w:abstractNum>
  <w:abstractNum w:abstractNumId="28" w15:restartNumberingAfterBreak="0">
    <w:nsid w:val="591A06D3"/>
    <w:multiLevelType w:val="hybridMultilevel"/>
    <w:tmpl w:val="D6589DE2"/>
    <w:lvl w:ilvl="0" w:tplc="4A66AB0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185612"/>
    <w:multiLevelType w:val="hybridMultilevel"/>
    <w:tmpl w:val="4F40A93C"/>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30" w15:restartNumberingAfterBreak="0">
    <w:nsid w:val="619D19AD"/>
    <w:multiLevelType w:val="hybridMultilevel"/>
    <w:tmpl w:val="49A6C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C938F2"/>
    <w:multiLevelType w:val="hybridMultilevel"/>
    <w:tmpl w:val="A5AC2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C44C1C"/>
    <w:multiLevelType w:val="hybridMultilevel"/>
    <w:tmpl w:val="20C2F962"/>
    <w:lvl w:ilvl="0" w:tplc="C2DCE3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2EFE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4EAD0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DE2E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3C6AF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C007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6E258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60084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78CE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4D055E0"/>
    <w:multiLevelType w:val="hybridMultilevel"/>
    <w:tmpl w:val="535E9AE0"/>
    <w:lvl w:ilvl="0" w:tplc="F2BA5244">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78DF5A">
      <w:start w:val="1"/>
      <w:numFmt w:val="bullet"/>
      <w:lvlText w:val="o"/>
      <w:lvlJc w:val="left"/>
      <w:pPr>
        <w:ind w:left="1065"/>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2" w:tplc="36909D4E">
      <w:start w:val="1"/>
      <w:numFmt w:val="bullet"/>
      <w:lvlText w:val="▪"/>
      <w:lvlJc w:val="left"/>
      <w:pPr>
        <w:ind w:left="180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3" w:tplc="67C4205A">
      <w:start w:val="1"/>
      <w:numFmt w:val="bullet"/>
      <w:lvlText w:val="•"/>
      <w:lvlJc w:val="left"/>
      <w:pPr>
        <w:ind w:left="252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4" w:tplc="64FC6DF0">
      <w:start w:val="1"/>
      <w:numFmt w:val="bullet"/>
      <w:lvlText w:val="o"/>
      <w:lvlJc w:val="left"/>
      <w:pPr>
        <w:ind w:left="324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5" w:tplc="F7B6CDC2">
      <w:start w:val="1"/>
      <w:numFmt w:val="bullet"/>
      <w:lvlText w:val="▪"/>
      <w:lvlJc w:val="left"/>
      <w:pPr>
        <w:ind w:left="396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6" w:tplc="1E040866">
      <w:start w:val="1"/>
      <w:numFmt w:val="bullet"/>
      <w:lvlText w:val="•"/>
      <w:lvlJc w:val="left"/>
      <w:pPr>
        <w:ind w:left="468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7" w:tplc="B59A6C62">
      <w:start w:val="1"/>
      <w:numFmt w:val="bullet"/>
      <w:lvlText w:val="o"/>
      <w:lvlJc w:val="left"/>
      <w:pPr>
        <w:ind w:left="540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8" w:tplc="57BAF1A2">
      <w:start w:val="1"/>
      <w:numFmt w:val="bullet"/>
      <w:lvlText w:val="▪"/>
      <w:lvlJc w:val="left"/>
      <w:pPr>
        <w:ind w:left="612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abstractNum>
  <w:abstractNum w:abstractNumId="34" w15:restartNumberingAfterBreak="0">
    <w:nsid w:val="64DA5994"/>
    <w:multiLevelType w:val="hybridMultilevel"/>
    <w:tmpl w:val="A0988912"/>
    <w:lvl w:ilvl="0" w:tplc="F2CAD8EC">
      <w:start w:val="1"/>
      <w:numFmt w:val="bullet"/>
      <w:lvlText w:val="•"/>
      <w:lvlJc w:val="left"/>
      <w:pPr>
        <w:ind w:left="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A821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626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9C43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9A92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36A1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C6D6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8CD3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2E90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6953B80"/>
    <w:multiLevelType w:val="hybridMultilevel"/>
    <w:tmpl w:val="BACA7148"/>
    <w:lvl w:ilvl="0" w:tplc="4918A2A6">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CE84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CAB3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CC8E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AE38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9AB1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2C79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C5D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5E77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85F4F30"/>
    <w:multiLevelType w:val="multilevel"/>
    <w:tmpl w:val="4F26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5C7B8A"/>
    <w:multiLevelType w:val="hybridMultilevel"/>
    <w:tmpl w:val="58D430AE"/>
    <w:lvl w:ilvl="0" w:tplc="C8421C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6429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C6DA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068E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302E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4E77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6280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34B7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20F5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00D6A83"/>
    <w:multiLevelType w:val="hybridMultilevel"/>
    <w:tmpl w:val="D91814DA"/>
    <w:lvl w:ilvl="0" w:tplc="45C2AAB0">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0E1A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45F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0C96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42D4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FA6F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0EE8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6BB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C0F2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C146A2D"/>
    <w:multiLevelType w:val="hybridMultilevel"/>
    <w:tmpl w:val="FAA4EFC6"/>
    <w:lvl w:ilvl="0" w:tplc="35BE01BA">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C240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7241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C6A1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C27B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F6EB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060C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F06E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F873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C7F70D9"/>
    <w:multiLevelType w:val="multilevel"/>
    <w:tmpl w:val="0AC2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C50545"/>
    <w:multiLevelType w:val="hybridMultilevel"/>
    <w:tmpl w:val="B88083E0"/>
    <w:lvl w:ilvl="0" w:tplc="949A824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6447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CE1C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90B4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1E1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F42E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E4E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626C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A08B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4"/>
  </w:num>
  <w:num w:numId="2">
    <w:abstractNumId w:val="12"/>
  </w:num>
  <w:num w:numId="3">
    <w:abstractNumId w:val="3"/>
  </w:num>
  <w:num w:numId="4">
    <w:abstractNumId w:val="16"/>
  </w:num>
  <w:num w:numId="5">
    <w:abstractNumId w:val="39"/>
  </w:num>
  <w:num w:numId="6">
    <w:abstractNumId w:val="22"/>
  </w:num>
  <w:num w:numId="7">
    <w:abstractNumId w:val="6"/>
  </w:num>
  <w:num w:numId="8">
    <w:abstractNumId w:val="14"/>
  </w:num>
  <w:num w:numId="9">
    <w:abstractNumId w:val="23"/>
  </w:num>
  <w:num w:numId="10">
    <w:abstractNumId w:val="37"/>
  </w:num>
  <w:num w:numId="11">
    <w:abstractNumId w:val="38"/>
  </w:num>
  <w:num w:numId="12">
    <w:abstractNumId w:val="0"/>
  </w:num>
  <w:num w:numId="13">
    <w:abstractNumId w:val="1"/>
  </w:num>
  <w:num w:numId="14">
    <w:abstractNumId w:val="33"/>
  </w:num>
  <w:num w:numId="15">
    <w:abstractNumId w:val="19"/>
  </w:num>
  <w:num w:numId="16">
    <w:abstractNumId w:val="35"/>
  </w:num>
  <w:num w:numId="17">
    <w:abstractNumId w:val="4"/>
  </w:num>
  <w:num w:numId="18">
    <w:abstractNumId w:val="41"/>
  </w:num>
  <w:num w:numId="19">
    <w:abstractNumId w:val="32"/>
  </w:num>
  <w:num w:numId="20">
    <w:abstractNumId w:val="26"/>
  </w:num>
  <w:num w:numId="21">
    <w:abstractNumId w:val="5"/>
  </w:num>
  <w:num w:numId="22">
    <w:abstractNumId w:val="27"/>
  </w:num>
  <w:num w:numId="23">
    <w:abstractNumId w:val="15"/>
  </w:num>
  <w:num w:numId="24">
    <w:abstractNumId w:val="10"/>
  </w:num>
  <w:num w:numId="25">
    <w:abstractNumId w:val="30"/>
  </w:num>
  <w:num w:numId="26">
    <w:abstractNumId w:val="20"/>
  </w:num>
  <w:num w:numId="27">
    <w:abstractNumId w:val="13"/>
  </w:num>
  <w:num w:numId="28">
    <w:abstractNumId w:val="21"/>
  </w:num>
  <w:num w:numId="29">
    <w:abstractNumId w:val="40"/>
  </w:num>
  <w:num w:numId="30">
    <w:abstractNumId w:val="17"/>
  </w:num>
  <w:num w:numId="31">
    <w:abstractNumId w:val="36"/>
  </w:num>
  <w:num w:numId="32">
    <w:abstractNumId w:val="24"/>
  </w:num>
  <w:num w:numId="33">
    <w:abstractNumId w:val="31"/>
  </w:num>
  <w:num w:numId="34">
    <w:abstractNumId w:val="7"/>
  </w:num>
  <w:num w:numId="35">
    <w:abstractNumId w:val="9"/>
  </w:num>
  <w:num w:numId="36">
    <w:abstractNumId w:val="2"/>
  </w:num>
  <w:num w:numId="37">
    <w:abstractNumId w:val="29"/>
  </w:num>
  <w:num w:numId="38">
    <w:abstractNumId w:val="2"/>
    <w:lvlOverride w:ilvl="0">
      <w:lvl w:ilvl="0" w:tplc="2EFE3FF2">
        <w:start w:val="1"/>
        <w:numFmt w:val="decimal"/>
        <w:lvlText w:val="%1."/>
        <w:lvlJc w:val="left"/>
        <w:pPr>
          <w:ind w:left="10" w:firstLine="0"/>
        </w:pPr>
        <w:rPr>
          <w:rFonts w:ascii="Calibri" w:eastAsia="Calibri" w:hAnsi="Calibri" w:cs="Calibri" w:hint="default"/>
          <w:b w:val="0"/>
          <w:i w:val="0"/>
          <w:strike w:val="0"/>
          <w:dstrike w:val="0"/>
          <w:color w:val="000000"/>
          <w:sz w:val="24"/>
          <w:szCs w:val="24"/>
          <w:u w:val="none" w:color="000000"/>
          <w:vertAlign w:val="baseline"/>
        </w:rPr>
      </w:lvl>
    </w:lvlOverride>
    <w:lvlOverride w:ilvl="1">
      <w:lvl w:ilvl="1" w:tplc="08090019">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9">
    <w:abstractNumId w:val="11"/>
  </w:num>
  <w:num w:numId="40">
    <w:abstractNumId w:val="18"/>
  </w:num>
  <w:num w:numId="41">
    <w:abstractNumId w:val="8"/>
  </w:num>
  <w:num w:numId="42">
    <w:abstractNumId w:val="28"/>
  </w:num>
  <w:num w:numId="4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59"/>
    <w:rsid w:val="00011465"/>
    <w:rsid w:val="00033291"/>
    <w:rsid w:val="00034550"/>
    <w:rsid w:val="00035663"/>
    <w:rsid w:val="000365D5"/>
    <w:rsid w:val="00037863"/>
    <w:rsid w:val="000422DF"/>
    <w:rsid w:val="00042591"/>
    <w:rsid w:val="000518C1"/>
    <w:rsid w:val="00063666"/>
    <w:rsid w:val="000645F2"/>
    <w:rsid w:val="000734CE"/>
    <w:rsid w:val="000A7C7D"/>
    <w:rsid w:val="000B0C2B"/>
    <w:rsid w:val="000B1C68"/>
    <w:rsid w:val="000B75A7"/>
    <w:rsid w:val="000C2DFE"/>
    <w:rsid w:val="000D3D99"/>
    <w:rsid w:val="000D5351"/>
    <w:rsid w:val="000E3203"/>
    <w:rsid w:val="00100200"/>
    <w:rsid w:val="0013134B"/>
    <w:rsid w:val="00131E04"/>
    <w:rsid w:val="00136A25"/>
    <w:rsid w:val="00140AA1"/>
    <w:rsid w:val="00142540"/>
    <w:rsid w:val="001560D3"/>
    <w:rsid w:val="00156CF6"/>
    <w:rsid w:val="00170D4A"/>
    <w:rsid w:val="001934C1"/>
    <w:rsid w:val="001945E8"/>
    <w:rsid w:val="001C0841"/>
    <w:rsid w:val="001F3186"/>
    <w:rsid w:val="001F4C8C"/>
    <w:rsid w:val="002109E8"/>
    <w:rsid w:val="00211769"/>
    <w:rsid w:val="0022366A"/>
    <w:rsid w:val="0023088D"/>
    <w:rsid w:val="0023118F"/>
    <w:rsid w:val="00241091"/>
    <w:rsid w:val="002477E4"/>
    <w:rsid w:val="00262272"/>
    <w:rsid w:val="00271A59"/>
    <w:rsid w:val="00273855"/>
    <w:rsid w:val="002760DF"/>
    <w:rsid w:val="002A252C"/>
    <w:rsid w:val="002A4226"/>
    <w:rsid w:val="002A6896"/>
    <w:rsid w:val="002B67CD"/>
    <w:rsid w:val="002C0C4B"/>
    <w:rsid w:val="002C3CD5"/>
    <w:rsid w:val="002F14C4"/>
    <w:rsid w:val="00304CDD"/>
    <w:rsid w:val="003077E6"/>
    <w:rsid w:val="00311B09"/>
    <w:rsid w:val="0031335E"/>
    <w:rsid w:val="00322F40"/>
    <w:rsid w:val="0032788E"/>
    <w:rsid w:val="00335179"/>
    <w:rsid w:val="00344C4E"/>
    <w:rsid w:val="00346B2F"/>
    <w:rsid w:val="00347D1A"/>
    <w:rsid w:val="00350229"/>
    <w:rsid w:val="003511EE"/>
    <w:rsid w:val="00351302"/>
    <w:rsid w:val="00355742"/>
    <w:rsid w:val="00362DEF"/>
    <w:rsid w:val="003638FC"/>
    <w:rsid w:val="00374C2D"/>
    <w:rsid w:val="00386042"/>
    <w:rsid w:val="003915B4"/>
    <w:rsid w:val="00392C8F"/>
    <w:rsid w:val="003B7CE5"/>
    <w:rsid w:val="003C440D"/>
    <w:rsid w:val="003C6AFE"/>
    <w:rsid w:val="003E1932"/>
    <w:rsid w:val="00400524"/>
    <w:rsid w:val="004034BD"/>
    <w:rsid w:val="00406B72"/>
    <w:rsid w:val="00407886"/>
    <w:rsid w:val="00416159"/>
    <w:rsid w:val="00420DB2"/>
    <w:rsid w:val="004232C1"/>
    <w:rsid w:val="004242CE"/>
    <w:rsid w:val="004337F8"/>
    <w:rsid w:val="004342B2"/>
    <w:rsid w:val="00450A9A"/>
    <w:rsid w:val="0045292E"/>
    <w:rsid w:val="0047139F"/>
    <w:rsid w:val="004A5D9D"/>
    <w:rsid w:val="004C5F68"/>
    <w:rsid w:val="004D4301"/>
    <w:rsid w:val="004D444A"/>
    <w:rsid w:val="004E09DD"/>
    <w:rsid w:val="004E18CB"/>
    <w:rsid w:val="004F5C8E"/>
    <w:rsid w:val="005013EA"/>
    <w:rsid w:val="00501C1D"/>
    <w:rsid w:val="00505272"/>
    <w:rsid w:val="00535C36"/>
    <w:rsid w:val="00540426"/>
    <w:rsid w:val="00561A84"/>
    <w:rsid w:val="00561F14"/>
    <w:rsid w:val="005912DE"/>
    <w:rsid w:val="005B6D24"/>
    <w:rsid w:val="005B708D"/>
    <w:rsid w:val="005C287C"/>
    <w:rsid w:val="005C5E5F"/>
    <w:rsid w:val="005D03B4"/>
    <w:rsid w:val="005D6C9E"/>
    <w:rsid w:val="005D75B9"/>
    <w:rsid w:val="005E0049"/>
    <w:rsid w:val="005E372A"/>
    <w:rsid w:val="005E7A53"/>
    <w:rsid w:val="005F62DF"/>
    <w:rsid w:val="00605CCB"/>
    <w:rsid w:val="00613A87"/>
    <w:rsid w:val="006224EA"/>
    <w:rsid w:val="006337D2"/>
    <w:rsid w:val="00643655"/>
    <w:rsid w:val="00651F61"/>
    <w:rsid w:val="0066086D"/>
    <w:rsid w:val="00674BE2"/>
    <w:rsid w:val="00680243"/>
    <w:rsid w:val="00694FE1"/>
    <w:rsid w:val="006B108E"/>
    <w:rsid w:val="006B2735"/>
    <w:rsid w:val="006C37C1"/>
    <w:rsid w:val="006C3C77"/>
    <w:rsid w:val="006C5476"/>
    <w:rsid w:val="006D1045"/>
    <w:rsid w:val="006D17BF"/>
    <w:rsid w:val="006D3A4B"/>
    <w:rsid w:val="006D4290"/>
    <w:rsid w:val="006D5858"/>
    <w:rsid w:val="006E6A89"/>
    <w:rsid w:val="007046C4"/>
    <w:rsid w:val="00710A88"/>
    <w:rsid w:val="0071385A"/>
    <w:rsid w:val="00716754"/>
    <w:rsid w:val="007215AB"/>
    <w:rsid w:val="00721C33"/>
    <w:rsid w:val="00726DC2"/>
    <w:rsid w:val="0073144D"/>
    <w:rsid w:val="00731845"/>
    <w:rsid w:val="00734E5E"/>
    <w:rsid w:val="007501E6"/>
    <w:rsid w:val="00750EF8"/>
    <w:rsid w:val="00755FDA"/>
    <w:rsid w:val="00760B92"/>
    <w:rsid w:val="0076302C"/>
    <w:rsid w:val="00765298"/>
    <w:rsid w:val="00783668"/>
    <w:rsid w:val="007845B8"/>
    <w:rsid w:val="0078513A"/>
    <w:rsid w:val="007A3F9A"/>
    <w:rsid w:val="007C66B1"/>
    <w:rsid w:val="007D098B"/>
    <w:rsid w:val="007D426B"/>
    <w:rsid w:val="007E012F"/>
    <w:rsid w:val="007E3563"/>
    <w:rsid w:val="008110AC"/>
    <w:rsid w:val="008143F4"/>
    <w:rsid w:val="00816907"/>
    <w:rsid w:val="00817712"/>
    <w:rsid w:val="00821447"/>
    <w:rsid w:val="0082230B"/>
    <w:rsid w:val="00827481"/>
    <w:rsid w:val="00847569"/>
    <w:rsid w:val="008500B0"/>
    <w:rsid w:val="0085102A"/>
    <w:rsid w:val="008562C8"/>
    <w:rsid w:val="00866460"/>
    <w:rsid w:val="008709CC"/>
    <w:rsid w:val="008849AA"/>
    <w:rsid w:val="00884A46"/>
    <w:rsid w:val="008857A0"/>
    <w:rsid w:val="00894DB3"/>
    <w:rsid w:val="008963E9"/>
    <w:rsid w:val="0089660F"/>
    <w:rsid w:val="00897D2B"/>
    <w:rsid w:val="008A7028"/>
    <w:rsid w:val="008B24F1"/>
    <w:rsid w:val="008B7115"/>
    <w:rsid w:val="008E05C2"/>
    <w:rsid w:val="008E6437"/>
    <w:rsid w:val="008F0931"/>
    <w:rsid w:val="008F4FAF"/>
    <w:rsid w:val="008F797D"/>
    <w:rsid w:val="0090745A"/>
    <w:rsid w:val="00914E53"/>
    <w:rsid w:val="00923825"/>
    <w:rsid w:val="009242EF"/>
    <w:rsid w:val="009259BD"/>
    <w:rsid w:val="00931469"/>
    <w:rsid w:val="00940974"/>
    <w:rsid w:val="00951880"/>
    <w:rsid w:val="00962766"/>
    <w:rsid w:val="00962976"/>
    <w:rsid w:val="0098057B"/>
    <w:rsid w:val="00980CDC"/>
    <w:rsid w:val="00984F7F"/>
    <w:rsid w:val="00985DAE"/>
    <w:rsid w:val="009A49CB"/>
    <w:rsid w:val="009A6ECF"/>
    <w:rsid w:val="009B50CF"/>
    <w:rsid w:val="009B61BC"/>
    <w:rsid w:val="009B6F50"/>
    <w:rsid w:val="009E76AB"/>
    <w:rsid w:val="009E7FC7"/>
    <w:rsid w:val="009F1B9B"/>
    <w:rsid w:val="009F3B96"/>
    <w:rsid w:val="009F498E"/>
    <w:rsid w:val="00A2658A"/>
    <w:rsid w:val="00A306AE"/>
    <w:rsid w:val="00A35518"/>
    <w:rsid w:val="00A42397"/>
    <w:rsid w:val="00A4641B"/>
    <w:rsid w:val="00A506BA"/>
    <w:rsid w:val="00A55E44"/>
    <w:rsid w:val="00A66881"/>
    <w:rsid w:val="00A67DB3"/>
    <w:rsid w:val="00A74E4C"/>
    <w:rsid w:val="00A76F84"/>
    <w:rsid w:val="00A91317"/>
    <w:rsid w:val="00A91DF3"/>
    <w:rsid w:val="00A92073"/>
    <w:rsid w:val="00A93BD2"/>
    <w:rsid w:val="00A977AD"/>
    <w:rsid w:val="00AA410B"/>
    <w:rsid w:val="00AA5824"/>
    <w:rsid w:val="00AA5ABF"/>
    <w:rsid w:val="00AC709C"/>
    <w:rsid w:val="00AD3D58"/>
    <w:rsid w:val="00AD4AEF"/>
    <w:rsid w:val="00AE6503"/>
    <w:rsid w:val="00AF230E"/>
    <w:rsid w:val="00AF794C"/>
    <w:rsid w:val="00B000F0"/>
    <w:rsid w:val="00B0499E"/>
    <w:rsid w:val="00B05381"/>
    <w:rsid w:val="00B12511"/>
    <w:rsid w:val="00B1578A"/>
    <w:rsid w:val="00B2169D"/>
    <w:rsid w:val="00B45391"/>
    <w:rsid w:val="00B46C91"/>
    <w:rsid w:val="00B52B0F"/>
    <w:rsid w:val="00B52FD5"/>
    <w:rsid w:val="00B5418D"/>
    <w:rsid w:val="00B64CEB"/>
    <w:rsid w:val="00B658CD"/>
    <w:rsid w:val="00B702C8"/>
    <w:rsid w:val="00B74CA9"/>
    <w:rsid w:val="00B776F3"/>
    <w:rsid w:val="00B8001C"/>
    <w:rsid w:val="00B81456"/>
    <w:rsid w:val="00B8579D"/>
    <w:rsid w:val="00B87B88"/>
    <w:rsid w:val="00B9032E"/>
    <w:rsid w:val="00B9076A"/>
    <w:rsid w:val="00BA446A"/>
    <w:rsid w:val="00BB14DF"/>
    <w:rsid w:val="00BC41B2"/>
    <w:rsid w:val="00BC4FC7"/>
    <w:rsid w:val="00BD2E51"/>
    <w:rsid w:val="00BE175D"/>
    <w:rsid w:val="00BF2FE6"/>
    <w:rsid w:val="00BF3E55"/>
    <w:rsid w:val="00C04E02"/>
    <w:rsid w:val="00C14CE1"/>
    <w:rsid w:val="00C16C20"/>
    <w:rsid w:val="00C203F9"/>
    <w:rsid w:val="00C40DAE"/>
    <w:rsid w:val="00C4254B"/>
    <w:rsid w:val="00C50F6C"/>
    <w:rsid w:val="00C53659"/>
    <w:rsid w:val="00C62739"/>
    <w:rsid w:val="00C821CC"/>
    <w:rsid w:val="00C8395A"/>
    <w:rsid w:val="00C86819"/>
    <w:rsid w:val="00CB4F2B"/>
    <w:rsid w:val="00CB589F"/>
    <w:rsid w:val="00CC58F1"/>
    <w:rsid w:val="00CC65B8"/>
    <w:rsid w:val="00CC6A1D"/>
    <w:rsid w:val="00CD02E0"/>
    <w:rsid w:val="00CE6760"/>
    <w:rsid w:val="00CE6BAF"/>
    <w:rsid w:val="00CF155A"/>
    <w:rsid w:val="00CF59F1"/>
    <w:rsid w:val="00D07B58"/>
    <w:rsid w:val="00D15853"/>
    <w:rsid w:val="00D15956"/>
    <w:rsid w:val="00D43E9E"/>
    <w:rsid w:val="00D616E7"/>
    <w:rsid w:val="00D67B1A"/>
    <w:rsid w:val="00D701F0"/>
    <w:rsid w:val="00D925C0"/>
    <w:rsid w:val="00DA2412"/>
    <w:rsid w:val="00DA470D"/>
    <w:rsid w:val="00DB2839"/>
    <w:rsid w:val="00DC34E0"/>
    <w:rsid w:val="00DC4257"/>
    <w:rsid w:val="00DD1744"/>
    <w:rsid w:val="00DD66D4"/>
    <w:rsid w:val="00DE0089"/>
    <w:rsid w:val="00DE0416"/>
    <w:rsid w:val="00DF0206"/>
    <w:rsid w:val="00E120EC"/>
    <w:rsid w:val="00E124C5"/>
    <w:rsid w:val="00E26B33"/>
    <w:rsid w:val="00E32139"/>
    <w:rsid w:val="00E4035D"/>
    <w:rsid w:val="00E53E02"/>
    <w:rsid w:val="00E552E5"/>
    <w:rsid w:val="00E64F47"/>
    <w:rsid w:val="00E65A8F"/>
    <w:rsid w:val="00E806C5"/>
    <w:rsid w:val="00E86C91"/>
    <w:rsid w:val="00E92F5A"/>
    <w:rsid w:val="00E9404F"/>
    <w:rsid w:val="00EB4FB6"/>
    <w:rsid w:val="00EB5EB5"/>
    <w:rsid w:val="00EC144F"/>
    <w:rsid w:val="00ED319D"/>
    <w:rsid w:val="00ED7E89"/>
    <w:rsid w:val="00EE11B1"/>
    <w:rsid w:val="00EE5D8C"/>
    <w:rsid w:val="00EF081B"/>
    <w:rsid w:val="00F03E79"/>
    <w:rsid w:val="00F06717"/>
    <w:rsid w:val="00F11E47"/>
    <w:rsid w:val="00F3076C"/>
    <w:rsid w:val="00F30CA3"/>
    <w:rsid w:val="00F31A2B"/>
    <w:rsid w:val="00F36C3A"/>
    <w:rsid w:val="00F54A26"/>
    <w:rsid w:val="00F54BB7"/>
    <w:rsid w:val="00F54E2E"/>
    <w:rsid w:val="00F62191"/>
    <w:rsid w:val="00F64C42"/>
    <w:rsid w:val="00F70396"/>
    <w:rsid w:val="00F73296"/>
    <w:rsid w:val="00F80425"/>
    <w:rsid w:val="00F82A89"/>
    <w:rsid w:val="00F86E92"/>
    <w:rsid w:val="00F911E5"/>
    <w:rsid w:val="00F92B52"/>
    <w:rsid w:val="00F93ADC"/>
    <w:rsid w:val="00F96A8C"/>
    <w:rsid w:val="00FA4329"/>
    <w:rsid w:val="00FA4ABD"/>
    <w:rsid w:val="00FA74DE"/>
    <w:rsid w:val="00FB0A8B"/>
    <w:rsid w:val="00FB3FF1"/>
    <w:rsid w:val="00FC164F"/>
    <w:rsid w:val="00FE2472"/>
    <w:rsid w:val="00FF386C"/>
    <w:rsid w:val="00FF5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8E86ECC"/>
  <w15:docId w15:val="{EF1E7FFC-DAFB-F244-AFC5-4B90BE9EA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DB2"/>
    <w:pPr>
      <w:spacing w:after="27" w:line="268" w:lineRule="auto"/>
      <w:ind w:left="10" w:right="59" w:hanging="10"/>
    </w:pPr>
    <w:rPr>
      <w:rFonts w:ascii="Calibri" w:eastAsia="Calibri" w:hAnsi="Calibri" w:cs="Calibri"/>
      <w:color w:val="000000"/>
      <w:sz w:val="22"/>
      <w:lang w:bidi="en-GB"/>
    </w:rPr>
  </w:style>
  <w:style w:type="paragraph" w:styleId="Heading1">
    <w:name w:val="heading 1"/>
    <w:next w:val="Normal"/>
    <w:link w:val="Heading1Char"/>
    <w:uiPriority w:val="9"/>
    <w:qFormat/>
    <w:pPr>
      <w:keepNext/>
      <w:keepLines/>
      <w:spacing w:after="58" w:line="265" w:lineRule="auto"/>
      <w:ind w:left="10" w:hanging="10"/>
      <w:outlineLvl w:val="0"/>
    </w:pPr>
    <w:rPr>
      <w:rFonts w:ascii="Calibri" w:eastAsia="Calibri" w:hAnsi="Calibri" w:cs="Calibri"/>
      <w:b/>
      <w:color w:val="000000"/>
      <w:sz w:val="22"/>
    </w:rPr>
  </w:style>
  <w:style w:type="paragraph" w:styleId="Heading2">
    <w:name w:val="heading 2"/>
    <w:next w:val="Normal"/>
    <w:link w:val="Heading2Char"/>
    <w:uiPriority w:val="9"/>
    <w:unhideWhenUsed/>
    <w:qFormat/>
    <w:pPr>
      <w:keepNext/>
      <w:keepLines/>
      <w:spacing w:after="58" w:line="265" w:lineRule="auto"/>
      <w:ind w:left="10" w:hanging="10"/>
      <w:outlineLvl w:val="1"/>
    </w:pPr>
    <w:rPr>
      <w:rFonts w:ascii="Calibri" w:eastAsia="Calibri" w:hAnsi="Calibri" w:cs="Calibri"/>
      <w:b/>
      <w:color w:val="000000"/>
      <w:sz w:val="22"/>
    </w:rPr>
  </w:style>
  <w:style w:type="paragraph" w:styleId="Heading5">
    <w:name w:val="heading 5"/>
    <w:basedOn w:val="Normal"/>
    <w:next w:val="Normal"/>
    <w:link w:val="Heading5Char"/>
    <w:uiPriority w:val="9"/>
    <w:semiHidden/>
    <w:unhideWhenUsed/>
    <w:qFormat/>
    <w:rsid w:val="00535C3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tblPr>
      <w:tblCellMar>
        <w:top w:w="0" w:type="dxa"/>
        <w:left w:w="0" w:type="dxa"/>
        <w:bottom w:w="0" w:type="dxa"/>
        <w:right w:w="0" w:type="dxa"/>
      </w:tblCellMar>
    </w:tbl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6D5858"/>
    <w:pPr>
      <w:ind w:left="720"/>
      <w:contextualSpacing/>
    </w:pPr>
  </w:style>
  <w:style w:type="paragraph" w:styleId="NormalWeb">
    <w:name w:val="Normal (Web)"/>
    <w:basedOn w:val="Normal"/>
    <w:uiPriority w:val="99"/>
    <w:semiHidden/>
    <w:unhideWhenUsed/>
    <w:rsid w:val="001560D3"/>
    <w:pPr>
      <w:spacing w:before="100" w:beforeAutospacing="1" w:after="100" w:afterAutospacing="1" w:line="240" w:lineRule="auto"/>
      <w:ind w:left="0" w:right="0" w:firstLine="0"/>
    </w:pPr>
    <w:rPr>
      <w:rFonts w:ascii="Times New Roman" w:eastAsia="Times New Roman" w:hAnsi="Times New Roman" w:cs="Times New Roman"/>
      <w:color w:val="auto"/>
      <w:sz w:val="24"/>
      <w:lang w:bidi="ar-SA"/>
    </w:rPr>
  </w:style>
  <w:style w:type="character" w:customStyle="1" w:styleId="Heading5Char">
    <w:name w:val="Heading 5 Char"/>
    <w:basedOn w:val="DefaultParagraphFont"/>
    <w:link w:val="Heading5"/>
    <w:rsid w:val="00535C36"/>
    <w:rPr>
      <w:rFonts w:asciiTheme="majorHAnsi" w:eastAsiaTheme="majorEastAsia" w:hAnsiTheme="majorHAnsi" w:cstheme="majorBidi"/>
      <w:color w:val="2F5496" w:themeColor="accent1" w:themeShade="BF"/>
      <w:sz w:val="22"/>
      <w:lang w:bidi="en-GB"/>
    </w:rPr>
  </w:style>
  <w:style w:type="character" w:styleId="Hyperlink">
    <w:name w:val="Hyperlink"/>
    <w:basedOn w:val="DefaultParagraphFont"/>
    <w:uiPriority w:val="99"/>
    <w:rsid w:val="00535C36"/>
    <w:rPr>
      <w:color w:val="0000FF"/>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535C36"/>
    <w:rPr>
      <w:rFonts w:ascii="Calibri" w:eastAsia="Calibri" w:hAnsi="Calibri" w:cs="Calibri"/>
      <w:color w:val="000000"/>
      <w:sz w:val="22"/>
      <w:lang w:bidi="en-GB"/>
    </w:rPr>
  </w:style>
  <w:style w:type="paragraph" w:customStyle="1" w:styleId="Pa3">
    <w:name w:val="Pa3"/>
    <w:basedOn w:val="Normal"/>
    <w:next w:val="Normal"/>
    <w:uiPriority w:val="99"/>
    <w:rsid w:val="00535C36"/>
    <w:pPr>
      <w:autoSpaceDE w:val="0"/>
      <w:autoSpaceDN w:val="0"/>
      <w:adjustRightInd w:val="0"/>
      <w:spacing w:after="0" w:line="211" w:lineRule="atLeast"/>
      <w:ind w:left="0" w:right="0" w:firstLine="0"/>
    </w:pPr>
    <w:rPr>
      <w:rFonts w:ascii="TimesNewRomanPS" w:hAnsi="TimesNewRomanPS" w:cs="Times New Roman"/>
      <w:color w:val="auto"/>
      <w:sz w:val="24"/>
      <w:lang w:eastAsia="en-US" w:bidi="ar-SA"/>
    </w:rPr>
  </w:style>
  <w:style w:type="character" w:styleId="FollowedHyperlink">
    <w:name w:val="FollowedHyperlink"/>
    <w:basedOn w:val="DefaultParagraphFont"/>
    <w:uiPriority w:val="99"/>
    <w:semiHidden/>
    <w:unhideWhenUsed/>
    <w:rsid w:val="002C3CD5"/>
    <w:rPr>
      <w:color w:val="954F72" w:themeColor="followedHyperlink"/>
      <w:u w:val="single"/>
    </w:rPr>
  </w:style>
  <w:style w:type="character" w:customStyle="1" w:styleId="UnresolvedMention1">
    <w:name w:val="Unresolved Mention1"/>
    <w:basedOn w:val="DefaultParagraphFont"/>
    <w:uiPriority w:val="99"/>
    <w:semiHidden/>
    <w:unhideWhenUsed/>
    <w:rsid w:val="002C3CD5"/>
    <w:rPr>
      <w:color w:val="605E5C"/>
      <w:shd w:val="clear" w:color="auto" w:fill="E1DFDD"/>
    </w:rPr>
  </w:style>
  <w:style w:type="paragraph" w:styleId="Footer">
    <w:name w:val="footer"/>
    <w:basedOn w:val="Normal"/>
    <w:link w:val="FooterChar"/>
    <w:uiPriority w:val="99"/>
    <w:unhideWhenUsed/>
    <w:rsid w:val="00501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1D"/>
    <w:rPr>
      <w:rFonts w:ascii="Calibri" w:eastAsia="Calibri" w:hAnsi="Calibri" w:cs="Calibri"/>
      <w:color w:val="000000"/>
      <w:sz w:val="22"/>
      <w:lang w:bidi="en-GB"/>
    </w:rPr>
  </w:style>
  <w:style w:type="character" w:customStyle="1" w:styleId="UnresolvedMention2">
    <w:name w:val="Unresolved Mention2"/>
    <w:basedOn w:val="DefaultParagraphFont"/>
    <w:uiPriority w:val="99"/>
    <w:semiHidden/>
    <w:unhideWhenUsed/>
    <w:rsid w:val="0089660F"/>
    <w:rPr>
      <w:color w:val="605E5C"/>
      <w:shd w:val="clear" w:color="auto" w:fill="E1DFDD"/>
    </w:rPr>
  </w:style>
  <w:style w:type="paragraph" w:styleId="NoSpacing">
    <w:name w:val="No Spacing"/>
    <w:uiPriority w:val="1"/>
    <w:qFormat/>
    <w:rsid w:val="00A76F84"/>
    <w:pPr>
      <w:ind w:left="10" w:right="59" w:hanging="10"/>
    </w:pPr>
    <w:rPr>
      <w:rFonts w:ascii="Calibri" w:eastAsia="Calibri" w:hAnsi="Calibri" w:cs="Calibri"/>
      <w:color w:val="000000"/>
      <w:sz w:val="22"/>
      <w:lang w:bidi="en-GB"/>
    </w:rPr>
  </w:style>
  <w:style w:type="character" w:styleId="LineNumber">
    <w:name w:val="line number"/>
    <w:basedOn w:val="DefaultParagraphFont"/>
    <w:uiPriority w:val="99"/>
    <w:semiHidden/>
    <w:unhideWhenUsed/>
    <w:rsid w:val="00D925C0"/>
  </w:style>
  <w:style w:type="character" w:customStyle="1" w:styleId="ui-provider">
    <w:name w:val="ui-provider"/>
    <w:basedOn w:val="DefaultParagraphFont"/>
    <w:rsid w:val="00816907"/>
  </w:style>
  <w:style w:type="table" w:styleId="TableGrid0">
    <w:name w:val="Table Grid"/>
    <w:basedOn w:val="TableNormal"/>
    <w:uiPriority w:val="59"/>
    <w:rsid w:val="00984F7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53774">
      <w:bodyDiv w:val="1"/>
      <w:marLeft w:val="0"/>
      <w:marRight w:val="0"/>
      <w:marTop w:val="0"/>
      <w:marBottom w:val="0"/>
      <w:divBdr>
        <w:top w:val="none" w:sz="0" w:space="0" w:color="auto"/>
        <w:left w:val="none" w:sz="0" w:space="0" w:color="auto"/>
        <w:bottom w:val="none" w:sz="0" w:space="0" w:color="auto"/>
        <w:right w:val="none" w:sz="0" w:space="0" w:color="auto"/>
      </w:divBdr>
    </w:div>
    <w:div w:id="131094432">
      <w:bodyDiv w:val="1"/>
      <w:marLeft w:val="0"/>
      <w:marRight w:val="0"/>
      <w:marTop w:val="0"/>
      <w:marBottom w:val="0"/>
      <w:divBdr>
        <w:top w:val="none" w:sz="0" w:space="0" w:color="auto"/>
        <w:left w:val="none" w:sz="0" w:space="0" w:color="auto"/>
        <w:bottom w:val="none" w:sz="0" w:space="0" w:color="auto"/>
        <w:right w:val="none" w:sz="0" w:space="0" w:color="auto"/>
      </w:divBdr>
    </w:div>
    <w:div w:id="245772257">
      <w:bodyDiv w:val="1"/>
      <w:marLeft w:val="0"/>
      <w:marRight w:val="0"/>
      <w:marTop w:val="0"/>
      <w:marBottom w:val="0"/>
      <w:divBdr>
        <w:top w:val="none" w:sz="0" w:space="0" w:color="auto"/>
        <w:left w:val="none" w:sz="0" w:space="0" w:color="auto"/>
        <w:bottom w:val="none" w:sz="0" w:space="0" w:color="auto"/>
        <w:right w:val="none" w:sz="0" w:space="0" w:color="auto"/>
      </w:divBdr>
    </w:div>
    <w:div w:id="274599618">
      <w:bodyDiv w:val="1"/>
      <w:marLeft w:val="0"/>
      <w:marRight w:val="0"/>
      <w:marTop w:val="0"/>
      <w:marBottom w:val="0"/>
      <w:divBdr>
        <w:top w:val="none" w:sz="0" w:space="0" w:color="auto"/>
        <w:left w:val="none" w:sz="0" w:space="0" w:color="auto"/>
        <w:bottom w:val="none" w:sz="0" w:space="0" w:color="auto"/>
        <w:right w:val="none" w:sz="0" w:space="0" w:color="auto"/>
      </w:divBdr>
      <w:divsChild>
        <w:div w:id="1685981365">
          <w:marLeft w:val="0"/>
          <w:marRight w:val="0"/>
          <w:marTop w:val="0"/>
          <w:marBottom w:val="0"/>
          <w:divBdr>
            <w:top w:val="none" w:sz="0" w:space="0" w:color="auto"/>
            <w:left w:val="none" w:sz="0" w:space="0" w:color="auto"/>
            <w:bottom w:val="none" w:sz="0" w:space="0" w:color="auto"/>
            <w:right w:val="none" w:sz="0" w:space="0" w:color="auto"/>
          </w:divBdr>
        </w:div>
      </w:divsChild>
    </w:div>
    <w:div w:id="284390251">
      <w:bodyDiv w:val="1"/>
      <w:marLeft w:val="0"/>
      <w:marRight w:val="0"/>
      <w:marTop w:val="0"/>
      <w:marBottom w:val="0"/>
      <w:divBdr>
        <w:top w:val="none" w:sz="0" w:space="0" w:color="auto"/>
        <w:left w:val="none" w:sz="0" w:space="0" w:color="auto"/>
        <w:bottom w:val="none" w:sz="0" w:space="0" w:color="auto"/>
        <w:right w:val="none" w:sz="0" w:space="0" w:color="auto"/>
      </w:divBdr>
    </w:div>
    <w:div w:id="297223854">
      <w:bodyDiv w:val="1"/>
      <w:marLeft w:val="0"/>
      <w:marRight w:val="0"/>
      <w:marTop w:val="0"/>
      <w:marBottom w:val="0"/>
      <w:divBdr>
        <w:top w:val="none" w:sz="0" w:space="0" w:color="auto"/>
        <w:left w:val="none" w:sz="0" w:space="0" w:color="auto"/>
        <w:bottom w:val="none" w:sz="0" w:space="0" w:color="auto"/>
        <w:right w:val="none" w:sz="0" w:space="0" w:color="auto"/>
      </w:divBdr>
    </w:div>
    <w:div w:id="328292689">
      <w:bodyDiv w:val="1"/>
      <w:marLeft w:val="0"/>
      <w:marRight w:val="0"/>
      <w:marTop w:val="0"/>
      <w:marBottom w:val="0"/>
      <w:divBdr>
        <w:top w:val="none" w:sz="0" w:space="0" w:color="auto"/>
        <w:left w:val="none" w:sz="0" w:space="0" w:color="auto"/>
        <w:bottom w:val="none" w:sz="0" w:space="0" w:color="auto"/>
        <w:right w:val="none" w:sz="0" w:space="0" w:color="auto"/>
      </w:divBdr>
      <w:divsChild>
        <w:div w:id="1695813253">
          <w:marLeft w:val="0"/>
          <w:marRight w:val="0"/>
          <w:marTop w:val="0"/>
          <w:marBottom w:val="0"/>
          <w:divBdr>
            <w:top w:val="none" w:sz="0" w:space="0" w:color="auto"/>
            <w:left w:val="none" w:sz="0" w:space="0" w:color="auto"/>
            <w:bottom w:val="none" w:sz="0" w:space="0" w:color="auto"/>
            <w:right w:val="none" w:sz="0" w:space="0" w:color="auto"/>
          </w:divBdr>
        </w:div>
      </w:divsChild>
    </w:div>
    <w:div w:id="431753287">
      <w:bodyDiv w:val="1"/>
      <w:marLeft w:val="0"/>
      <w:marRight w:val="0"/>
      <w:marTop w:val="0"/>
      <w:marBottom w:val="0"/>
      <w:divBdr>
        <w:top w:val="none" w:sz="0" w:space="0" w:color="auto"/>
        <w:left w:val="none" w:sz="0" w:space="0" w:color="auto"/>
        <w:bottom w:val="none" w:sz="0" w:space="0" w:color="auto"/>
        <w:right w:val="none" w:sz="0" w:space="0" w:color="auto"/>
      </w:divBdr>
    </w:div>
    <w:div w:id="456218143">
      <w:bodyDiv w:val="1"/>
      <w:marLeft w:val="0"/>
      <w:marRight w:val="0"/>
      <w:marTop w:val="0"/>
      <w:marBottom w:val="0"/>
      <w:divBdr>
        <w:top w:val="none" w:sz="0" w:space="0" w:color="auto"/>
        <w:left w:val="none" w:sz="0" w:space="0" w:color="auto"/>
        <w:bottom w:val="none" w:sz="0" w:space="0" w:color="auto"/>
        <w:right w:val="none" w:sz="0" w:space="0" w:color="auto"/>
      </w:divBdr>
    </w:div>
    <w:div w:id="492336553">
      <w:bodyDiv w:val="1"/>
      <w:marLeft w:val="0"/>
      <w:marRight w:val="0"/>
      <w:marTop w:val="0"/>
      <w:marBottom w:val="0"/>
      <w:divBdr>
        <w:top w:val="none" w:sz="0" w:space="0" w:color="auto"/>
        <w:left w:val="none" w:sz="0" w:space="0" w:color="auto"/>
        <w:bottom w:val="none" w:sz="0" w:space="0" w:color="auto"/>
        <w:right w:val="none" w:sz="0" w:space="0" w:color="auto"/>
      </w:divBdr>
      <w:divsChild>
        <w:div w:id="1480876797">
          <w:marLeft w:val="0"/>
          <w:marRight w:val="0"/>
          <w:marTop w:val="0"/>
          <w:marBottom w:val="0"/>
          <w:divBdr>
            <w:top w:val="none" w:sz="0" w:space="0" w:color="auto"/>
            <w:left w:val="none" w:sz="0" w:space="0" w:color="auto"/>
            <w:bottom w:val="none" w:sz="0" w:space="0" w:color="auto"/>
            <w:right w:val="none" w:sz="0" w:space="0" w:color="auto"/>
          </w:divBdr>
          <w:divsChild>
            <w:div w:id="1210342082">
              <w:marLeft w:val="0"/>
              <w:marRight w:val="0"/>
              <w:marTop w:val="0"/>
              <w:marBottom w:val="0"/>
              <w:divBdr>
                <w:top w:val="none" w:sz="0" w:space="0" w:color="auto"/>
                <w:left w:val="none" w:sz="0" w:space="0" w:color="auto"/>
                <w:bottom w:val="none" w:sz="0" w:space="0" w:color="auto"/>
                <w:right w:val="none" w:sz="0" w:space="0" w:color="auto"/>
              </w:divBdr>
              <w:divsChild>
                <w:div w:id="1183515944">
                  <w:marLeft w:val="0"/>
                  <w:marRight w:val="0"/>
                  <w:marTop w:val="0"/>
                  <w:marBottom w:val="0"/>
                  <w:divBdr>
                    <w:top w:val="none" w:sz="0" w:space="0" w:color="auto"/>
                    <w:left w:val="none" w:sz="0" w:space="0" w:color="auto"/>
                    <w:bottom w:val="none" w:sz="0" w:space="0" w:color="auto"/>
                    <w:right w:val="none" w:sz="0" w:space="0" w:color="auto"/>
                  </w:divBdr>
                  <w:divsChild>
                    <w:div w:id="16678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67273">
      <w:bodyDiv w:val="1"/>
      <w:marLeft w:val="0"/>
      <w:marRight w:val="0"/>
      <w:marTop w:val="0"/>
      <w:marBottom w:val="0"/>
      <w:divBdr>
        <w:top w:val="none" w:sz="0" w:space="0" w:color="auto"/>
        <w:left w:val="none" w:sz="0" w:space="0" w:color="auto"/>
        <w:bottom w:val="none" w:sz="0" w:space="0" w:color="auto"/>
        <w:right w:val="none" w:sz="0" w:space="0" w:color="auto"/>
      </w:divBdr>
    </w:div>
    <w:div w:id="638606396">
      <w:bodyDiv w:val="1"/>
      <w:marLeft w:val="0"/>
      <w:marRight w:val="0"/>
      <w:marTop w:val="0"/>
      <w:marBottom w:val="0"/>
      <w:divBdr>
        <w:top w:val="none" w:sz="0" w:space="0" w:color="auto"/>
        <w:left w:val="none" w:sz="0" w:space="0" w:color="auto"/>
        <w:bottom w:val="none" w:sz="0" w:space="0" w:color="auto"/>
        <w:right w:val="none" w:sz="0" w:space="0" w:color="auto"/>
      </w:divBdr>
    </w:div>
    <w:div w:id="867182958">
      <w:bodyDiv w:val="1"/>
      <w:marLeft w:val="0"/>
      <w:marRight w:val="0"/>
      <w:marTop w:val="0"/>
      <w:marBottom w:val="0"/>
      <w:divBdr>
        <w:top w:val="none" w:sz="0" w:space="0" w:color="auto"/>
        <w:left w:val="none" w:sz="0" w:space="0" w:color="auto"/>
        <w:bottom w:val="none" w:sz="0" w:space="0" w:color="auto"/>
        <w:right w:val="none" w:sz="0" w:space="0" w:color="auto"/>
      </w:divBdr>
      <w:divsChild>
        <w:div w:id="2022007656">
          <w:marLeft w:val="0"/>
          <w:marRight w:val="0"/>
          <w:marTop w:val="0"/>
          <w:marBottom w:val="0"/>
          <w:divBdr>
            <w:top w:val="none" w:sz="0" w:space="0" w:color="auto"/>
            <w:left w:val="none" w:sz="0" w:space="0" w:color="auto"/>
            <w:bottom w:val="none" w:sz="0" w:space="0" w:color="auto"/>
            <w:right w:val="none" w:sz="0" w:space="0" w:color="auto"/>
          </w:divBdr>
          <w:divsChild>
            <w:div w:id="1901288134">
              <w:marLeft w:val="0"/>
              <w:marRight w:val="0"/>
              <w:marTop w:val="0"/>
              <w:marBottom w:val="0"/>
              <w:divBdr>
                <w:top w:val="none" w:sz="0" w:space="0" w:color="auto"/>
                <w:left w:val="none" w:sz="0" w:space="0" w:color="auto"/>
                <w:bottom w:val="none" w:sz="0" w:space="0" w:color="auto"/>
                <w:right w:val="none" w:sz="0" w:space="0" w:color="auto"/>
              </w:divBdr>
              <w:divsChild>
                <w:div w:id="439645011">
                  <w:marLeft w:val="0"/>
                  <w:marRight w:val="0"/>
                  <w:marTop w:val="0"/>
                  <w:marBottom w:val="0"/>
                  <w:divBdr>
                    <w:top w:val="none" w:sz="0" w:space="0" w:color="auto"/>
                    <w:left w:val="none" w:sz="0" w:space="0" w:color="auto"/>
                    <w:bottom w:val="none" w:sz="0" w:space="0" w:color="auto"/>
                    <w:right w:val="none" w:sz="0" w:space="0" w:color="auto"/>
                  </w:divBdr>
                  <w:divsChild>
                    <w:div w:id="7245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82163">
      <w:bodyDiv w:val="1"/>
      <w:marLeft w:val="0"/>
      <w:marRight w:val="0"/>
      <w:marTop w:val="0"/>
      <w:marBottom w:val="0"/>
      <w:divBdr>
        <w:top w:val="none" w:sz="0" w:space="0" w:color="auto"/>
        <w:left w:val="none" w:sz="0" w:space="0" w:color="auto"/>
        <w:bottom w:val="none" w:sz="0" w:space="0" w:color="auto"/>
        <w:right w:val="none" w:sz="0" w:space="0" w:color="auto"/>
      </w:divBdr>
      <w:divsChild>
        <w:div w:id="542451519">
          <w:marLeft w:val="0"/>
          <w:marRight w:val="0"/>
          <w:marTop w:val="0"/>
          <w:marBottom w:val="0"/>
          <w:divBdr>
            <w:top w:val="none" w:sz="0" w:space="0" w:color="auto"/>
            <w:left w:val="none" w:sz="0" w:space="0" w:color="auto"/>
            <w:bottom w:val="none" w:sz="0" w:space="0" w:color="auto"/>
            <w:right w:val="none" w:sz="0" w:space="0" w:color="auto"/>
          </w:divBdr>
          <w:divsChild>
            <w:div w:id="828257044">
              <w:marLeft w:val="0"/>
              <w:marRight w:val="0"/>
              <w:marTop w:val="0"/>
              <w:marBottom w:val="0"/>
              <w:divBdr>
                <w:top w:val="none" w:sz="0" w:space="0" w:color="auto"/>
                <w:left w:val="none" w:sz="0" w:space="0" w:color="auto"/>
                <w:bottom w:val="none" w:sz="0" w:space="0" w:color="auto"/>
                <w:right w:val="none" w:sz="0" w:space="0" w:color="auto"/>
              </w:divBdr>
              <w:divsChild>
                <w:div w:id="470831765">
                  <w:marLeft w:val="0"/>
                  <w:marRight w:val="0"/>
                  <w:marTop w:val="0"/>
                  <w:marBottom w:val="0"/>
                  <w:divBdr>
                    <w:top w:val="none" w:sz="0" w:space="0" w:color="auto"/>
                    <w:left w:val="none" w:sz="0" w:space="0" w:color="auto"/>
                    <w:bottom w:val="none" w:sz="0" w:space="0" w:color="auto"/>
                    <w:right w:val="none" w:sz="0" w:space="0" w:color="auto"/>
                  </w:divBdr>
                  <w:divsChild>
                    <w:div w:id="6812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547355">
      <w:bodyDiv w:val="1"/>
      <w:marLeft w:val="0"/>
      <w:marRight w:val="0"/>
      <w:marTop w:val="0"/>
      <w:marBottom w:val="0"/>
      <w:divBdr>
        <w:top w:val="none" w:sz="0" w:space="0" w:color="auto"/>
        <w:left w:val="none" w:sz="0" w:space="0" w:color="auto"/>
        <w:bottom w:val="none" w:sz="0" w:space="0" w:color="auto"/>
        <w:right w:val="none" w:sz="0" w:space="0" w:color="auto"/>
      </w:divBdr>
      <w:divsChild>
        <w:div w:id="380325131">
          <w:marLeft w:val="0"/>
          <w:marRight w:val="0"/>
          <w:marTop w:val="0"/>
          <w:marBottom w:val="0"/>
          <w:divBdr>
            <w:top w:val="none" w:sz="0" w:space="0" w:color="auto"/>
            <w:left w:val="none" w:sz="0" w:space="0" w:color="auto"/>
            <w:bottom w:val="none" w:sz="0" w:space="0" w:color="auto"/>
            <w:right w:val="none" w:sz="0" w:space="0" w:color="auto"/>
          </w:divBdr>
        </w:div>
      </w:divsChild>
    </w:div>
    <w:div w:id="908659730">
      <w:bodyDiv w:val="1"/>
      <w:marLeft w:val="0"/>
      <w:marRight w:val="0"/>
      <w:marTop w:val="0"/>
      <w:marBottom w:val="0"/>
      <w:divBdr>
        <w:top w:val="none" w:sz="0" w:space="0" w:color="auto"/>
        <w:left w:val="none" w:sz="0" w:space="0" w:color="auto"/>
        <w:bottom w:val="none" w:sz="0" w:space="0" w:color="auto"/>
        <w:right w:val="none" w:sz="0" w:space="0" w:color="auto"/>
      </w:divBdr>
    </w:div>
    <w:div w:id="945966782">
      <w:bodyDiv w:val="1"/>
      <w:marLeft w:val="0"/>
      <w:marRight w:val="0"/>
      <w:marTop w:val="0"/>
      <w:marBottom w:val="0"/>
      <w:divBdr>
        <w:top w:val="none" w:sz="0" w:space="0" w:color="auto"/>
        <w:left w:val="none" w:sz="0" w:space="0" w:color="auto"/>
        <w:bottom w:val="none" w:sz="0" w:space="0" w:color="auto"/>
        <w:right w:val="none" w:sz="0" w:space="0" w:color="auto"/>
      </w:divBdr>
      <w:divsChild>
        <w:div w:id="548810410">
          <w:marLeft w:val="0"/>
          <w:marRight w:val="0"/>
          <w:marTop w:val="0"/>
          <w:marBottom w:val="0"/>
          <w:divBdr>
            <w:top w:val="none" w:sz="0" w:space="0" w:color="auto"/>
            <w:left w:val="none" w:sz="0" w:space="0" w:color="auto"/>
            <w:bottom w:val="none" w:sz="0" w:space="0" w:color="auto"/>
            <w:right w:val="none" w:sz="0" w:space="0" w:color="auto"/>
          </w:divBdr>
        </w:div>
      </w:divsChild>
    </w:div>
    <w:div w:id="1141575389">
      <w:bodyDiv w:val="1"/>
      <w:marLeft w:val="0"/>
      <w:marRight w:val="0"/>
      <w:marTop w:val="0"/>
      <w:marBottom w:val="0"/>
      <w:divBdr>
        <w:top w:val="none" w:sz="0" w:space="0" w:color="auto"/>
        <w:left w:val="none" w:sz="0" w:space="0" w:color="auto"/>
        <w:bottom w:val="none" w:sz="0" w:space="0" w:color="auto"/>
        <w:right w:val="none" w:sz="0" w:space="0" w:color="auto"/>
      </w:divBdr>
      <w:divsChild>
        <w:div w:id="897713110">
          <w:marLeft w:val="0"/>
          <w:marRight w:val="0"/>
          <w:marTop w:val="0"/>
          <w:marBottom w:val="0"/>
          <w:divBdr>
            <w:top w:val="none" w:sz="0" w:space="0" w:color="auto"/>
            <w:left w:val="none" w:sz="0" w:space="0" w:color="auto"/>
            <w:bottom w:val="none" w:sz="0" w:space="0" w:color="auto"/>
            <w:right w:val="none" w:sz="0" w:space="0" w:color="auto"/>
          </w:divBdr>
        </w:div>
      </w:divsChild>
    </w:div>
    <w:div w:id="1201092437">
      <w:bodyDiv w:val="1"/>
      <w:marLeft w:val="0"/>
      <w:marRight w:val="0"/>
      <w:marTop w:val="0"/>
      <w:marBottom w:val="0"/>
      <w:divBdr>
        <w:top w:val="none" w:sz="0" w:space="0" w:color="auto"/>
        <w:left w:val="none" w:sz="0" w:space="0" w:color="auto"/>
        <w:bottom w:val="none" w:sz="0" w:space="0" w:color="auto"/>
        <w:right w:val="none" w:sz="0" w:space="0" w:color="auto"/>
      </w:divBdr>
      <w:divsChild>
        <w:div w:id="404836229">
          <w:marLeft w:val="0"/>
          <w:marRight w:val="0"/>
          <w:marTop w:val="0"/>
          <w:marBottom w:val="0"/>
          <w:divBdr>
            <w:top w:val="none" w:sz="0" w:space="0" w:color="auto"/>
            <w:left w:val="none" w:sz="0" w:space="0" w:color="auto"/>
            <w:bottom w:val="none" w:sz="0" w:space="0" w:color="auto"/>
            <w:right w:val="none" w:sz="0" w:space="0" w:color="auto"/>
          </w:divBdr>
          <w:divsChild>
            <w:div w:id="1080718011">
              <w:marLeft w:val="0"/>
              <w:marRight w:val="0"/>
              <w:marTop w:val="0"/>
              <w:marBottom w:val="0"/>
              <w:divBdr>
                <w:top w:val="none" w:sz="0" w:space="0" w:color="auto"/>
                <w:left w:val="none" w:sz="0" w:space="0" w:color="auto"/>
                <w:bottom w:val="none" w:sz="0" w:space="0" w:color="auto"/>
                <w:right w:val="none" w:sz="0" w:space="0" w:color="auto"/>
              </w:divBdr>
              <w:divsChild>
                <w:div w:id="1506631028">
                  <w:marLeft w:val="0"/>
                  <w:marRight w:val="0"/>
                  <w:marTop w:val="0"/>
                  <w:marBottom w:val="0"/>
                  <w:divBdr>
                    <w:top w:val="none" w:sz="0" w:space="0" w:color="auto"/>
                    <w:left w:val="none" w:sz="0" w:space="0" w:color="auto"/>
                    <w:bottom w:val="none" w:sz="0" w:space="0" w:color="auto"/>
                    <w:right w:val="none" w:sz="0" w:space="0" w:color="auto"/>
                  </w:divBdr>
                  <w:divsChild>
                    <w:div w:id="104795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10865">
      <w:bodyDiv w:val="1"/>
      <w:marLeft w:val="0"/>
      <w:marRight w:val="0"/>
      <w:marTop w:val="0"/>
      <w:marBottom w:val="0"/>
      <w:divBdr>
        <w:top w:val="none" w:sz="0" w:space="0" w:color="auto"/>
        <w:left w:val="none" w:sz="0" w:space="0" w:color="auto"/>
        <w:bottom w:val="none" w:sz="0" w:space="0" w:color="auto"/>
        <w:right w:val="none" w:sz="0" w:space="0" w:color="auto"/>
      </w:divBdr>
    </w:div>
    <w:div w:id="1340697199">
      <w:bodyDiv w:val="1"/>
      <w:marLeft w:val="0"/>
      <w:marRight w:val="0"/>
      <w:marTop w:val="0"/>
      <w:marBottom w:val="0"/>
      <w:divBdr>
        <w:top w:val="none" w:sz="0" w:space="0" w:color="auto"/>
        <w:left w:val="none" w:sz="0" w:space="0" w:color="auto"/>
        <w:bottom w:val="none" w:sz="0" w:space="0" w:color="auto"/>
        <w:right w:val="none" w:sz="0" w:space="0" w:color="auto"/>
      </w:divBdr>
    </w:div>
    <w:div w:id="1428698810">
      <w:bodyDiv w:val="1"/>
      <w:marLeft w:val="0"/>
      <w:marRight w:val="0"/>
      <w:marTop w:val="0"/>
      <w:marBottom w:val="0"/>
      <w:divBdr>
        <w:top w:val="none" w:sz="0" w:space="0" w:color="auto"/>
        <w:left w:val="none" w:sz="0" w:space="0" w:color="auto"/>
        <w:bottom w:val="none" w:sz="0" w:space="0" w:color="auto"/>
        <w:right w:val="none" w:sz="0" w:space="0" w:color="auto"/>
      </w:divBdr>
    </w:div>
    <w:div w:id="1465003538">
      <w:bodyDiv w:val="1"/>
      <w:marLeft w:val="0"/>
      <w:marRight w:val="0"/>
      <w:marTop w:val="0"/>
      <w:marBottom w:val="0"/>
      <w:divBdr>
        <w:top w:val="none" w:sz="0" w:space="0" w:color="auto"/>
        <w:left w:val="none" w:sz="0" w:space="0" w:color="auto"/>
        <w:bottom w:val="none" w:sz="0" w:space="0" w:color="auto"/>
        <w:right w:val="none" w:sz="0" w:space="0" w:color="auto"/>
      </w:divBdr>
    </w:div>
    <w:div w:id="1524780973">
      <w:bodyDiv w:val="1"/>
      <w:marLeft w:val="0"/>
      <w:marRight w:val="0"/>
      <w:marTop w:val="0"/>
      <w:marBottom w:val="0"/>
      <w:divBdr>
        <w:top w:val="none" w:sz="0" w:space="0" w:color="auto"/>
        <w:left w:val="none" w:sz="0" w:space="0" w:color="auto"/>
        <w:bottom w:val="none" w:sz="0" w:space="0" w:color="auto"/>
        <w:right w:val="none" w:sz="0" w:space="0" w:color="auto"/>
      </w:divBdr>
    </w:div>
    <w:div w:id="1548880844">
      <w:bodyDiv w:val="1"/>
      <w:marLeft w:val="0"/>
      <w:marRight w:val="0"/>
      <w:marTop w:val="0"/>
      <w:marBottom w:val="0"/>
      <w:divBdr>
        <w:top w:val="none" w:sz="0" w:space="0" w:color="auto"/>
        <w:left w:val="none" w:sz="0" w:space="0" w:color="auto"/>
        <w:bottom w:val="none" w:sz="0" w:space="0" w:color="auto"/>
        <w:right w:val="none" w:sz="0" w:space="0" w:color="auto"/>
      </w:divBdr>
    </w:div>
    <w:div w:id="1562599337">
      <w:bodyDiv w:val="1"/>
      <w:marLeft w:val="0"/>
      <w:marRight w:val="0"/>
      <w:marTop w:val="0"/>
      <w:marBottom w:val="0"/>
      <w:divBdr>
        <w:top w:val="none" w:sz="0" w:space="0" w:color="auto"/>
        <w:left w:val="none" w:sz="0" w:space="0" w:color="auto"/>
        <w:bottom w:val="none" w:sz="0" w:space="0" w:color="auto"/>
        <w:right w:val="none" w:sz="0" w:space="0" w:color="auto"/>
      </w:divBdr>
    </w:div>
    <w:div w:id="1599364841">
      <w:bodyDiv w:val="1"/>
      <w:marLeft w:val="0"/>
      <w:marRight w:val="0"/>
      <w:marTop w:val="0"/>
      <w:marBottom w:val="0"/>
      <w:divBdr>
        <w:top w:val="none" w:sz="0" w:space="0" w:color="auto"/>
        <w:left w:val="none" w:sz="0" w:space="0" w:color="auto"/>
        <w:bottom w:val="none" w:sz="0" w:space="0" w:color="auto"/>
        <w:right w:val="none" w:sz="0" w:space="0" w:color="auto"/>
      </w:divBdr>
      <w:divsChild>
        <w:div w:id="129828323">
          <w:marLeft w:val="0"/>
          <w:marRight w:val="0"/>
          <w:marTop w:val="0"/>
          <w:marBottom w:val="0"/>
          <w:divBdr>
            <w:top w:val="none" w:sz="0" w:space="0" w:color="auto"/>
            <w:left w:val="none" w:sz="0" w:space="0" w:color="auto"/>
            <w:bottom w:val="none" w:sz="0" w:space="0" w:color="auto"/>
            <w:right w:val="none" w:sz="0" w:space="0" w:color="auto"/>
          </w:divBdr>
          <w:divsChild>
            <w:div w:id="1650593456">
              <w:marLeft w:val="0"/>
              <w:marRight w:val="0"/>
              <w:marTop w:val="0"/>
              <w:marBottom w:val="0"/>
              <w:divBdr>
                <w:top w:val="none" w:sz="0" w:space="0" w:color="auto"/>
                <w:left w:val="none" w:sz="0" w:space="0" w:color="auto"/>
                <w:bottom w:val="none" w:sz="0" w:space="0" w:color="auto"/>
                <w:right w:val="none" w:sz="0" w:space="0" w:color="auto"/>
              </w:divBdr>
              <w:divsChild>
                <w:div w:id="206995230">
                  <w:marLeft w:val="0"/>
                  <w:marRight w:val="0"/>
                  <w:marTop w:val="0"/>
                  <w:marBottom w:val="0"/>
                  <w:divBdr>
                    <w:top w:val="none" w:sz="0" w:space="0" w:color="auto"/>
                    <w:left w:val="none" w:sz="0" w:space="0" w:color="auto"/>
                    <w:bottom w:val="none" w:sz="0" w:space="0" w:color="auto"/>
                    <w:right w:val="none" w:sz="0" w:space="0" w:color="auto"/>
                  </w:divBdr>
                  <w:divsChild>
                    <w:div w:id="21221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34729">
      <w:bodyDiv w:val="1"/>
      <w:marLeft w:val="0"/>
      <w:marRight w:val="0"/>
      <w:marTop w:val="0"/>
      <w:marBottom w:val="0"/>
      <w:divBdr>
        <w:top w:val="none" w:sz="0" w:space="0" w:color="auto"/>
        <w:left w:val="none" w:sz="0" w:space="0" w:color="auto"/>
        <w:bottom w:val="none" w:sz="0" w:space="0" w:color="auto"/>
        <w:right w:val="none" w:sz="0" w:space="0" w:color="auto"/>
      </w:divBdr>
    </w:div>
    <w:div w:id="1965578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17" Type="http://schemas.openxmlformats.org/officeDocument/2006/relationships/hyperlink" Target="https://1f2ca7mxjow42e65q49871m1-wpengine.netdna-ssl.com/wp-content/uploads/2020/12/Mental-Capacity-Guidance-Note-COVID-19-vaccination-and-capacity-v3.pdf" TargetMode="External"/><Relationship Id="rId2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8"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84" Type="http://schemas.openxmlformats.org/officeDocument/2006/relationships/hyperlink" Target="https://assets.publishing.service.gov.uk/government/uploads/system/uploads/attachment_data/file/144250/Green-Book-Chapter-2-Consent-PDF-77K.pdf" TargetMode="External"/><Relationship Id="rId89" Type="http://schemas.openxmlformats.org/officeDocument/2006/relationships/hyperlink" Target="https://assets.publishing.service.gov.uk/government/uploads/system/uploads/attachment_data/file/144250/Green-Book-Chapter-2-Consent-PDF-77K.pdf" TargetMode="External"/><Relationship Id="rId112" Type="http://schemas.openxmlformats.org/officeDocument/2006/relationships/hyperlink" Target="https://www.mentalcapacitylawandpolicy.org.uk/covid-19-vaccination-and-the-mca-the-first-court-of-protection-judgment/" TargetMode="External"/><Relationship Id="rId133" Type="http://schemas.openxmlformats.org/officeDocument/2006/relationships/hyperlink" Target="https://1f2ca7mxjow42e65q49871m1-wpengine.netdna-ssl.com/wp-content/uploads/2020/12/Mental-Capacity-Guidance-Note-COVID-19-vaccination-and-capacity-v3.pdf" TargetMode="External"/><Relationship Id="rId138" Type="http://schemas.openxmlformats.org/officeDocument/2006/relationships/hyperlink" Target="https://1f2ca7mxjow42e65q49871m1-wpengine.netdna-ssl.com/wp-content/uploads/2020/12/Mental-Capacity-Guidance-Note-COVID-19-vaccination-and-capacity-v3.pdf" TargetMode="External"/><Relationship Id="rId154" Type="http://schemas.openxmlformats.org/officeDocument/2006/relationships/hyperlink" Target="https://assets.publishing.service.gov.uk/media/65d50a1f2197b2001d7fa70e/Greenbook-chapter-14a-20240220.pdf" TargetMode="External"/><Relationship Id="rId159" Type="http://schemas.openxmlformats.org/officeDocument/2006/relationships/hyperlink" Target="https://assets.publishing.service.gov.uk/government/uploads/system/uploads/attachment_data/file/147868/Green-Book-Chapter-8-v4_0.pdf" TargetMode="External"/><Relationship Id="rId175" Type="http://schemas.openxmlformats.org/officeDocument/2006/relationships/image" Target="media/image9.png"/><Relationship Id="rId170" Type="http://schemas.openxmlformats.org/officeDocument/2006/relationships/image" Target="media/image4.png"/><Relationship Id="rId16"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107" Type="http://schemas.openxmlformats.org/officeDocument/2006/relationships/hyperlink" Target="https://www.mentalcapacitylawandpolicy.org.uk/covid-19-vaccination-and-the-mca-the-first-court-of-protection-judgment/" TargetMode="External"/><Relationship Id="rId11" Type="http://schemas.openxmlformats.org/officeDocument/2006/relationships/hyperlink" Target="https://www.sps.nhs.uk/wp-content/uploads/2021/03/Cool-boxes-for-Covid-19-vaccine-quick-reference-guide-08.06.22-v3.pdf" TargetMode="External"/><Relationship Id="rId3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3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8"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9" Type="http://schemas.openxmlformats.org/officeDocument/2006/relationships/hyperlink" Target="https://assets.publishing.service.gov.uk/government/uploads/system/uploads/attachment_data/file/144250/Green-Book-Chapter-2-Consent-PDF-77K.pdf" TargetMode="External"/><Relationship Id="rId102" Type="http://schemas.openxmlformats.org/officeDocument/2006/relationships/hyperlink" Target="https://www.mentalcapacitylawandpolicy.org.uk/covid-19-vaccination-and-the-mca-the-first-court-of-protection-judgment/" TargetMode="External"/><Relationship Id="rId123" Type="http://schemas.openxmlformats.org/officeDocument/2006/relationships/hyperlink" Target="https://1f2ca7mxjow42e65q49871m1-wpengine.netdna-ssl.com/wp-content/uploads/2020/12/Mental-Capacity-Guidance-Note-COVID-19-vaccination-and-capacity-v3.pdf" TargetMode="External"/><Relationship Id="rId128" Type="http://schemas.openxmlformats.org/officeDocument/2006/relationships/hyperlink" Target="https://1f2ca7mxjow42e65q49871m1-wpengine.netdna-ssl.com/wp-content/uploads/2020/12/Mental-Capacity-Guidance-Note-COVID-19-vaccination-and-capacity-v3.pdf" TargetMode="External"/><Relationship Id="rId144" Type="http://schemas.openxmlformats.org/officeDocument/2006/relationships/hyperlink" Target="https://assets.publishing.service.gov.uk/government/uploads/system/uploads/attachment_data/file/951769/PHE_COVID-19_vaccination_guide_what_to_expect_after_your_vaccination_English_v2.pdf" TargetMode="External"/><Relationship Id="rId149" Type="http://schemas.openxmlformats.org/officeDocument/2006/relationships/hyperlink" Target="https://coronavirus-yellowcard.mhra.gov.uk/" TargetMode="External"/><Relationship Id="rId5" Type="http://schemas.openxmlformats.org/officeDocument/2006/relationships/webSettings" Target="webSettings.xml"/><Relationship Id="rId90" Type="http://schemas.openxmlformats.org/officeDocument/2006/relationships/hyperlink" Target="https://assets.publishing.service.gov.uk/government/uploads/system/uploads/attachment_data/file/144250/Green-Book-Chapter-2-Consent-PDF-77K.pdf" TargetMode="External"/><Relationship Id="rId95" Type="http://schemas.openxmlformats.org/officeDocument/2006/relationships/hyperlink" Target="https://www.mentalcapacitylawandpolicy.org.uk/covid-19-vaccination-and-the-mca-the-first-court-of-protection-judgment/" TargetMode="External"/><Relationship Id="rId160" Type="http://schemas.openxmlformats.org/officeDocument/2006/relationships/hyperlink" Target="https://assets.publishing.service.gov.uk/government/uploads/system/uploads/attachment_data/file/147868/Green-Book-Chapter-8-v4_0.pdf" TargetMode="External"/><Relationship Id="rId165" Type="http://schemas.openxmlformats.org/officeDocument/2006/relationships/hyperlink" Target="https://assets.publishing.service.gov.uk/government/uploads/system/uploads/attachment_data/file/147868/Green-Book-Chapter-8-v4_0.pdf" TargetMode="External"/><Relationship Id="rId181" Type="http://schemas.openxmlformats.org/officeDocument/2006/relationships/header" Target="header3.xml"/><Relationship Id="rId2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2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8"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9"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13" Type="http://schemas.openxmlformats.org/officeDocument/2006/relationships/hyperlink" Target="https://www.mentalcapacitylawandpolicy.org.uk/covid-19-vaccination-and-the-mca-the-first-court-of-protection-judgment/" TargetMode="External"/><Relationship Id="rId118" Type="http://schemas.openxmlformats.org/officeDocument/2006/relationships/hyperlink" Target="https://1f2ca7mxjow42e65q49871m1-wpengine.netdna-ssl.com/wp-content/uploads/2020/12/Mental-Capacity-Guidance-Note-COVID-19-vaccination-and-capacity-v3.pdf" TargetMode="External"/><Relationship Id="rId134" Type="http://schemas.openxmlformats.org/officeDocument/2006/relationships/hyperlink" Target="https://1f2ca7mxjow42e65q49871m1-wpengine.netdna-ssl.com/wp-content/uploads/2020/12/Mental-Capacity-Guidance-Note-COVID-19-vaccination-and-capacity-v3.pdf" TargetMode="External"/><Relationship Id="rId139" Type="http://schemas.openxmlformats.org/officeDocument/2006/relationships/hyperlink" Target="https://1f2ca7mxjow42e65q49871m1-wpengine.netdna-ssl.com/wp-content/uploads/2020/12/Mental-Capacity-Guidance-Note-COVID-19-vaccination-and-capacity-v3.pdf" TargetMode="External"/><Relationship Id="rId80" Type="http://schemas.openxmlformats.org/officeDocument/2006/relationships/hyperlink" Target="https://assets.publishing.service.gov.uk/government/uploads/system/uploads/attachment_data/file/144250/Green-Book-Chapter-2-Consent-PDF-77K.pdf" TargetMode="External"/><Relationship Id="rId85" Type="http://schemas.openxmlformats.org/officeDocument/2006/relationships/hyperlink" Target="https://assets.publishing.service.gov.uk/government/uploads/system/uploads/attachment_data/file/144250/Green-Book-Chapter-2-Consent-PDF-77K.pdf" TargetMode="External"/><Relationship Id="rId150" Type="http://schemas.openxmlformats.org/officeDocument/2006/relationships/hyperlink" Target="https://coronavirus-yellowcard.mhra.gov.uk/" TargetMode="External"/><Relationship Id="rId155" Type="http://schemas.openxmlformats.org/officeDocument/2006/relationships/hyperlink" Target="https://assets.publishing.service.gov.uk/government/uploads/system/uploads/attachment_data/file/147868/Green-Book-Chapter-8-v4_0.pdf" TargetMode="External"/><Relationship Id="rId171" Type="http://schemas.openxmlformats.org/officeDocument/2006/relationships/image" Target="media/image5.png"/><Relationship Id="rId176" Type="http://schemas.openxmlformats.org/officeDocument/2006/relationships/image" Target="media/image10.png"/><Relationship Id="rId12" Type="http://schemas.openxmlformats.org/officeDocument/2006/relationships/hyperlink" Target="https://www.england.nhs.uk/coronavirus/covid-19-vaccination-programme/legal-mechanisms/national-protocols-for-covid-19-vaccines/" TargetMode="External"/><Relationship Id="rId17"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3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38"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9"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03" Type="http://schemas.openxmlformats.org/officeDocument/2006/relationships/hyperlink" Target="https://www.mentalcapacitylawandpolicy.org.uk/covid-19-vaccination-and-the-mca-the-first-court-of-protection-judgment/" TargetMode="External"/><Relationship Id="rId108" Type="http://schemas.openxmlformats.org/officeDocument/2006/relationships/hyperlink" Target="https://www.mentalcapacitylawandpolicy.org.uk/covid-19-vaccination-and-the-mca-the-first-court-of-protection-judgment/" TargetMode="External"/><Relationship Id="rId124" Type="http://schemas.openxmlformats.org/officeDocument/2006/relationships/hyperlink" Target="https://1f2ca7mxjow42e65q49871m1-wpengine.netdna-ssl.com/wp-content/uploads/2020/12/Mental-Capacity-Guidance-Note-COVID-19-vaccination-and-capacity-v3.pdf" TargetMode="External"/><Relationship Id="rId129" Type="http://schemas.openxmlformats.org/officeDocument/2006/relationships/hyperlink" Target="https://1f2ca7mxjow42e65q49871m1-wpengine.netdna-ssl.com/wp-content/uploads/2020/12/Mental-Capacity-Guidance-Note-COVID-19-vaccination-and-capacity-v3.pdf" TargetMode="External"/><Relationship Id="rId5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91" Type="http://schemas.openxmlformats.org/officeDocument/2006/relationships/hyperlink" Target="https://assets.publishing.service.gov.uk/government/uploads/system/uploads/attachment_data/file/144250/Green-Book-Chapter-2-Consent-PDF-77K.pdf" TargetMode="External"/><Relationship Id="rId96" Type="http://schemas.openxmlformats.org/officeDocument/2006/relationships/hyperlink" Target="https://www.mentalcapacitylawandpolicy.org.uk/covid-19-vaccination-and-the-mca-the-first-court-of-protection-judgment/" TargetMode="External"/><Relationship Id="rId140" Type="http://schemas.openxmlformats.org/officeDocument/2006/relationships/hyperlink" Target="https://1f2ca7mxjow42e65q49871m1-wpengine.netdna-ssl.com/wp-content/uploads/2020/12/Mental-Capacity-Guidance-Note-COVID-19-vaccination-and-capacity-v3.pdf" TargetMode="External"/><Relationship Id="rId145" Type="http://schemas.openxmlformats.org/officeDocument/2006/relationships/hyperlink" Target="https://assets.publishing.service.gov.uk/government/uploads/system/uploads/attachment_data/file/951769/PHE_COVID-19_vaccination_guide_what_to_expect_after_your_vaccination_English_v2.pdf" TargetMode="External"/><Relationship Id="rId161" Type="http://schemas.openxmlformats.org/officeDocument/2006/relationships/hyperlink" Target="https://assets.publishing.service.gov.uk/government/uploads/system/uploads/attachment_data/file/147868/Green-Book-Chapter-8-v4_0.pdf" TargetMode="External"/><Relationship Id="rId166" Type="http://schemas.openxmlformats.org/officeDocument/2006/relationships/image" Target="media/image2.emf"/><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28"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9"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14" Type="http://schemas.openxmlformats.org/officeDocument/2006/relationships/hyperlink" Target="https://www.mentalcapacitylawandpolicy.org.uk/covid-19-vaccination-and-the-mca-the-first-court-of-protection-judgment/" TargetMode="External"/><Relationship Id="rId119" Type="http://schemas.openxmlformats.org/officeDocument/2006/relationships/hyperlink" Target="https://1f2ca7mxjow42e65q49871m1-wpengine.netdna-ssl.com/wp-content/uploads/2020/12/Mental-Capacity-Guidance-Note-COVID-19-vaccination-and-capacity-v3.pdf" TargetMode="External"/><Relationship Id="rId4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81" Type="http://schemas.openxmlformats.org/officeDocument/2006/relationships/hyperlink" Target="https://assets.publishing.service.gov.uk/government/uploads/system/uploads/attachment_data/file/144250/Green-Book-Chapter-2-Consent-PDF-77K.pdf" TargetMode="External"/><Relationship Id="rId86" Type="http://schemas.openxmlformats.org/officeDocument/2006/relationships/hyperlink" Target="https://assets.publishing.service.gov.uk/government/uploads/system/uploads/attachment_data/file/144250/Green-Book-Chapter-2-Consent-PDF-77K.pdf" TargetMode="External"/><Relationship Id="rId130" Type="http://schemas.openxmlformats.org/officeDocument/2006/relationships/hyperlink" Target="https://1f2ca7mxjow42e65q49871m1-wpengine.netdna-ssl.com/wp-content/uploads/2020/12/Mental-Capacity-Guidance-Note-COVID-19-vaccination-and-capacity-v3.pdf" TargetMode="External"/><Relationship Id="rId135" Type="http://schemas.openxmlformats.org/officeDocument/2006/relationships/hyperlink" Target="https://1f2ca7mxjow42e65q49871m1-wpengine.netdna-ssl.com/wp-content/uploads/2020/12/Mental-Capacity-Guidance-Note-COVID-19-vaccination-and-capacity-v3.pdf" TargetMode="External"/><Relationship Id="rId151" Type="http://schemas.openxmlformats.org/officeDocument/2006/relationships/hyperlink" Target="https://coronavirus-yellowcard.mhra.gov.uk/" TargetMode="External"/><Relationship Id="rId156" Type="http://schemas.openxmlformats.org/officeDocument/2006/relationships/hyperlink" Target="https://assets.publishing.service.gov.uk/government/uploads/system/uploads/attachment_data/file/147868/Green-Book-Chapter-8-v4_0.pdf" TargetMode="External"/><Relationship Id="rId177"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6.png"/><Relationship Id="rId180" Type="http://schemas.openxmlformats.org/officeDocument/2006/relationships/footer" Target="footer1.xml"/><Relationship Id="rId13" Type="http://schemas.openxmlformats.org/officeDocument/2006/relationships/hyperlink" Target="https://assets.publishing.service.gov.uk/media/65d50a1f2197b2001d7fa70e/Greenbook-chapter-14a-20240220.pdf" TargetMode="External"/><Relationship Id="rId18"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39"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09" Type="http://schemas.openxmlformats.org/officeDocument/2006/relationships/hyperlink" Target="https://www.mentalcapacitylawandpolicy.org.uk/covid-19-vaccination-and-the-mca-the-first-court-of-protection-judgment/" TargetMode="External"/><Relationship Id="rId3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97" Type="http://schemas.openxmlformats.org/officeDocument/2006/relationships/hyperlink" Target="https://www.mentalcapacitylawandpolicy.org.uk/covid-19-vaccination-and-the-mca-the-first-court-of-protection-judgment/" TargetMode="External"/><Relationship Id="rId104" Type="http://schemas.openxmlformats.org/officeDocument/2006/relationships/hyperlink" Target="https://www.mentalcapacitylawandpolicy.org.uk/covid-19-vaccination-and-the-mca-the-first-court-of-protection-judgment/" TargetMode="External"/><Relationship Id="rId120" Type="http://schemas.openxmlformats.org/officeDocument/2006/relationships/hyperlink" Target="https://1f2ca7mxjow42e65q49871m1-wpengine.netdna-ssl.com/wp-content/uploads/2020/12/Mental-Capacity-Guidance-Note-COVID-19-vaccination-and-capacity-v3.pdf" TargetMode="External"/><Relationship Id="rId125" Type="http://schemas.openxmlformats.org/officeDocument/2006/relationships/hyperlink" Target="https://1f2ca7mxjow42e65q49871m1-wpengine.netdna-ssl.com/wp-content/uploads/2020/12/Mental-Capacity-Guidance-Note-COVID-19-vaccination-and-capacity-v3.pdf" TargetMode="External"/><Relationship Id="rId141" Type="http://schemas.openxmlformats.org/officeDocument/2006/relationships/hyperlink" Target="https://1f2ca7mxjow42e65q49871m1-wpengine.netdna-ssl.com/wp-content/uploads/2020/12/Mental-Capacity-Guidance-Note-COVID-19-vaccination-and-capacity-v3.pdf" TargetMode="External"/><Relationship Id="rId146" Type="http://schemas.openxmlformats.org/officeDocument/2006/relationships/hyperlink" Target="https://assets.publishing.service.gov.uk/government/uploads/system/uploads/attachment_data/file/951769/PHE_COVID-19_vaccination_guide_what_to_expect_after_your_vaccination_English_v2.pdf" TargetMode="External"/><Relationship Id="rId167"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92" Type="http://schemas.openxmlformats.org/officeDocument/2006/relationships/hyperlink" Target="https://assets.publishing.service.gov.uk/government/uploads/system/uploads/attachment_data/file/144250/Green-Book-Chapter-2-Consent-PDF-77K.pdf" TargetMode="External"/><Relationship Id="rId162" Type="http://schemas.openxmlformats.org/officeDocument/2006/relationships/hyperlink" Target="https://assets.publishing.service.gov.uk/government/uploads/system/uploads/attachment_data/file/147868/Green-Book-Chapter-8-v4_0.pdf"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24"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87" Type="http://schemas.openxmlformats.org/officeDocument/2006/relationships/hyperlink" Target="https://assets.publishing.service.gov.uk/government/uploads/system/uploads/attachment_data/file/144250/Green-Book-Chapter-2-Consent-PDF-77K.pdf" TargetMode="External"/><Relationship Id="rId110" Type="http://schemas.openxmlformats.org/officeDocument/2006/relationships/hyperlink" Target="https://www.mentalcapacitylawandpolicy.org.uk/covid-19-vaccination-and-the-mca-the-first-court-of-protection-judgment/" TargetMode="External"/><Relationship Id="rId115" Type="http://schemas.openxmlformats.org/officeDocument/2006/relationships/hyperlink" Target="https://www.mentalcapacitylawandpolicy.org.uk/covid-19-vaccination-and-the-mca-the-first-court-of-protection-judgment/" TargetMode="External"/><Relationship Id="rId131" Type="http://schemas.openxmlformats.org/officeDocument/2006/relationships/hyperlink" Target="https://1f2ca7mxjow42e65q49871m1-wpengine.netdna-ssl.com/wp-content/uploads/2020/12/Mental-Capacity-Guidance-Note-COVID-19-vaccination-and-capacity-v3.pdf" TargetMode="External"/><Relationship Id="rId136" Type="http://schemas.openxmlformats.org/officeDocument/2006/relationships/hyperlink" Target="https://1f2ca7mxjow42e65q49871m1-wpengine.netdna-ssl.com/wp-content/uploads/2020/12/Mental-Capacity-Guidance-Note-COVID-19-vaccination-and-capacity-v3.pdf" TargetMode="External"/><Relationship Id="rId157" Type="http://schemas.openxmlformats.org/officeDocument/2006/relationships/hyperlink" Target="https://assets.publishing.service.gov.uk/government/uploads/system/uploads/attachment_data/file/147868/Green-Book-Chapter-8-v4_0.pdf" TargetMode="External"/><Relationship Id="rId178" Type="http://schemas.openxmlformats.org/officeDocument/2006/relationships/header" Target="header1.xml"/><Relationship Id="rId6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82" Type="http://schemas.openxmlformats.org/officeDocument/2006/relationships/hyperlink" Target="https://assets.publishing.service.gov.uk/government/uploads/system/uploads/attachment_data/file/144250/Green-Book-Chapter-2-Consent-PDF-77K.pdf" TargetMode="External"/><Relationship Id="rId152" Type="http://schemas.openxmlformats.org/officeDocument/2006/relationships/hyperlink" Target="https://coronavirus-yellowcard.mhra.gov.uk/" TargetMode="External"/><Relationship Id="rId173" Type="http://schemas.openxmlformats.org/officeDocument/2006/relationships/image" Target="media/image7.png"/><Relationship Id="rId19"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14"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3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3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00" Type="http://schemas.openxmlformats.org/officeDocument/2006/relationships/hyperlink" Target="https://www.mentalcapacitylawandpolicy.org.uk/covid-19-vaccination-and-the-mca-the-first-court-of-protection-judgment/" TargetMode="External"/><Relationship Id="rId105" Type="http://schemas.openxmlformats.org/officeDocument/2006/relationships/hyperlink" Target="https://www.mentalcapacitylawandpolicy.org.uk/covid-19-vaccination-and-the-mca-the-first-court-of-protection-judgment/" TargetMode="External"/><Relationship Id="rId126" Type="http://schemas.openxmlformats.org/officeDocument/2006/relationships/hyperlink" Target="https://1f2ca7mxjow42e65q49871m1-wpengine.netdna-ssl.com/wp-content/uploads/2020/12/Mental-Capacity-Guidance-Note-COVID-19-vaccination-and-capacity-v3.pdf" TargetMode="External"/><Relationship Id="rId147" Type="http://schemas.openxmlformats.org/officeDocument/2006/relationships/hyperlink" Target="https://assets.publishing.service.gov.uk/government/uploads/system/uploads/attachment_data/file/951769/PHE_COVID-19_vaccination_guide_what_to_expect_after_your_vaccination_English_v2.pdf" TargetMode="External"/><Relationship Id="rId168" Type="http://schemas.openxmlformats.org/officeDocument/2006/relationships/image" Target="media/image3.emf"/><Relationship Id="rId8" Type="http://schemas.openxmlformats.org/officeDocument/2006/relationships/image" Target="media/image1.emf"/><Relationship Id="rId5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93" Type="http://schemas.openxmlformats.org/officeDocument/2006/relationships/hyperlink" Target="https://www.mentalcapacitylawandpolicy.org.uk/covid-19-vaccination-and-the-mca-the-first-court-of-protection-judgment/" TargetMode="External"/><Relationship Id="rId98" Type="http://schemas.openxmlformats.org/officeDocument/2006/relationships/hyperlink" Target="https://www.mentalcapacitylawandpolicy.org.uk/covid-19-vaccination-and-the-mca-the-first-court-of-protection-judgment/" TargetMode="External"/><Relationship Id="rId121" Type="http://schemas.openxmlformats.org/officeDocument/2006/relationships/hyperlink" Target="https://1f2ca7mxjow42e65q49871m1-wpengine.netdna-ssl.com/wp-content/uploads/2020/12/Mental-Capacity-Guidance-Note-COVID-19-vaccination-and-capacity-v3.pdf" TargetMode="External"/><Relationship Id="rId142" Type="http://schemas.openxmlformats.org/officeDocument/2006/relationships/hyperlink" Target="https://1f2ca7mxjow42e65q49871m1-wpengine.netdna-ssl.com/wp-content/uploads/2020/12/Mental-Capacity-Guidance-Note-COVID-19-vaccination-and-capacity-v3.pdf" TargetMode="External"/><Relationship Id="rId163" Type="http://schemas.openxmlformats.org/officeDocument/2006/relationships/hyperlink" Target="https://assets.publishing.service.gov.uk/government/uploads/system/uploads/attachment_data/file/147868/Green-Book-Chapter-8-v4_0.pdf" TargetMode="External"/><Relationship Id="rId3" Type="http://schemas.openxmlformats.org/officeDocument/2006/relationships/styles" Target="styles.xml"/><Relationship Id="rId25"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16" Type="http://schemas.openxmlformats.org/officeDocument/2006/relationships/hyperlink" Target="https://www.mentalcapacitylawandpolicy.org.uk/covid-19-vaccination-and-the-mca-the-first-court-of-protection-judgment/" TargetMode="External"/><Relationship Id="rId137" Type="http://schemas.openxmlformats.org/officeDocument/2006/relationships/hyperlink" Target="https://1f2ca7mxjow42e65q49871m1-wpengine.netdna-ssl.com/wp-content/uploads/2020/12/Mental-Capacity-Guidance-Note-COVID-19-vaccination-and-capacity-v3.pdf" TargetMode="External"/><Relationship Id="rId158" Type="http://schemas.openxmlformats.org/officeDocument/2006/relationships/hyperlink" Target="https://assets.publishing.service.gov.uk/government/uploads/system/uploads/attachment_data/file/147868/Green-Book-Chapter-8-v4_0.pdf" TargetMode="External"/><Relationship Id="rId20"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4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6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83" Type="http://schemas.openxmlformats.org/officeDocument/2006/relationships/hyperlink" Target="https://assets.publishing.service.gov.uk/government/uploads/system/uploads/attachment_data/file/144250/Green-Book-Chapter-2-Consent-PDF-77K.pdf" TargetMode="External"/><Relationship Id="rId88" Type="http://schemas.openxmlformats.org/officeDocument/2006/relationships/hyperlink" Target="https://assets.publishing.service.gov.uk/government/uploads/system/uploads/attachment_data/file/144250/Green-Book-Chapter-2-Consent-PDF-77K.pdf" TargetMode="External"/><Relationship Id="rId111" Type="http://schemas.openxmlformats.org/officeDocument/2006/relationships/hyperlink" Target="https://www.mentalcapacitylawandpolicy.org.uk/covid-19-vaccination-and-the-mca-the-first-court-of-protection-judgment/" TargetMode="External"/><Relationship Id="rId132" Type="http://schemas.openxmlformats.org/officeDocument/2006/relationships/hyperlink" Target="https://1f2ca7mxjow42e65q49871m1-wpengine.netdna-ssl.com/wp-content/uploads/2020/12/Mental-Capacity-Guidance-Note-COVID-19-vaccination-and-capacity-v3.pdf" TargetMode="External"/><Relationship Id="rId153" Type="http://schemas.openxmlformats.org/officeDocument/2006/relationships/hyperlink" Target="https://www.resus.org.uk/about-us/news-and-events/anaphylaxis-guidance-vaccination-settings" TargetMode="External"/><Relationship Id="rId174" Type="http://schemas.openxmlformats.org/officeDocument/2006/relationships/image" Target="media/image8.png"/><Relationship Id="rId179" Type="http://schemas.openxmlformats.org/officeDocument/2006/relationships/header" Target="header2.xml"/><Relationship Id="rId15" Type="http://schemas.openxmlformats.org/officeDocument/2006/relationships/hyperlink" Target="https://assets.publishing.service.gov.uk/government/uploads/system/uploads/attachment_data/file/951155/COVID-19_vaccination_programme_guidance_for_healthcare_workers_11_January_2021_V3.1.pdf" TargetMode="External"/><Relationship Id="rId36"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7"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106" Type="http://schemas.openxmlformats.org/officeDocument/2006/relationships/hyperlink" Target="https://www.mentalcapacitylawandpolicy.org.uk/covid-19-vaccination-and-the-mca-the-first-court-of-protection-judgment/" TargetMode="External"/><Relationship Id="rId127" Type="http://schemas.openxmlformats.org/officeDocument/2006/relationships/hyperlink" Target="https://1f2ca7mxjow42e65q49871m1-wpengine.netdna-ssl.com/wp-content/uploads/2020/12/Mental-Capacity-Guidance-Note-COVID-19-vaccination-and-capacity-v3.pdf" TargetMode="External"/><Relationship Id="rId10" Type="http://schemas.openxmlformats.org/officeDocument/2006/relationships/hyperlink" Target="https://assets.publishing.service.gov.uk/government/uploads/system/uploads/attachment_data/file/969903/Core_competency_assessment_tool_March2021.pdf" TargetMode="External"/><Relationship Id="rId3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52"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3"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78" Type="http://schemas.openxmlformats.org/officeDocument/2006/relationships/hyperlink" Target="https://assets.publishing.service.gov.uk/government/uploads/system/uploads/attachment_data/file/144250/Green-Book-Chapter-2-Consent-PDF-77K.pdf" TargetMode="External"/><Relationship Id="rId94" Type="http://schemas.openxmlformats.org/officeDocument/2006/relationships/hyperlink" Target="https://www.mentalcapacitylawandpolicy.org.uk/covid-19-vaccination-and-the-mca-the-first-court-of-protection-judgment/" TargetMode="External"/><Relationship Id="rId99" Type="http://schemas.openxmlformats.org/officeDocument/2006/relationships/hyperlink" Target="https://www.mentalcapacitylawandpolicy.org.uk/covid-19-vaccination-and-the-mca-the-first-court-of-protection-judgment/" TargetMode="External"/><Relationship Id="rId101" Type="http://schemas.openxmlformats.org/officeDocument/2006/relationships/hyperlink" Target="https://www.mentalcapacitylawandpolicy.org.uk/covid-19-vaccination-and-the-mca-the-first-court-of-protection-judgment/" TargetMode="External"/><Relationship Id="rId122" Type="http://schemas.openxmlformats.org/officeDocument/2006/relationships/hyperlink" Target="https://1f2ca7mxjow42e65q49871m1-wpengine.netdna-ssl.com/wp-content/uploads/2020/12/Mental-Capacity-Guidance-Note-COVID-19-vaccination-and-capacity-v3.pdf" TargetMode="External"/><Relationship Id="rId143" Type="http://schemas.openxmlformats.org/officeDocument/2006/relationships/hyperlink" Target="https://assets.publishing.service.gov.uk/government/uploads/system/uploads/attachment_data/file/951769/PHE_COVID-19_vaccination_guide_what_to_expect_after_your_vaccination_English_v2.pdf" TargetMode="External"/><Relationship Id="rId148" Type="http://schemas.openxmlformats.org/officeDocument/2006/relationships/hyperlink" Target="https://coronavirus-yellowcard.mhra.gov.uk/" TargetMode="External"/><Relationship Id="rId164" Type="http://schemas.openxmlformats.org/officeDocument/2006/relationships/hyperlink" Target="https://assets.publishing.service.gov.uk/government/uploads/system/uploads/attachment_data/file/147868/Green-Book-Chapter-8-v4_0.pdf" TargetMode="External"/><Relationship Id="rId169"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C44A6-5153-4FD0-B90F-DAEA0F94F123}">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8838</Words>
  <Characters>50383</Characters>
  <Application>Microsoft Office Word</Application>
  <DocSecurity>4</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Melville Jennifer</dc:creator>
  <cp:keywords/>
  <cp:lastModifiedBy>Khatun Rashida</cp:lastModifiedBy>
  <cp:revision>2</cp:revision>
  <cp:lastPrinted>2022-10-19T14:37:00Z</cp:lastPrinted>
  <dcterms:created xsi:type="dcterms:W3CDTF">2024-06-05T15:56:00Z</dcterms:created>
  <dcterms:modified xsi:type="dcterms:W3CDTF">2024-06-05T15:56:00Z</dcterms:modified>
</cp:coreProperties>
</file>